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845" w:rsidRPr="00DF7845" w:rsidRDefault="00DF7845" w:rsidP="00DF7845">
      <w:pPr>
        <w:rPr>
          <w:rFonts w:ascii="Arial" w:hAnsi="Arial" w:cs="Arial"/>
          <w:sz w:val="22"/>
          <w:u w:val="single"/>
        </w:rPr>
      </w:pPr>
      <w:r w:rsidRPr="00DF7845">
        <w:rPr>
          <w:rFonts w:ascii="Arial" w:hAnsi="Arial" w:cs="Arial"/>
          <w:sz w:val="22"/>
          <w:u w:val="single"/>
        </w:rPr>
        <w:t>Search for genes that exhibit Antisense Regulation</w:t>
      </w:r>
    </w:p>
    <w:p w:rsidR="00DF7845" w:rsidRDefault="00DF7845" w:rsidP="00DF7845">
      <w:pPr>
        <w:rPr>
          <w:rFonts w:ascii="Arial" w:hAnsi="Arial" w:cs="Arial"/>
          <w:sz w:val="22"/>
        </w:rPr>
      </w:pPr>
    </w:p>
    <w:p w:rsidR="00DF7845" w:rsidRDefault="00DF7845" w:rsidP="00DF7845">
      <w:pPr>
        <w:rPr>
          <w:rFonts w:ascii="Arial" w:hAnsi="Arial" w:cs="Arial"/>
          <w:sz w:val="22"/>
        </w:rPr>
      </w:pPr>
      <w:r>
        <w:rPr>
          <w:rFonts w:ascii="Arial" w:hAnsi="Arial" w:cs="Arial"/>
          <w:sz w:val="22"/>
        </w:rPr>
        <w:t xml:space="preserve">This search allows you to search for </w:t>
      </w:r>
      <w:r w:rsidRPr="00DF7845">
        <w:rPr>
          <w:rFonts w:ascii="Arial" w:hAnsi="Arial" w:cs="Arial"/>
          <w:sz w:val="22"/>
        </w:rPr>
        <w:t xml:space="preserve">genes that exhibit antisense regulation of </w:t>
      </w:r>
      <w:r>
        <w:rPr>
          <w:rFonts w:ascii="Arial" w:hAnsi="Arial" w:cs="Arial"/>
          <w:sz w:val="22"/>
        </w:rPr>
        <w:t>transcript expression, using strand-specific RNA-</w:t>
      </w:r>
      <w:proofErr w:type="spellStart"/>
      <w:r>
        <w:rPr>
          <w:rFonts w:ascii="Arial" w:hAnsi="Arial" w:cs="Arial"/>
          <w:sz w:val="22"/>
        </w:rPr>
        <w:t>seq</w:t>
      </w:r>
      <w:proofErr w:type="spellEnd"/>
      <w:r>
        <w:rPr>
          <w:rFonts w:ascii="Arial" w:hAnsi="Arial" w:cs="Arial"/>
          <w:sz w:val="22"/>
        </w:rPr>
        <w:t xml:space="preserve"> data</w:t>
      </w:r>
      <w:r w:rsidRPr="00DF7845">
        <w:rPr>
          <w:rFonts w:ascii="Arial" w:hAnsi="Arial" w:cs="Arial"/>
          <w:sz w:val="22"/>
        </w:rPr>
        <w:t xml:space="preserve">. </w:t>
      </w:r>
      <w:r>
        <w:rPr>
          <w:rFonts w:ascii="Arial" w:hAnsi="Arial" w:cs="Arial"/>
          <w:sz w:val="22"/>
        </w:rPr>
        <w:t xml:space="preserve">Below is an example of this regulation. In Condition 1, the sense strand of the gene </w:t>
      </w:r>
      <w:r w:rsidR="00505853">
        <w:rPr>
          <w:rFonts w:ascii="Arial" w:hAnsi="Arial" w:cs="Arial"/>
          <w:sz w:val="22"/>
        </w:rPr>
        <w:t xml:space="preserve">is expressed; </w:t>
      </w:r>
      <w:r>
        <w:rPr>
          <w:rFonts w:ascii="Arial" w:hAnsi="Arial" w:cs="Arial"/>
          <w:sz w:val="22"/>
        </w:rPr>
        <w:t>thus</w:t>
      </w:r>
      <w:r w:rsidR="00505853">
        <w:rPr>
          <w:rFonts w:ascii="Arial" w:hAnsi="Arial" w:cs="Arial"/>
          <w:sz w:val="22"/>
        </w:rPr>
        <w:t>,</w:t>
      </w:r>
      <w:r>
        <w:rPr>
          <w:rFonts w:ascii="Arial" w:hAnsi="Arial" w:cs="Arial"/>
          <w:sz w:val="22"/>
        </w:rPr>
        <w:t xml:space="preserve"> there is a greater amount of sense sequencing reads. In Condition 2, there is an increase in antisense transcripts which causes decreased expression of the sense transcripts.</w:t>
      </w:r>
    </w:p>
    <w:p w:rsidR="002B01E3" w:rsidRDefault="002B01E3" w:rsidP="00DF7845">
      <w:pPr>
        <w:rPr>
          <w:rFonts w:ascii="Arial" w:hAnsi="Arial" w:cs="Arial"/>
          <w:sz w:val="22"/>
        </w:rPr>
      </w:pPr>
    </w:p>
    <w:p w:rsidR="00DF7845" w:rsidRDefault="00DF7845" w:rsidP="00DF7845">
      <w:pPr>
        <w:rPr>
          <w:rFonts w:ascii="Arial" w:hAnsi="Arial" w:cs="Arial"/>
          <w:sz w:val="22"/>
        </w:rPr>
      </w:pPr>
    </w:p>
    <w:p w:rsidR="002B01E3" w:rsidRDefault="002B01E3" w:rsidP="00DF7845">
      <w:pPr>
        <w:rPr>
          <w:rFonts w:ascii="Arial" w:hAnsi="Arial" w:cs="Arial"/>
          <w:sz w:val="22"/>
        </w:rPr>
      </w:pPr>
      <w:r w:rsidRPr="002B01E3">
        <w:rPr>
          <w:rFonts w:ascii="Arial" w:hAnsi="Arial" w:cs="Arial"/>
          <w:sz w:val="22"/>
        </w:rPr>
        <w:drawing>
          <wp:inline distT="0" distB="0" distL="0" distR="0" wp14:anchorId="576C90CA" wp14:editId="76C8359B">
            <wp:extent cx="6309360"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3183255"/>
                    </a:xfrm>
                    <a:prstGeom prst="rect">
                      <a:avLst/>
                    </a:prstGeom>
                  </pic:spPr>
                </pic:pic>
              </a:graphicData>
            </a:graphic>
          </wp:inline>
        </w:drawing>
      </w:r>
    </w:p>
    <w:p w:rsidR="002B01E3" w:rsidRDefault="002B01E3" w:rsidP="00DF7845">
      <w:pPr>
        <w:rPr>
          <w:rFonts w:ascii="Arial" w:hAnsi="Arial" w:cs="Arial"/>
          <w:sz w:val="22"/>
        </w:rPr>
      </w:pPr>
    </w:p>
    <w:p w:rsidR="002B01E3" w:rsidRDefault="002B01E3" w:rsidP="00DF7845">
      <w:pPr>
        <w:rPr>
          <w:rFonts w:ascii="Arial" w:hAnsi="Arial" w:cs="Arial"/>
          <w:sz w:val="22"/>
        </w:rPr>
      </w:pPr>
    </w:p>
    <w:p w:rsidR="002B01E3" w:rsidRDefault="002B01E3" w:rsidP="00DF7845">
      <w:pPr>
        <w:rPr>
          <w:rFonts w:ascii="Arial" w:hAnsi="Arial" w:cs="Arial"/>
          <w:sz w:val="22"/>
        </w:rPr>
      </w:pPr>
    </w:p>
    <w:p w:rsidR="00091163" w:rsidRDefault="002B01E3" w:rsidP="00DF7845">
      <w:pPr>
        <w:rPr>
          <w:rFonts w:ascii="Arial" w:hAnsi="Arial" w:cs="Arial"/>
          <w:sz w:val="22"/>
        </w:rPr>
      </w:pPr>
      <w:r>
        <w:rPr>
          <w:rFonts w:ascii="Arial" w:hAnsi="Arial" w:cs="Arial"/>
          <w:sz w:val="22"/>
        </w:rPr>
        <w:t>On the next page</w:t>
      </w:r>
      <w:r w:rsidR="00505853">
        <w:rPr>
          <w:rFonts w:ascii="Arial" w:hAnsi="Arial" w:cs="Arial"/>
          <w:sz w:val="22"/>
        </w:rPr>
        <w:t xml:space="preserve"> is an example of RNA-</w:t>
      </w:r>
      <w:proofErr w:type="spellStart"/>
      <w:r w:rsidR="00505853">
        <w:rPr>
          <w:rFonts w:ascii="Arial" w:hAnsi="Arial" w:cs="Arial"/>
          <w:sz w:val="22"/>
        </w:rPr>
        <w:t>seq</w:t>
      </w:r>
      <w:proofErr w:type="spellEnd"/>
      <w:r w:rsidR="00505853">
        <w:rPr>
          <w:rFonts w:ascii="Arial" w:hAnsi="Arial" w:cs="Arial"/>
          <w:sz w:val="22"/>
        </w:rPr>
        <w:t xml:space="preserve"> data for a gene that exhibits signs of antisense regulation in the Comp sample, when contrasted to the Ref sample. </w:t>
      </w:r>
      <w:r w:rsidR="00091163">
        <w:rPr>
          <w:rFonts w:ascii="Arial" w:hAnsi="Arial" w:cs="Arial"/>
          <w:sz w:val="22"/>
        </w:rPr>
        <w:t xml:space="preserve"> In order to detect this regulation, there are four </w:t>
      </w:r>
      <w:r w:rsidR="000466C6">
        <w:rPr>
          <w:rFonts w:ascii="Arial" w:hAnsi="Arial" w:cs="Arial"/>
          <w:sz w:val="22"/>
        </w:rPr>
        <w:t>parameters</w:t>
      </w:r>
      <w:r w:rsidR="00091163">
        <w:rPr>
          <w:rFonts w:ascii="Arial" w:hAnsi="Arial" w:cs="Arial"/>
          <w:sz w:val="22"/>
        </w:rPr>
        <w:t xml:space="preserve"> to consider and we have allowed you to modify these </w:t>
      </w:r>
      <w:r w:rsidR="000466C6">
        <w:rPr>
          <w:rFonts w:ascii="Arial" w:hAnsi="Arial" w:cs="Arial"/>
          <w:sz w:val="22"/>
        </w:rPr>
        <w:t>parameters</w:t>
      </w:r>
      <w:r w:rsidR="00091163">
        <w:rPr>
          <w:rFonts w:ascii="Arial" w:hAnsi="Arial" w:cs="Arial"/>
          <w:sz w:val="22"/>
        </w:rPr>
        <w:t>.</w:t>
      </w:r>
    </w:p>
    <w:p w:rsidR="00091163" w:rsidRDefault="00091163" w:rsidP="00DF7845">
      <w:pPr>
        <w:rPr>
          <w:rFonts w:ascii="Arial" w:hAnsi="Arial" w:cs="Arial"/>
          <w:sz w:val="22"/>
        </w:rPr>
      </w:pPr>
    </w:p>
    <w:p w:rsidR="002B01E3" w:rsidRDefault="002B01E3" w:rsidP="00DF7845">
      <w:pPr>
        <w:rPr>
          <w:rFonts w:ascii="Arial" w:hAnsi="Arial" w:cs="Arial"/>
          <w:sz w:val="22"/>
        </w:rPr>
      </w:pPr>
      <w:r w:rsidRPr="002B01E3">
        <w:rPr>
          <w:rFonts w:ascii="Arial" w:hAnsi="Arial" w:cs="Arial"/>
          <w:sz w:val="22"/>
        </w:rPr>
        <w:lastRenderedPageBreak/>
        <w:drawing>
          <wp:inline distT="0" distB="0" distL="0" distR="0" wp14:anchorId="33EE7B0D" wp14:editId="3EC3CA61">
            <wp:extent cx="5588000" cy="463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000" cy="4635500"/>
                    </a:xfrm>
                    <a:prstGeom prst="rect">
                      <a:avLst/>
                    </a:prstGeom>
                  </pic:spPr>
                </pic:pic>
              </a:graphicData>
            </a:graphic>
          </wp:inline>
        </w:drawing>
      </w:r>
    </w:p>
    <w:p w:rsidR="002B01E3" w:rsidRDefault="002B01E3" w:rsidP="00DF7845">
      <w:pPr>
        <w:rPr>
          <w:rFonts w:ascii="Arial" w:hAnsi="Arial" w:cs="Arial"/>
          <w:sz w:val="22"/>
        </w:rPr>
      </w:pPr>
    </w:p>
    <w:p w:rsidR="00091163" w:rsidRPr="00091163" w:rsidRDefault="00091163" w:rsidP="00091163">
      <w:pPr>
        <w:pStyle w:val="ListParagraph"/>
        <w:numPr>
          <w:ilvl w:val="0"/>
          <w:numId w:val="2"/>
        </w:numPr>
        <w:rPr>
          <w:rFonts w:ascii="Arial" w:hAnsi="Arial" w:cs="Arial"/>
          <w:sz w:val="22"/>
        </w:rPr>
      </w:pPr>
      <w:r w:rsidRPr="000466C6">
        <w:rPr>
          <w:rFonts w:ascii="Arial" w:hAnsi="Arial" w:cs="Arial"/>
          <w:sz w:val="22"/>
          <w:u w:val="single"/>
        </w:rPr>
        <w:t>Floor</w:t>
      </w:r>
      <w:r>
        <w:rPr>
          <w:rFonts w:ascii="Arial" w:hAnsi="Arial" w:cs="Arial"/>
          <w:sz w:val="22"/>
        </w:rPr>
        <w:t xml:space="preserve">: </w:t>
      </w:r>
      <w:r w:rsidR="000466C6">
        <w:rPr>
          <w:rFonts w:ascii="Arial" w:hAnsi="Arial" w:cs="Arial"/>
          <w:sz w:val="22"/>
        </w:rPr>
        <w:t>This parameter is important in eliminating genes that are low expressed or don’t have a sufficient number of reads to calculate an antisense fraction.</w:t>
      </w:r>
      <w:r w:rsidRPr="00091163">
        <w:rPr>
          <w:rFonts w:ascii="Arial" w:hAnsi="Arial" w:cs="Arial"/>
          <w:sz w:val="22"/>
        </w:rPr>
        <w:t xml:space="preserve"> For a sample to be considered, the sense FPKM plus the antisense FPKM must be </w:t>
      </w:r>
      <w:r w:rsidR="00E96A9A">
        <w:rPr>
          <w:rFonts w:ascii="Arial" w:hAnsi="Arial" w:cs="Arial"/>
          <w:sz w:val="22"/>
        </w:rPr>
        <w:sym w:font="Symbol" w:char="F0B3"/>
      </w:r>
      <w:r w:rsidRPr="00091163">
        <w:rPr>
          <w:rFonts w:ascii="Arial" w:hAnsi="Arial" w:cs="Arial"/>
          <w:sz w:val="22"/>
        </w:rPr>
        <w:t xml:space="preserve"> floor. The default is based on the depth of the sequencing for the study and the average length of the gene in organism, so that the floor represents 10 uniquely mapped reads.</w:t>
      </w:r>
      <w:r w:rsidR="000466C6">
        <w:rPr>
          <w:rFonts w:ascii="Arial" w:hAnsi="Arial" w:cs="Arial"/>
          <w:sz w:val="22"/>
        </w:rPr>
        <w:t xml:space="preserve"> You can raise this floor to eliminate genes with low expression. In this example, any floor of </w:t>
      </w:r>
      <w:r w:rsidR="00E96A9A">
        <w:rPr>
          <w:rFonts w:ascii="Arial" w:hAnsi="Arial" w:cs="Arial"/>
          <w:sz w:val="22"/>
        </w:rPr>
        <w:t>2.5 FPKM or below would allow this gene to be kept. A floor of 5 FPKM would eliminate this gene.</w:t>
      </w:r>
    </w:p>
    <w:p w:rsidR="00091163" w:rsidRDefault="000466C6" w:rsidP="00091163">
      <w:pPr>
        <w:pStyle w:val="ListParagraph"/>
        <w:numPr>
          <w:ilvl w:val="0"/>
          <w:numId w:val="2"/>
        </w:numPr>
        <w:rPr>
          <w:rFonts w:ascii="Arial" w:hAnsi="Arial" w:cs="Arial"/>
          <w:sz w:val="22"/>
        </w:rPr>
      </w:pPr>
      <w:r w:rsidRPr="000466C6">
        <w:rPr>
          <w:rFonts w:ascii="Arial" w:hAnsi="Arial" w:cs="Arial"/>
          <w:sz w:val="22"/>
          <w:u w:val="single"/>
        </w:rPr>
        <w:t xml:space="preserve">Sense </w:t>
      </w:r>
      <w:r>
        <w:rPr>
          <w:rFonts w:ascii="Arial" w:hAnsi="Arial" w:cs="Arial"/>
          <w:sz w:val="22"/>
          <w:u w:val="single"/>
        </w:rPr>
        <w:t>change</w:t>
      </w:r>
      <w:r>
        <w:rPr>
          <w:rFonts w:ascii="Arial" w:hAnsi="Arial" w:cs="Arial"/>
          <w:sz w:val="22"/>
        </w:rPr>
        <w:t>: If there is antisense regulation in the Comp sample, it is expected that the number of sense transcripts (measured by FPKM) will decrease. You can select the required magnitude of the decrease. The default is that there is any level of decrease.</w:t>
      </w:r>
      <w:r w:rsidR="00E96A9A">
        <w:rPr>
          <w:rFonts w:ascii="Arial" w:hAnsi="Arial" w:cs="Arial"/>
          <w:sz w:val="22"/>
        </w:rPr>
        <w:t xml:space="preserve"> In this example, the decrease is 1.5 FPKM.</w:t>
      </w:r>
    </w:p>
    <w:p w:rsidR="000466C6" w:rsidRDefault="000466C6" w:rsidP="000466C6">
      <w:pPr>
        <w:pStyle w:val="ListParagraph"/>
        <w:numPr>
          <w:ilvl w:val="0"/>
          <w:numId w:val="2"/>
        </w:numPr>
        <w:rPr>
          <w:rFonts w:ascii="Arial" w:hAnsi="Arial" w:cs="Arial"/>
          <w:sz w:val="22"/>
        </w:rPr>
      </w:pPr>
      <w:r>
        <w:rPr>
          <w:rFonts w:ascii="Arial" w:hAnsi="Arial" w:cs="Arial"/>
          <w:sz w:val="22"/>
          <w:u w:val="single"/>
        </w:rPr>
        <w:t>Antis</w:t>
      </w:r>
      <w:r w:rsidRPr="000466C6">
        <w:rPr>
          <w:rFonts w:ascii="Arial" w:hAnsi="Arial" w:cs="Arial"/>
          <w:sz w:val="22"/>
          <w:u w:val="single"/>
        </w:rPr>
        <w:t xml:space="preserve">ense </w:t>
      </w:r>
      <w:r>
        <w:rPr>
          <w:rFonts w:ascii="Arial" w:hAnsi="Arial" w:cs="Arial"/>
          <w:sz w:val="22"/>
          <w:u w:val="single"/>
        </w:rPr>
        <w:t>change</w:t>
      </w:r>
      <w:r>
        <w:rPr>
          <w:rFonts w:ascii="Arial" w:hAnsi="Arial" w:cs="Arial"/>
          <w:sz w:val="22"/>
        </w:rPr>
        <w:t xml:space="preserve">: If there is antisense regulation in the Comp sample, it is expected that the number of </w:t>
      </w:r>
      <w:r>
        <w:rPr>
          <w:rFonts w:ascii="Arial" w:hAnsi="Arial" w:cs="Arial"/>
          <w:sz w:val="22"/>
        </w:rPr>
        <w:t>anti</w:t>
      </w:r>
      <w:r>
        <w:rPr>
          <w:rFonts w:ascii="Arial" w:hAnsi="Arial" w:cs="Arial"/>
          <w:sz w:val="22"/>
        </w:rPr>
        <w:t>sense transcripts (measured by FPKM) will</w:t>
      </w:r>
      <w:r>
        <w:rPr>
          <w:rFonts w:ascii="Arial" w:hAnsi="Arial" w:cs="Arial"/>
          <w:sz w:val="22"/>
        </w:rPr>
        <w:t xml:space="preserve"> in</w:t>
      </w:r>
      <w:r>
        <w:rPr>
          <w:rFonts w:ascii="Arial" w:hAnsi="Arial" w:cs="Arial"/>
          <w:sz w:val="22"/>
        </w:rPr>
        <w:t>crease. You can select the required mag</w:t>
      </w:r>
      <w:r>
        <w:rPr>
          <w:rFonts w:ascii="Arial" w:hAnsi="Arial" w:cs="Arial"/>
          <w:sz w:val="22"/>
        </w:rPr>
        <w:t>nitude of the in</w:t>
      </w:r>
      <w:r>
        <w:rPr>
          <w:rFonts w:ascii="Arial" w:hAnsi="Arial" w:cs="Arial"/>
          <w:sz w:val="22"/>
        </w:rPr>
        <w:t>crease.</w:t>
      </w:r>
      <w:r w:rsidRPr="000466C6">
        <w:rPr>
          <w:rFonts w:ascii="Arial" w:hAnsi="Arial" w:cs="Arial"/>
          <w:sz w:val="22"/>
        </w:rPr>
        <w:t xml:space="preserve"> </w:t>
      </w:r>
      <w:r>
        <w:rPr>
          <w:rFonts w:ascii="Arial" w:hAnsi="Arial" w:cs="Arial"/>
          <w:sz w:val="22"/>
        </w:rPr>
        <w:t xml:space="preserve">The default </w:t>
      </w:r>
      <w:r>
        <w:rPr>
          <w:rFonts w:ascii="Arial" w:hAnsi="Arial" w:cs="Arial"/>
          <w:sz w:val="22"/>
        </w:rPr>
        <w:t>is that there is any level of in</w:t>
      </w:r>
      <w:r>
        <w:rPr>
          <w:rFonts w:ascii="Arial" w:hAnsi="Arial" w:cs="Arial"/>
          <w:sz w:val="22"/>
        </w:rPr>
        <w:t>crease.</w:t>
      </w:r>
      <w:r w:rsidR="00E96A9A">
        <w:rPr>
          <w:rFonts w:ascii="Arial" w:hAnsi="Arial" w:cs="Arial"/>
          <w:sz w:val="22"/>
        </w:rPr>
        <w:t xml:space="preserve"> In this example, the increase is 1 FPKM.</w:t>
      </w:r>
    </w:p>
    <w:p w:rsidR="00AB7380" w:rsidRDefault="000466C6" w:rsidP="00D92C9C">
      <w:pPr>
        <w:pStyle w:val="ListParagraph"/>
        <w:numPr>
          <w:ilvl w:val="0"/>
          <w:numId w:val="2"/>
        </w:numPr>
        <w:rPr>
          <w:rFonts w:ascii="Arial" w:hAnsi="Arial" w:cs="Arial"/>
          <w:sz w:val="22"/>
        </w:rPr>
      </w:pPr>
      <w:r w:rsidRPr="00E96A9A">
        <w:rPr>
          <w:rFonts w:ascii="Arial" w:hAnsi="Arial" w:cs="Arial"/>
          <w:sz w:val="22"/>
          <w:u w:val="single"/>
        </w:rPr>
        <w:t>Fraction difference</w:t>
      </w:r>
      <w:r w:rsidRPr="00E96A9A">
        <w:rPr>
          <w:rFonts w:ascii="Arial" w:hAnsi="Arial" w:cs="Arial"/>
          <w:sz w:val="22"/>
        </w:rPr>
        <w:t>: To be selected as having antisen</w:t>
      </w:r>
      <w:r w:rsidR="00E96A9A" w:rsidRPr="00E96A9A">
        <w:rPr>
          <w:rFonts w:ascii="Arial" w:hAnsi="Arial" w:cs="Arial"/>
          <w:sz w:val="22"/>
        </w:rPr>
        <w:t>se transcripts in the Comp</w:t>
      </w:r>
      <w:r w:rsidRPr="00E96A9A">
        <w:rPr>
          <w:rFonts w:ascii="Arial" w:hAnsi="Arial" w:cs="Arial"/>
          <w:sz w:val="22"/>
        </w:rPr>
        <w:t xml:space="preserve"> sample, a gene must exhibit an increase in the fraction of antisense transcripts. The fraction is equal to antisense FPKM / (sense FPKM + antisense FPKM). I</w:t>
      </w:r>
      <w:r w:rsidR="00E96A9A" w:rsidRPr="00E96A9A">
        <w:rPr>
          <w:rFonts w:ascii="Arial" w:hAnsi="Arial" w:cs="Arial"/>
          <w:sz w:val="22"/>
        </w:rPr>
        <w:t xml:space="preserve">n this example, the fraction difference is 0.43. </w:t>
      </w:r>
      <w:r w:rsidRPr="00E96A9A">
        <w:rPr>
          <w:rFonts w:ascii="Arial" w:hAnsi="Arial" w:cs="Arial"/>
          <w:sz w:val="22"/>
        </w:rPr>
        <w:t xml:space="preserve"> </w:t>
      </w:r>
      <w:r w:rsidR="00E96A9A" w:rsidRPr="00E96A9A">
        <w:rPr>
          <w:rFonts w:ascii="Arial" w:hAnsi="Arial" w:cs="Arial"/>
          <w:sz w:val="22"/>
        </w:rPr>
        <w:t xml:space="preserve">You can choose any </w:t>
      </w:r>
      <w:r w:rsidRPr="00E96A9A">
        <w:rPr>
          <w:rFonts w:ascii="Arial" w:hAnsi="Arial" w:cs="Arial"/>
          <w:sz w:val="22"/>
        </w:rPr>
        <w:t>fraction between 0 and 1.</w:t>
      </w:r>
      <w:r w:rsidR="00E96A9A" w:rsidRPr="00E96A9A">
        <w:rPr>
          <w:rFonts w:ascii="Arial" w:hAnsi="Arial" w:cs="Arial"/>
          <w:sz w:val="22"/>
        </w:rPr>
        <w:t xml:space="preserve"> If you use the default of 0.6, then this example gene would be eliminated.</w:t>
      </w:r>
      <w:r w:rsidR="00E96A9A">
        <w:rPr>
          <w:rFonts w:ascii="Arial" w:hAnsi="Arial" w:cs="Arial"/>
          <w:sz w:val="22"/>
        </w:rPr>
        <w:t xml:space="preserve"> Raising this parameter will </w:t>
      </w:r>
      <w:r w:rsidR="00AB7380">
        <w:rPr>
          <w:rFonts w:ascii="Arial" w:hAnsi="Arial" w:cs="Arial"/>
          <w:sz w:val="22"/>
        </w:rPr>
        <w:t>result in fewer genes, but the genes will have a greate</w:t>
      </w:r>
      <w:r w:rsidR="000E69D3">
        <w:rPr>
          <w:rFonts w:ascii="Arial" w:hAnsi="Arial" w:cs="Arial"/>
          <w:sz w:val="22"/>
        </w:rPr>
        <w:t>r</w:t>
      </w:r>
      <w:r w:rsidR="00AB7380">
        <w:rPr>
          <w:rFonts w:ascii="Arial" w:hAnsi="Arial" w:cs="Arial"/>
          <w:sz w:val="22"/>
        </w:rPr>
        <w:t xml:space="preserve"> </w:t>
      </w:r>
      <w:r w:rsidR="00621E19">
        <w:rPr>
          <w:rFonts w:ascii="Arial" w:hAnsi="Arial" w:cs="Arial"/>
          <w:sz w:val="22"/>
        </w:rPr>
        <w:t xml:space="preserve">change in the </w:t>
      </w:r>
      <w:r w:rsidR="00AB7380">
        <w:rPr>
          <w:rFonts w:ascii="Arial" w:hAnsi="Arial" w:cs="Arial"/>
          <w:sz w:val="22"/>
        </w:rPr>
        <w:t>fraction of antisense transcripts.</w:t>
      </w:r>
      <w:bookmarkStart w:id="0" w:name="_GoBack"/>
      <w:bookmarkEnd w:id="0"/>
    </w:p>
    <w:p w:rsidR="00E8195C" w:rsidRPr="00DF7845" w:rsidRDefault="0034529A">
      <w:pPr>
        <w:rPr>
          <w:rFonts w:ascii="Arial" w:hAnsi="Arial" w:cs="Arial"/>
          <w:sz w:val="22"/>
        </w:rPr>
      </w:pPr>
      <w:bookmarkStart w:id="1" w:name="attributions-section"/>
      <w:bookmarkEnd w:id="1"/>
    </w:p>
    <w:sectPr w:rsidR="00E8195C" w:rsidRPr="00DF7845" w:rsidSect="00091163">
      <w:footerReference w:type="default" r:id="rId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29A" w:rsidRDefault="0034529A" w:rsidP="00505853">
      <w:r>
        <w:separator/>
      </w:r>
    </w:p>
  </w:endnote>
  <w:endnote w:type="continuationSeparator" w:id="0">
    <w:p w:rsidR="0034529A" w:rsidRDefault="0034529A" w:rsidP="0050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853" w:rsidRPr="00505853" w:rsidRDefault="00505853" w:rsidP="00091163">
    <w:pPr>
      <w:pStyle w:val="Footer"/>
      <w:pBdr>
        <w:top w:val="single" w:sz="4" w:space="1" w:color="auto"/>
      </w:pBdr>
      <w:tabs>
        <w:tab w:val="clear" w:pos="9360"/>
        <w:tab w:val="right" w:pos="9900"/>
      </w:tabs>
      <w:rPr>
        <w:rFonts w:ascii="Arial" w:hAnsi="Arial" w:cs="Arial"/>
        <w:sz w:val="18"/>
      </w:rPr>
    </w:pPr>
    <w:r w:rsidRPr="00505853">
      <w:rPr>
        <w:rFonts w:ascii="Arial" w:hAnsi="Arial" w:cs="Arial"/>
        <w:sz w:val="18"/>
      </w:rPr>
      <w:t>Updated 8/31/18</w:t>
    </w:r>
    <w:r w:rsidRPr="00505853">
      <w:rPr>
        <w:rFonts w:ascii="Arial" w:hAnsi="Arial" w:cs="Arial"/>
        <w:sz w:val="18"/>
      </w:rPr>
      <w:tab/>
    </w:r>
    <w:r w:rsidRPr="00505853">
      <w:rPr>
        <w:rFonts w:ascii="Arial" w:hAnsi="Arial" w:cs="Arial"/>
        <w:sz w:val="18"/>
      </w:rPr>
      <w:tab/>
      <w:t xml:space="preserve">Page </w:t>
    </w:r>
    <w:r w:rsidRPr="00505853">
      <w:rPr>
        <w:rFonts w:ascii="Arial" w:hAnsi="Arial" w:cs="Arial"/>
        <w:sz w:val="18"/>
      </w:rPr>
      <w:fldChar w:fldCharType="begin"/>
    </w:r>
    <w:r w:rsidRPr="00505853">
      <w:rPr>
        <w:rFonts w:ascii="Arial" w:hAnsi="Arial" w:cs="Arial"/>
        <w:sz w:val="18"/>
      </w:rPr>
      <w:instrText xml:space="preserve"> PAGE </w:instrText>
    </w:r>
    <w:r w:rsidRPr="00505853">
      <w:rPr>
        <w:rFonts w:ascii="Arial" w:hAnsi="Arial" w:cs="Arial"/>
        <w:sz w:val="18"/>
      </w:rPr>
      <w:fldChar w:fldCharType="separate"/>
    </w:r>
    <w:r w:rsidRPr="00505853">
      <w:rPr>
        <w:rFonts w:ascii="Arial" w:hAnsi="Arial" w:cs="Arial"/>
        <w:noProof/>
        <w:sz w:val="18"/>
      </w:rPr>
      <w:t>1</w:t>
    </w:r>
    <w:r w:rsidRPr="00505853">
      <w:rPr>
        <w:rFonts w:ascii="Arial" w:hAnsi="Arial" w:cs="Arial"/>
        <w:sz w:val="18"/>
      </w:rPr>
      <w:fldChar w:fldCharType="end"/>
    </w:r>
    <w:r w:rsidRPr="00505853">
      <w:rPr>
        <w:rFonts w:ascii="Arial" w:hAnsi="Arial" w:cs="Arial"/>
        <w:sz w:val="18"/>
      </w:rPr>
      <w:t xml:space="preserve"> of </w:t>
    </w:r>
    <w:r w:rsidRPr="00505853">
      <w:rPr>
        <w:rFonts w:ascii="Arial" w:hAnsi="Arial" w:cs="Arial"/>
        <w:sz w:val="18"/>
      </w:rPr>
      <w:fldChar w:fldCharType="begin"/>
    </w:r>
    <w:r w:rsidRPr="00505853">
      <w:rPr>
        <w:rFonts w:ascii="Arial" w:hAnsi="Arial" w:cs="Arial"/>
        <w:sz w:val="18"/>
      </w:rPr>
      <w:instrText xml:space="preserve"> NUMPAGES </w:instrText>
    </w:r>
    <w:r w:rsidRPr="00505853">
      <w:rPr>
        <w:rFonts w:ascii="Arial" w:hAnsi="Arial" w:cs="Arial"/>
        <w:sz w:val="18"/>
      </w:rPr>
      <w:fldChar w:fldCharType="separate"/>
    </w:r>
    <w:r w:rsidRPr="00505853">
      <w:rPr>
        <w:rFonts w:ascii="Arial" w:hAnsi="Arial" w:cs="Arial"/>
        <w:noProof/>
        <w:sz w:val="18"/>
      </w:rPr>
      <w:t>1</w:t>
    </w:r>
    <w:r w:rsidRPr="00505853">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29A" w:rsidRDefault="0034529A" w:rsidP="00505853">
      <w:r>
        <w:separator/>
      </w:r>
    </w:p>
  </w:footnote>
  <w:footnote w:type="continuationSeparator" w:id="0">
    <w:p w:rsidR="0034529A" w:rsidRDefault="0034529A" w:rsidP="00505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03CDD"/>
    <w:multiLevelType w:val="hybridMultilevel"/>
    <w:tmpl w:val="C93A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07125"/>
    <w:multiLevelType w:val="hybridMultilevel"/>
    <w:tmpl w:val="6874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5"/>
    <w:rsid w:val="000466C6"/>
    <w:rsid w:val="00091163"/>
    <w:rsid w:val="000E69D3"/>
    <w:rsid w:val="002B01E3"/>
    <w:rsid w:val="0034529A"/>
    <w:rsid w:val="00505853"/>
    <w:rsid w:val="00621E19"/>
    <w:rsid w:val="00816410"/>
    <w:rsid w:val="00AB7380"/>
    <w:rsid w:val="00D76681"/>
    <w:rsid w:val="00DF7845"/>
    <w:rsid w:val="00E9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F19C1"/>
  <w14:defaultImageDpi w14:val="32767"/>
  <w15:chartTrackingRefBased/>
  <w15:docId w15:val="{B138E8C2-D2BA-1248-B15D-F5066918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66C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85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05853"/>
  </w:style>
  <w:style w:type="paragraph" w:styleId="Footer">
    <w:name w:val="footer"/>
    <w:basedOn w:val="Normal"/>
    <w:link w:val="FooterChar"/>
    <w:uiPriority w:val="99"/>
    <w:unhideWhenUsed/>
    <w:rsid w:val="0050585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05853"/>
  </w:style>
  <w:style w:type="character" w:styleId="PageNumber">
    <w:name w:val="page number"/>
    <w:basedOn w:val="DefaultParagraphFont"/>
    <w:uiPriority w:val="99"/>
    <w:semiHidden/>
    <w:unhideWhenUsed/>
    <w:rsid w:val="00505853"/>
  </w:style>
  <w:style w:type="paragraph" w:styleId="ListParagraph">
    <w:name w:val="List Paragraph"/>
    <w:basedOn w:val="Normal"/>
    <w:uiPriority w:val="34"/>
    <w:qFormat/>
    <w:rsid w:val="0009116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1934">
      <w:bodyDiv w:val="1"/>
      <w:marLeft w:val="0"/>
      <w:marRight w:val="0"/>
      <w:marTop w:val="0"/>
      <w:marBottom w:val="0"/>
      <w:divBdr>
        <w:top w:val="none" w:sz="0" w:space="0" w:color="auto"/>
        <w:left w:val="none" w:sz="0" w:space="0" w:color="auto"/>
        <w:bottom w:val="none" w:sz="0" w:space="0" w:color="auto"/>
        <w:right w:val="none" w:sz="0" w:space="0" w:color="auto"/>
      </w:divBdr>
    </w:div>
    <w:div w:id="1261909794">
      <w:bodyDiv w:val="1"/>
      <w:marLeft w:val="0"/>
      <w:marRight w:val="0"/>
      <w:marTop w:val="0"/>
      <w:marBottom w:val="0"/>
      <w:divBdr>
        <w:top w:val="none" w:sz="0" w:space="0" w:color="auto"/>
        <w:left w:val="none" w:sz="0" w:space="0" w:color="auto"/>
        <w:bottom w:val="none" w:sz="0" w:space="0" w:color="auto"/>
        <w:right w:val="none" w:sz="0" w:space="0" w:color="auto"/>
      </w:divBdr>
      <w:divsChild>
        <w:div w:id="246306035">
          <w:marLeft w:val="0"/>
          <w:marRight w:val="0"/>
          <w:marTop w:val="0"/>
          <w:marBottom w:val="480"/>
          <w:divBdr>
            <w:top w:val="none" w:sz="0" w:space="0" w:color="auto"/>
            <w:left w:val="none" w:sz="0" w:space="0" w:color="auto"/>
            <w:bottom w:val="none" w:sz="0" w:space="0" w:color="auto"/>
            <w:right w:val="none" w:sz="0" w:space="0" w:color="auto"/>
          </w:divBdr>
          <w:divsChild>
            <w:div w:id="1738741095">
              <w:marLeft w:val="0"/>
              <w:marRight w:val="0"/>
              <w:marTop w:val="0"/>
              <w:marBottom w:val="0"/>
              <w:divBdr>
                <w:top w:val="none" w:sz="0" w:space="0" w:color="auto"/>
                <w:left w:val="none" w:sz="0" w:space="0" w:color="auto"/>
                <w:bottom w:val="none" w:sz="0" w:space="0" w:color="auto"/>
                <w:right w:val="none" w:sz="0" w:space="0" w:color="auto"/>
              </w:divBdr>
            </w:div>
          </w:divsChild>
        </w:div>
        <w:div w:id="203179869">
          <w:marLeft w:val="0"/>
          <w:marRight w:val="0"/>
          <w:marTop w:val="0"/>
          <w:marBottom w:val="480"/>
          <w:divBdr>
            <w:top w:val="none" w:sz="0" w:space="0" w:color="auto"/>
            <w:left w:val="none" w:sz="0" w:space="0" w:color="auto"/>
            <w:bottom w:val="none" w:sz="0" w:space="0" w:color="auto"/>
            <w:right w:val="none" w:sz="0" w:space="0" w:color="auto"/>
          </w:divBdr>
        </w:div>
      </w:divsChild>
    </w:div>
    <w:div w:id="19740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2018-08-31T12:27:00Z</dcterms:created>
  <dcterms:modified xsi:type="dcterms:W3CDTF">2018-08-31T13:23:00Z</dcterms:modified>
</cp:coreProperties>
</file>