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5FE7" w14:textId="6F89DD37" w:rsidR="00C57398" w:rsidRPr="0009564B" w:rsidRDefault="00C57398" w:rsidP="00C57398">
      <w:pPr>
        <w:jc w:val="center"/>
        <w:rPr>
          <w:b/>
          <w:lang w:val="de-DE"/>
        </w:rPr>
      </w:pPr>
      <w:bookmarkStart w:id="0" w:name="_Hlk199474956"/>
      <w:bookmarkEnd w:id="0"/>
      <w:r w:rsidRPr="0009564B">
        <w:rPr>
          <w:b/>
          <w:lang w:val="de-DE"/>
        </w:rPr>
        <w:t>Praktikum QB Wissenschaftliches Arbeiten – Übungsblatt 2</w:t>
      </w:r>
    </w:p>
    <w:p w14:paraId="56E1233B" w14:textId="6751876B" w:rsidR="008465D3" w:rsidRPr="009100E9" w:rsidRDefault="009100E9">
      <w:pPr>
        <w:rPr>
          <w:lang w:val="de-DE"/>
        </w:rPr>
      </w:pPr>
      <w:r>
        <w:rPr>
          <w:b/>
          <w:lang w:val="de-DE"/>
        </w:rPr>
        <w:t>Einleitung:</w:t>
      </w:r>
      <w:r>
        <w:rPr>
          <w:lang w:val="de-DE"/>
        </w:rPr>
        <w:t> In dieser Stunde geht es um das Überprüfen von Hypothesen mit Hilfe von Tests und die Bedeutung von p-Werten und Konfidenzintervallen.</w:t>
      </w:r>
      <w:r w:rsidR="00AD01DE">
        <w:rPr>
          <w:lang w:val="de-DE"/>
        </w:rPr>
        <w:t xml:space="preserve"> Tests</w:t>
      </w:r>
      <w:r w:rsidR="00983614">
        <w:rPr>
          <w:lang w:val="de-DE"/>
        </w:rPr>
        <w:t>,</w:t>
      </w:r>
      <w:r w:rsidR="00AD01DE">
        <w:rPr>
          <w:lang w:val="de-DE"/>
        </w:rPr>
        <w:t xml:space="preserve"> die Sie heute durchführen sind der t-Test, der Mann-Whitney-U-Test und der CHI² - </w:t>
      </w:r>
      <w:proofErr w:type="spellStart"/>
      <w:r w:rsidR="00AD01DE">
        <w:rPr>
          <w:lang w:val="de-DE"/>
        </w:rPr>
        <w:t>Vierfeldertest</w:t>
      </w:r>
      <w:proofErr w:type="spellEnd"/>
      <w:r w:rsidR="00AD01DE">
        <w:rPr>
          <w:lang w:val="de-DE"/>
        </w:rPr>
        <w:t xml:space="preserve">. </w:t>
      </w:r>
    </w:p>
    <w:p w14:paraId="161170E4" w14:textId="77777777" w:rsidR="00900D75" w:rsidRDefault="00011E3C">
      <w:pPr>
        <w:rPr>
          <w:b/>
          <w:lang w:val="de-DE"/>
        </w:rPr>
      </w:pPr>
      <w:r>
        <w:rPr>
          <w:b/>
          <w:lang w:val="de-DE"/>
        </w:rPr>
        <w:t xml:space="preserve">Aufgabe1: </w:t>
      </w:r>
      <w:r w:rsidR="007D28E3">
        <w:rPr>
          <w:b/>
          <w:lang w:val="de-DE"/>
        </w:rPr>
        <w:t>Schätzen mit Konfidenzintervallen</w:t>
      </w:r>
    </w:p>
    <w:p w14:paraId="2B09A333" w14:textId="0A85E961" w:rsidR="00795220" w:rsidRPr="008D3989" w:rsidRDefault="00795220">
      <w:pPr>
        <w:rPr>
          <w:b/>
          <w:lang w:val="de-DE"/>
        </w:rPr>
      </w:pPr>
      <w:r w:rsidRPr="008D3989">
        <w:rPr>
          <w:b/>
          <w:lang w:val="de-DE"/>
        </w:rPr>
        <w:t xml:space="preserve">Lassen Sie sich </w:t>
      </w:r>
      <w:r w:rsidR="005C6D2B" w:rsidRPr="008D3989">
        <w:rPr>
          <w:b/>
          <w:lang w:val="de-DE"/>
        </w:rPr>
        <w:t xml:space="preserve">95% </w:t>
      </w:r>
      <w:r w:rsidRPr="008D3989">
        <w:rPr>
          <w:b/>
          <w:lang w:val="de-DE"/>
        </w:rPr>
        <w:t>Konfidenzintervalle</w:t>
      </w:r>
      <w:r w:rsidR="008D3989" w:rsidRPr="008D3989">
        <w:rPr>
          <w:b/>
          <w:lang w:val="de-DE"/>
        </w:rPr>
        <w:t xml:space="preserve"> der Mittelwerte</w:t>
      </w:r>
      <w:r w:rsidRPr="008D3989">
        <w:rPr>
          <w:b/>
          <w:lang w:val="de-DE"/>
        </w:rPr>
        <w:t xml:space="preserve"> für </w:t>
      </w:r>
      <w:r w:rsidR="00953E60" w:rsidRPr="008D3989">
        <w:rPr>
          <w:b/>
          <w:lang w:val="de-DE"/>
        </w:rPr>
        <w:t>die Variablen „</w:t>
      </w:r>
      <w:proofErr w:type="spellStart"/>
      <w:r w:rsidR="00953E60" w:rsidRPr="008D3989">
        <w:rPr>
          <w:b/>
          <w:lang w:val="de-DE"/>
        </w:rPr>
        <w:t>height</w:t>
      </w:r>
      <w:proofErr w:type="spellEnd"/>
      <w:r w:rsidR="00953E60" w:rsidRPr="008D3989">
        <w:rPr>
          <w:b/>
          <w:lang w:val="de-DE"/>
        </w:rPr>
        <w:t>“ und „</w:t>
      </w:r>
      <w:proofErr w:type="spellStart"/>
      <w:r w:rsidR="00953E60" w:rsidRPr="008D3989">
        <w:rPr>
          <w:b/>
          <w:lang w:val="de-DE"/>
        </w:rPr>
        <w:t>mortstat</w:t>
      </w:r>
      <w:proofErr w:type="spellEnd"/>
      <w:r w:rsidR="00953E60" w:rsidRPr="008D3989">
        <w:rPr>
          <w:b/>
          <w:lang w:val="de-DE"/>
        </w:rPr>
        <w:t>“</w:t>
      </w:r>
      <w:r w:rsidRPr="008D3989">
        <w:rPr>
          <w:b/>
          <w:lang w:val="de-DE"/>
        </w:rPr>
        <w:t xml:space="preserve"> angeben</w:t>
      </w:r>
    </w:p>
    <w:p w14:paraId="1808D72E" w14:textId="43F872D2" w:rsidR="00383585" w:rsidRDefault="00383585" w:rsidP="00383585">
      <w:pPr>
        <w:rPr>
          <w:lang w:val="de-DE"/>
        </w:rPr>
      </w:pPr>
      <w:r>
        <w:rPr>
          <w:lang w:val="de-DE"/>
        </w:rPr>
        <w:t>SPSS: ANALYSE – DESKRIPTIVE STATISTIK – EXPLORATIVE DATENANALYSE</w:t>
      </w:r>
      <w:r w:rsidRPr="00795220">
        <w:rPr>
          <w:noProof/>
          <w:lang w:val="de-DE" w:eastAsia="de-DE"/>
        </w:rPr>
        <w:t xml:space="preserve"> </w:t>
      </w:r>
    </w:p>
    <w:p w14:paraId="68C688CF" w14:textId="05DE8A05" w:rsidR="0009564B" w:rsidRDefault="00953E60">
      <w:pPr>
        <w:rPr>
          <w:i/>
          <w:lang w:val="de-DE"/>
        </w:rPr>
      </w:pPr>
      <w:r>
        <w:rPr>
          <w:i/>
          <w:lang w:val="de-DE"/>
        </w:rPr>
        <w:t>„</w:t>
      </w:r>
      <w:proofErr w:type="spellStart"/>
      <w:r>
        <w:rPr>
          <w:i/>
          <w:lang w:val="de-DE"/>
        </w:rPr>
        <w:t>height</w:t>
      </w:r>
      <w:proofErr w:type="spellEnd"/>
      <w:r>
        <w:rPr>
          <w:i/>
          <w:lang w:val="de-DE"/>
        </w:rPr>
        <w:t>“ und „</w:t>
      </w:r>
      <w:proofErr w:type="spellStart"/>
      <w:r>
        <w:rPr>
          <w:i/>
          <w:lang w:val="de-DE"/>
        </w:rPr>
        <w:t>mortstat</w:t>
      </w:r>
      <w:proofErr w:type="spellEnd"/>
      <w:r>
        <w:rPr>
          <w:i/>
          <w:lang w:val="de-DE"/>
        </w:rPr>
        <w:t xml:space="preserve">“ </w:t>
      </w:r>
      <w:r w:rsidR="005C6D2B">
        <w:rPr>
          <w:i/>
          <w:lang w:val="de-DE"/>
        </w:rPr>
        <w:t>als abhängige Variablen zuordnen. Unter Anzeige „Statistik</w:t>
      </w:r>
      <w:r w:rsidR="00BE602C">
        <w:rPr>
          <w:i/>
          <w:lang w:val="de-DE"/>
        </w:rPr>
        <w:t>en</w:t>
      </w:r>
      <w:r w:rsidR="005C6D2B">
        <w:rPr>
          <w:i/>
          <w:lang w:val="de-DE"/>
        </w:rPr>
        <w:t>“ auswählen. Unter Statistiken können die Grenzen des Konfidenzintervalls festgelegt werden.</w:t>
      </w:r>
      <w:r w:rsidR="00B47288">
        <w:rPr>
          <w:i/>
          <w:lang w:val="de-DE"/>
        </w:rPr>
        <w:t xml:space="preserve"> Unter Optionen wählen Sie „paarweiser Fallausschluss“ aus. </w:t>
      </w:r>
    </w:p>
    <w:p w14:paraId="0EF669DC" w14:textId="77777777" w:rsidR="0009564B" w:rsidRDefault="0009564B">
      <w:pPr>
        <w:rPr>
          <w:i/>
          <w:lang w:val="de-DE"/>
        </w:rPr>
      </w:pPr>
    </w:p>
    <w:p w14:paraId="6CAB06CB" w14:textId="77777777" w:rsidR="0009564B" w:rsidRPr="0009564B" w:rsidRDefault="0009564B" w:rsidP="0009564B">
      <w:pPr>
        <w:pStyle w:val="p1"/>
        <w:rPr>
          <w:color w:val="0070C0"/>
        </w:rPr>
      </w:pPr>
      <w:r w:rsidRPr="0009564B">
        <w:rPr>
          <w:b/>
          <w:bCs/>
          <w:color w:val="0070C0"/>
        </w:rPr>
        <w:t>Introduction:</w:t>
      </w:r>
    </w:p>
    <w:p w14:paraId="793BCBB7" w14:textId="42DB5672" w:rsidR="0009564B" w:rsidRPr="0009564B" w:rsidRDefault="0009564B" w:rsidP="0009564B">
      <w:pPr>
        <w:pStyle w:val="p2"/>
        <w:rPr>
          <w:color w:val="0070C0"/>
        </w:rPr>
      </w:pPr>
      <w:r w:rsidRPr="0009564B">
        <w:rPr>
          <w:color w:val="0070C0"/>
        </w:rPr>
        <w:t xml:space="preserve">In this session, we will focus on checking hypotheses using statistical tests and understanding the meaning of p-values and confidence intervals. The tests you will conduct today are the t-test, the Mann–Whitney U test, and the chi-square </w:t>
      </w:r>
      <w:r w:rsidRPr="0009564B">
        <w:rPr>
          <w:i/>
          <w:iCs/>
          <w:color w:val="0070C0"/>
        </w:rPr>
        <w:t>2×2 contingency table</w:t>
      </w:r>
      <w:r w:rsidRPr="0009564B">
        <w:rPr>
          <w:color w:val="0070C0"/>
        </w:rPr>
        <w:t xml:space="preserve"> test.</w:t>
      </w:r>
    </w:p>
    <w:p w14:paraId="06033461" w14:textId="77777777" w:rsidR="0009564B" w:rsidRPr="0009564B" w:rsidRDefault="0009564B" w:rsidP="0009564B">
      <w:pPr>
        <w:pStyle w:val="p1"/>
        <w:rPr>
          <w:color w:val="0070C0"/>
        </w:rPr>
      </w:pPr>
      <w:r w:rsidRPr="0009564B">
        <w:rPr>
          <w:b/>
          <w:bCs/>
          <w:color w:val="0070C0"/>
        </w:rPr>
        <w:t>Task 1: Estimation with Confidence Intervals</w:t>
      </w:r>
    </w:p>
    <w:p w14:paraId="600DE776" w14:textId="73903E32" w:rsidR="0009564B" w:rsidRPr="0009564B" w:rsidRDefault="0009564B" w:rsidP="0009564B">
      <w:pPr>
        <w:pStyle w:val="p2"/>
        <w:rPr>
          <w:color w:val="0070C0"/>
        </w:rPr>
      </w:pPr>
      <w:r w:rsidRPr="0009564B">
        <w:rPr>
          <w:color w:val="0070C0"/>
        </w:rPr>
        <w:t xml:space="preserve">Display the 95% confidence intervals of the means for the variables </w:t>
      </w:r>
      <w:r w:rsidRPr="0009564B">
        <w:rPr>
          <w:rStyle w:val="s1"/>
          <w:b/>
          <w:bCs/>
          <w:color w:val="0070C0"/>
        </w:rPr>
        <w:t>“height”</w:t>
      </w:r>
      <w:r w:rsidRPr="0009564B">
        <w:rPr>
          <w:color w:val="0070C0"/>
        </w:rPr>
        <w:t xml:space="preserve"> and </w:t>
      </w:r>
      <w:r w:rsidRPr="0009564B">
        <w:rPr>
          <w:rStyle w:val="s1"/>
          <w:b/>
          <w:bCs/>
          <w:color w:val="0070C0"/>
        </w:rPr>
        <w:t>“mortstat.”</w:t>
      </w:r>
    </w:p>
    <w:p w14:paraId="10758F6F" w14:textId="77777777" w:rsidR="0009564B" w:rsidRPr="0009564B" w:rsidRDefault="0009564B" w:rsidP="0009564B">
      <w:pPr>
        <w:pStyle w:val="p1"/>
        <w:spacing w:before="0" w:beforeAutospacing="0" w:after="0" w:afterAutospacing="0"/>
        <w:rPr>
          <w:color w:val="0070C0"/>
        </w:rPr>
      </w:pPr>
      <w:r w:rsidRPr="0009564B">
        <w:rPr>
          <w:b/>
          <w:bCs/>
          <w:color w:val="0070C0"/>
        </w:rPr>
        <w:t>SPSS:</w:t>
      </w:r>
    </w:p>
    <w:p w14:paraId="090C4894" w14:textId="77777777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i/>
          <w:iCs/>
          <w:color w:val="0070C0"/>
        </w:rPr>
        <w:t>Analyze → Descriptive Statistics → Explore</w:t>
      </w:r>
    </w:p>
    <w:p w14:paraId="37491289" w14:textId="77777777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 xml:space="preserve">Assign </w:t>
      </w:r>
      <w:r w:rsidRPr="0009564B">
        <w:rPr>
          <w:rStyle w:val="s1"/>
          <w:b/>
          <w:bCs/>
          <w:color w:val="0070C0"/>
        </w:rPr>
        <w:t>“height”</w:t>
      </w:r>
      <w:r w:rsidRPr="0009564B">
        <w:rPr>
          <w:color w:val="0070C0"/>
        </w:rPr>
        <w:t xml:space="preserve"> and </w:t>
      </w:r>
      <w:r w:rsidRPr="0009564B">
        <w:rPr>
          <w:rStyle w:val="s1"/>
          <w:b/>
          <w:bCs/>
          <w:color w:val="0070C0"/>
        </w:rPr>
        <w:t>“mortstat”</w:t>
      </w:r>
      <w:r w:rsidRPr="0009564B">
        <w:rPr>
          <w:color w:val="0070C0"/>
        </w:rPr>
        <w:t xml:space="preserve"> as dependent variables.</w:t>
      </w:r>
    </w:p>
    <w:p w14:paraId="0958D12A" w14:textId="77777777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 xml:space="preserve">Under </w:t>
      </w:r>
      <w:r w:rsidRPr="0009564B">
        <w:rPr>
          <w:i/>
          <w:iCs/>
          <w:color w:val="0070C0"/>
        </w:rPr>
        <w:t>Display</w:t>
      </w:r>
      <w:r w:rsidRPr="0009564B">
        <w:rPr>
          <w:color w:val="0070C0"/>
        </w:rPr>
        <w:t xml:space="preserve">, select </w:t>
      </w:r>
      <w:r w:rsidRPr="0009564B">
        <w:rPr>
          <w:rStyle w:val="s1"/>
          <w:b/>
          <w:bCs/>
          <w:color w:val="0070C0"/>
        </w:rPr>
        <w:t>Statistics</w:t>
      </w:r>
      <w:r w:rsidRPr="0009564B">
        <w:rPr>
          <w:color w:val="0070C0"/>
        </w:rPr>
        <w:t>.</w:t>
      </w:r>
    </w:p>
    <w:p w14:paraId="2F5CDEFF" w14:textId="77777777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 xml:space="preserve">Under </w:t>
      </w:r>
      <w:r w:rsidRPr="0009564B">
        <w:rPr>
          <w:i/>
          <w:iCs/>
          <w:color w:val="0070C0"/>
        </w:rPr>
        <w:t>Statistics</w:t>
      </w:r>
      <w:r w:rsidRPr="0009564B">
        <w:rPr>
          <w:color w:val="0070C0"/>
        </w:rPr>
        <w:t>, you can set the limits of the confidence interval.</w:t>
      </w:r>
    </w:p>
    <w:p w14:paraId="18E3B2F5" w14:textId="77777777" w:rsidR="0009564B" w:rsidRPr="0009564B" w:rsidRDefault="0009564B" w:rsidP="0009564B">
      <w:pPr>
        <w:pStyle w:val="p1"/>
        <w:spacing w:before="0" w:beforeAutospacing="0" w:after="0" w:afterAutospacing="0"/>
        <w:rPr>
          <w:color w:val="0070C0"/>
        </w:rPr>
      </w:pPr>
      <w:r w:rsidRPr="0009564B">
        <w:rPr>
          <w:rStyle w:val="s2"/>
          <w:color w:val="0070C0"/>
        </w:rPr>
        <w:t xml:space="preserve">Under </w:t>
      </w:r>
      <w:r w:rsidRPr="0009564B">
        <w:rPr>
          <w:rStyle w:val="s2"/>
          <w:i/>
          <w:iCs/>
          <w:color w:val="0070C0"/>
        </w:rPr>
        <w:t>Options</w:t>
      </w:r>
      <w:r w:rsidRPr="0009564B">
        <w:rPr>
          <w:rStyle w:val="s2"/>
          <w:color w:val="0070C0"/>
        </w:rPr>
        <w:t xml:space="preserve">, choose </w:t>
      </w:r>
      <w:r w:rsidRPr="0009564B">
        <w:rPr>
          <w:b/>
          <w:bCs/>
          <w:color w:val="0070C0"/>
        </w:rPr>
        <w:t>Exclude cases pairwise</w:t>
      </w:r>
      <w:r w:rsidRPr="0009564B">
        <w:rPr>
          <w:rStyle w:val="s2"/>
          <w:color w:val="0070C0"/>
        </w:rPr>
        <w:t>.</w:t>
      </w:r>
    </w:p>
    <w:p w14:paraId="4243DF8C" w14:textId="77777777" w:rsidR="0009564B" w:rsidRPr="0009564B" w:rsidRDefault="0009564B">
      <w:pPr>
        <w:rPr>
          <w:i/>
          <w:lang w:val="en-DE"/>
        </w:rPr>
      </w:pPr>
    </w:p>
    <w:p w14:paraId="4FD648F6" w14:textId="5312A54F" w:rsidR="0009564B" w:rsidRPr="0009564B" w:rsidRDefault="0009564B">
      <w:pPr>
        <w:rPr>
          <w:i/>
          <w:lang w:val="en-US"/>
        </w:rPr>
      </w:pPr>
    </w:p>
    <w:p w14:paraId="5E74DA03" w14:textId="45619212" w:rsidR="00B118B4" w:rsidRPr="0009564B" w:rsidRDefault="0009564B">
      <w:pPr>
        <w:rPr>
          <w:i/>
          <w:lang w:val="en-US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61312" behindDoc="0" locked="0" layoutInCell="1" allowOverlap="1" wp14:anchorId="19ADA62A" wp14:editId="2A7070F9">
            <wp:simplePos x="0" y="0"/>
            <wp:positionH relativeFrom="margin">
              <wp:posOffset>-11430</wp:posOffset>
            </wp:positionH>
            <wp:positionV relativeFrom="paragraph">
              <wp:posOffset>265874</wp:posOffset>
            </wp:positionV>
            <wp:extent cx="5762625" cy="2527935"/>
            <wp:effectExtent l="0" t="0" r="9525" b="5715"/>
            <wp:wrapSquare wrapText="bothSides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B8F" w:rsidRPr="0009564B">
        <w:rPr>
          <w:i/>
          <w:lang w:val="en-US"/>
        </w:rPr>
        <w:br w:type="textWrapping" w:clear="all"/>
      </w:r>
    </w:p>
    <w:p w14:paraId="5812A054" w14:textId="77777777" w:rsidR="00983614" w:rsidRPr="0009564B" w:rsidRDefault="00983614">
      <w:pPr>
        <w:rPr>
          <w:lang w:val="en-US"/>
        </w:rPr>
      </w:pPr>
    </w:p>
    <w:p w14:paraId="64052602" w14:textId="6E8DFC3D" w:rsidR="00183FA7" w:rsidRDefault="00183FA7">
      <w:pPr>
        <w:rPr>
          <w:lang w:val="de-DE"/>
        </w:rPr>
      </w:pPr>
      <w:r>
        <w:rPr>
          <w:lang w:val="de-DE"/>
        </w:rPr>
        <w:t>Verständnisfrage zum Konfidenzintervall:</w:t>
      </w:r>
    </w:p>
    <w:p w14:paraId="34900F2B" w14:textId="43091304" w:rsidR="00183FA7" w:rsidRDefault="00183FA7">
      <w:pPr>
        <w:rPr>
          <w:lang w:val="de-DE"/>
        </w:rPr>
      </w:pPr>
      <w:r>
        <w:rPr>
          <w:lang w:val="de-DE"/>
        </w:rPr>
        <w:t>Welcher Aussage stimmen Sie zu:</w:t>
      </w:r>
    </w:p>
    <w:p w14:paraId="15A2A271" w14:textId="77777777" w:rsidR="00183FA7" w:rsidRDefault="00183FA7" w:rsidP="00183FA7">
      <w:pPr>
        <w:pStyle w:val="ListParagraph"/>
        <w:numPr>
          <w:ilvl w:val="0"/>
          <w:numId w:val="13"/>
        </w:numPr>
        <w:rPr>
          <w:lang w:val="de-DE"/>
        </w:rPr>
      </w:pPr>
      <w:r>
        <w:rPr>
          <w:lang w:val="de-DE"/>
        </w:rPr>
        <w:t xml:space="preserve">Der wahre Wert der Grundgesamtheit liegt bei einem 95% Konfidenzintervall mit einer Wahrscheinlichkeit von 95% innerhalb der Grenzen des Intervalls. </w:t>
      </w:r>
    </w:p>
    <w:p w14:paraId="1B3E76E9" w14:textId="20E4FD43" w:rsidR="00183FA7" w:rsidRPr="00183FA7" w:rsidRDefault="00E51BB6" w:rsidP="00183FA7">
      <w:pPr>
        <w:pStyle w:val="ListParagraph"/>
        <w:numPr>
          <w:ilvl w:val="0"/>
          <w:numId w:val="13"/>
        </w:numPr>
        <w:rPr>
          <w:lang w:val="de-DE"/>
        </w:rPr>
      </w:pPr>
      <w:r>
        <w:rPr>
          <w:lang w:val="de-DE"/>
        </w:rPr>
        <w:t xml:space="preserve">Ein Konfidenzintervall von 95% sagt, dass bei mehrfacher </w:t>
      </w:r>
      <w:r w:rsidR="00983614">
        <w:rPr>
          <w:lang w:val="de-DE"/>
        </w:rPr>
        <w:t xml:space="preserve">Ziehung einer Stichprobe </w:t>
      </w:r>
      <w:r>
        <w:rPr>
          <w:lang w:val="de-DE"/>
        </w:rPr>
        <w:t xml:space="preserve">in 95% der Fälle Intervalle </w:t>
      </w:r>
      <w:r w:rsidR="00983614">
        <w:rPr>
          <w:lang w:val="de-DE"/>
        </w:rPr>
        <w:t>entstehen</w:t>
      </w:r>
      <w:r>
        <w:rPr>
          <w:lang w:val="de-DE"/>
        </w:rPr>
        <w:t xml:space="preserve">, die den wahren Wert der Grundgesamtheit enthalten. Ob </w:t>
      </w:r>
      <w:r w:rsidR="00983614">
        <w:rPr>
          <w:lang w:val="de-DE"/>
        </w:rPr>
        <w:t xml:space="preserve">das </w:t>
      </w:r>
      <w:r>
        <w:rPr>
          <w:lang w:val="de-DE"/>
        </w:rPr>
        <w:t xml:space="preserve">Konfidenzintervall im Einzelfall </w:t>
      </w:r>
      <w:r w:rsidR="00983614">
        <w:rPr>
          <w:lang w:val="de-DE"/>
        </w:rPr>
        <w:t>den wahren Wert enthält</w:t>
      </w:r>
      <w:r>
        <w:rPr>
          <w:lang w:val="de-DE"/>
        </w:rPr>
        <w:t xml:space="preserve">, lässt sich nicht beantworten. </w:t>
      </w:r>
    </w:p>
    <w:p w14:paraId="4664826A" w14:textId="77777777" w:rsidR="00183FA7" w:rsidRDefault="00183FA7">
      <w:pPr>
        <w:rPr>
          <w:i/>
          <w:lang w:val="de-DE"/>
        </w:rPr>
      </w:pPr>
    </w:p>
    <w:p w14:paraId="66C05A46" w14:textId="77777777" w:rsidR="0009564B" w:rsidRPr="0009564B" w:rsidRDefault="0009564B" w:rsidP="0009564B">
      <w:pPr>
        <w:pStyle w:val="p1"/>
        <w:spacing w:before="0" w:beforeAutospacing="0" w:after="0" w:afterAutospacing="0"/>
        <w:rPr>
          <w:color w:val="0070C0"/>
        </w:rPr>
      </w:pPr>
      <w:r w:rsidRPr="0009564B">
        <w:rPr>
          <w:b/>
          <w:bCs/>
          <w:color w:val="0070C0"/>
        </w:rPr>
        <w:t>Comprehension question about the confidence interval:</w:t>
      </w:r>
    </w:p>
    <w:p w14:paraId="42B4828B" w14:textId="016397AF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>Which statement do you agree with?</w:t>
      </w:r>
    </w:p>
    <w:p w14:paraId="187EF5AD" w14:textId="26BED0F9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>a) The true value of the population lies within the bounds of a 95% confidence interval with a probability of 95%.</w:t>
      </w:r>
    </w:p>
    <w:p w14:paraId="59A3A046" w14:textId="77777777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>b) A 95% confidence interval means that if multiple samples were drawn, then in 95% of the cases the resulting intervals would contain the true population value. Whether the confidence interval from a single sample contains the true value cannot be determined.</w:t>
      </w:r>
    </w:p>
    <w:p w14:paraId="58C1A5F3" w14:textId="77777777" w:rsidR="0009564B" w:rsidRPr="0009564B" w:rsidRDefault="0009564B">
      <w:pPr>
        <w:rPr>
          <w:i/>
          <w:lang w:val="en-US"/>
        </w:rPr>
      </w:pPr>
    </w:p>
    <w:p w14:paraId="512995D8" w14:textId="7DF40120" w:rsidR="00724A30" w:rsidRPr="00700115" w:rsidRDefault="00700115">
      <w:pPr>
        <w:rPr>
          <w:i/>
          <w:lang w:val="de-DE"/>
        </w:rPr>
      </w:pPr>
      <w:r w:rsidRPr="0009564B">
        <w:rPr>
          <w:i/>
          <w:lang w:val="en-US"/>
        </w:rPr>
        <w:br w:type="page"/>
      </w:r>
      <w:r w:rsidR="007D28E3" w:rsidRPr="007D28E3">
        <w:rPr>
          <w:b/>
          <w:lang w:val="de-DE"/>
        </w:rPr>
        <w:lastRenderedPageBreak/>
        <w:t>Aufgabe 2: Prüfen der Normalverteilung</w:t>
      </w:r>
    </w:p>
    <w:p w14:paraId="4366643F" w14:textId="77777777" w:rsidR="00E93E90" w:rsidRDefault="00E93E90">
      <w:pPr>
        <w:rPr>
          <w:lang w:val="de-DE"/>
        </w:rPr>
      </w:pPr>
      <w:r>
        <w:rPr>
          <w:lang w:val="de-DE"/>
        </w:rPr>
        <w:t>Sie haben in der Vorlesung verschiedene Möglichkeiten zum Testen auf das Vorliegen einer Normalverteilung kennengelernt. In Kürze sind dies:</w:t>
      </w:r>
    </w:p>
    <w:p w14:paraId="4A20AA7D" w14:textId="1859A13C" w:rsidR="00E93E90" w:rsidRDefault="00E93E90" w:rsidP="00E93E90">
      <w:pPr>
        <w:pStyle w:val="ListParagraph"/>
        <w:numPr>
          <w:ilvl w:val="0"/>
          <w:numId w:val="11"/>
        </w:numPr>
        <w:rPr>
          <w:lang w:val="de-DE"/>
        </w:rPr>
      </w:pPr>
      <w:r>
        <w:rPr>
          <w:lang w:val="de-DE"/>
        </w:rPr>
        <w:t xml:space="preserve">Die Bewertung von Schiefe und </w:t>
      </w:r>
      <w:proofErr w:type="spellStart"/>
      <w:r>
        <w:rPr>
          <w:lang w:val="de-DE"/>
        </w:rPr>
        <w:t>Kurtosis</w:t>
      </w:r>
      <w:proofErr w:type="spellEnd"/>
      <w:r w:rsidR="00E60C39">
        <w:rPr>
          <w:lang w:val="de-DE"/>
        </w:rPr>
        <w:t xml:space="preserve"> (Wölbung, sollte 3 sein – beschreibt die Steilheit / Spitzigkeit der Verteilung)</w:t>
      </w:r>
    </w:p>
    <w:p w14:paraId="623962F0" w14:textId="77777777" w:rsidR="00E93E90" w:rsidRDefault="00E93E90" w:rsidP="00E93E90">
      <w:pPr>
        <w:pStyle w:val="ListParagraph"/>
        <w:numPr>
          <w:ilvl w:val="0"/>
          <w:numId w:val="11"/>
        </w:numPr>
        <w:rPr>
          <w:lang w:val="de-DE"/>
        </w:rPr>
      </w:pPr>
      <w:r>
        <w:rPr>
          <w:lang w:val="de-DE"/>
        </w:rPr>
        <w:t xml:space="preserve">Statistische Tests auf Normalverteilung </w:t>
      </w:r>
    </w:p>
    <w:p w14:paraId="79B6CF7A" w14:textId="7A385F04" w:rsidR="007D28E3" w:rsidRPr="003D21FE" w:rsidRDefault="00E93E90" w:rsidP="003D21FE">
      <w:pPr>
        <w:pStyle w:val="ListParagraph"/>
        <w:numPr>
          <w:ilvl w:val="0"/>
          <w:numId w:val="11"/>
        </w:numPr>
        <w:rPr>
          <w:lang w:val="de-DE"/>
        </w:rPr>
      </w:pPr>
      <w:r>
        <w:rPr>
          <w:lang w:val="de-DE"/>
        </w:rPr>
        <w:t>Graphische Tests auf Normalverteilung</w:t>
      </w:r>
    </w:p>
    <w:p w14:paraId="73C8160D" w14:textId="0F4EBE93" w:rsidR="008D3989" w:rsidRDefault="008D3989">
      <w:pPr>
        <w:rPr>
          <w:lang w:val="de-DE"/>
        </w:rPr>
      </w:pPr>
      <w:r>
        <w:rPr>
          <w:lang w:val="de-DE"/>
        </w:rPr>
        <w:t xml:space="preserve">Das Wissen über die Verteilung der Variablen kann </w:t>
      </w:r>
      <w:proofErr w:type="spellStart"/>
      <w:r>
        <w:rPr>
          <w:lang w:val="de-DE"/>
        </w:rPr>
        <w:t>u.A.</w:t>
      </w:r>
      <w:proofErr w:type="spellEnd"/>
      <w:r>
        <w:rPr>
          <w:lang w:val="de-DE"/>
        </w:rPr>
        <w:t xml:space="preserve"> bei der Auswahl des richtigen Tests helfen.</w:t>
      </w:r>
    </w:p>
    <w:p w14:paraId="75428782" w14:textId="4E56D221" w:rsidR="00724A30" w:rsidRPr="008D3989" w:rsidRDefault="00724A30">
      <w:pPr>
        <w:rPr>
          <w:b/>
          <w:lang w:val="de-DE"/>
        </w:rPr>
      </w:pPr>
      <w:r w:rsidRPr="008D3989">
        <w:rPr>
          <w:b/>
          <w:lang w:val="de-DE"/>
        </w:rPr>
        <w:t>Prüfe</w:t>
      </w:r>
      <w:r w:rsidR="000D5C86" w:rsidRPr="008D3989">
        <w:rPr>
          <w:b/>
          <w:lang w:val="de-DE"/>
        </w:rPr>
        <w:t>n Sie</w:t>
      </w:r>
      <w:r w:rsidRPr="008D3989">
        <w:rPr>
          <w:b/>
          <w:lang w:val="de-DE"/>
        </w:rPr>
        <w:t xml:space="preserve"> die </w:t>
      </w:r>
      <w:r w:rsidR="00C2164B" w:rsidRPr="008D3989">
        <w:rPr>
          <w:b/>
          <w:lang w:val="de-DE"/>
        </w:rPr>
        <w:t xml:space="preserve">Merkmale </w:t>
      </w:r>
      <w:proofErr w:type="spellStart"/>
      <w:r w:rsidR="00C2164B" w:rsidRPr="008D3989">
        <w:rPr>
          <w:b/>
          <w:lang w:val="de-DE"/>
        </w:rPr>
        <w:t>height</w:t>
      </w:r>
      <w:proofErr w:type="spellEnd"/>
      <w:r w:rsidR="00C2164B" w:rsidRPr="008D3989">
        <w:rPr>
          <w:b/>
          <w:lang w:val="de-DE"/>
        </w:rPr>
        <w:t xml:space="preserve">, </w:t>
      </w:r>
      <w:proofErr w:type="spellStart"/>
      <w:r w:rsidR="00C2164B" w:rsidRPr="008D3989">
        <w:rPr>
          <w:b/>
          <w:lang w:val="de-DE"/>
        </w:rPr>
        <w:t>bmi</w:t>
      </w:r>
      <w:proofErr w:type="spellEnd"/>
      <w:r w:rsidR="00C2164B" w:rsidRPr="008D3989">
        <w:rPr>
          <w:b/>
          <w:lang w:val="de-DE"/>
        </w:rPr>
        <w:t xml:space="preserve"> und </w:t>
      </w:r>
      <w:proofErr w:type="spellStart"/>
      <w:r w:rsidR="00B118B4" w:rsidRPr="008D3989">
        <w:rPr>
          <w:b/>
          <w:lang w:val="de-DE"/>
        </w:rPr>
        <w:t>cal_mean</w:t>
      </w:r>
      <w:proofErr w:type="spellEnd"/>
      <w:r w:rsidRPr="008D3989">
        <w:rPr>
          <w:b/>
          <w:lang w:val="de-DE"/>
        </w:rPr>
        <w:t xml:space="preserve"> auf Normalverteilung</w:t>
      </w:r>
      <w:r w:rsidR="00E93E90" w:rsidRPr="008D3989">
        <w:rPr>
          <w:b/>
          <w:lang w:val="de-DE"/>
        </w:rPr>
        <w:t>.</w:t>
      </w:r>
    </w:p>
    <w:p w14:paraId="145580BD" w14:textId="1004BDAA" w:rsidR="00724A30" w:rsidRDefault="008D3989">
      <w:pPr>
        <w:rPr>
          <w:lang w:val="de-DE"/>
        </w:rPr>
      </w:pPr>
      <w:r>
        <w:rPr>
          <w:lang w:val="de-DE"/>
        </w:rPr>
        <w:t>SPSS: ANALYSIEREN</w:t>
      </w:r>
      <w:r w:rsidR="00724A30">
        <w:rPr>
          <w:lang w:val="de-DE"/>
        </w:rPr>
        <w:t xml:space="preserve"> – DESKRIPTIVE STATISTIK – EXPLORATIVE DATENANALYSE</w:t>
      </w:r>
      <w:r w:rsidR="00795220" w:rsidRPr="00795220">
        <w:rPr>
          <w:noProof/>
          <w:lang w:val="de-DE" w:eastAsia="de-DE"/>
        </w:rPr>
        <w:t xml:space="preserve"> </w:t>
      </w:r>
    </w:p>
    <w:p w14:paraId="61B9CB5A" w14:textId="77777777" w:rsidR="00E1272E" w:rsidRDefault="00E1272E">
      <w:pPr>
        <w:rPr>
          <w:i/>
          <w:lang w:val="de-DE"/>
        </w:rPr>
      </w:pPr>
    </w:p>
    <w:p w14:paraId="2F38858A" w14:textId="7F6FAA52" w:rsidR="00724A30" w:rsidRDefault="00E1272E">
      <w:pPr>
        <w:rPr>
          <w:i/>
          <w:lang w:val="de-DE"/>
        </w:rPr>
      </w:pPr>
      <w:r>
        <w:rPr>
          <w:i/>
          <w:lang w:val="de-DE"/>
        </w:rPr>
        <w:t>Anzeige von „Statistik</w:t>
      </w:r>
      <w:r w:rsidR="00BE602C">
        <w:rPr>
          <w:i/>
          <w:lang w:val="de-DE"/>
        </w:rPr>
        <w:t>en</w:t>
      </w:r>
      <w:r>
        <w:rPr>
          <w:i/>
          <w:lang w:val="de-DE"/>
        </w:rPr>
        <w:t xml:space="preserve">“ auf „Beides“ ändern. </w:t>
      </w:r>
      <w:r w:rsidR="00724A30">
        <w:rPr>
          <w:i/>
          <w:lang w:val="de-DE"/>
        </w:rPr>
        <w:t>Unter Statistiken „Deskriptive Statistik mit Konfidenzintervall 95%“ auswählen.</w:t>
      </w:r>
      <w:r w:rsidR="007D28E3">
        <w:rPr>
          <w:i/>
          <w:lang w:val="de-DE"/>
        </w:rPr>
        <w:t xml:space="preserve"> Unter Diagramme </w:t>
      </w:r>
      <w:r w:rsidR="00724A30">
        <w:rPr>
          <w:i/>
          <w:lang w:val="de-DE"/>
        </w:rPr>
        <w:t>„Normalverteilungsdiagramme mit Tests“</w:t>
      </w:r>
      <w:r w:rsidR="008F1AD5">
        <w:rPr>
          <w:i/>
          <w:lang w:val="de-DE"/>
        </w:rPr>
        <w:t xml:space="preserve"> und „Histogramm“</w:t>
      </w:r>
      <w:r w:rsidR="00724A30">
        <w:rPr>
          <w:i/>
          <w:lang w:val="de-DE"/>
        </w:rPr>
        <w:t xml:space="preserve"> auswählen.</w:t>
      </w:r>
      <w:r w:rsidR="007D28E3">
        <w:rPr>
          <w:i/>
          <w:lang w:val="de-DE"/>
        </w:rPr>
        <w:t xml:space="preserve"> </w:t>
      </w:r>
      <w:r w:rsidR="00724A30">
        <w:rPr>
          <w:i/>
          <w:lang w:val="de-DE"/>
        </w:rPr>
        <w:t>Variablen in das Feld „abhängige Variablen“ ziehen.</w:t>
      </w:r>
      <w:r w:rsidR="008D3989">
        <w:rPr>
          <w:i/>
          <w:lang w:val="de-DE"/>
        </w:rPr>
        <w:t xml:space="preserve"> Zuletzt unter Optionen „paarweisen Fallausschluss“ auswählen.</w:t>
      </w:r>
    </w:p>
    <w:p w14:paraId="7963640F" w14:textId="77777777" w:rsidR="0009564B" w:rsidRDefault="0009564B">
      <w:pPr>
        <w:rPr>
          <w:i/>
          <w:lang w:val="de-DE"/>
        </w:rPr>
      </w:pPr>
    </w:p>
    <w:p w14:paraId="22032A04" w14:textId="77777777" w:rsidR="0009564B" w:rsidRPr="0009564B" w:rsidRDefault="0009564B" w:rsidP="0009564B">
      <w:pPr>
        <w:pStyle w:val="p1"/>
        <w:spacing w:before="0" w:beforeAutospacing="0" w:after="0" w:afterAutospacing="0"/>
        <w:rPr>
          <w:color w:val="0070C0"/>
        </w:rPr>
      </w:pPr>
      <w:r w:rsidRPr="0009564B">
        <w:rPr>
          <w:b/>
          <w:bCs/>
          <w:color w:val="0070C0"/>
        </w:rPr>
        <w:t>Task 2: Testing for Normal Distribution</w:t>
      </w:r>
    </w:p>
    <w:p w14:paraId="6E6F8F9A" w14:textId="77777777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>In the lecture, you learned several ways to test whether a variable follows a normal distribution. In short, these are:</w:t>
      </w:r>
    </w:p>
    <w:p w14:paraId="48E4F0F8" w14:textId="77777777" w:rsidR="0009564B" w:rsidRPr="0009564B" w:rsidRDefault="0009564B" w:rsidP="0009564B">
      <w:pPr>
        <w:pStyle w:val="p1"/>
        <w:numPr>
          <w:ilvl w:val="0"/>
          <w:numId w:val="14"/>
        </w:numPr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>Evaluating skewness and kurtosis (kurtosis should be around 3 – it describes the steepness/peakedness of the distribution)</w:t>
      </w:r>
    </w:p>
    <w:p w14:paraId="11FD34D6" w14:textId="77777777" w:rsidR="0009564B" w:rsidRPr="0009564B" w:rsidRDefault="0009564B" w:rsidP="0009564B">
      <w:pPr>
        <w:pStyle w:val="p1"/>
        <w:numPr>
          <w:ilvl w:val="0"/>
          <w:numId w:val="14"/>
        </w:numPr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>Statistical tests for normality</w:t>
      </w:r>
    </w:p>
    <w:p w14:paraId="39E0A7F2" w14:textId="77777777" w:rsidR="0009564B" w:rsidRPr="0009564B" w:rsidRDefault="0009564B" w:rsidP="0009564B">
      <w:pPr>
        <w:pStyle w:val="p1"/>
        <w:numPr>
          <w:ilvl w:val="0"/>
          <w:numId w:val="14"/>
        </w:numPr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>Graphical tests for normality</w:t>
      </w:r>
    </w:p>
    <w:p w14:paraId="7A97BD36" w14:textId="77777777" w:rsidR="0009564B" w:rsidRPr="0009564B" w:rsidRDefault="0009564B" w:rsidP="0009564B">
      <w:pPr>
        <w:pStyle w:val="p4"/>
        <w:spacing w:before="0" w:beforeAutospacing="0" w:after="0" w:afterAutospacing="0"/>
        <w:rPr>
          <w:color w:val="0070C0"/>
        </w:rPr>
      </w:pPr>
    </w:p>
    <w:p w14:paraId="2A42B9B4" w14:textId="77777777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>Knowing the distribution of the variables can help, among other things, in choosing the appropriate statistical test.</w:t>
      </w:r>
    </w:p>
    <w:p w14:paraId="5CDAF63F" w14:textId="77777777" w:rsidR="0009564B" w:rsidRPr="0009564B" w:rsidRDefault="0009564B" w:rsidP="0009564B">
      <w:pPr>
        <w:pStyle w:val="p4"/>
        <w:spacing w:before="0" w:beforeAutospacing="0" w:after="0" w:afterAutospacing="0"/>
        <w:rPr>
          <w:color w:val="0070C0"/>
        </w:rPr>
      </w:pPr>
    </w:p>
    <w:p w14:paraId="5725B024" w14:textId="77777777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 xml:space="preserve">Check the variables </w:t>
      </w:r>
      <w:r w:rsidRPr="0009564B">
        <w:rPr>
          <w:rStyle w:val="s2"/>
          <w:b/>
          <w:bCs/>
          <w:color w:val="0070C0"/>
        </w:rPr>
        <w:t>height</w:t>
      </w:r>
      <w:r w:rsidRPr="0009564B">
        <w:rPr>
          <w:color w:val="0070C0"/>
        </w:rPr>
        <w:t xml:space="preserve">, </w:t>
      </w:r>
      <w:r w:rsidRPr="0009564B">
        <w:rPr>
          <w:rStyle w:val="s2"/>
          <w:b/>
          <w:bCs/>
          <w:color w:val="0070C0"/>
        </w:rPr>
        <w:t>bmi</w:t>
      </w:r>
      <w:r w:rsidRPr="0009564B">
        <w:rPr>
          <w:color w:val="0070C0"/>
        </w:rPr>
        <w:t xml:space="preserve">, and </w:t>
      </w:r>
      <w:r w:rsidRPr="0009564B">
        <w:rPr>
          <w:rStyle w:val="s2"/>
          <w:b/>
          <w:bCs/>
          <w:color w:val="0070C0"/>
        </w:rPr>
        <w:t>cal_mean</w:t>
      </w:r>
      <w:r w:rsidRPr="0009564B">
        <w:rPr>
          <w:color w:val="0070C0"/>
        </w:rPr>
        <w:t xml:space="preserve"> for normal distribution.</w:t>
      </w:r>
    </w:p>
    <w:p w14:paraId="5BE34C70" w14:textId="77777777" w:rsidR="0009564B" w:rsidRPr="0009564B" w:rsidRDefault="0009564B" w:rsidP="0009564B">
      <w:pPr>
        <w:pStyle w:val="p4"/>
        <w:spacing w:before="0" w:beforeAutospacing="0" w:after="0" w:afterAutospacing="0"/>
        <w:rPr>
          <w:color w:val="0070C0"/>
        </w:rPr>
      </w:pPr>
    </w:p>
    <w:p w14:paraId="39F84C17" w14:textId="77777777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rStyle w:val="s2"/>
          <w:b/>
          <w:bCs/>
          <w:color w:val="0070C0"/>
        </w:rPr>
        <w:t>SPSS:</w:t>
      </w:r>
      <w:r w:rsidRPr="0009564B">
        <w:rPr>
          <w:color w:val="0070C0"/>
        </w:rPr>
        <w:t xml:space="preserve"> </w:t>
      </w:r>
      <w:r w:rsidRPr="0009564B">
        <w:rPr>
          <w:i/>
          <w:iCs/>
          <w:color w:val="0070C0"/>
        </w:rPr>
        <w:t>Analyze → Descriptive Statistics → Explore</w:t>
      </w:r>
    </w:p>
    <w:p w14:paraId="058BDB50" w14:textId="77777777" w:rsidR="0009564B" w:rsidRPr="0009564B" w:rsidRDefault="0009564B" w:rsidP="0009564B">
      <w:pPr>
        <w:pStyle w:val="p1"/>
        <w:numPr>
          <w:ilvl w:val="0"/>
          <w:numId w:val="15"/>
        </w:numPr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 xml:space="preserve">Change “Display” to </w:t>
      </w:r>
      <w:r w:rsidRPr="0009564B">
        <w:rPr>
          <w:rStyle w:val="s1"/>
          <w:b/>
          <w:bCs/>
          <w:color w:val="0070C0"/>
        </w:rPr>
        <w:t>Both</w:t>
      </w:r>
      <w:r w:rsidRPr="0009564B">
        <w:rPr>
          <w:color w:val="0070C0"/>
        </w:rPr>
        <w:t>.</w:t>
      </w:r>
    </w:p>
    <w:p w14:paraId="61692E14" w14:textId="77777777" w:rsidR="0009564B" w:rsidRPr="0009564B" w:rsidRDefault="0009564B" w:rsidP="0009564B">
      <w:pPr>
        <w:pStyle w:val="p1"/>
        <w:numPr>
          <w:ilvl w:val="0"/>
          <w:numId w:val="15"/>
        </w:numPr>
        <w:spacing w:before="0" w:beforeAutospacing="0" w:after="0" w:afterAutospacing="0"/>
        <w:rPr>
          <w:color w:val="0070C0"/>
        </w:rPr>
      </w:pPr>
      <w:r w:rsidRPr="0009564B">
        <w:rPr>
          <w:rStyle w:val="s1"/>
          <w:color w:val="0070C0"/>
        </w:rPr>
        <w:t xml:space="preserve">Under </w:t>
      </w:r>
      <w:r w:rsidRPr="0009564B">
        <w:rPr>
          <w:rStyle w:val="s1"/>
          <w:i/>
          <w:iCs/>
          <w:color w:val="0070C0"/>
        </w:rPr>
        <w:t>Statistics</w:t>
      </w:r>
      <w:r w:rsidRPr="0009564B">
        <w:rPr>
          <w:rStyle w:val="s1"/>
          <w:color w:val="0070C0"/>
        </w:rPr>
        <w:t xml:space="preserve">, select </w:t>
      </w:r>
      <w:r w:rsidRPr="0009564B">
        <w:rPr>
          <w:b/>
          <w:bCs/>
          <w:color w:val="0070C0"/>
        </w:rPr>
        <w:t>Descriptives with 95% confidence interval</w:t>
      </w:r>
      <w:r w:rsidRPr="0009564B">
        <w:rPr>
          <w:rStyle w:val="s1"/>
          <w:color w:val="0070C0"/>
        </w:rPr>
        <w:t>.</w:t>
      </w:r>
    </w:p>
    <w:p w14:paraId="1B19A0F1" w14:textId="77777777" w:rsidR="0009564B" w:rsidRPr="0009564B" w:rsidRDefault="0009564B" w:rsidP="0009564B">
      <w:pPr>
        <w:pStyle w:val="p1"/>
        <w:numPr>
          <w:ilvl w:val="0"/>
          <w:numId w:val="15"/>
        </w:numPr>
        <w:spacing w:before="0" w:beforeAutospacing="0" w:after="0" w:afterAutospacing="0"/>
        <w:rPr>
          <w:color w:val="0070C0"/>
        </w:rPr>
      </w:pPr>
      <w:r w:rsidRPr="0009564B">
        <w:rPr>
          <w:rStyle w:val="s1"/>
          <w:color w:val="0070C0"/>
        </w:rPr>
        <w:t xml:space="preserve">Under </w:t>
      </w:r>
      <w:r w:rsidRPr="0009564B">
        <w:rPr>
          <w:rStyle w:val="s1"/>
          <w:i/>
          <w:iCs/>
          <w:color w:val="0070C0"/>
        </w:rPr>
        <w:t>Plots</w:t>
      </w:r>
      <w:r w:rsidRPr="0009564B">
        <w:rPr>
          <w:rStyle w:val="s1"/>
          <w:color w:val="0070C0"/>
        </w:rPr>
        <w:t xml:space="preserve">, select </w:t>
      </w:r>
      <w:r w:rsidRPr="0009564B">
        <w:rPr>
          <w:b/>
          <w:bCs/>
          <w:color w:val="0070C0"/>
        </w:rPr>
        <w:t>Normality plots with tests</w:t>
      </w:r>
      <w:r w:rsidRPr="0009564B">
        <w:rPr>
          <w:rStyle w:val="s1"/>
          <w:color w:val="0070C0"/>
        </w:rPr>
        <w:t xml:space="preserve"> and </w:t>
      </w:r>
      <w:r w:rsidRPr="0009564B">
        <w:rPr>
          <w:b/>
          <w:bCs/>
          <w:color w:val="0070C0"/>
        </w:rPr>
        <w:t>Histogram</w:t>
      </w:r>
      <w:r w:rsidRPr="0009564B">
        <w:rPr>
          <w:rStyle w:val="s1"/>
          <w:color w:val="0070C0"/>
        </w:rPr>
        <w:t>.</w:t>
      </w:r>
    </w:p>
    <w:p w14:paraId="413FF1B3" w14:textId="77777777" w:rsidR="0009564B" w:rsidRPr="0009564B" w:rsidRDefault="0009564B" w:rsidP="0009564B">
      <w:pPr>
        <w:pStyle w:val="p1"/>
        <w:numPr>
          <w:ilvl w:val="0"/>
          <w:numId w:val="15"/>
        </w:numPr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 xml:space="preserve">Move the variables into the field </w:t>
      </w:r>
      <w:r w:rsidRPr="0009564B">
        <w:rPr>
          <w:rStyle w:val="s1"/>
          <w:b/>
          <w:bCs/>
          <w:color w:val="0070C0"/>
        </w:rPr>
        <w:t>Dependent List</w:t>
      </w:r>
      <w:r w:rsidRPr="0009564B">
        <w:rPr>
          <w:color w:val="0070C0"/>
        </w:rPr>
        <w:t>.</w:t>
      </w:r>
    </w:p>
    <w:p w14:paraId="4D284A0D" w14:textId="77777777" w:rsidR="0009564B" w:rsidRPr="0009564B" w:rsidRDefault="0009564B" w:rsidP="0009564B">
      <w:pPr>
        <w:pStyle w:val="p1"/>
        <w:numPr>
          <w:ilvl w:val="0"/>
          <w:numId w:val="15"/>
        </w:numPr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 xml:space="preserve">Finally, under </w:t>
      </w:r>
      <w:r w:rsidRPr="0009564B">
        <w:rPr>
          <w:i/>
          <w:iCs/>
          <w:color w:val="0070C0"/>
        </w:rPr>
        <w:t>Options</w:t>
      </w:r>
      <w:r w:rsidRPr="0009564B">
        <w:rPr>
          <w:color w:val="0070C0"/>
        </w:rPr>
        <w:t xml:space="preserve">, select </w:t>
      </w:r>
      <w:r w:rsidRPr="0009564B">
        <w:rPr>
          <w:rStyle w:val="s1"/>
          <w:b/>
          <w:bCs/>
          <w:color w:val="0070C0"/>
        </w:rPr>
        <w:t>Exclude cases pairwise</w:t>
      </w:r>
      <w:r w:rsidRPr="0009564B">
        <w:rPr>
          <w:color w:val="0070C0"/>
        </w:rPr>
        <w:t>.</w:t>
      </w:r>
    </w:p>
    <w:p w14:paraId="7F48FB04" w14:textId="77777777" w:rsidR="0009564B" w:rsidRPr="0009564B" w:rsidRDefault="0009564B">
      <w:pPr>
        <w:rPr>
          <w:i/>
          <w:lang w:val="en-DE"/>
        </w:rPr>
      </w:pPr>
    </w:p>
    <w:p w14:paraId="2667BF6C" w14:textId="77777777" w:rsidR="00724A30" w:rsidRPr="0009564B" w:rsidRDefault="00724A30">
      <w:pPr>
        <w:rPr>
          <w:lang w:val="en-US"/>
        </w:rPr>
      </w:pPr>
    </w:p>
    <w:p w14:paraId="411F9160" w14:textId="75B41C0C" w:rsidR="00B517E1" w:rsidRPr="0079421A" w:rsidRDefault="00E93E90" w:rsidP="004C75FF">
      <w:pPr>
        <w:rPr>
          <w:lang w:val="de-DE"/>
        </w:rPr>
      </w:pPr>
      <w:r w:rsidRPr="008F1AD5">
        <w:rPr>
          <w:b/>
          <w:lang w:val="de-DE"/>
        </w:rPr>
        <w:t xml:space="preserve">Testen Sie graphisch auf Normalverteilung, indem Sie sich für </w:t>
      </w:r>
      <w:proofErr w:type="spellStart"/>
      <w:r w:rsidRPr="008F1AD5">
        <w:rPr>
          <w:b/>
          <w:lang w:val="de-DE"/>
        </w:rPr>
        <w:t>height</w:t>
      </w:r>
      <w:proofErr w:type="spellEnd"/>
      <w:r w:rsidRPr="008F1AD5">
        <w:rPr>
          <w:b/>
          <w:lang w:val="de-DE"/>
        </w:rPr>
        <w:t xml:space="preserve">, </w:t>
      </w:r>
      <w:proofErr w:type="spellStart"/>
      <w:r w:rsidR="00365605" w:rsidRPr="008F1AD5">
        <w:rPr>
          <w:b/>
          <w:lang w:val="de-DE"/>
        </w:rPr>
        <w:t>cal_mean</w:t>
      </w:r>
      <w:proofErr w:type="spellEnd"/>
      <w:r w:rsidRPr="008F1AD5">
        <w:rPr>
          <w:b/>
          <w:lang w:val="de-DE"/>
        </w:rPr>
        <w:t xml:space="preserve"> und </w:t>
      </w:r>
      <w:proofErr w:type="spellStart"/>
      <w:r w:rsidRPr="008F1AD5">
        <w:rPr>
          <w:b/>
          <w:lang w:val="de-DE"/>
        </w:rPr>
        <w:t>bmi</w:t>
      </w:r>
      <w:proofErr w:type="spellEnd"/>
      <w:r w:rsidRPr="008F1AD5">
        <w:rPr>
          <w:b/>
          <w:lang w:val="de-DE"/>
        </w:rPr>
        <w:t xml:space="preserve"> jeweils das Histogramm und das Q-Q-Diagramm ansehen</w:t>
      </w:r>
      <w:r>
        <w:rPr>
          <w:lang w:val="de-DE"/>
        </w:rPr>
        <w:t>.</w:t>
      </w:r>
    </w:p>
    <w:p w14:paraId="0530E382" w14:textId="341DCA43" w:rsidR="004C75FF" w:rsidRPr="0079421A" w:rsidRDefault="00B670F2" w:rsidP="004C75FF">
      <w:pPr>
        <w:rPr>
          <w:color w:val="FF0000"/>
          <w:lang w:val="de-DE"/>
        </w:rPr>
      </w:pPr>
      <w:r>
        <w:rPr>
          <w:color w:val="FF0000"/>
          <w:lang w:val="de-DE"/>
        </w:rPr>
        <w:t>Hinweis: Im Rahmen des Praktikums müssen Sie das trendbereinigte Q-Q-Diagramm nicht beachten.</w:t>
      </w:r>
    </w:p>
    <w:p w14:paraId="3F9494B2" w14:textId="77777777" w:rsidR="004C75FF" w:rsidRDefault="004C75FF" w:rsidP="004C75FF">
      <w:pPr>
        <w:rPr>
          <w:lang w:val="de-DE"/>
        </w:rPr>
      </w:pPr>
      <w:r>
        <w:rPr>
          <w:lang w:val="de-DE"/>
        </w:rPr>
        <w:t>Entscheiden Sie</w:t>
      </w:r>
      <w:r w:rsidR="000D5C86">
        <w:rPr>
          <w:lang w:val="de-DE"/>
        </w:rPr>
        <w:t xml:space="preserve"> abschließend</w:t>
      </w:r>
      <w:r>
        <w:rPr>
          <w:lang w:val="de-DE"/>
        </w:rPr>
        <w:t>, bei welcher Variable Sie von einer</w:t>
      </w:r>
      <w:r w:rsidR="00844E76">
        <w:rPr>
          <w:lang w:val="de-DE"/>
        </w:rPr>
        <w:t xml:space="preserve">                                    </w:t>
      </w:r>
      <w:r>
        <w:rPr>
          <w:lang w:val="de-DE"/>
        </w:rPr>
        <w:t xml:space="preserve"> Normalverteilung ausgehen möchten.</w:t>
      </w:r>
    </w:p>
    <w:p w14:paraId="6DCD0765" w14:textId="77777777" w:rsidR="0009564B" w:rsidRDefault="0009564B" w:rsidP="0009564B">
      <w:pPr>
        <w:pStyle w:val="p1"/>
        <w:spacing w:before="0" w:beforeAutospacing="0" w:after="0" w:afterAutospacing="0"/>
        <w:rPr>
          <w:b/>
          <w:bCs/>
          <w:color w:val="0070C0"/>
        </w:rPr>
      </w:pPr>
      <w:r w:rsidRPr="0009564B">
        <w:rPr>
          <w:b/>
          <w:bCs/>
          <w:color w:val="0070C0"/>
        </w:rPr>
        <w:lastRenderedPageBreak/>
        <w:t>Test for normal distribution graphically by examining, for each of the variables height, cal_mean, and bmi, the histogram and the Q–Q plot.</w:t>
      </w:r>
    </w:p>
    <w:p w14:paraId="633CBAE8" w14:textId="77777777" w:rsidR="0009564B" w:rsidRPr="0009564B" w:rsidRDefault="0009564B" w:rsidP="0009564B">
      <w:pPr>
        <w:pStyle w:val="p1"/>
        <w:spacing w:before="0" w:beforeAutospacing="0" w:after="0" w:afterAutospacing="0"/>
        <w:rPr>
          <w:color w:val="0070C0"/>
        </w:rPr>
      </w:pPr>
    </w:p>
    <w:p w14:paraId="6DA1976A" w14:textId="77777777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rStyle w:val="s1"/>
          <w:b/>
          <w:bCs/>
          <w:color w:val="0070C0"/>
        </w:rPr>
        <w:t>Note:</w:t>
      </w:r>
      <w:r w:rsidRPr="0009564B">
        <w:rPr>
          <w:color w:val="0070C0"/>
        </w:rPr>
        <w:t xml:space="preserve"> For this practical session, you do not need to consider the trend-adjusted Q–Q plot.</w:t>
      </w:r>
    </w:p>
    <w:p w14:paraId="6B3AA2BC" w14:textId="77777777" w:rsidR="0009564B" w:rsidRPr="0009564B" w:rsidRDefault="0009564B" w:rsidP="0009564B">
      <w:pPr>
        <w:pStyle w:val="p2"/>
        <w:spacing w:before="0" w:beforeAutospacing="0" w:after="0" w:afterAutospacing="0"/>
        <w:rPr>
          <w:color w:val="0070C0"/>
        </w:rPr>
      </w:pPr>
      <w:r w:rsidRPr="0009564B">
        <w:rPr>
          <w:color w:val="0070C0"/>
        </w:rPr>
        <w:t>Finally, decide for which variable you would assume a normal distribution.</w:t>
      </w:r>
    </w:p>
    <w:p w14:paraId="3ECCCC0F" w14:textId="77777777" w:rsidR="0009564B" w:rsidRPr="0009564B" w:rsidRDefault="0009564B" w:rsidP="004C75FF">
      <w:pPr>
        <w:rPr>
          <w:lang w:val="en-DE"/>
        </w:rPr>
      </w:pPr>
    </w:p>
    <w:tbl>
      <w:tblPr>
        <w:tblStyle w:val="PlainTable5"/>
        <w:tblpPr w:leftFromText="180" w:rightFromText="180" w:vertAnchor="text" w:horzAnchor="margin" w:tblpY="27"/>
        <w:tblW w:w="4488" w:type="dxa"/>
        <w:tblLook w:val="04A0" w:firstRow="1" w:lastRow="0" w:firstColumn="1" w:lastColumn="0" w:noHBand="0" w:noVBand="1"/>
      </w:tblPr>
      <w:tblGrid>
        <w:gridCol w:w="1828"/>
        <w:gridCol w:w="1002"/>
        <w:gridCol w:w="1658"/>
      </w:tblGrid>
      <w:tr w:rsidR="0079421A" w14:paraId="0098D038" w14:textId="77777777" w:rsidTr="00794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0B58578C" w14:textId="77777777" w:rsidR="0079421A" w:rsidRPr="00E1272E" w:rsidRDefault="0079421A" w:rsidP="0079421A">
            <w:pPr>
              <w:jc w:val="center"/>
              <w:rPr>
                <w:sz w:val="24"/>
                <w:szCs w:val="24"/>
                <w:lang w:val="de-DE"/>
              </w:rPr>
            </w:pPr>
            <w:r w:rsidRPr="00E1272E">
              <w:rPr>
                <w:sz w:val="24"/>
                <w:szCs w:val="24"/>
                <w:lang w:val="de-DE"/>
              </w:rPr>
              <w:t>Variable</w:t>
            </w:r>
          </w:p>
        </w:tc>
        <w:tc>
          <w:tcPr>
            <w:tcW w:w="0" w:type="auto"/>
            <w:gridSpan w:val="2"/>
          </w:tcPr>
          <w:p w14:paraId="57234EF4" w14:textId="77777777" w:rsidR="0079421A" w:rsidRPr="00E1272E" w:rsidRDefault="0079421A" w:rsidP="007942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de-DE"/>
              </w:rPr>
            </w:pPr>
            <w:r w:rsidRPr="00E1272E">
              <w:rPr>
                <w:sz w:val="24"/>
                <w:szCs w:val="24"/>
                <w:lang w:val="de-DE"/>
              </w:rPr>
              <w:t>Normalverteilt?</w:t>
            </w:r>
          </w:p>
        </w:tc>
      </w:tr>
      <w:tr w:rsidR="0079421A" w14:paraId="5904C0C2" w14:textId="77777777" w:rsidTr="00794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178A533" w14:textId="77777777" w:rsidR="0079421A" w:rsidRPr="00E1272E" w:rsidRDefault="0079421A" w:rsidP="0079421A">
            <w:pPr>
              <w:jc w:val="center"/>
              <w:rPr>
                <w:sz w:val="24"/>
                <w:szCs w:val="24"/>
                <w:lang w:val="de-DE"/>
              </w:rPr>
            </w:pPr>
          </w:p>
        </w:tc>
        <w:tc>
          <w:tcPr>
            <w:tcW w:w="0" w:type="auto"/>
          </w:tcPr>
          <w:p w14:paraId="0C66597E" w14:textId="77777777" w:rsidR="0079421A" w:rsidRPr="00E1272E" w:rsidRDefault="0079421A" w:rsidP="00794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de-DE"/>
              </w:rPr>
            </w:pPr>
            <w:r w:rsidRPr="00E1272E">
              <w:rPr>
                <w:sz w:val="24"/>
                <w:szCs w:val="24"/>
                <w:lang w:val="de-DE"/>
              </w:rPr>
              <w:t>ja</w:t>
            </w:r>
          </w:p>
        </w:tc>
        <w:tc>
          <w:tcPr>
            <w:tcW w:w="0" w:type="auto"/>
          </w:tcPr>
          <w:p w14:paraId="4D83EC15" w14:textId="77777777" w:rsidR="0079421A" w:rsidRPr="00E1272E" w:rsidRDefault="0079421A" w:rsidP="00794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de-DE"/>
              </w:rPr>
            </w:pPr>
            <w:r w:rsidRPr="00E1272E">
              <w:rPr>
                <w:sz w:val="24"/>
                <w:szCs w:val="24"/>
                <w:lang w:val="de-DE"/>
              </w:rPr>
              <w:t>nein</w:t>
            </w:r>
          </w:p>
        </w:tc>
      </w:tr>
      <w:tr w:rsidR="0079421A" w14:paraId="03548415" w14:textId="77777777" w:rsidTr="0079421A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63BF20" w14:textId="77777777" w:rsidR="0079421A" w:rsidRPr="00E1272E" w:rsidRDefault="0079421A" w:rsidP="0079421A">
            <w:pPr>
              <w:jc w:val="center"/>
              <w:rPr>
                <w:sz w:val="24"/>
                <w:szCs w:val="24"/>
                <w:lang w:val="de-DE"/>
              </w:rPr>
            </w:pPr>
            <w:proofErr w:type="spellStart"/>
            <w:r w:rsidRPr="00E1272E">
              <w:rPr>
                <w:sz w:val="24"/>
                <w:szCs w:val="24"/>
                <w:lang w:val="de-DE"/>
              </w:rPr>
              <w:t>height</w:t>
            </w:r>
            <w:proofErr w:type="spellEnd"/>
          </w:p>
        </w:tc>
        <w:tc>
          <w:tcPr>
            <w:tcW w:w="0" w:type="auto"/>
          </w:tcPr>
          <w:p w14:paraId="5BA7F0A3" w14:textId="77777777" w:rsidR="0079421A" w:rsidRPr="00E1272E" w:rsidRDefault="0079421A" w:rsidP="007942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de-DE"/>
              </w:rPr>
            </w:pPr>
          </w:p>
        </w:tc>
        <w:tc>
          <w:tcPr>
            <w:tcW w:w="0" w:type="auto"/>
          </w:tcPr>
          <w:p w14:paraId="54C77807" w14:textId="77777777" w:rsidR="0079421A" w:rsidRPr="00E1272E" w:rsidRDefault="0079421A" w:rsidP="007942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de-DE"/>
              </w:rPr>
            </w:pPr>
          </w:p>
        </w:tc>
      </w:tr>
      <w:tr w:rsidR="0079421A" w14:paraId="7F9B530B" w14:textId="77777777" w:rsidTr="00794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5BBD71" w14:textId="77777777" w:rsidR="0079421A" w:rsidRPr="00E1272E" w:rsidRDefault="0079421A" w:rsidP="0079421A">
            <w:pPr>
              <w:jc w:val="center"/>
              <w:rPr>
                <w:sz w:val="24"/>
                <w:szCs w:val="24"/>
                <w:lang w:val="de-DE"/>
              </w:rPr>
            </w:pPr>
            <w:proofErr w:type="spellStart"/>
            <w:r>
              <w:rPr>
                <w:sz w:val="24"/>
                <w:szCs w:val="24"/>
                <w:lang w:val="de-DE"/>
              </w:rPr>
              <w:t>Cal_mean</w:t>
            </w:r>
            <w:proofErr w:type="spellEnd"/>
          </w:p>
        </w:tc>
        <w:tc>
          <w:tcPr>
            <w:tcW w:w="0" w:type="auto"/>
          </w:tcPr>
          <w:p w14:paraId="467F9183" w14:textId="77777777" w:rsidR="0079421A" w:rsidRPr="00E1272E" w:rsidRDefault="0079421A" w:rsidP="00794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de-DE"/>
              </w:rPr>
            </w:pPr>
          </w:p>
        </w:tc>
        <w:tc>
          <w:tcPr>
            <w:tcW w:w="0" w:type="auto"/>
          </w:tcPr>
          <w:p w14:paraId="26FE29EE" w14:textId="77777777" w:rsidR="0079421A" w:rsidRPr="00E1272E" w:rsidRDefault="0079421A" w:rsidP="007942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de-DE"/>
              </w:rPr>
            </w:pPr>
          </w:p>
        </w:tc>
      </w:tr>
      <w:tr w:rsidR="0079421A" w14:paraId="1B5FCEDD" w14:textId="77777777" w:rsidTr="0079421A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CDC70F" w14:textId="77777777" w:rsidR="0079421A" w:rsidRPr="00E1272E" w:rsidRDefault="0079421A" w:rsidP="0079421A">
            <w:pPr>
              <w:jc w:val="center"/>
              <w:rPr>
                <w:sz w:val="24"/>
                <w:szCs w:val="24"/>
                <w:lang w:val="de-DE"/>
              </w:rPr>
            </w:pPr>
            <w:proofErr w:type="spellStart"/>
            <w:r w:rsidRPr="00E1272E">
              <w:rPr>
                <w:sz w:val="24"/>
                <w:szCs w:val="24"/>
                <w:lang w:val="de-DE"/>
              </w:rPr>
              <w:t>bmi</w:t>
            </w:r>
            <w:proofErr w:type="spellEnd"/>
          </w:p>
        </w:tc>
        <w:tc>
          <w:tcPr>
            <w:tcW w:w="0" w:type="auto"/>
          </w:tcPr>
          <w:p w14:paraId="655A39E0" w14:textId="77777777" w:rsidR="0079421A" w:rsidRPr="00E1272E" w:rsidRDefault="0079421A" w:rsidP="007942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de-DE"/>
              </w:rPr>
            </w:pPr>
          </w:p>
        </w:tc>
        <w:tc>
          <w:tcPr>
            <w:tcW w:w="0" w:type="auto"/>
          </w:tcPr>
          <w:p w14:paraId="516B45C1" w14:textId="77777777" w:rsidR="0079421A" w:rsidRPr="00E1272E" w:rsidRDefault="0079421A" w:rsidP="007942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de-DE"/>
              </w:rPr>
            </w:pPr>
          </w:p>
        </w:tc>
      </w:tr>
    </w:tbl>
    <w:p w14:paraId="4219396B" w14:textId="77777777" w:rsidR="007A3C0A" w:rsidRDefault="007A3C0A">
      <w:pPr>
        <w:rPr>
          <w:lang w:val="de-DE"/>
        </w:rPr>
      </w:pPr>
    </w:p>
    <w:p w14:paraId="44CB2885" w14:textId="77777777" w:rsidR="00365605" w:rsidRDefault="00365605">
      <w:pPr>
        <w:rPr>
          <w:b/>
          <w:lang w:val="de-DE"/>
        </w:rPr>
      </w:pPr>
    </w:p>
    <w:p w14:paraId="2B570479" w14:textId="77777777" w:rsidR="00365605" w:rsidRDefault="00365605">
      <w:pPr>
        <w:rPr>
          <w:b/>
          <w:lang w:val="de-DE"/>
        </w:rPr>
      </w:pPr>
    </w:p>
    <w:p w14:paraId="15E3CE3A" w14:textId="6FBA94CB" w:rsidR="00365605" w:rsidRDefault="00365605">
      <w:pPr>
        <w:rPr>
          <w:b/>
          <w:lang w:val="de-DE"/>
        </w:rPr>
      </w:pPr>
    </w:p>
    <w:p w14:paraId="32A5DC85" w14:textId="77777777" w:rsidR="00365605" w:rsidRDefault="00365605">
      <w:pPr>
        <w:rPr>
          <w:b/>
          <w:lang w:val="de-DE"/>
        </w:rPr>
      </w:pPr>
    </w:p>
    <w:p w14:paraId="2DCD25AA" w14:textId="77777777" w:rsidR="00365605" w:rsidRDefault="00365605">
      <w:pPr>
        <w:rPr>
          <w:b/>
          <w:lang w:val="de-DE"/>
        </w:rPr>
      </w:pPr>
    </w:p>
    <w:p w14:paraId="7923302B" w14:textId="77777777" w:rsidR="00E1272E" w:rsidRDefault="00E1272E">
      <w:pPr>
        <w:rPr>
          <w:b/>
          <w:lang w:val="de-DE"/>
        </w:rPr>
      </w:pPr>
    </w:p>
    <w:p w14:paraId="5CBCA605" w14:textId="1A4C376B" w:rsidR="00C67EE7" w:rsidRPr="00DA4417" w:rsidRDefault="00957D7F">
      <w:pPr>
        <w:rPr>
          <w:b/>
          <w:lang w:val="de-DE"/>
        </w:rPr>
      </w:pPr>
      <w:r>
        <w:rPr>
          <w:b/>
          <w:lang w:val="de-DE"/>
        </w:rPr>
        <w:t>Aufgabe 3</w:t>
      </w:r>
      <w:r w:rsidR="00AB5DD8">
        <w:rPr>
          <w:b/>
          <w:lang w:val="de-DE"/>
        </w:rPr>
        <w:t>: t-Test bei einer Stichprobe</w:t>
      </w:r>
    </w:p>
    <w:p w14:paraId="4C39FA16" w14:textId="77777777" w:rsidR="00F62055" w:rsidRDefault="00F62055">
      <w:pPr>
        <w:rPr>
          <w:lang w:val="de-DE"/>
        </w:rPr>
      </w:pPr>
      <w:r>
        <w:rPr>
          <w:lang w:val="de-DE"/>
        </w:rPr>
        <w:t>Der BMI setzt Körpergröße und Gewicht in ein Verhältnis. Die WHO unterscheidet je nach Höhe des errechneten Wertes folgende aufgeführte Gewichtsklassen</w:t>
      </w:r>
    </w:p>
    <w:p w14:paraId="5F0A168D" w14:textId="77777777" w:rsidR="005A4A8B" w:rsidRDefault="005A4A8B">
      <w:pPr>
        <w:rPr>
          <w:lang w:val="de-DE"/>
        </w:rPr>
      </w:pPr>
    </w:p>
    <w:p w14:paraId="6B76FCA8" w14:textId="77777777" w:rsidR="005A4A8B" w:rsidRPr="005A4A8B" w:rsidRDefault="005A4A8B" w:rsidP="005A4A8B">
      <w:pPr>
        <w:pStyle w:val="p1"/>
        <w:rPr>
          <w:color w:val="0070C0"/>
        </w:rPr>
      </w:pPr>
      <w:r w:rsidRPr="005A4A8B">
        <w:rPr>
          <w:b/>
          <w:bCs/>
          <w:color w:val="0070C0"/>
        </w:rPr>
        <w:t>Task 3: One-sample t-test</w:t>
      </w:r>
    </w:p>
    <w:p w14:paraId="4EC7AE98" w14:textId="77777777" w:rsidR="005A4A8B" w:rsidRPr="005A4A8B" w:rsidRDefault="005A4A8B" w:rsidP="005A4A8B">
      <w:pPr>
        <w:pStyle w:val="p2"/>
        <w:rPr>
          <w:color w:val="0070C0"/>
        </w:rPr>
      </w:pPr>
      <w:r w:rsidRPr="005A4A8B">
        <w:rPr>
          <w:color w:val="0070C0"/>
        </w:rPr>
        <w:t>BMI relates body height and weight to each other. The WHO distinguishes the following weight categories based on the calculated value.</w:t>
      </w:r>
    </w:p>
    <w:p w14:paraId="7F95CCAB" w14:textId="77777777" w:rsidR="005A4A8B" w:rsidRPr="005A4A8B" w:rsidRDefault="005A4A8B">
      <w:pPr>
        <w:rPr>
          <w:lang w:val="en-US"/>
        </w:rPr>
      </w:pPr>
    </w:p>
    <w:p w14:paraId="66E7C82F" w14:textId="77777777" w:rsidR="005A4A8B" w:rsidRPr="005A4A8B" w:rsidRDefault="005A4A8B">
      <w:pPr>
        <w:rPr>
          <w:lang w:val="en-US"/>
        </w:rPr>
      </w:pPr>
    </w:p>
    <w:p w14:paraId="673C09E3" w14:textId="17C932EF" w:rsidR="00F62055" w:rsidRDefault="00B118B4">
      <w:pPr>
        <w:rPr>
          <w:lang w:val="de-DE"/>
        </w:rPr>
      </w:pPr>
      <w:r w:rsidRPr="005A4A8B">
        <w:rPr>
          <w:noProof/>
          <w:lang w:val="en-US" w:eastAsia="de-DE"/>
        </w:rPr>
        <w:t xml:space="preserve"> </w:t>
      </w:r>
      <w:r>
        <w:rPr>
          <w:noProof/>
          <w:lang w:eastAsia="en-GB"/>
        </w:rPr>
        <w:drawing>
          <wp:inline distT="0" distB="0" distL="0" distR="0" wp14:anchorId="04D995B8" wp14:editId="6A23223A">
            <wp:extent cx="4061460" cy="2981111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823" cy="299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38E3" w14:textId="77777777" w:rsidR="00F62055" w:rsidRDefault="00F62055">
      <w:pPr>
        <w:rPr>
          <w:lang w:val="de-DE"/>
        </w:rPr>
      </w:pPr>
    </w:p>
    <w:p w14:paraId="0B1713C4" w14:textId="2D482F35" w:rsidR="00F62055" w:rsidRDefault="00F62055">
      <w:pPr>
        <w:rPr>
          <w:lang w:val="de-DE"/>
        </w:rPr>
      </w:pPr>
      <w:r>
        <w:rPr>
          <w:lang w:val="de-DE"/>
        </w:rPr>
        <w:lastRenderedPageBreak/>
        <w:t xml:space="preserve">Sie möchten nun wissen, ob </w:t>
      </w:r>
      <w:r w:rsidR="00146248">
        <w:rPr>
          <w:lang w:val="de-DE"/>
        </w:rPr>
        <w:t>sich</w:t>
      </w:r>
      <w:r w:rsidR="00B118B4">
        <w:rPr>
          <w:lang w:val="de-DE"/>
        </w:rPr>
        <w:t xml:space="preserve"> der durchschnittliche BMI</w:t>
      </w:r>
      <w:r>
        <w:rPr>
          <w:lang w:val="de-DE"/>
        </w:rPr>
        <w:t xml:space="preserve"> in der NHANES-Gruppe statistisch vom Normalgewicht </w:t>
      </w:r>
      <w:r w:rsidR="00B118B4">
        <w:rPr>
          <w:lang w:val="de-DE"/>
        </w:rPr>
        <w:t xml:space="preserve">der WHO </w:t>
      </w:r>
      <w:r>
        <w:rPr>
          <w:lang w:val="de-DE"/>
        </w:rPr>
        <w:t xml:space="preserve">unterscheiden. </w:t>
      </w:r>
    </w:p>
    <w:p w14:paraId="0F5DFBA1" w14:textId="4547D819" w:rsidR="00F62055" w:rsidRDefault="00F62055">
      <w:pPr>
        <w:rPr>
          <w:lang w:val="de-DE"/>
        </w:rPr>
      </w:pPr>
      <w:r>
        <w:rPr>
          <w:lang w:val="de-DE"/>
        </w:rPr>
        <w:t xml:space="preserve">Zur einfacheren Berechnung </w:t>
      </w:r>
      <w:r w:rsidR="00B118B4">
        <w:rPr>
          <w:lang w:val="de-DE"/>
        </w:rPr>
        <w:t>legen</w:t>
      </w:r>
      <w:r>
        <w:rPr>
          <w:lang w:val="de-DE"/>
        </w:rPr>
        <w:t xml:space="preserve"> Sie als </w:t>
      </w:r>
      <w:r w:rsidR="00AB5DD8">
        <w:rPr>
          <w:lang w:val="de-DE"/>
        </w:rPr>
        <w:t>„</w:t>
      </w:r>
      <w:r>
        <w:rPr>
          <w:lang w:val="de-DE"/>
        </w:rPr>
        <w:t>normal</w:t>
      </w:r>
      <w:r w:rsidR="00AB5DD8">
        <w:rPr>
          <w:lang w:val="de-DE"/>
        </w:rPr>
        <w:t>“</w:t>
      </w:r>
      <w:r>
        <w:rPr>
          <w:lang w:val="de-DE"/>
        </w:rPr>
        <w:t xml:space="preserve"> den mittleren Wert des Normalgewichtes zugrunde (= 21.7)</w:t>
      </w:r>
    </w:p>
    <w:p w14:paraId="6D83A768" w14:textId="77777777" w:rsidR="005A4A8B" w:rsidRPr="005A4A8B" w:rsidRDefault="005A4A8B" w:rsidP="005A4A8B">
      <w:pPr>
        <w:pStyle w:val="p1"/>
        <w:rPr>
          <w:color w:val="0070C0"/>
        </w:rPr>
      </w:pPr>
      <w:r w:rsidRPr="005A4A8B">
        <w:rPr>
          <w:color w:val="0070C0"/>
        </w:rPr>
        <w:t>You now want to know whether the average BMI in the NHANES group differs statistically from the WHO’s normal-weight category.</w:t>
      </w:r>
    </w:p>
    <w:p w14:paraId="6EBA2ED9" w14:textId="77777777" w:rsidR="005A4A8B" w:rsidRPr="005A4A8B" w:rsidRDefault="005A4A8B" w:rsidP="005A4A8B">
      <w:pPr>
        <w:pStyle w:val="p1"/>
        <w:rPr>
          <w:color w:val="0070C0"/>
        </w:rPr>
      </w:pPr>
      <w:r w:rsidRPr="005A4A8B">
        <w:rPr>
          <w:color w:val="0070C0"/>
        </w:rPr>
        <w:t>For easier calculation, use the midpoint of the normal-weight range as the reference value (= 21.7).</w:t>
      </w:r>
    </w:p>
    <w:p w14:paraId="238B1686" w14:textId="77777777" w:rsidR="00957D7F" w:rsidRDefault="00957D7F">
      <w:pPr>
        <w:rPr>
          <w:lang w:val="en-DE"/>
        </w:rPr>
      </w:pPr>
    </w:p>
    <w:p w14:paraId="45C06B53" w14:textId="77777777" w:rsidR="005A4A8B" w:rsidRPr="005A4A8B" w:rsidRDefault="005A4A8B">
      <w:pPr>
        <w:rPr>
          <w:lang w:val="en-DE"/>
        </w:rPr>
      </w:pPr>
    </w:p>
    <w:p w14:paraId="29EBCDA6" w14:textId="77777777" w:rsidR="00957D7F" w:rsidRPr="00032CC6" w:rsidRDefault="00957D7F">
      <w:pPr>
        <w:rPr>
          <w:b/>
          <w:lang w:val="de-DE"/>
        </w:rPr>
      </w:pPr>
      <w:r w:rsidRPr="00032CC6">
        <w:rPr>
          <w:b/>
          <w:lang w:val="de-DE"/>
        </w:rPr>
        <w:t>Aufgabe 3.1</w:t>
      </w:r>
    </w:p>
    <w:p w14:paraId="563D3145" w14:textId="77777777" w:rsidR="00957D7F" w:rsidRPr="00032CC6" w:rsidRDefault="00957D7F">
      <w:pPr>
        <w:rPr>
          <w:b/>
          <w:lang w:val="de-DE"/>
        </w:rPr>
      </w:pPr>
      <w:r w:rsidRPr="00032CC6">
        <w:rPr>
          <w:b/>
          <w:lang w:val="de-DE"/>
        </w:rPr>
        <w:t>Führen Sie einen t-Test bei einer Stichprobe durch</w:t>
      </w:r>
    </w:p>
    <w:p w14:paraId="0498075A" w14:textId="433DCDA4" w:rsidR="00F62055" w:rsidRDefault="00F62055">
      <w:pPr>
        <w:rPr>
          <w:lang w:val="de-DE"/>
        </w:rPr>
      </w:pPr>
      <w:r>
        <w:rPr>
          <w:lang w:val="de-DE"/>
        </w:rPr>
        <w:t>SPSS: A</w:t>
      </w:r>
      <w:r w:rsidR="00BE602C">
        <w:rPr>
          <w:lang w:val="de-DE"/>
        </w:rPr>
        <w:t>NALYSIEREN</w:t>
      </w:r>
      <w:r>
        <w:rPr>
          <w:lang w:val="de-DE"/>
        </w:rPr>
        <w:t xml:space="preserve"> – Mittelwerte vergleichen – T-Test bei einer Stichprobe</w:t>
      </w:r>
    </w:p>
    <w:p w14:paraId="575EAEA8" w14:textId="007BC8AB" w:rsidR="00957D7F" w:rsidRDefault="00957D7F">
      <w:pPr>
        <w:rPr>
          <w:i/>
          <w:lang w:val="de-DE"/>
        </w:rPr>
      </w:pPr>
      <w:r>
        <w:rPr>
          <w:i/>
          <w:lang w:val="de-DE"/>
        </w:rPr>
        <w:t xml:space="preserve">Testwert = 21.7; Testvariable = </w:t>
      </w:r>
      <w:proofErr w:type="spellStart"/>
      <w:r>
        <w:rPr>
          <w:i/>
          <w:lang w:val="de-DE"/>
        </w:rPr>
        <w:t>bmi</w:t>
      </w:r>
      <w:proofErr w:type="spellEnd"/>
      <w:r>
        <w:rPr>
          <w:i/>
          <w:lang w:val="de-DE"/>
        </w:rPr>
        <w:t>; Optionen = Konfidenzintervall auf 95% festlegen</w:t>
      </w:r>
      <w:r w:rsidR="00365605">
        <w:rPr>
          <w:i/>
          <w:lang w:val="de-DE"/>
        </w:rPr>
        <w:t>. Entfernen Sie den Haken bei „Effektgrößen schätzen“</w:t>
      </w:r>
    </w:p>
    <w:p w14:paraId="52D90482" w14:textId="77777777" w:rsidR="005A4A8B" w:rsidRPr="005A4A8B" w:rsidRDefault="005A4A8B" w:rsidP="005A4A8B">
      <w:pPr>
        <w:pStyle w:val="p1"/>
        <w:spacing w:before="0" w:beforeAutospacing="0" w:after="0" w:afterAutospacing="0"/>
        <w:rPr>
          <w:color w:val="0070C0"/>
        </w:rPr>
      </w:pPr>
      <w:r w:rsidRPr="005A4A8B">
        <w:rPr>
          <w:b/>
          <w:bCs/>
          <w:color w:val="0070C0"/>
        </w:rPr>
        <w:t>Task 3.1</w:t>
      </w:r>
    </w:p>
    <w:p w14:paraId="6A8ECD09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>Perform a one-sample t-test.</w:t>
      </w:r>
    </w:p>
    <w:p w14:paraId="035CBBFF" w14:textId="77777777" w:rsidR="005A4A8B" w:rsidRPr="005A4A8B" w:rsidRDefault="005A4A8B" w:rsidP="005A4A8B">
      <w:pPr>
        <w:pStyle w:val="p3"/>
        <w:spacing w:before="0" w:beforeAutospacing="0" w:after="0" w:afterAutospacing="0"/>
        <w:rPr>
          <w:color w:val="0070C0"/>
        </w:rPr>
      </w:pPr>
    </w:p>
    <w:p w14:paraId="17A4E46E" w14:textId="77777777" w:rsidR="005A4A8B" w:rsidRDefault="005A4A8B" w:rsidP="005A4A8B">
      <w:pPr>
        <w:pStyle w:val="p2"/>
        <w:spacing w:before="0" w:beforeAutospacing="0" w:after="0" w:afterAutospacing="0"/>
        <w:rPr>
          <w:i/>
          <w:iCs/>
          <w:color w:val="0070C0"/>
        </w:rPr>
      </w:pPr>
      <w:r w:rsidRPr="005A4A8B">
        <w:rPr>
          <w:rStyle w:val="s1"/>
          <w:b/>
          <w:bCs/>
          <w:color w:val="0070C0"/>
        </w:rPr>
        <w:t>SPSS:</w:t>
      </w:r>
      <w:r w:rsidRPr="005A4A8B">
        <w:rPr>
          <w:color w:val="0070C0"/>
        </w:rPr>
        <w:t xml:space="preserve"> </w:t>
      </w:r>
      <w:r w:rsidRPr="005A4A8B">
        <w:rPr>
          <w:i/>
          <w:iCs/>
          <w:color w:val="0070C0"/>
        </w:rPr>
        <w:t>Analyze → Compare Means → One-Sample T Test</w:t>
      </w:r>
    </w:p>
    <w:p w14:paraId="4C3029C2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</w:p>
    <w:p w14:paraId="2BDC0BAE" w14:textId="77777777" w:rsidR="005A4A8B" w:rsidRPr="005A4A8B" w:rsidRDefault="005A4A8B" w:rsidP="005A4A8B">
      <w:pPr>
        <w:pStyle w:val="p1"/>
        <w:numPr>
          <w:ilvl w:val="0"/>
          <w:numId w:val="16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Test value = </w:t>
      </w:r>
      <w:r w:rsidRPr="005A4A8B">
        <w:rPr>
          <w:rStyle w:val="s1"/>
          <w:b/>
          <w:bCs/>
          <w:color w:val="0070C0"/>
        </w:rPr>
        <w:t>21.7</w:t>
      </w:r>
    </w:p>
    <w:p w14:paraId="33B8E322" w14:textId="77777777" w:rsidR="005A4A8B" w:rsidRPr="005A4A8B" w:rsidRDefault="005A4A8B" w:rsidP="005A4A8B">
      <w:pPr>
        <w:pStyle w:val="p1"/>
        <w:numPr>
          <w:ilvl w:val="0"/>
          <w:numId w:val="16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Test variable = </w:t>
      </w:r>
      <w:r w:rsidRPr="005A4A8B">
        <w:rPr>
          <w:rStyle w:val="s1"/>
          <w:b/>
          <w:bCs/>
          <w:color w:val="0070C0"/>
        </w:rPr>
        <w:t>bmi</w:t>
      </w:r>
    </w:p>
    <w:p w14:paraId="56EE6FC8" w14:textId="77777777" w:rsidR="005A4A8B" w:rsidRPr="005A4A8B" w:rsidRDefault="005A4A8B" w:rsidP="005A4A8B">
      <w:pPr>
        <w:pStyle w:val="p1"/>
        <w:numPr>
          <w:ilvl w:val="0"/>
          <w:numId w:val="16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Under </w:t>
      </w:r>
      <w:r w:rsidRPr="005A4A8B">
        <w:rPr>
          <w:i/>
          <w:iCs/>
          <w:color w:val="0070C0"/>
        </w:rPr>
        <w:t>Options</w:t>
      </w:r>
      <w:r w:rsidRPr="005A4A8B">
        <w:rPr>
          <w:color w:val="0070C0"/>
        </w:rPr>
        <w:t xml:space="preserve">, set the confidence interval to </w:t>
      </w:r>
      <w:r w:rsidRPr="005A4A8B">
        <w:rPr>
          <w:rStyle w:val="s1"/>
          <w:b/>
          <w:bCs/>
          <w:color w:val="0070C0"/>
        </w:rPr>
        <w:t>95%</w:t>
      </w:r>
    </w:p>
    <w:p w14:paraId="14434318" w14:textId="77777777" w:rsidR="005A4A8B" w:rsidRPr="005A4A8B" w:rsidRDefault="005A4A8B" w:rsidP="005A4A8B">
      <w:pPr>
        <w:pStyle w:val="p1"/>
        <w:numPr>
          <w:ilvl w:val="0"/>
          <w:numId w:val="16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Remove the checkmark for </w:t>
      </w:r>
      <w:r w:rsidRPr="005A4A8B">
        <w:rPr>
          <w:rStyle w:val="s1"/>
          <w:b/>
          <w:bCs/>
          <w:color w:val="0070C0"/>
        </w:rPr>
        <w:t>“Estimate effect sizes”</w:t>
      </w:r>
    </w:p>
    <w:p w14:paraId="0E65462A" w14:textId="77777777" w:rsidR="005A4A8B" w:rsidRPr="005A4A8B" w:rsidRDefault="005A4A8B">
      <w:pPr>
        <w:rPr>
          <w:i/>
          <w:lang w:val="en-DE"/>
        </w:rPr>
      </w:pPr>
    </w:p>
    <w:p w14:paraId="665F4E40" w14:textId="77777777" w:rsidR="00DA4417" w:rsidRDefault="00DA4417">
      <w:pPr>
        <w:rPr>
          <w:lang w:val="de-DE"/>
        </w:rPr>
      </w:pPr>
      <w:r w:rsidRPr="00DA4417">
        <w:rPr>
          <w:noProof/>
          <w:lang w:eastAsia="en-GB"/>
        </w:rPr>
        <w:drawing>
          <wp:inline distT="0" distB="0" distL="0" distR="0" wp14:anchorId="0AC7A8F4" wp14:editId="28A95D34">
            <wp:extent cx="4491788" cy="1524000"/>
            <wp:effectExtent l="0" t="0" r="444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0834" cy="160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EAAD" w14:textId="77777777" w:rsidR="00957D7F" w:rsidRDefault="00957D7F">
      <w:pPr>
        <w:rPr>
          <w:lang w:val="de-DE"/>
        </w:rPr>
      </w:pPr>
    </w:p>
    <w:p w14:paraId="3BBCF199" w14:textId="77777777" w:rsidR="00957D7F" w:rsidRDefault="00957D7F">
      <w:pPr>
        <w:rPr>
          <w:lang w:val="de-DE"/>
        </w:rPr>
      </w:pPr>
    </w:p>
    <w:p w14:paraId="4FC6BBBF" w14:textId="6E875A6C" w:rsidR="006F4CE0" w:rsidRDefault="006F4CE0" w:rsidP="00DA4417">
      <w:pPr>
        <w:rPr>
          <w:lang w:val="de-DE"/>
        </w:rPr>
      </w:pPr>
    </w:p>
    <w:p w14:paraId="6EFFF23F" w14:textId="77777777" w:rsidR="00FE1895" w:rsidRDefault="00FE1895" w:rsidP="00DA4417">
      <w:pPr>
        <w:rPr>
          <w:lang w:val="de-DE"/>
        </w:rPr>
      </w:pPr>
    </w:p>
    <w:p w14:paraId="276E5940" w14:textId="77777777" w:rsidR="005A4A8B" w:rsidRDefault="005A4A8B" w:rsidP="00DA4417">
      <w:pPr>
        <w:rPr>
          <w:lang w:val="de-DE"/>
        </w:rPr>
      </w:pPr>
    </w:p>
    <w:p w14:paraId="16D865C3" w14:textId="77777777" w:rsidR="005A4A8B" w:rsidRDefault="005A4A8B" w:rsidP="00DA4417">
      <w:pPr>
        <w:rPr>
          <w:lang w:val="de-DE"/>
        </w:rPr>
      </w:pPr>
    </w:p>
    <w:p w14:paraId="5E0ABE8C" w14:textId="56DC638E" w:rsidR="00957D7F" w:rsidRPr="00032CC6" w:rsidRDefault="00700115" w:rsidP="00DA4417">
      <w:pPr>
        <w:rPr>
          <w:b/>
          <w:lang w:val="de-DE"/>
        </w:rPr>
      </w:pPr>
      <w:r>
        <w:rPr>
          <w:b/>
          <w:lang w:val="de-DE"/>
        </w:rPr>
        <w:lastRenderedPageBreak/>
        <w:t>Verständnisfrage 3.2</w:t>
      </w:r>
    </w:p>
    <w:p w14:paraId="5D3CF3DF" w14:textId="77777777" w:rsidR="006F4CE0" w:rsidRDefault="006F4CE0" w:rsidP="00DA4417">
      <w:pPr>
        <w:rPr>
          <w:lang w:val="de-DE"/>
        </w:rPr>
      </w:pPr>
      <w:r>
        <w:rPr>
          <w:lang w:val="de-DE"/>
        </w:rPr>
        <w:t xml:space="preserve">Sie geben in Ihrer Arbeit zusätzlich zum p-Wert auch </w:t>
      </w:r>
      <w:r w:rsidR="005E3C59">
        <w:rPr>
          <w:lang w:val="de-DE"/>
        </w:rPr>
        <w:t>noch das Konfidenzintervall an. Warum? Kreuzen Sie zutreffende Antworten an (Mehrfachnennungen möglich)</w:t>
      </w:r>
      <w:r>
        <w:rPr>
          <w:lang w:val="de-DE"/>
        </w:rPr>
        <w:t xml:space="preserve">: </w:t>
      </w:r>
    </w:p>
    <w:p w14:paraId="0664AB40" w14:textId="77777777" w:rsidR="005E3C59" w:rsidRDefault="005E3C59" w:rsidP="005E3C59">
      <w:pPr>
        <w:pStyle w:val="ListParagraph"/>
        <w:numPr>
          <w:ilvl w:val="0"/>
          <w:numId w:val="7"/>
        </w:numPr>
        <w:rPr>
          <w:lang w:val="de-DE"/>
        </w:rPr>
      </w:pPr>
      <w:r>
        <w:rPr>
          <w:lang w:val="de-DE"/>
        </w:rPr>
        <w:t>Der p-Wert gibt Aufschluss über die statistische Signifikanz. Durch Angabe des Konfidenzintervalls ist unter anderem die Interpretation der Richtung und Größe des gemessenen Effektes beurteilbar.</w:t>
      </w:r>
    </w:p>
    <w:p w14:paraId="5F0A65AE" w14:textId="77777777" w:rsidR="005E3C59" w:rsidRDefault="005E3C59" w:rsidP="005E3C59">
      <w:pPr>
        <w:pStyle w:val="ListParagraph"/>
        <w:numPr>
          <w:ilvl w:val="0"/>
          <w:numId w:val="7"/>
        </w:numPr>
        <w:rPr>
          <w:lang w:val="de-DE"/>
        </w:rPr>
      </w:pPr>
      <w:r>
        <w:rPr>
          <w:lang w:val="de-DE"/>
        </w:rPr>
        <w:t>Bei signifikantem p-Wert sollte das Konfidenzintervall immer berichtet werden. Bei nichtsignifikanten p-Werten liefert das Konfidenzintervall in der Regel keine weiteren Informationen</w:t>
      </w:r>
    </w:p>
    <w:p w14:paraId="2CEB9D3A" w14:textId="77777777" w:rsidR="005E3C59" w:rsidRDefault="005E3C59" w:rsidP="005E3C59">
      <w:pPr>
        <w:pStyle w:val="ListParagraph"/>
        <w:numPr>
          <w:ilvl w:val="0"/>
          <w:numId w:val="7"/>
        </w:numPr>
        <w:rPr>
          <w:lang w:val="de-DE"/>
        </w:rPr>
      </w:pPr>
      <w:r>
        <w:rPr>
          <w:lang w:val="de-DE"/>
        </w:rPr>
        <w:t>Bei signifikantem p-Wert sind Werte oberhalb und unterhalb des Konfidenzintervalls ausgeschlossen.</w:t>
      </w:r>
    </w:p>
    <w:p w14:paraId="65FB8BD1" w14:textId="77777777" w:rsidR="005E3C59" w:rsidRDefault="005E3C59" w:rsidP="005E3C59">
      <w:pPr>
        <w:pStyle w:val="ListParagraph"/>
        <w:numPr>
          <w:ilvl w:val="0"/>
          <w:numId w:val="7"/>
        </w:numPr>
        <w:rPr>
          <w:lang w:val="de-DE"/>
        </w:rPr>
      </w:pPr>
      <w:r>
        <w:rPr>
          <w:lang w:val="de-DE"/>
        </w:rPr>
        <w:t>Unabhängig von der Weite des Konfidenzintervalls, ist der Punktschätzer auf der Grundlage der Stichprobe die beste Annäherung an den wahren Wert der Grundgesamtheit.</w:t>
      </w:r>
    </w:p>
    <w:p w14:paraId="7E2FB148" w14:textId="6A8AEA0C" w:rsidR="005E3C59" w:rsidRPr="005E3C59" w:rsidRDefault="00AB5DD8" w:rsidP="005E3C59">
      <w:pPr>
        <w:pStyle w:val="ListParagraph"/>
        <w:numPr>
          <w:ilvl w:val="0"/>
          <w:numId w:val="7"/>
        </w:numPr>
        <w:rPr>
          <w:lang w:val="de-DE"/>
        </w:rPr>
      </w:pPr>
      <w:r>
        <w:rPr>
          <w:lang w:val="de-DE"/>
        </w:rPr>
        <w:t xml:space="preserve">Bei signifikantem p-Wert und einem Konfidenzintervall, das den „Null – Effekt“ nicht </w:t>
      </w:r>
      <w:r w:rsidR="00957D7F">
        <w:rPr>
          <w:lang w:val="de-DE"/>
        </w:rPr>
        <w:t>miteinschließt</w:t>
      </w:r>
      <w:r>
        <w:rPr>
          <w:lang w:val="de-DE"/>
        </w:rPr>
        <w:t>, kann automatisch von klinischer Relevanz ausgegangen werden</w:t>
      </w:r>
    </w:p>
    <w:p w14:paraId="06B107A1" w14:textId="77777777" w:rsidR="00CC51F8" w:rsidRDefault="00CC51F8" w:rsidP="00DA4417">
      <w:pPr>
        <w:rPr>
          <w:lang w:val="de-DE"/>
        </w:rPr>
      </w:pPr>
    </w:p>
    <w:p w14:paraId="53D02CD2" w14:textId="77777777" w:rsidR="005A4A8B" w:rsidRPr="005A4A8B" w:rsidRDefault="005A4A8B" w:rsidP="005A4A8B">
      <w:pPr>
        <w:pStyle w:val="p1"/>
        <w:rPr>
          <w:color w:val="0070C0"/>
        </w:rPr>
      </w:pPr>
      <w:r w:rsidRPr="005A4A8B">
        <w:rPr>
          <w:b/>
          <w:bCs/>
          <w:color w:val="0070C0"/>
        </w:rPr>
        <w:t>Comprehension Question 3.2</w:t>
      </w:r>
    </w:p>
    <w:p w14:paraId="617137B8" w14:textId="25857EC6" w:rsidR="005A4A8B" w:rsidRPr="005A4A8B" w:rsidRDefault="005A4A8B" w:rsidP="005A4A8B">
      <w:pPr>
        <w:pStyle w:val="p2"/>
        <w:rPr>
          <w:color w:val="0070C0"/>
        </w:rPr>
      </w:pPr>
      <w:r w:rsidRPr="005A4A8B">
        <w:rPr>
          <w:color w:val="0070C0"/>
        </w:rPr>
        <w:t>In your paper, you report the confidence interval in addition to the p-value. Why? Select all correct answers (multiple answers possible):</w:t>
      </w:r>
    </w:p>
    <w:p w14:paraId="1B8B1D29" w14:textId="4C48F255" w:rsidR="005A4A8B" w:rsidRPr="005A4A8B" w:rsidRDefault="005A4A8B" w:rsidP="005A4A8B">
      <w:pPr>
        <w:pStyle w:val="p2"/>
        <w:rPr>
          <w:color w:val="0070C0"/>
        </w:rPr>
      </w:pPr>
      <w:r w:rsidRPr="005A4A8B">
        <w:rPr>
          <w:color w:val="0070C0"/>
        </w:rPr>
        <w:t>a) The p-value provides information about statistical significance. By reporting the confidence interval, it is possible to interpret, among other things, the direction and magnitude of the measured effect.</w:t>
      </w:r>
    </w:p>
    <w:p w14:paraId="3580C15B" w14:textId="46FF5411" w:rsidR="005A4A8B" w:rsidRPr="005A4A8B" w:rsidRDefault="005A4A8B" w:rsidP="005A4A8B">
      <w:pPr>
        <w:pStyle w:val="p2"/>
        <w:rPr>
          <w:color w:val="0070C0"/>
        </w:rPr>
      </w:pPr>
      <w:r w:rsidRPr="005A4A8B">
        <w:rPr>
          <w:color w:val="0070C0"/>
        </w:rPr>
        <w:t>b) When the p-value is significant, the confidence interval should always be reported. For non-significant p-values, the confidence interval usually provides no additional information.</w:t>
      </w:r>
    </w:p>
    <w:p w14:paraId="70C829DD" w14:textId="559818E1" w:rsidR="005A4A8B" w:rsidRPr="005A4A8B" w:rsidRDefault="005A4A8B" w:rsidP="005A4A8B">
      <w:pPr>
        <w:pStyle w:val="p2"/>
        <w:rPr>
          <w:color w:val="0070C0"/>
        </w:rPr>
      </w:pPr>
      <w:r w:rsidRPr="005A4A8B">
        <w:rPr>
          <w:color w:val="0070C0"/>
        </w:rPr>
        <w:t>c) When the p-value is significant, values above and below the confidence interval are excluded.</w:t>
      </w:r>
    </w:p>
    <w:p w14:paraId="3BC7BAEB" w14:textId="16444F04" w:rsidR="005A4A8B" w:rsidRPr="005A4A8B" w:rsidRDefault="005A4A8B" w:rsidP="005A4A8B">
      <w:pPr>
        <w:pStyle w:val="p2"/>
        <w:rPr>
          <w:color w:val="0070C0"/>
        </w:rPr>
      </w:pPr>
      <w:r w:rsidRPr="005A4A8B">
        <w:rPr>
          <w:color w:val="0070C0"/>
        </w:rPr>
        <w:t>d) Regardless of the width of the confidence interval, the point estimate based on the sample is the best approximation to the true population value.</w:t>
      </w:r>
    </w:p>
    <w:p w14:paraId="785AA621" w14:textId="77777777" w:rsidR="005A4A8B" w:rsidRPr="005A4A8B" w:rsidRDefault="005A4A8B" w:rsidP="005A4A8B">
      <w:pPr>
        <w:pStyle w:val="p2"/>
        <w:rPr>
          <w:color w:val="0070C0"/>
        </w:rPr>
      </w:pPr>
      <w:r w:rsidRPr="005A4A8B">
        <w:rPr>
          <w:color w:val="0070C0"/>
        </w:rPr>
        <w:t>e) If the p-value is significant and the confidence interval does not include the “null effect,” one can automatically assume clinical relevance.</w:t>
      </w:r>
    </w:p>
    <w:p w14:paraId="507E5154" w14:textId="77777777" w:rsidR="00CC51F8" w:rsidRPr="005A4A8B" w:rsidRDefault="00CC51F8" w:rsidP="00DA4417">
      <w:pPr>
        <w:rPr>
          <w:lang w:val="en-DE"/>
        </w:rPr>
      </w:pPr>
    </w:p>
    <w:p w14:paraId="5EE56241" w14:textId="0BF70898" w:rsidR="00CC51F8" w:rsidRPr="00C67EE7" w:rsidRDefault="00700115" w:rsidP="00DA4417">
      <w:pPr>
        <w:rPr>
          <w:b/>
          <w:lang w:val="de-DE"/>
        </w:rPr>
      </w:pPr>
      <w:r w:rsidRPr="005A4A8B">
        <w:rPr>
          <w:b/>
          <w:lang w:val="en-US"/>
        </w:rPr>
        <w:br w:type="page"/>
      </w:r>
      <w:r w:rsidR="00957D7F">
        <w:rPr>
          <w:b/>
          <w:lang w:val="de-DE"/>
        </w:rPr>
        <w:lastRenderedPageBreak/>
        <w:t>Aufgabe 4:</w:t>
      </w:r>
      <w:r w:rsidR="00AB5DD8">
        <w:rPr>
          <w:b/>
          <w:lang w:val="de-DE"/>
        </w:rPr>
        <w:t xml:space="preserve"> Mann-Whitney-U Test</w:t>
      </w:r>
    </w:p>
    <w:p w14:paraId="20F740BD" w14:textId="77777777" w:rsidR="00CC51F8" w:rsidRDefault="00CC51F8" w:rsidP="00DA4417">
      <w:pPr>
        <w:rPr>
          <w:lang w:val="de-DE"/>
        </w:rPr>
      </w:pPr>
      <w:r>
        <w:rPr>
          <w:lang w:val="de-DE"/>
        </w:rPr>
        <w:t xml:space="preserve">Sie möchten wissen, ob </w:t>
      </w:r>
      <w:r w:rsidR="009A5758">
        <w:rPr>
          <w:lang w:val="de-DE"/>
        </w:rPr>
        <w:t xml:space="preserve">sich </w:t>
      </w:r>
      <w:r w:rsidR="007A3C0A">
        <w:rPr>
          <w:lang w:val="de-DE"/>
        </w:rPr>
        <w:t>der durchschnittliche Attach</w:t>
      </w:r>
      <w:r>
        <w:rPr>
          <w:lang w:val="de-DE"/>
        </w:rPr>
        <w:t xml:space="preserve">mentverlust von </w:t>
      </w:r>
      <w:r w:rsidR="009A5758">
        <w:rPr>
          <w:lang w:val="de-DE"/>
        </w:rPr>
        <w:t>Nichtrauchern zu Rauchern (</w:t>
      </w:r>
      <w:proofErr w:type="spellStart"/>
      <w:r w:rsidR="009A5758">
        <w:rPr>
          <w:lang w:val="de-DE"/>
        </w:rPr>
        <w:t>former</w:t>
      </w:r>
      <w:proofErr w:type="spellEnd"/>
      <w:r w:rsidR="009A5758">
        <w:rPr>
          <w:lang w:val="de-DE"/>
        </w:rPr>
        <w:t>/</w:t>
      </w:r>
      <w:proofErr w:type="spellStart"/>
      <w:r w:rsidR="009A5758">
        <w:rPr>
          <w:lang w:val="de-DE"/>
        </w:rPr>
        <w:t>current</w:t>
      </w:r>
      <w:proofErr w:type="spellEnd"/>
      <w:r w:rsidR="009A5758">
        <w:rPr>
          <w:lang w:val="de-DE"/>
        </w:rPr>
        <w:t>) unterscheidet.</w:t>
      </w:r>
    </w:p>
    <w:p w14:paraId="71F51BF3" w14:textId="1DB6342E" w:rsidR="003D0177" w:rsidRDefault="00363AAF" w:rsidP="00363AAF">
      <w:pPr>
        <w:rPr>
          <w:lang w:val="de-DE"/>
        </w:rPr>
      </w:pPr>
      <w:r>
        <w:rPr>
          <w:lang w:val="de-DE"/>
        </w:rPr>
        <w:t xml:space="preserve">Sie haben in Aufgabe 1 die Verteilung der Variable </w:t>
      </w:r>
      <w:proofErr w:type="spellStart"/>
      <w:r w:rsidR="00B118B4">
        <w:rPr>
          <w:lang w:val="de-DE"/>
        </w:rPr>
        <w:t>cal_mean</w:t>
      </w:r>
      <w:proofErr w:type="spellEnd"/>
      <w:r>
        <w:rPr>
          <w:lang w:val="de-DE"/>
        </w:rPr>
        <w:t xml:space="preserve"> untersucht</w:t>
      </w:r>
      <w:r w:rsidR="00E86E3E">
        <w:rPr>
          <w:lang w:val="de-DE"/>
        </w:rPr>
        <w:t xml:space="preserve"> und festgestellt, dass keine Normalverteilung vorliegt</w:t>
      </w:r>
      <w:r w:rsidR="00B66223">
        <w:rPr>
          <w:lang w:val="de-DE"/>
        </w:rPr>
        <w:t>. Bei kleinen Stichproben (n &lt; 25 z.B.)</w:t>
      </w:r>
      <w:r>
        <w:rPr>
          <w:lang w:val="de-DE"/>
        </w:rPr>
        <w:t xml:space="preserve"> entscheiden</w:t>
      </w:r>
      <w:r w:rsidR="0047601A">
        <w:rPr>
          <w:lang w:val="de-DE"/>
        </w:rPr>
        <w:t xml:space="preserve"> Sie</w:t>
      </w:r>
      <w:r>
        <w:rPr>
          <w:lang w:val="de-DE"/>
        </w:rPr>
        <w:t xml:space="preserve"> </w:t>
      </w:r>
      <w:r w:rsidR="0047601A">
        <w:rPr>
          <w:lang w:val="de-DE"/>
        </w:rPr>
        <w:t>S</w:t>
      </w:r>
      <w:r>
        <w:rPr>
          <w:lang w:val="de-DE"/>
        </w:rPr>
        <w:t>ich daher für eine Transformation der Variable oder den Mann-Whitn</w:t>
      </w:r>
      <w:r w:rsidR="003D0177">
        <w:rPr>
          <w:lang w:val="de-DE"/>
        </w:rPr>
        <w:t xml:space="preserve">ey-U Test. Letzterer </w:t>
      </w:r>
      <w:r w:rsidR="0047601A">
        <w:rPr>
          <w:lang w:val="de-DE"/>
        </w:rPr>
        <w:t>v</w:t>
      </w:r>
      <w:r w:rsidR="003D0177">
        <w:rPr>
          <w:lang w:val="de-DE"/>
        </w:rPr>
        <w:t>ergleicht</w:t>
      </w:r>
      <w:r w:rsidR="00B66223">
        <w:rPr>
          <w:lang w:val="de-DE"/>
        </w:rPr>
        <w:t xml:space="preserve"> zwei Mediane miteinander.</w:t>
      </w:r>
    </w:p>
    <w:p w14:paraId="65E22D69" w14:textId="3506E9F1" w:rsidR="00363AAF" w:rsidRPr="00032CC6" w:rsidRDefault="00363AAF" w:rsidP="00363AAF">
      <w:pPr>
        <w:rPr>
          <w:b/>
          <w:lang w:val="de-DE"/>
        </w:rPr>
      </w:pPr>
      <w:r w:rsidRPr="00032CC6">
        <w:rPr>
          <w:b/>
          <w:lang w:val="de-DE"/>
        </w:rPr>
        <w:t>Führen Sie den Mann-Whitney-U Test durch.</w:t>
      </w:r>
    </w:p>
    <w:p w14:paraId="30F5028B" w14:textId="52D20179" w:rsidR="00363AAF" w:rsidRDefault="00363AAF" w:rsidP="00363AAF">
      <w:pPr>
        <w:rPr>
          <w:lang w:val="de-DE"/>
        </w:rPr>
      </w:pPr>
      <w:r>
        <w:rPr>
          <w:lang w:val="de-DE"/>
        </w:rPr>
        <w:t xml:space="preserve">SPSS: ANALYSIEREN – NICHTPARAMETRISCHE TESTS – </w:t>
      </w:r>
      <w:r w:rsidR="00B66223">
        <w:rPr>
          <w:lang w:val="de-DE"/>
        </w:rPr>
        <w:t>KLASSISCHE</w:t>
      </w:r>
      <w:r>
        <w:rPr>
          <w:lang w:val="de-DE"/>
        </w:rPr>
        <w:t xml:space="preserve"> DIALOGFELDER – 2 unabhängige Stichproben</w:t>
      </w:r>
    </w:p>
    <w:p w14:paraId="426F4977" w14:textId="77777777" w:rsidR="00957D7F" w:rsidRPr="00957D7F" w:rsidRDefault="00957D7F" w:rsidP="00957D7F">
      <w:pPr>
        <w:rPr>
          <w:i/>
          <w:lang w:val="de-DE"/>
        </w:rPr>
      </w:pPr>
      <w:r w:rsidRPr="00957D7F">
        <w:rPr>
          <w:i/>
          <w:lang w:val="de-DE"/>
        </w:rPr>
        <w:t xml:space="preserve">Testvariable: </w:t>
      </w:r>
      <w:proofErr w:type="spellStart"/>
      <w:r w:rsidRPr="00957D7F">
        <w:rPr>
          <w:i/>
          <w:lang w:val="de-DE"/>
        </w:rPr>
        <w:t>cal_mean</w:t>
      </w:r>
      <w:proofErr w:type="spellEnd"/>
    </w:p>
    <w:p w14:paraId="42623232" w14:textId="77777777" w:rsidR="00957D7F" w:rsidRDefault="00957D7F" w:rsidP="00957D7F">
      <w:pPr>
        <w:rPr>
          <w:i/>
          <w:lang w:val="de-DE"/>
        </w:rPr>
      </w:pPr>
      <w:r w:rsidRPr="00011E3C">
        <w:rPr>
          <w:i/>
          <w:lang w:val="de-DE"/>
        </w:rPr>
        <w:t>Gruppierungsvariable: smk2 (Hinweis: Hier müssen Sie die Gruppen definieren „Gruppe 1: 1“ und „Gruppe 2: 2“.</w:t>
      </w:r>
    </w:p>
    <w:p w14:paraId="4C2C8B72" w14:textId="77777777" w:rsidR="00957D7F" w:rsidRDefault="00957D7F" w:rsidP="00363AAF">
      <w:pPr>
        <w:rPr>
          <w:i/>
          <w:lang w:val="de-DE"/>
        </w:rPr>
      </w:pPr>
      <w:r>
        <w:rPr>
          <w:i/>
          <w:lang w:val="de-DE"/>
        </w:rPr>
        <w:t>Wählen Sie den Mann-Whitney-U-Test aus.</w:t>
      </w:r>
    </w:p>
    <w:p w14:paraId="745F1025" w14:textId="77777777" w:rsidR="005A4A8B" w:rsidRPr="005A4A8B" w:rsidRDefault="005A4A8B" w:rsidP="005A4A8B">
      <w:pPr>
        <w:spacing w:after="0"/>
        <w:rPr>
          <w:i/>
          <w:color w:val="0070C0"/>
          <w:lang w:val="de-DE"/>
        </w:rPr>
      </w:pPr>
    </w:p>
    <w:p w14:paraId="2BE7C3F3" w14:textId="77777777" w:rsidR="005A4A8B" w:rsidRPr="005A4A8B" w:rsidRDefault="005A4A8B" w:rsidP="005A4A8B">
      <w:pPr>
        <w:pStyle w:val="p1"/>
        <w:spacing w:after="0" w:afterAutospacing="0"/>
        <w:rPr>
          <w:color w:val="0070C0"/>
        </w:rPr>
      </w:pPr>
      <w:r w:rsidRPr="005A4A8B">
        <w:rPr>
          <w:b/>
          <w:bCs/>
          <w:color w:val="0070C0"/>
        </w:rPr>
        <w:t>Task 4: Mann–Whitney U Test</w:t>
      </w:r>
    </w:p>
    <w:p w14:paraId="75551AD0" w14:textId="77777777" w:rsid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>You want to know whether the average attachment loss differs between non-smokers and smokers (former/current).</w:t>
      </w:r>
    </w:p>
    <w:p w14:paraId="593AC9C5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</w:p>
    <w:p w14:paraId="5CF2A016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In Task 1, you examined the distribution of the variable </w:t>
      </w:r>
      <w:r w:rsidRPr="005A4A8B">
        <w:rPr>
          <w:rStyle w:val="s1"/>
          <w:b/>
          <w:bCs/>
          <w:color w:val="0070C0"/>
        </w:rPr>
        <w:t>cal_mean</w:t>
      </w:r>
      <w:r w:rsidRPr="005A4A8B">
        <w:rPr>
          <w:color w:val="0070C0"/>
        </w:rPr>
        <w:t xml:space="preserve"> and found that it is not normally distributed.</w:t>
      </w:r>
    </w:p>
    <w:p w14:paraId="528EF260" w14:textId="06CAA073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>For small sample sizes (e.g., n &lt; 25), you would therefore choose either a transformation of the variable or the Mann–Whitney U test. The latter compares two medians.</w:t>
      </w:r>
    </w:p>
    <w:p w14:paraId="67DB0C26" w14:textId="326BD083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>Perform the Mann–Whitney U test.</w:t>
      </w:r>
    </w:p>
    <w:p w14:paraId="596E0D8E" w14:textId="267A0703" w:rsidR="005A4A8B" w:rsidRPr="005A4A8B" w:rsidRDefault="005A4A8B" w:rsidP="005A4A8B">
      <w:pPr>
        <w:pStyle w:val="p1"/>
        <w:spacing w:after="0" w:afterAutospacing="0"/>
        <w:rPr>
          <w:color w:val="0070C0"/>
        </w:rPr>
      </w:pPr>
      <w:r w:rsidRPr="005A4A8B">
        <w:rPr>
          <w:b/>
          <w:bCs/>
          <w:color w:val="0070C0"/>
        </w:rPr>
        <w:t>SPSS</w:t>
      </w:r>
    </w:p>
    <w:p w14:paraId="6E0AF52C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i/>
          <w:iCs/>
          <w:color w:val="0070C0"/>
        </w:rPr>
        <w:t>Analyze → Nonparametric Tests → Legacy Dialogs → 2 Independent Samples</w:t>
      </w:r>
    </w:p>
    <w:p w14:paraId="356C8B1A" w14:textId="77777777" w:rsidR="005A4A8B" w:rsidRPr="005A4A8B" w:rsidRDefault="005A4A8B" w:rsidP="005A4A8B">
      <w:pPr>
        <w:pStyle w:val="p1"/>
        <w:numPr>
          <w:ilvl w:val="0"/>
          <w:numId w:val="17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Test variable: </w:t>
      </w:r>
      <w:r w:rsidRPr="005A4A8B">
        <w:rPr>
          <w:rStyle w:val="s1"/>
          <w:b/>
          <w:bCs/>
          <w:color w:val="0070C0"/>
        </w:rPr>
        <w:t>cal_mean</w:t>
      </w:r>
    </w:p>
    <w:p w14:paraId="20213080" w14:textId="77777777" w:rsidR="005A4A8B" w:rsidRPr="005A4A8B" w:rsidRDefault="005A4A8B" w:rsidP="005A4A8B">
      <w:pPr>
        <w:pStyle w:val="p1"/>
        <w:numPr>
          <w:ilvl w:val="0"/>
          <w:numId w:val="17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Grouping variable: </w:t>
      </w:r>
      <w:r w:rsidRPr="005A4A8B">
        <w:rPr>
          <w:rStyle w:val="s1"/>
          <w:b/>
          <w:bCs/>
          <w:color w:val="0070C0"/>
        </w:rPr>
        <w:t>smk2</w:t>
      </w:r>
    </w:p>
    <w:p w14:paraId="344E5FFD" w14:textId="77777777" w:rsidR="005A4A8B" w:rsidRPr="005A4A8B" w:rsidRDefault="005A4A8B" w:rsidP="005A4A8B">
      <w:pPr>
        <w:pStyle w:val="p1"/>
        <w:spacing w:before="0" w:beforeAutospacing="0" w:after="0" w:afterAutospacing="0"/>
        <w:ind w:left="720"/>
        <w:rPr>
          <w:color w:val="0070C0"/>
        </w:rPr>
      </w:pPr>
      <w:r w:rsidRPr="005A4A8B">
        <w:rPr>
          <w:color w:val="0070C0"/>
        </w:rPr>
        <w:t>(Note: You must define the groups here → “Group 1: 1” and “Group 2: 2”)</w:t>
      </w:r>
    </w:p>
    <w:p w14:paraId="3DC53D4F" w14:textId="77777777" w:rsidR="005A4A8B" w:rsidRPr="005A4A8B" w:rsidRDefault="005A4A8B" w:rsidP="005A4A8B">
      <w:pPr>
        <w:pStyle w:val="p1"/>
        <w:numPr>
          <w:ilvl w:val="0"/>
          <w:numId w:val="17"/>
        </w:numPr>
        <w:spacing w:before="0" w:beforeAutospacing="0" w:after="0" w:afterAutospacing="0"/>
        <w:rPr>
          <w:color w:val="0070C0"/>
        </w:rPr>
      </w:pPr>
      <w:r w:rsidRPr="005A4A8B">
        <w:rPr>
          <w:rStyle w:val="s1"/>
          <w:color w:val="0070C0"/>
        </w:rPr>
        <w:t xml:space="preserve">Select the </w:t>
      </w:r>
      <w:r w:rsidRPr="005A4A8B">
        <w:rPr>
          <w:b/>
          <w:bCs/>
          <w:color w:val="0070C0"/>
        </w:rPr>
        <w:t>Mann–Whitney U test</w:t>
      </w:r>
      <w:r w:rsidRPr="005A4A8B">
        <w:rPr>
          <w:rStyle w:val="s1"/>
          <w:color w:val="0070C0"/>
        </w:rPr>
        <w:t>.</w:t>
      </w:r>
    </w:p>
    <w:p w14:paraId="2EACDE0D" w14:textId="77777777" w:rsidR="005A4A8B" w:rsidRPr="005A4A8B" w:rsidRDefault="005A4A8B" w:rsidP="00363AAF">
      <w:pPr>
        <w:rPr>
          <w:i/>
          <w:lang w:val="en-DE"/>
        </w:rPr>
      </w:pPr>
    </w:p>
    <w:p w14:paraId="63EE61BD" w14:textId="77777777" w:rsidR="00C67EE7" w:rsidRDefault="00C67EE7" w:rsidP="00363AAF">
      <w:pPr>
        <w:rPr>
          <w:lang w:val="de-DE"/>
        </w:rPr>
      </w:pPr>
      <w:r w:rsidRPr="00C67EE7">
        <w:rPr>
          <w:noProof/>
          <w:lang w:eastAsia="en-GB"/>
        </w:rPr>
        <w:drawing>
          <wp:inline distT="0" distB="0" distL="0" distR="0" wp14:anchorId="04694F17" wp14:editId="570BC580">
            <wp:extent cx="5760720" cy="1826260"/>
            <wp:effectExtent l="0" t="0" r="0" b="254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7AE2" w14:textId="77777777" w:rsidR="00B05C10" w:rsidRDefault="00B05C10" w:rsidP="00363AAF">
      <w:pPr>
        <w:rPr>
          <w:lang w:val="de-DE"/>
        </w:rPr>
      </w:pPr>
    </w:p>
    <w:p w14:paraId="54C2D902" w14:textId="77777777" w:rsidR="00011E3C" w:rsidRDefault="00011E3C" w:rsidP="00363AAF">
      <w:pPr>
        <w:rPr>
          <w:lang w:val="de-DE"/>
        </w:rPr>
      </w:pPr>
      <w:r w:rsidRPr="00E1272E">
        <w:rPr>
          <w:lang w:val="de-DE"/>
        </w:rPr>
        <w:lastRenderedPageBreak/>
        <w:t>Interpretieren Sie anhand der Ausgabe „</w:t>
      </w:r>
      <w:proofErr w:type="spellStart"/>
      <w:r w:rsidRPr="00E1272E">
        <w:rPr>
          <w:lang w:val="de-DE"/>
        </w:rPr>
        <w:t>Asymp</w:t>
      </w:r>
      <w:proofErr w:type="spellEnd"/>
      <w:r w:rsidRPr="00E1272E">
        <w:rPr>
          <w:lang w:val="de-DE"/>
        </w:rPr>
        <w:t>. Sig. (2-seitig)“ ob Sie die Nullhypothese beibehalten oder verwerfen müssen.</w:t>
      </w:r>
    </w:p>
    <w:p w14:paraId="51418407" w14:textId="77777777" w:rsidR="005A4A8B" w:rsidRDefault="005A4A8B" w:rsidP="00363AAF">
      <w:pPr>
        <w:rPr>
          <w:lang w:val="de-DE"/>
        </w:rPr>
      </w:pPr>
    </w:p>
    <w:p w14:paraId="61D0B2FE" w14:textId="77777777" w:rsidR="005A4A8B" w:rsidRPr="005A4A8B" w:rsidRDefault="005A4A8B" w:rsidP="005A4A8B">
      <w:pPr>
        <w:pStyle w:val="p1"/>
        <w:rPr>
          <w:color w:val="0070C0"/>
        </w:rPr>
      </w:pPr>
      <w:r w:rsidRPr="005A4A8B">
        <w:rPr>
          <w:color w:val="0070C0"/>
        </w:rPr>
        <w:t xml:space="preserve">Interpret the value shown under </w:t>
      </w:r>
      <w:r w:rsidRPr="005A4A8B">
        <w:rPr>
          <w:rStyle w:val="s1"/>
          <w:b/>
          <w:bCs/>
          <w:color w:val="0070C0"/>
        </w:rPr>
        <w:t>“Asymp. Sig. (2-tailed)”</w:t>
      </w:r>
      <w:r w:rsidRPr="005A4A8B">
        <w:rPr>
          <w:color w:val="0070C0"/>
        </w:rPr>
        <w:t xml:space="preserve"> to determine whether you must retain or reject the null hypothesis.</w:t>
      </w:r>
    </w:p>
    <w:p w14:paraId="2A0D86C9" w14:textId="77777777" w:rsidR="005A4A8B" w:rsidRPr="005A4A8B" w:rsidRDefault="005A4A8B" w:rsidP="00363AAF">
      <w:pPr>
        <w:rPr>
          <w:lang w:val="en-US"/>
        </w:rPr>
      </w:pPr>
    </w:p>
    <w:p w14:paraId="520BFA37" w14:textId="77777777" w:rsidR="00011E3C" w:rsidRPr="005A4A8B" w:rsidRDefault="00011E3C" w:rsidP="00363AAF">
      <w:pPr>
        <w:rPr>
          <w:lang w:val="en-US"/>
        </w:rPr>
      </w:pPr>
    </w:p>
    <w:p w14:paraId="3E9FA661" w14:textId="6800B969" w:rsidR="00FE3151" w:rsidRPr="005A4A8B" w:rsidRDefault="00700115" w:rsidP="00DA4417">
      <w:pPr>
        <w:rPr>
          <w:lang w:val="en-US"/>
        </w:rPr>
      </w:pPr>
      <w:r w:rsidRPr="005A4A8B">
        <w:rPr>
          <w:lang w:val="en-US"/>
        </w:rPr>
        <w:br w:type="page"/>
      </w:r>
    </w:p>
    <w:p w14:paraId="02390200" w14:textId="3B7EF7BA" w:rsidR="00727A94" w:rsidRPr="00DA71A5" w:rsidRDefault="00DA71A5" w:rsidP="00DA4417">
      <w:pPr>
        <w:rPr>
          <w:b/>
          <w:lang w:val="de-DE"/>
        </w:rPr>
      </w:pPr>
      <w:r>
        <w:rPr>
          <w:b/>
          <w:lang w:val="de-DE"/>
        </w:rPr>
        <w:lastRenderedPageBreak/>
        <w:t xml:space="preserve">Aufgabe </w:t>
      </w:r>
      <w:r w:rsidR="00700115">
        <w:rPr>
          <w:b/>
          <w:lang w:val="de-DE"/>
        </w:rPr>
        <w:t>5</w:t>
      </w:r>
      <w:r>
        <w:rPr>
          <w:b/>
          <w:lang w:val="de-DE"/>
        </w:rPr>
        <w:t>: Tests für Häufigkeiten</w:t>
      </w:r>
    </w:p>
    <w:p w14:paraId="600E67C8" w14:textId="77777777" w:rsidR="00727A94" w:rsidRDefault="00DA71A5" w:rsidP="00DA4417">
      <w:pPr>
        <w:rPr>
          <w:lang w:val="de-DE"/>
        </w:rPr>
      </w:pPr>
      <w:r>
        <w:rPr>
          <w:lang w:val="de-DE"/>
        </w:rPr>
        <w:t xml:space="preserve">Der CHI² - </w:t>
      </w:r>
      <w:proofErr w:type="spellStart"/>
      <w:r>
        <w:rPr>
          <w:lang w:val="de-DE"/>
        </w:rPr>
        <w:t>Vierfeldertest</w:t>
      </w:r>
      <w:proofErr w:type="spellEnd"/>
      <w:r w:rsidR="00F27075">
        <w:rPr>
          <w:lang w:val="de-DE"/>
        </w:rPr>
        <w:t xml:space="preserve"> dient im einfachsten Fall dazu, die Unabhängigkeit zweier Alternativmerkmale (binär) zu untersuchen. (Daher manchmal auch </w:t>
      </w:r>
      <w:r>
        <w:rPr>
          <w:lang w:val="de-DE"/>
        </w:rPr>
        <w:t>CHI²-Unabhän</w:t>
      </w:r>
      <w:r w:rsidR="00F27075">
        <w:rPr>
          <w:lang w:val="de-DE"/>
        </w:rPr>
        <w:t>gigkeitstest genannt). Hierfür gibt es in der Epidemiologie zahlreiche Fragestellungen, wie etwa: „Gibt es einen Zusammenhang zwischen dem Vorliegen einer Parodontitis (ja/nein) und Diabetes (ja/nein)?“.</w:t>
      </w:r>
    </w:p>
    <w:p w14:paraId="23B03CD3" w14:textId="77777777" w:rsidR="00F27075" w:rsidRDefault="00F27075" w:rsidP="00DA4417">
      <w:pPr>
        <w:rPr>
          <w:lang w:val="de-DE"/>
        </w:rPr>
      </w:pPr>
      <w:r>
        <w:rPr>
          <w:lang w:val="de-DE"/>
        </w:rPr>
        <w:t xml:space="preserve">Unter der Nullhypothese sind die relevanten Ergebnisse unabhängig voneinander, die Alternativhypothese besagt dagegen, dass eine Abhängigkeit besteht. </w:t>
      </w:r>
    </w:p>
    <w:p w14:paraId="0F4774DE" w14:textId="77777777" w:rsidR="00032CC6" w:rsidRDefault="00032CC6" w:rsidP="00DA4417">
      <w:pPr>
        <w:rPr>
          <w:lang w:val="de-DE"/>
        </w:rPr>
      </w:pPr>
    </w:p>
    <w:p w14:paraId="7D18D1B0" w14:textId="5773C488" w:rsidR="00F27075" w:rsidRPr="00032CC6" w:rsidRDefault="00F27075" w:rsidP="00DA4417">
      <w:pPr>
        <w:rPr>
          <w:b/>
          <w:lang w:val="de-DE"/>
        </w:rPr>
      </w:pPr>
      <w:r w:rsidRPr="00032CC6">
        <w:rPr>
          <w:b/>
          <w:lang w:val="de-DE"/>
        </w:rPr>
        <w:t xml:space="preserve">Führen Sie einen CHI² Test für die </w:t>
      </w:r>
      <w:r w:rsidR="00395CD1" w:rsidRPr="00032CC6">
        <w:rPr>
          <w:b/>
          <w:lang w:val="de-DE"/>
        </w:rPr>
        <w:t>oben genannte Fragestellung durch.</w:t>
      </w:r>
    </w:p>
    <w:p w14:paraId="3C313876" w14:textId="77777777" w:rsidR="00395CD1" w:rsidRDefault="00395CD1" w:rsidP="00DA4417">
      <w:pPr>
        <w:rPr>
          <w:lang w:val="de-DE"/>
        </w:rPr>
      </w:pPr>
      <w:r>
        <w:rPr>
          <w:lang w:val="de-DE"/>
        </w:rPr>
        <w:t>SPSS: ANALYSE – DESKRIPTIVE STATISTIK – KREUZTABELLEN</w:t>
      </w:r>
    </w:p>
    <w:p w14:paraId="474FD385" w14:textId="63875BED" w:rsidR="00395CD1" w:rsidRDefault="00395CD1" w:rsidP="00DA4417">
      <w:pPr>
        <w:rPr>
          <w:i/>
          <w:lang w:val="de-DE"/>
        </w:rPr>
      </w:pPr>
      <w:r>
        <w:rPr>
          <w:i/>
          <w:lang w:val="de-DE"/>
        </w:rPr>
        <w:t>Exposition „</w:t>
      </w:r>
      <w:proofErr w:type="spellStart"/>
      <w:r>
        <w:rPr>
          <w:i/>
          <w:lang w:val="de-DE"/>
        </w:rPr>
        <w:t>diab</w:t>
      </w:r>
      <w:proofErr w:type="spellEnd"/>
      <w:r>
        <w:rPr>
          <w:i/>
          <w:lang w:val="de-DE"/>
        </w:rPr>
        <w:t>“ in die Zeilen, Outcome „perio2“ in die Spalten. Unter Statistiken den“ CHI²-Test“ ankreuzen. Unter Zellen bei Häufigkeiten „Beobachtet“ und „Erwartet“ auswählen.</w:t>
      </w:r>
    </w:p>
    <w:p w14:paraId="003B2BD9" w14:textId="77777777" w:rsidR="005A4A8B" w:rsidRDefault="005A4A8B" w:rsidP="00DA4417">
      <w:pPr>
        <w:rPr>
          <w:i/>
          <w:lang w:val="de-DE"/>
        </w:rPr>
      </w:pPr>
    </w:p>
    <w:p w14:paraId="1C821A23" w14:textId="77777777" w:rsidR="005A4A8B" w:rsidRPr="005A4A8B" w:rsidRDefault="005A4A8B" w:rsidP="005A4A8B">
      <w:pPr>
        <w:pStyle w:val="p1"/>
        <w:spacing w:before="0" w:beforeAutospacing="0" w:after="0" w:afterAutospacing="0"/>
        <w:rPr>
          <w:color w:val="0070C0"/>
        </w:rPr>
      </w:pPr>
      <w:r w:rsidRPr="005A4A8B">
        <w:rPr>
          <w:b/>
          <w:bCs/>
          <w:color w:val="0070C0"/>
        </w:rPr>
        <w:t>Task 5: Tests for Frequencies</w:t>
      </w:r>
    </w:p>
    <w:p w14:paraId="46317B7E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The chi-square test for a 2×2 table is used, in the simplest case, to examine whether two binary variables are independent (hence it is sometimes called the </w:t>
      </w:r>
      <w:r w:rsidRPr="005A4A8B">
        <w:rPr>
          <w:i/>
          <w:iCs/>
          <w:color w:val="0070C0"/>
        </w:rPr>
        <w:t>chi-square test of independence</w:t>
      </w:r>
      <w:r w:rsidRPr="005A4A8B">
        <w:rPr>
          <w:color w:val="0070C0"/>
        </w:rPr>
        <w:t>). In epidemiology, there are many questions of this type, for example:</w:t>
      </w:r>
    </w:p>
    <w:p w14:paraId="735B7540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i/>
          <w:iCs/>
          <w:color w:val="0070C0"/>
        </w:rPr>
        <w:t>“Is there an association between having periodontitis (yes/no) and diabetes (yes/no)?”</w:t>
      </w:r>
    </w:p>
    <w:p w14:paraId="16AE0858" w14:textId="77777777" w:rsidR="005A4A8B" w:rsidRPr="005A4A8B" w:rsidRDefault="005A4A8B" w:rsidP="005A4A8B">
      <w:pPr>
        <w:pStyle w:val="p3"/>
        <w:spacing w:before="0" w:beforeAutospacing="0" w:after="0" w:afterAutospacing="0"/>
        <w:rPr>
          <w:color w:val="0070C0"/>
        </w:rPr>
      </w:pPr>
    </w:p>
    <w:p w14:paraId="2D82E79E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>Under the null hypothesis, the relevant outcomes are independent of each other; the alternative hypothesis states that there is a dependency.</w:t>
      </w:r>
    </w:p>
    <w:p w14:paraId="11FC7576" w14:textId="77777777" w:rsidR="005A4A8B" w:rsidRPr="005A4A8B" w:rsidRDefault="005A4A8B" w:rsidP="005A4A8B">
      <w:pPr>
        <w:pStyle w:val="p3"/>
        <w:spacing w:before="0" w:beforeAutospacing="0" w:after="0" w:afterAutospacing="0"/>
        <w:rPr>
          <w:color w:val="0070C0"/>
        </w:rPr>
      </w:pPr>
    </w:p>
    <w:p w14:paraId="1D32FA46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>Perform a chi-square test for the question above.</w:t>
      </w:r>
    </w:p>
    <w:p w14:paraId="47B81111" w14:textId="77777777" w:rsidR="005A4A8B" w:rsidRPr="005A4A8B" w:rsidRDefault="005A4A8B" w:rsidP="005A4A8B">
      <w:pPr>
        <w:pStyle w:val="p3"/>
        <w:spacing w:before="0" w:beforeAutospacing="0" w:after="0" w:afterAutospacing="0"/>
        <w:rPr>
          <w:color w:val="0070C0"/>
        </w:rPr>
      </w:pPr>
    </w:p>
    <w:p w14:paraId="7B739782" w14:textId="77777777" w:rsidR="005A4A8B" w:rsidRPr="005A4A8B" w:rsidRDefault="005A4A8B" w:rsidP="005A4A8B">
      <w:pPr>
        <w:pStyle w:val="p1"/>
        <w:spacing w:before="0" w:beforeAutospacing="0" w:after="0" w:afterAutospacing="0"/>
        <w:rPr>
          <w:color w:val="0070C0"/>
        </w:rPr>
      </w:pPr>
      <w:r w:rsidRPr="005A4A8B">
        <w:rPr>
          <w:b/>
          <w:bCs/>
          <w:color w:val="0070C0"/>
        </w:rPr>
        <w:t>SPSS:</w:t>
      </w:r>
    </w:p>
    <w:p w14:paraId="1C884A5E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i/>
          <w:iCs/>
          <w:color w:val="0070C0"/>
        </w:rPr>
        <w:t>Analyze → Descriptive Statistics → Crosstabs</w:t>
      </w:r>
    </w:p>
    <w:p w14:paraId="3399C075" w14:textId="77777777" w:rsidR="005A4A8B" w:rsidRPr="005A4A8B" w:rsidRDefault="005A4A8B" w:rsidP="005A4A8B">
      <w:pPr>
        <w:pStyle w:val="p1"/>
        <w:numPr>
          <w:ilvl w:val="0"/>
          <w:numId w:val="18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Place the exposure </w:t>
      </w:r>
      <w:r w:rsidRPr="005A4A8B">
        <w:rPr>
          <w:rStyle w:val="s1"/>
          <w:b/>
          <w:bCs/>
          <w:color w:val="0070C0"/>
        </w:rPr>
        <w:t>“diab”</w:t>
      </w:r>
      <w:r w:rsidRPr="005A4A8B">
        <w:rPr>
          <w:color w:val="0070C0"/>
        </w:rPr>
        <w:t xml:space="preserve"> in the </w:t>
      </w:r>
      <w:r w:rsidRPr="005A4A8B">
        <w:rPr>
          <w:rStyle w:val="s1"/>
          <w:b/>
          <w:bCs/>
          <w:color w:val="0070C0"/>
        </w:rPr>
        <w:t>Rows</w:t>
      </w:r>
    </w:p>
    <w:p w14:paraId="2C7906D9" w14:textId="77777777" w:rsidR="005A4A8B" w:rsidRPr="005A4A8B" w:rsidRDefault="005A4A8B" w:rsidP="005A4A8B">
      <w:pPr>
        <w:pStyle w:val="p1"/>
        <w:numPr>
          <w:ilvl w:val="0"/>
          <w:numId w:val="18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Place the outcome </w:t>
      </w:r>
      <w:r w:rsidRPr="005A4A8B">
        <w:rPr>
          <w:rStyle w:val="s1"/>
          <w:b/>
          <w:bCs/>
          <w:color w:val="0070C0"/>
        </w:rPr>
        <w:t>“perio2”</w:t>
      </w:r>
      <w:r w:rsidRPr="005A4A8B">
        <w:rPr>
          <w:color w:val="0070C0"/>
        </w:rPr>
        <w:t xml:space="preserve"> in the </w:t>
      </w:r>
      <w:r w:rsidRPr="005A4A8B">
        <w:rPr>
          <w:rStyle w:val="s1"/>
          <w:b/>
          <w:bCs/>
          <w:color w:val="0070C0"/>
        </w:rPr>
        <w:t>Columns</w:t>
      </w:r>
    </w:p>
    <w:p w14:paraId="3A086B1B" w14:textId="77777777" w:rsidR="005A4A8B" w:rsidRPr="005A4A8B" w:rsidRDefault="005A4A8B" w:rsidP="005A4A8B">
      <w:pPr>
        <w:pStyle w:val="p1"/>
        <w:numPr>
          <w:ilvl w:val="0"/>
          <w:numId w:val="18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Under </w:t>
      </w:r>
      <w:r w:rsidRPr="005A4A8B">
        <w:rPr>
          <w:i/>
          <w:iCs/>
          <w:color w:val="0070C0"/>
        </w:rPr>
        <w:t>Statistics</w:t>
      </w:r>
      <w:r w:rsidRPr="005A4A8B">
        <w:rPr>
          <w:color w:val="0070C0"/>
        </w:rPr>
        <w:t xml:space="preserve">, check </w:t>
      </w:r>
      <w:r w:rsidRPr="005A4A8B">
        <w:rPr>
          <w:rStyle w:val="s1"/>
          <w:b/>
          <w:bCs/>
          <w:color w:val="0070C0"/>
        </w:rPr>
        <w:t>Chi-square</w:t>
      </w:r>
    </w:p>
    <w:p w14:paraId="7001AE17" w14:textId="77777777" w:rsidR="005A4A8B" w:rsidRPr="005A4A8B" w:rsidRDefault="005A4A8B" w:rsidP="005A4A8B">
      <w:pPr>
        <w:pStyle w:val="p1"/>
        <w:numPr>
          <w:ilvl w:val="0"/>
          <w:numId w:val="18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Under </w:t>
      </w:r>
      <w:r w:rsidRPr="005A4A8B">
        <w:rPr>
          <w:i/>
          <w:iCs/>
          <w:color w:val="0070C0"/>
        </w:rPr>
        <w:t>Cells</w:t>
      </w:r>
      <w:r w:rsidRPr="005A4A8B">
        <w:rPr>
          <w:color w:val="0070C0"/>
        </w:rPr>
        <w:t xml:space="preserve">, select </w:t>
      </w:r>
      <w:r w:rsidRPr="005A4A8B">
        <w:rPr>
          <w:rStyle w:val="s1"/>
          <w:b/>
          <w:bCs/>
          <w:color w:val="0070C0"/>
        </w:rPr>
        <w:t>Observed</w:t>
      </w:r>
      <w:r w:rsidRPr="005A4A8B">
        <w:rPr>
          <w:color w:val="0070C0"/>
        </w:rPr>
        <w:t xml:space="preserve"> and </w:t>
      </w:r>
      <w:r w:rsidRPr="005A4A8B">
        <w:rPr>
          <w:rStyle w:val="s1"/>
          <w:b/>
          <w:bCs/>
          <w:color w:val="0070C0"/>
        </w:rPr>
        <w:t>Expected</w:t>
      </w:r>
      <w:r w:rsidRPr="005A4A8B">
        <w:rPr>
          <w:color w:val="0070C0"/>
        </w:rPr>
        <w:t xml:space="preserve"> frequencies.</w:t>
      </w:r>
    </w:p>
    <w:p w14:paraId="214C376C" w14:textId="77777777" w:rsidR="005A4A8B" w:rsidRPr="005A4A8B" w:rsidRDefault="005A4A8B" w:rsidP="00DA4417">
      <w:pPr>
        <w:rPr>
          <w:i/>
          <w:lang w:val="en-DE"/>
        </w:rPr>
      </w:pPr>
    </w:p>
    <w:p w14:paraId="5C726830" w14:textId="5ADE7960" w:rsidR="00D30987" w:rsidRPr="005A4A8B" w:rsidRDefault="0047601A" w:rsidP="00DA4417">
      <w:pPr>
        <w:rPr>
          <w:i/>
          <w:lang w:val="en-US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138D1A3A" wp14:editId="18064BE1">
            <wp:simplePos x="0" y="0"/>
            <wp:positionH relativeFrom="margin">
              <wp:posOffset>603003</wp:posOffset>
            </wp:positionH>
            <wp:positionV relativeFrom="paragraph">
              <wp:posOffset>5052</wp:posOffset>
            </wp:positionV>
            <wp:extent cx="3673502" cy="1018859"/>
            <wp:effectExtent l="0" t="0" r="3175" b="0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705" cy="1025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F7EEBC" w14:textId="77777777" w:rsidR="008310FB" w:rsidRPr="005A4A8B" w:rsidRDefault="008310FB" w:rsidP="00DA4417">
      <w:pPr>
        <w:rPr>
          <w:lang w:val="en-US"/>
        </w:rPr>
      </w:pPr>
    </w:p>
    <w:p w14:paraId="63D28F16" w14:textId="77777777" w:rsidR="00365605" w:rsidRPr="005A4A8B" w:rsidRDefault="00365605" w:rsidP="00DA4417">
      <w:pPr>
        <w:rPr>
          <w:lang w:val="en-US"/>
        </w:rPr>
      </w:pPr>
    </w:p>
    <w:p w14:paraId="5FB84FFA" w14:textId="77777777" w:rsidR="00B66223" w:rsidRPr="005A4A8B" w:rsidRDefault="00B66223" w:rsidP="00DA4417">
      <w:pPr>
        <w:rPr>
          <w:lang w:val="en-US"/>
        </w:rPr>
      </w:pPr>
    </w:p>
    <w:p w14:paraId="7ED5D3BF" w14:textId="31E87A7C" w:rsidR="00700115" w:rsidRPr="00700115" w:rsidRDefault="00700115" w:rsidP="00700115">
      <w:pPr>
        <w:rPr>
          <w:lang w:val="de-DE"/>
        </w:rPr>
      </w:pPr>
      <w:r w:rsidRPr="005A4A8B">
        <w:rPr>
          <w:lang w:val="en-US"/>
        </w:rPr>
        <w:br w:type="page"/>
      </w:r>
      <w:r>
        <w:rPr>
          <w:b/>
          <w:lang w:val="de-DE"/>
        </w:rPr>
        <w:lastRenderedPageBreak/>
        <w:t>Zusatzaufgabe: Transformieren von Variablen</w:t>
      </w:r>
    </w:p>
    <w:p w14:paraId="6C294816" w14:textId="77777777" w:rsidR="00700115" w:rsidRPr="00BE602C" w:rsidRDefault="00700115" w:rsidP="00700115">
      <w:pPr>
        <w:rPr>
          <w:b/>
          <w:lang w:val="de-DE"/>
        </w:rPr>
      </w:pPr>
      <w:r w:rsidRPr="00BE602C">
        <w:rPr>
          <w:b/>
          <w:lang w:val="de-DE"/>
        </w:rPr>
        <w:t>Führen Sie eine logarithmische Transformation der Variabl</w:t>
      </w:r>
      <w:r>
        <w:rPr>
          <w:b/>
          <w:lang w:val="de-DE"/>
        </w:rPr>
        <w:t>e „</w:t>
      </w:r>
      <w:proofErr w:type="spellStart"/>
      <w:r>
        <w:rPr>
          <w:b/>
          <w:lang w:val="de-DE"/>
        </w:rPr>
        <w:t>cal_mean</w:t>
      </w:r>
      <w:proofErr w:type="spellEnd"/>
      <w:r w:rsidRPr="00BE602C">
        <w:rPr>
          <w:b/>
          <w:lang w:val="de-DE"/>
        </w:rPr>
        <w:t>“ durch.</w:t>
      </w:r>
    </w:p>
    <w:p w14:paraId="06BF5E05" w14:textId="77777777" w:rsidR="00700115" w:rsidRPr="00957D7F" w:rsidRDefault="00700115" w:rsidP="00700115">
      <w:pPr>
        <w:rPr>
          <w:color w:val="FF0000"/>
          <w:lang w:val="de-DE"/>
        </w:rPr>
      </w:pPr>
      <w:r w:rsidRPr="00957D7F">
        <w:rPr>
          <w:color w:val="FF0000"/>
          <w:lang w:val="de-DE"/>
        </w:rPr>
        <w:t>Hinweis: Hier wird der natürliche Logarithmus verwendet.</w:t>
      </w:r>
    </w:p>
    <w:p w14:paraId="76869A30" w14:textId="77777777" w:rsidR="00700115" w:rsidRDefault="00700115" w:rsidP="00700115">
      <w:pPr>
        <w:rPr>
          <w:lang w:val="de-DE"/>
        </w:rPr>
      </w:pPr>
      <w:r>
        <w:rPr>
          <w:lang w:val="de-DE"/>
        </w:rPr>
        <w:t>SPSS – TRANSFORMIEREN – VARIABLE BERECHNEN</w:t>
      </w:r>
    </w:p>
    <w:p w14:paraId="24D6225E" w14:textId="77777777" w:rsidR="00700115" w:rsidRDefault="00700115" w:rsidP="00700115">
      <w:pPr>
        <w:rPr>
          <w:i/>
          <w:lang w:val="de-DE"/>
        </w:rPr>
      </w:pPr>
      <w:r>
        <w:rPr>
          <w:i/>
          <w:lang w:val="de-DE"/>
        </w:rPr>
        <w:t xml:space="preserve">Unter Zielvariable beliebigen Namen vergeben (Tipp: </w:t>
      </w:r>
      <w:proofErr w:type="gramStart"/>
      <w:r>
        <w:rPr>
          <w:i/>
          <w:lang w:val="de-DE"/>
        </w:rPr>
        <w:t>kurz</w:t>
      </w:r>
      <w:proofErr w:type="gramEnd"/>
      <w:r>
        <w:rPr>
          <w:i/>
          <w:lang w:val="de-DE"/>
        </w:rPr>
        <w:t xml:space="preserve"> aber eindeutig)</w:t>
      </w:r>
    </w:p>
    <w:p w14:paraId="45F13E99" w14:textId="77777777" w:rsidR="00700115" w:rsidRDefault="00700115" w:rsidP="00700115">
      <w:pPr>
        <w:rPr>
          <w:i/>
          <w:lang w:val="de-DE"/>
        </w:rPr>
      </w:pPr>
      <w:r>
        <w:rPr>
          <w:i/>
          <w:lang w:val="de-DE"/>
        </w:rPr>
        <w:t>Funktionsgruppe „Arithmetisch“ auswählen und Doppelklick auf „</w:t>
      </w:r>
      <w:proofErr w:type="spellStart"/>
      <w:r>
        <w:rPr>
          <w:i/>
          <w:lang w:val="de-DE"/>
        </w:rPr>
        <w:t>Ln</w:t>
      </w:r>
      <w:proofErr w:type="spellEnd"/>
      <w:r>
        <w:rPr>
          <w:i/>
          <w:lang w:val="de-DE"/>
        </w:rPr>
        <w:t>“</w:t>
      </w:r>
    </w:p>
    <w:p w14:paraId="52FB543D" w14:textId="731FBB18" w:rsidR="00700115" w:rsidRDefault="00700115" w:rsidP="00700115">
      <w:pPr>
        <w:rPr>
          <w:i/>
          <w:lang w:val="de-DE"/>
        </w:rPr>
      </w:pPr>
      <w:r>
        <w:rPr>
          <w:i/>
          <w:lang w:val="de-DE"/>
        </w:rPr>
        <w:t>Doppelklick auf die zu transformierende Variable „</w:t>
      </w:r>
      <w:proofErr w:type="spellStart"/>
      <w:r>
        <w:rPr>
          <w:i/>
          <w:lang w:val="de-DE"/>
        </w:rPr>
        <w:t>cal_mean</w:t>
      </w:r>
      <w:proofErr w:type="spellEnd"/>
      <w:r>
        <w:rPr>
          <w:i/>
          <w:lang w:val="de-DE"/>
        </w:rPr>
        <w:t xml:space="preserve">“. </w:t>
      </w:r>
    </w:p>
    <w:p w14:paraId="3ACC10FC" w14:textId="77777777" w:rsidR="005A4A8B" w:rsidRDefault="005A4A8B" w:rsidP="00700115">
      <w:pPr>
        <w:rPr>
          <w:i/>
          <w:lang w:val="de-DE"/>
        </w:rPr>
      </w:pPr>
    </w:p>
    <w:p w14:paraId="6EC1DA1B" w14:textId="77777777" w:rsidR="005A4A8B" w:rsidRPr="005A4A8B" w:rsidRDefault="005A4A8B" w:rsidP="005A4A8B">
      <w:pPr>
        <w:pStyle w:val="p1"/>
        <w:spacing w:before="0" w:beforeAutospacing="0" w:after="0" w:afterAutospacing="0"/>
        <w:rPr>
          <w:color w:val="0070C0"/>
        </w:rPr>
      </w:pPr>
      <w:r w:rsidRPr="005A4A8B">
        <w:rPr>
          <w:b/>
          <w:bCs/>
          <w:color w:val="0070C0"/>
        </w:rPr>
        <w:t>Additional Task: Transforming Variables</w:t>
      </w:r>
    </w:p>
    <w:p w14:paraId="1DD92DC1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Perform a logarithmic transformation of the variable </w:t>
      </w:r>
      <w:r w:rsidRPr="005A4A8B">
        <w:rPr>
          <w:rStyle w:val="s1"/>
          <w:b/>
          <w:bCs/>
          <w:color w:val="0070C0"/>
        </w:rPr>
        <w:t>“cal_mean.”</w:t>
      </w:r>
    </w:p>
    <w:p w14:paraId="2FBD06D4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rStyle w:val="s1"/>
          <w:b/>
          <w:bCs/>
          <w:color w:val="0070C0"/>
        </w:rPr>
        <w:t>Note:</w:t>
      </w:r>
      <w:r w:rsidRPr="005A4A8B">
        <w:rPr>
          <w:color w:val="0070C0"/>
        </w:rPr>
        <w:t xml:space="preserve"> Use the natural logarithm.</w:t>
      </w:r>
    </w:p>
    <w:p w14:paraId="01BBB1F6" w14:textId="77777777" w:rsidR="005A4A8B" w:rsidRPr="005A4A8B" w:rsidRDefault="005A4A8B" w:rsidP="005A4A8B">
      <w:pPr>
        <w:pStyle w:val="p3"/>
        <w:spacing w:before="0" w:beforeAutospacing="0" w:after="0" w:afterAutospacing="0"/>
        <w:rPr>
          <w:color w:val="0070C0"/>
        </w:rPr>
      </w:pPr>
    </w:p>
    <w:p w14:paraId="18A6CDA9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  <w:r w:rsidRPr="005A4A8B">
        <w:rPr>
          <w:rStyle w:val="s1"/>
          <w:b/>
          <w:bCs/>
          <w:color w:val="0070C0"/>
        </w:rPr>
        <w:t>SPSS:</w:t>
      </w:r>
      <w:r w:rsidRPr="005A4A8B">
        <w:rPr>
          <w:color w:val="0070C0"/>
        </w:rPr>
        <w:t xml:space="preserve"> </w:t>
      </w:r>
      <w:r w:rsidRPr="005A4A8B">
        <w:rPr>
          <w:i/>
          <w:iCs/>
          <w:color w:val="0070C0"/>
        </w:rPr>
        <w:t>Transform → Compute Variable</w:t>
      </w:r>
    </w:p>
    <w:p w14:paraId="522C9514" w14:textId="77777777" w:rsidR="005A4A8B" w:rsidRPr="005A4A8B" w:rsidRDefault="005A4A8B" w:rsidP="005A4A8B">
      <w:pPr>
        <w:pStyle w:val="p1"/>
        <w:numPr>
          <w:ilvl w:val="0"/>
          <w:numId w:val="19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Under </w:t>
      </w:r>
      <w:r w:rsidRPr="005A4A8B">
        <w:rPr>
          <w:i/>
          <w:iCs/>
          <w:color w:val="0070C0"/>
        </w:rPr>
        <w:t>Target Variable</w:t>
      </w:r>
      <w:r w:rsidRPr="005A4A8B">
        <w:rPr>
          <w:color w:val="0070C0"/>
        </w:rPr>
        <w:t>, assign any name (tip: short but clear).</w:t>
      </w:r>
    </w:p>
    <w:p w14:paraId="135FF217" w14:textId="77777777" w:rsidR="005A4A8B" w:rsidRPr="005A4A8B" w:rsidRDefault="005A4A8B" w:rsidP="005A4A8B">
      <w:pPr>
        <w:pStyle w:val="p1"/>
        <w:numPr>
          <w:ilvl w:val="0"/>
          <w:numId w:val="19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Select the function group </w:t>
      </w:r>
      <w:r w:rsidRPr="005A4A8B">
        <w:rPr>
          <w:rStyle w:val="s1"/>
          <w:b/>
          <w:bCs/>
          <w:color w:val="0070C0"/>
        </w:rPr>
        <w:t>Arithmetic</w:t>
      </w:r>
      <w:r w:rsidRPr="005A4A8B">
        <w:rPr>
          <w:color w:val="0070C0"/>
        </w:rPr>
        <w:t xml:space="preserve"> and double-click </w:t>
      </w:r>
      <w:r w:rsidRPr="005A4A8B">
        <w:rPr>
          <w:rStyle w:val="s1"/>
          <w:b/>
          <w:bCs/>
          <w:color w:val="0070C0"/>
        </w:rPr>
        <w:t>Ln</w:t>
      </w:r>
      <w:r w:rsidRPr="005A4A8B">
        <w:rPr>
          <w:color w:val="0070C0"/>
        </w:rPr>
        <w:t>.</w:t>
      </w:r>
    </w:p>
    <w:p w14:paraId="62D71D51" w14:textId="77777777" w:rsidR="005A4A8B" w:rsidRPr="005A4A8B" w:rsidRDefault="005A4A8B" w:rsidP="005A4A8B">
      <w:pPr>
        <w:pStyle w:val="p1"/>
        <w:numPr>
          <w:ilvl w:val="0"/>
          <w:numId w:val="19"/>
        </w:numPr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 xml:space="preserve">Then double-click the variable </w:t>
      </w:r>
      <w:r w:rsidRPr="005A4A8B">
        <w:rPr>
          <w:rStyle w:val="s1"/>
          <w:b/>
          <w:bCs/>
          <w:color w:val="0070C0"/>
        </w:rPr>
        <w:t>“cal_mean”</w:t>
      </w:r>
      <w:r w:rsidRPr="005A4A8B">
        <w:rPr>
          <w:color w:val="0070C0"/>
        </w:rPr>
        <w:t xml:space="preserve"> that you want to transform.</w:t>
      </w:r>
    </w:p>
    <w:p w14:paraId="410929D2" w14:textId="77777777" w:rsidR="005A4A8B" w:rsidRPr="005A4A8B" w:rsidRDefault="005A4A8B" w:rsidP="00700115">
      <w:pPr>
        <w:rPr>
          <w:i/>
          <w:lang w:val="en-DE"/>
        </w:rPr>
      </w:pPr>
    </w:p>
    <w:p w14:paraId="0EDB8E24" w14:textId="77777777" w:rsidR="00700115" w:rsidRDefault="00700115" w:rsidP="00700115">
      <w:pPr>
        <w:rPr>
          <w:lang w:val="de-DE"/>
        </w:rPr>
      </w:pPr>
      <w:r>
        <w:rPr>
          <w:noProof/>
          <w:lang w:eastAsia="en-GB"/>
        </w:rPr>
        <w:drawing>
          <wp:inline distT="0" distB="0" distL="0" distR="0" wp14:anchorId="7EC1A5D8" wp14:editId="66045344">
            <wp:extent cx="3549650" cy="278236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5022" cy="281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B6B9" w14:textId="77777777" w:rsidR="00700115" w:rsidRDefault="00700115" w:rsidP="00700115">
      <w:pPr>
        <w:rPr>
          <w:lang w:val="de-DE"/>
        </w:rPr>
      </w:pPr>
    </w:p>
    <w:p w14:paraId="55B6A129" w14:textId="77777777" w:rsidR="00700115" w:rsidRDefault="00700115" w:rsidP="00700115">
      <w:pPr>
        <w:rPr>
          <w:lang w:val="de-DE"/>
        </w:rPr>
      </w:pPr>
      <w:r>
        <w:rPr>
          <w:lang w:val="de-DE"/>
        </w:rPr>
        <w:t>Schauen Sie sich das Histogramm mit Normalverteilungskurve für die neu erstellte Variable an:</w:t>
      </w:r>
    </w:p>
    <w:p w14:paraId="5A518672" w14:textId="77777777" w:rsidR="00700115" w:rsidRDefault="00700115" w:rsidP="00700115">
      <w:pPr>
        <w:rPr>
          <w:lang w:val="de-DE"/>
        </w:rPr>
      </w:pPr>
      <w:r>
        <w:rPr>
          <w:lang w:val="de-DE"/>
        </w:rPr>
        <w:t>SPSS: ANALYSIEREN – DESKRIPTIVE STATISTIKEN – HÄUFIGKEITEN</w:t>
      </w:r>
    </w:p>
    <w:p w14:paraId="049FBA7B" w14:textId="77777777" w:rsidR="00700115" w:rsidRDefault="00700115" w:rsidP="00700115">
      <w:pPr>
        <w:rPr>
          <w:i/>
          <w:lang w:val="de-DE"/>
        </w:rPr>
      </w:pPr>
      <w:r>
        <w:rPr>
          <w:i/>
          <w:lang w:val="de-DE"/>
        </w:rPr>
        <w:t>Unter Diagramme Histogramm und Normalverteilungskurve auswählen.</w:t>
      </w:r>
    </w:p>
    <w:p w14:paraId="620DC202" w14:textId="77777777" w:rsidR="005A4A8B" w:rsidRDefault="005A4A8B" w:rsidP="00700115">
      <w:pPr>
        <w:rPr>
          <w:i/>
          <w:lang w:val="de-DE"/>
        </w:rPr>
      </w:pPr>
    </w:p>
    <w:p w14:paraId="3BC7BF26" w14:textId="77777777" w:rsidR="005A4A8B" w:rsidRPr="005A4A8B" w:rsidRDefault="005A4A8B" w:rsidP="005A4A8B">
      <w:pPr>
        <w:pStyle w:val="p1"/>
        <w:spacing w:before="0" w:beforeAutospacing="0" w:after="0" w:afterAutospacing="0"/>
        <w:rPr>
          <w:color w:val="0070C0"/>
        </w:rPr>
      </w:pPr>
      <w:r w:rsidRPr="005A4A8B">
        <w:rPr>
          <w:color w:val="0070C0"/>
        </w:rPr>
        <w:t>Look at the histogram with a normal distribution curve for the newly created variable:</w:t>
      </w:r>
    </w:p>
    <w:p w14:paraId="78FCF90E" w14:textId="77777777" w:rsidR="005A4A8B" w:rsidRPr="005A4A8B" w:rsidRDefault="005A4A8B" w:rsidP="005A4A8B">
      <w:pPr>
        <w:pStyle w:val="p2"/>
        <w:spacing w:before="0" w:beforeAutospacing="0" w:after="0" w:afterAutospacing="0"/>
        <w:rPr>
          <w:color w:val="0070C0"/>
        </w:rPr>
      </w:pPr>
    </w:p>
    <w:p w14:paraId="1BEB8FA4" w14:textId="77777777" w:rsidR="005A4A8B" w:rsidRPr="005A4A8B" w:rsidRDefault="005A4A8B" w:rsidP="005A4A8B">
      <w:pPr>
        <w:pStyle w:val="p1"/>
        <w:spacing w:before="0" w:beforeAutospacing="0" w:after="0" w:afterAutospacing="0"/>
        <w:rPr>
          <w:color w:val="0070C0"/>
        </w:rPr>
      </w:pPr>
      <w:r w:rsidRPr="005A4A8B">
        <w:rPr>
          <w:rStyle w:val="s1"/>
          <w:b/>
          <w:bCs/>
          <w:color w:val="0070C0"/>
        </w:rPr>
        <w:t>SPSS:</w:t>
      </w:r>
      <w:r w:rsidRPr="005A4A8B">
        <w:rPr>
          <w:color w:val="0070C0"/>
        </w:rPr>
        <w:t xml:space="preserve"> </w:t>
      </w:r>
      <w:r w:rsidRPr="005A4A8B">
        <w:rPr>
          <w:i/>
          <w:iCs/>
          <w:color w:val="0070C0"/>
        </w:rPr>
        <w:t>Analyze → Descriptive Statistics → Frequencies</w:t>
      </w:r>
    </w:p>
    <w:p w14:paraId="36F23C4D" w14:textId="77777777" w:rsidR="005A4A8B" w:rsidRPr="005A4A8B" w:rsidRDefault="005A4A8B" w:rsidP="005A4A8B">
      <w:pPr>
        <w:pStyle w:val="p3"/>
        <w:spacing w:before="0" w:beforeAutospacing="0" w:after="0" w:afterAutospacing="0"/>
        <w:rPr>
          <w:color w:val="0070C0"/>
        </w:rPr>
      </w:pPr>
      <w:r w:rsidRPr="005A4A8B">
        <w:rPr>
          <w:rStyle w:val="s2"/>
          <w:color w:val="0070C0"/>
        </w:rPr>
        <w:t xml:space="preserve">Under </w:t>
      </w:r>
      <w:r w:rsidRPr="005A4A8B">
        <w:rPr>
          <w:rStyle w:val="s2"/>
          <w:i/>
          <w:iCs/>
          <w:color w:val="0070C0"/>
        </w:rPr>
        <w:t>Charts</w:t>
      </w:r>
      <w:r w:rsidRPr="005A4A8B">
        <w:rPr>
          <w:rStyle w:val="s2"/>
          <w:color w:val="0070C0"/>
        </w:rPr>
        <w:t xml:space="preserve">, select </w:t>
      </w:r>
      <w:r w:rsidRPr="005A4A8B">
        <w:rPr>
          <w:b/>
          <w:bCs/>
          <w:color w:val="0070C0"/>
        </w:rPr>
        <w:t>Histogram</w:t>
      </w:r>
      <w:r w:rsidRPr="005A4A8B">
        <w:rPr>
          <w:rStyle w:val="s2"/>
          <w:color w:val="0070C0"/>
        </w:rPr>
        <w:t xml:space="preserve"> and </w:t>
      </w:r>
      <w:r w:rsidRPr="005A4A8B">
        <w:rPr>
          <w:b/>
          <w:bCs/>
          <w:color w:val="0070C0"/>
        </w:rPr>
        <w:t>Show normal curve on histogram</w:t>
      </w:r>
      <w:r w:rsidRPr="005A4A8B">
        <w:rPr>
          <w:rStyle w:val="s2"/>
          <w:color w:val="0070C0"/>
        </w:rPr>
        <w:t>.</w:t>
      </w:r>
    </w:p>
    <w:p w14:paraId="4549EFB6" w14:textId="77777777" w:rsidR="005A4A8B" w:rsidRPr="005A4A8B" w:rsidRDefault="005A4A8B" w:rsidP="00700115">
      <w:pPr>
        <w:rPr>
          <w:i/>
          <w:lang w:val="en-DE"/>
        </w:rPr>
      </w:pPr>
    </w:p>
    <w:p w14:paraId="2144E946" w14:textId="77777777" w:rsidR="007A3C0A" w:rsidRPr="005A4A8B" w:rsidRDefault="007A3C0A" w:rsidP="00D30987">
      <w:pPr>
        <w:rPr>
          <w:i/>
          <w:lang w:val="en-US"/>
        </w:rPr>
      </w:pPr>
    </w:p>
    <w:p w14:paraId="6BB5DAA0" w14:textId="77777777" w:rsidR="00FE3151" w:rsidRPr="005A4A8B" w:rsidRDefault="00FE3151" w:rsidP="00DA4417">
      <w:pPr>
        <w:rPr>
          <w:lang w:val="en-US"/>
        </w:rPr>
      </w:pPr>
    </w:p>
    <w:p w14:paraId="3A910ECE" w14:textId="77777777" w:rsidR="003D3742" w:rsidRPr="005A4A8B" w:rsidRDefault="003D3742" w:rsidP="00DA4417">
      <w:pPr>
        <w:rPr>
          <w:lang w:val="en-US"/>
        </w:rPr>
      </w:pPr>
    </w:p>
    <w:p w14:paraId="69F1D737" w14:textId="77777777" w:rsidR="009A5758" w:rsidRPr="005A4A8B" w:rsidRDefault="009A5758" w:rsidP="00DA4417">
      <w:pPr>
        <w:rPr>
          <w:lang w:val="en-US"/>
        </w:rPr>
      </w:pPr>
    </w:p>
    <w:p w14:paraId="7DDA45C6" w14:textId="77777777" w:rsidR="009A5758" w:rsidRPr="005A4A8B" w:rsidRDefault="009A5758" w:rsidP="009A5758">
      <w:pPr>
        <w:rPr>
          <w:lang w:val="en-US"/>
        </w:rPr>
      </w:pPr>
    </w:p>
    <w:sectPr w:rsidR="009A5758" w:rsidRPr="005A4A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F87"/>
    <w:multiLevelType w:val="hybridMultilevel"/>
    <w:tmpl w:val="F392AAE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D3BA7"/>
    <w:multiLevelType w:val="hybridMultilevel"/>
    <w:tmpl w:val="C508512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92439"/>
    <w:multiLevelType w:val="multilevel"/>
    <w:tmpl w:val="C50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56086"/>
    <w:multiLevelType w:val="hybridMultilevel"/>
    <w:tmpl w:val="24E2428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43FD5"/>
    <w:multiLevelType w:val="multilevel"/>
    <w:tmpl w:val="3220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2136A"/>
    <w:multiLevelType w:val="multilevel"/>
    <w:tmpl w:val="F0EE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63233"/>
    <w:multiLevelType w:val="hybridMultilevel"/>
    <w:tmpl w:val="26889E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F44FEB"/>
    <w:multiLevelType w:val="hybridMultilevel"/>
    <w:tmpl w:val="4F2CBFE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FF26A5"/>
    <w:multiLevelType w:val="multilevel"/>
    <w:tmpl w:val="7EEA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969DB"/>
    <w:multiLevelType w:val="multilevel"/>
    <w:tmpl w:val="869C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529FA"/>
    <w:multiLevelType w:val="hybridMultilevel"/>
    <w:tmpl w:val="45CE3D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F41037"/>
    <w:multiLevelType w:val="hybridMultilevel"/>
    <w:tmpl w:val="DB8AB5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5037B0"/>
    <w:multiLevelType w:val="hybridMultilevel"/>
    <w:tmpl w:val="9072EAB2"/>
    <w:lvl w:ilvl="0" w:tplc="F54C30CC">
      <w:start w:val="1"/>
      <w:numFmt w:val="lowerLetter"/>
      <w:lvlText w:val="%1)"/>
      <w:lvlJc w:val="left"/>
      <w:pPr>
        <w:ind w:left="7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88" w:hanging="360"/>
      </w:pPr>
    </w:lvl>
    <w:lvl w:ilvl="2" w:tplc="0407001B" w:tentative="1">
      <w:start w:val="1"/>
      <w:numFmt w:val="lowerRoman"/>
      <w:lvlText w:val="%3."/>
      <w:lvlJc w:val="right"/>
      <w:pPr>
        <w:ind w:left="2208" w:hanging="180"/>
      </w:pPr>
    </w:lvl>
    <w:lvl w:ilvl="3" w:tplc="0407000F" w:tentative="1">
      <w:start w:val="1"/>
      <w:numFmt w:val="decimal"/>
      <w:lvlText w:val="%4."/>
      <w:lvlJc w:val="left"/>
      <w:pPr>
        <w:ind w:left="2928" w:hanging="360"/>
      </w:pPr>
    </w:lvl>
    <w:lvl w:ilvl="4" w:tplc="04070019" w:tentative="1">
      <w:start w:val="1"/>
      <w:numFmt w:val="lowerLetter"/>
      <w:lvlText w:val="%5."/>
      <w:lvlJc w:val="left"/>
      <w:pPr>
        <w:ind w:left="3648" w:hanging="360"/>
      </w:pPr>
    </w:lvl>
    <w:lvl w:ilvl="5" w:tplc="0407001B" w:tentative="1">
      <w:start w:val="1"/>
      <w:numFmt w:val="lowerRoman"/>
      <w:lvlText w:val="%6."/>
      <w:lvlJc w:val="right"/>
      <w:pPr>
        <w:ind w:left="4368" w:hanging="180"/>
      </w:pPr>
    </w:lvl>
    <w:lvl w:ilvl="6" w:tplc="0407000F" w:tentative="1">
      <w:start w:val="1"/>
      <w:numFmt w:val="decimal"/>
      <w:lvlText w:val="%7."/>
      <w:lvlJc w:val="left"/>
      <w:pPr>
        <w:ind w:left="5088" w:hanging="360"/>
      </w:pPr>
    </w:lvl>
    <w:lvl w:ilvl="7" w:tplc="04070019" w:tentative="1">
      <w:start w:val="1"/>
      <w:numFmt w:val="lowerLetter"/>
      <w:lvlText w:val="%8."/>
      <w:lvlJc w:val="left"/>
      <w:pPr>
        <w:ind w:left="5808" w:hanging="360"/>
      </w:pPr>
    </w:lvl>
    <w:lvl w:ilvl="8" w:tplc="0407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3" w15:restartNumberingAfterBreak="0">
    <w:nsid w:val="5E38499D"/>
    <w:multiLevelType w:val="hybridMultilevel"/>
    <w:tmpl w:val="A9AE0E44"/>
    <w:lvl w:ilvl="0" w:tplc="F54C30CC">
      <w:start w:val="1"/>
      <w:numFmt w:val="lowerLetter"/>
      <w:lvlText w:val="%1)"/>
      <w:lvlJc w:val="left"/>
      <w:pPr>
        <w:ind w:left="153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208" w:hanging="360"/>
      </w:pPr>
    </w:lvl>
    <w:lvl w:ilvl="2" w:tplc="0407001B" w:tentative="1">
      <w:start w:val="1"/>
      <w:numFmt w:val="lowerRoman"/>
      <w:lvlText w:val="%3."/>
      <w:lvlJc w:val="right"/>
      <w:pPr>
        <w:ind w:left="2928" w:hanging="180"/>
      </w:pPr>
    </w:lvl>
    <w:lvl w:ilvl="3" w:tplc="0407000F" w:tentative="1">
      <w:start w:val="1"/>
      <w:numFmt w:val="decimal"/>
      <w:lvlText w:val="%4."/>
      <w:lvlJc w:val="left"/>
      <w:pPr>
        <w:ind w:left="3648" w:hanging="360"/>
      </w:pPr>
    </w:lvl>
    <w:lvl w:ilvl="4" w:tplc="04070019" w:tentative="1">
      <w:start w:val="1"/>
      <w:numFmt w:val="lowerLetter"/>
      <w:lvlText w:val="%5."/>
      <w:lvlJc w:val="left"/>
      <w:pPr>
        <w:ind w:left="4368" w:hanging="360"/>
      </w:pPr>
    </w:lvl>
    <w:lvl w:ilvl="5" w:tplc="0407001B" w:tentative="1">
      <w:start w:val="1"/>
      <w:numFmt w:val="lowerRoman"/>
      <w:lvlText w:val="%6."/>
      <w:lvlJc w:val="right"/>
      <w:pPr>
        <w:ind w:left="5088" w:hanging="180"/>
      </w:pPr>
    </w:lvl>
    <w:lvl w:ilvl="6" w:tplc="0407000F" w:tentative="1">
      <w:start w:val="1"/>
      <w:numFmt w:val="decimal"/>
      <w:lvlText w:val="%7."/>
      <w:lvlJc w:val="left"/>
      <w:pPr>
        <w:ind w:left="5808" w:hanging="360"/>
      </w:pPr>
    </w:lvl>
    <w:lvl w:ilvl="7" w:tplc="04070019" w:tentative="1">
      <w:start w:val="1"/>
      <w:numFmt w:val="lowerLetter"/>
      <w:lvlText w:val="%8."/>
      <w:lvlJc w:val="left"/>
      <w:pPr>
        <w:ind w:left="6528" w:hanging="360"/>
      </w:pPr>
    </w:lvl>
    <w:lvl w:ilvl="8" w:tplc="0407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4" w15:restartNumberingAfterBreak="0">
    <w:nsid w:val="60881BDC"/>
    <w:multiLevelType w:val="hybridMultilevel"/>
    <w:tmpl w:val="B1D022F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244DC"/>
    <w:multiLevelType w:val="hybridMultilevel"/>
    <w:tmpl w:val="4CBE645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7B283F"/>
    <w:multiLevelType w:val="hybridMultilevel"/>
    <w:tmpl w:val="528AF7E8"/>
    <w:lvl w:ilvl="0" w:tplc="0407000F">
      <w:start w:val="1"/>
      <w:numFmt w:val="decimal"/>
      <w:lvlText w:val="%1."/>
      <w:lvlJc w:val="left"/>
      <w:pPr>
        <w:ind w:left="1488" w:hanging="360"/>
      </w:pPr>
    </w:lvl>
    <w:lvl w:ilvl="1" w:tplc="04070019" w:tentative="1">
      <w:start w:val="1"/>
      <w:numFmt w:val="lowerLetter"/>
      <w:lvlText w:val="%2."/>
      <w:lvlJc w:val="left"/>
      <w:pPr>
        <w:ind w:left="2208" w:hanging="360"/>
      </w:pPr>
    </w:lvl>
    <w:lvl w:ilvl="2" w:tplc="0407001B" w:tentative="1">
      <w:start w:val="1"/>
      <w:numFmt w:val="lowerRoman"/>
      <w:lvlText w:val="%3."/>
      <w:lvlJc w:val="right"/>
      <w:pPr>
        <w:ind w:left="2928" w:hanging="180"/>
      </w:pPr>
    </w:lvl>
    <w:lvl w:ilvl="3" w:tplc="0407000F" w:tentative="1">
      <w:start w:val="1"/>
      <w:numFmt w:val="decimal"/>
      <w:lvlText w:val="%4."/>
      <w:lvlJc w:val="left"/>
      <w:pPr>
        <w:ind w:left="3648" w:hanging="360"/>
      </w:pPr>
    </w:lvl>
    <w:lvl w:ilvl="4" w:tplc="04070019" w:tentative="1">
      <w:start w:val="1"/>
      <w:numFmt w:val="lowerLetter"/>
      <w:lvlText w:val="%5."/>
      <w:lvlJc w:val="left"/>
      <w:pPr>
        <w:ind w:left="4368" w:hanging="360"/>
      </w:pPr>
    </w:lvl>
    <w:lvl w:ilvl="5" w:tplc="0407001B" w:tentative="1">
      <w:start w:val="1"/>
      <w:numFmt w:val="lowerRoman"/>
      <w:lvlText w:val="%6."/>
      <w:lvlJc w:val="right"/>
      <w:pPr>
        <w:ind w:left="5088" w:hanging="180"/>
      </w:pPr>
    </w:lvl>
    <w:lvl w:ilvl="6" w:tplc="0407000F" w:tentative="1">
      <w:start w:val="1"/>
      <w:numFmt w:val="decimal"/>
      <w:lvlText w:val="%7."/>
      <w:lvlJc w:val="left"/>
      <w:pPr>
        <w:ind w:left="5808" w:hanging="360"/>
      </w:pPr>
    </w:lvl>
    <w:lvl w:ilvl="7" w:tplc="04070019" w:tentative="1">
      <w:start w:val="1"/>
      <w:numFmt w:val="lowerLetter"/>
      <w:lvlText w:val="%8."/>
      <w:lvlJc w:val="left"/>
      <w:pPr>
        <w:ind w:left="6528" w:hanging="360"/>
      </w:pPr>
    </w:lvl>
    <w:lvl w:ilvl="8" w:tplc="0407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7" w15:restartNumberingAfterBreak="0">
    <w:nsid w:val="6F706C27"/>
    <w:multiLevelType w:val="hybridMultilevel"/>
    <w:tmpl w:val="D3DE7EB0"/>
    <w:lvl w:ilvl="0" w:tplc="F54C30CC">
      <w:start w:val="1"/>
      <w:numFmt w:val="lowerLetter"/>
      <w:lvlText w:val="%1)"/>
      <w:lvlJc w:val="left"/>
      <w:pPr>
        <w:ind w:left="7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976DD1"/>
    <w:multiLevelType w:val="multilevel"/>
    <w:tmpl w:val="7A3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14714">
    <w:abstractNumId w:val="14"/>
  </w:num>
  <w:num w:numId="2" w16cid:durableId="1918830662">
    <w:abstractNumId w:val="3"/>
  </w:num>
  <w:num w:numId="3" w16cid:durableId="338850657">
    <w:abstractNumId w:val="11"/>
  </w:num>
  <w:num w:numId="4" w16cid:durableId="1696732121">
    <w:abstractNumId w:val="7"/>
  </w:num>
  <w:num w:numId="5" w16cid:durableId="41756265">
    <w:abstractNumId w:val="1"/>
  </w:num>
  <w:num w:numId="6" w16cid:durableId="164974523">
    <w:abstractNumId w:val="10"/>
  </w:num>
  <w:num w:numId="7" w16cid:durableId="2071464052">
    <w:abstractNumId w:val="15"/>
  </w:num>
  <w:num w:numId="8" w16cid:durableId="715858230">
    <w:abstractNumId w:val="12"/>
  </w:num>
  <w:num w:numId="9" w16cid:durableId="1516387245">
    <w:abstractNumId w:val="17"/>
  </w:num>
  <w:num w:numId="10" w16cid:durableId="1360357698">
    <w:abstractNumId w:val="13"/>
  </w:num>
  <w:num w:numId="11" w16cid:durableId="1241671094">
    <w:abstractNumId w:val="16"/>
  </w:num>
  <w:num w:numId="12" w16cid:durableId="1393233554">
    <w:abstractNumId w:val="6"/>
  </w:num>
  <w:num w:numId="13" w16cid:durableId="445348558">
    <w:abstractNumId w:val="0"/>
  </w:num>
  <w:num w:numId="14" w16cid:durableId="520629398">
    <w:abstractNumId w:val="5"/>
  </w:num>
  <w:num w:numId="15" w16cid:durableId="1587492345">
    <w:abstractNumId w:val="4"/>
  </w:num>
  <w:num w:numId="16" w16cid:durableId="768159590">
    <w:abstractNumId w:val="9"/>
  </w:num>
  <w:num w:numId="17" w16cid:durableId="1107165387">
    <w:abstractNumId w:val="2"/>
  </w:num>
  <w:num w:numId="18" w16cid:durableId="1741900811">
    <w:abstractNumId w:val="18"/>
  </w:num>
  <w:num w:numId="19" w16cid:durableId="1812093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55"/>
    <w:rsid w:val="00011E3C"/>
    <w:rsid w:val="00032CC6"/>
    <w:rsid w:val="00041DC7"/>
    <w:rsid w:val="00065B8F"/>
    <w:rsid w:val="0009564B"/>
    <w:rsid w:val="000D5C86"/>
    <w:rsid w:val="001125CD"/>
    <w:rsid w:val="00146248"/>
    <w:rsid w:val="00152123"/>
    <w:rsid w:val="00183FA7"/>
    <w:rsid w:val="001F6F3A"/>
    <w:rsid w:val="002026D9"/>
    <w:rsid w:val="00363AAF"/>
    <w:rsid w:val="00365605"/>
    <w:rsid w:val="00383585"/>
    <w:rsid w:val="00395CD1"/>
    <w:rsid w:val="003D0177"/>
    <w:rsid w:val="003D21FE"/>
    <w:rsid w:val="003D3742"/>
    <w:rsid w:val="0042428E"/>
    <w:rsid w:val="0047601A"/>
    <w:rsid w:val="004C75FF"/>
    <w:rsid w:val="005A4A8B"/>
    <w:rsid w:val="005C6D2B"/>
    <w:rsid w:val="005E3C59"/>
    <w:rsid w:val="006F4CE0"/>
    <w:rsid w:val="00700115"/>
    <w:rsid w:val="00724A30"/>
    <w:rsid w:val="00727A94"/>
    <w:rsid w:val="0079421A"/>
    <w:rsid w:val="00795220"/>
    <w:rsid w:val="007A3C0A"/>
    <w:rsid w:val="007D28E3"/>
    <w:rsid w:val="008310FB"/>
    <w:rsid w:val="00844E76"/>
    <w:rsid w:val="008465D3"/>
    <w:rsid w:val="00867412"/>
    <w:rsid w:val="008776EF"/>
    <w:rsid w:val="008C2F4E"/>
    <w:rsid w:val="008D3989"/>
    <w:rsid w:val="008F1AD5"/>
    <w:rsid w:val="00900D75"/>
    <w:rsid w:val="009100E9"/>
    <w:rsid w:val="00934688"/>
    <w:rsid w:val="00953E60"/>
    <w:rsid w:val="00957D7F"/>
    <w:rsid w:val="00983614"/>
    <w:rsid w:val="009A5758"/>
    <w:rsid w:val="00A2514A"/>
    <w:rsid w:val="00A52CB9"/>
    <w:rsid w:val="00AB0A6D"/>
    <w:rsid w:val="00AB5DD8"/>
    <w:rsid w:val="00AD01DE"/>
    <w:rsid w:val="00B05C10"/>
    <w:rsid w:val="00B118B4"/>
    <w:rsid w:val="00B47288"/>
    <w:rsid w:val="00B517E1"/>
    <w:rsid w:val="00B66223"/>
    <w:rsid w:val="00B670F2"/>
    <w:rsid w:val="00B729AE"/>
    <w:rsid w:val="00BB4001"/>
    <w:rsid w:val="00BE602C"/>
    <w:rsid w:val="00C120EC"/>
    <w:rsid w:val="00C2164B"/>
    <w:rsid w:val="00C5701E"/>
    <w:rsid w:val="00C57398"/>
    <w:rsid w:val="00C67EE7"/>
    <w:rsid w:val="00CC51F8"/>
    <w:rsid w:val="00CD73E3"/>
    <w:rsid w:val="00CE4EC4"/>
    <w:rsid w:val="00D30987"/>
    <w:rsid w:val="00D873B9"/>
    <w:rsid w:val="00DA4417"/>
    <w:rsid w:val="00DA71A5"/>
    <w:rsid w:val="00E1272E"/>
    <w:rsid w:val="00E44531"/>
    <w:rsid w:val="00E51BB6"/>
    <w:rsid w:val="00E60C39"/>
    <w:rsid w:val="00E86E3E"/>
    <w:rsid w:val="00E93E90"/>
    <w:rsid w:val="00EC56C7"/>
    <w:rsid w:val="00F27075"/>
    <w:rsid w:val="00F512FD"/>
    <w:rsid w:val="00F62055"/>
    <w:rsid w:val="00FE1895"/>
    <w:rsid w:val="00FE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DA3922"/>
  <w15:chartTrackingRefBased/>
  <w15:docId w15:val="{37A5BF82-F98B-4420-9E0C-5B6A573E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417"/>
    <w:pPr>
      <w:ind w:left="720"/>
      <w:contextualSpacing/>
    </w:pPr>
  </w:style>
  <w:style w:type="table" w:styleId="TableGrid">
    <w:name w:val="Table Grid"/>
    <w:basedOn w:val="TableNormal"/>
    <w:uiPriority w:val="39"/>
    <w:rsid w:val="004C7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4C75F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216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16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164B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16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164B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6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64B"/>
    <w:rPr>
      <w:rFonts w:ascii="Segoe UI" w:hAnsi="Segoe UI" w:cs="Segoe UI"/>
      <w:sz w:val="18"/>
      <w:szCs w:val="18"/>
      <w:lang w:val="en-GB"/>
    </w:rPr>
  </w:style>
  <w:style w:type="paragraph" w:styleId="Revision">
    <w:name w:val="Revision"/>
    <w:hidden/>
    <w:uiPriority w:val="99"/>
    <w:semiHidden/>
    <w:rsid w:val="00065B8F"/>
    <w:pPr>
      <w:spacing w:after="0" w:line="240" w:lineRule="auto"/>
    </w:pPr>
    <w:rPr>
      <w:lang w:val="en-GB"/>
    </w:rPr>
  </w:style>
  <w:style w:type="paragraph" w:customStyle="1" w:styleId="p1">
    <w:name w:val="p1"/>
    <w:basedOn w:val="Normal"/>
    <w:rsid w:val="0009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GB"/>
    </w:rPr>
  </w:style>
  <w:style w:type="paragraph" w:customStyle="1" w:styleId="p2">
    <w:name w:val="p2"/>
    <w:basedOn w:val="Normal"/>
    <w:rsid w:val="0009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GB"/>
    </w:rPr>
  </w:style>
  <w:style w:type="paragraph" w:customStyle="1" w:styleId="p3">
    <w:name w:val="p3"/>
    <w:basedOn w:val="Normal"/>
    <w:rsid w:val="0009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GB"/>
    </w:rPr>
  </w:style>
  <w:style w:type="character" w:customStyle="1" w:styleId="s1">
    <w:name w:val="s1"/>
    <w:basedOn w:val="DefaultParagraphFont"/>
    <w:rsid w:val="0009564B"/>
  </w:style>
  <w:style w:type="character" w:customStyle="1" w:styleId="s2">
    <w:name w:val="s2"/>
    <w:basedOn w:val="DefaultParagraphFont"/>
    <w:rsid w:val="0009564B"/>
  </w:style>
  <w:style w:type="paragraph" w:customStyle="1" w:styleId="p4">
    <w:name w:val="p4"/>
    <w:basedOn w:val="Normal"/>
    <w:rsid w:val="0009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1914</Words>
  <Characters>10910</Characters>
  <Application>Microsoft Office Word</Application>
  <DocSecurity>0</DocSecurity>
  <Lines>90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s_reck07</dc:creator>
  <cp:keywords/>
  <dc:description/>
  <cp:lastModifiedBy>Ignacio Andres Leiva Escobar</cp:lastModifiedBy>
  <cp:revision>11</cp:revision>
  <dcterms:created xsi:type="dcterms:W3CDTF">2022-05-05T13:26:00Z</dcterms:created>
  <dcterms:modified xsi:type="dcterms:W3CDTF">2025-11-13T19:13:00Z</dcterms:modified>
</cp:coreProperties>
</file>