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6C0DB" w14:textId="3976649C" w:rsidR="00572603" w:rsidRDefault="0086722E" w:rsidP="0086722E">
      <w:pPr>
        <w:pStyle w:val="Title"/>
        <w:jc w:val="center"/>
      </w:pPr>
      <w:r>
        <w:t xml:space="preserve">Rapport </w:t>
      </w:r>
      <w:proofErr w:type="spellStart"/>
      <w:r>
        <w:t>d’avancement</w:t>
      </w:r>
      <w:proofErr w:type="spellEnd"/>
      <w:r>
        <w:t xml:space="preserve"> #5</w:t>
      </w:r>
    </w:p>
    <w:p w14:paraId="75F69411" w14:textId="4AA27471" w:rsidR="0086722E" w:rsidRDefault="0086722E" w:rsidP="0086722E">
      <w:pPr>
        <w:jc w:val="center"/>
      </w:pPr>
      <w:r>
        <w:t>Novembre 2024</w:t>
      </w:r>
    </w:p>
    <w:p w14:paraId="75889C82" w14:textId="22EFDCE7" w:rsidR="0086722E" w:rsidRDefault="0086722E" w:rsidP="0086722E">
      <w:pPr>
        <w:pStyle w:val="Heading1"/>
      </w:pPr>
      <w:r>
        <w:t>Rappels</w:t>
      </w:r>
    </w:p>
    <w:p w14:paraId="0866D166" w14:textId="59D55C28" w:rsidR="0086722E" w:rsidRDefault="0086722E" w:rsidP="0086722E">
      <w:pPr>
        <w:rPr>
          <w:lang w:val="fr-FR"/>
        </w:rPr>
      </w:pPr>
      <w:r w:rsidRPr="0086722E">
        <w:rPr>
          <w:lang w:val="fr-FR"/>
        </w:rPr>
        <w:t>Le dernier rapport était focalisé s</w:t>
      </w:r>
      <w:r>
        <w:rPr>
          <w:lang w:val="fr-FR"/>
        </w:rPr>
        <w:t>ur l’amélioration de la simulation avec l’introduction de facteurs pouvant dégrader les résultats.</w:t>
      </w:r>
    </w:p>
    <w:p w14:paraId="72D01001" w14:textId="680E8F7B" w:rsidR="0086722E" w:rsidRDefault="0086722E" w:rsidP="0086722E">
      <w:pPr>
        <w:pStyle w:val="Heading1"/>
        <w:rPr>
          <w:lang w:val="fr-FR"/>
        </w:rPr>
      </w:pPr>
      <w:r>
        <w:rPr>
          <w:lang w:val="fr-FR"/>
        </w:rPr>
        <w:t>Continuité dans l’amélioration de la simulation</w:t>
      </w:r>
    </w:p>
    <w:p w14:paraId="7158068E" w14:textId="385FD277" w:rsidR="0086722E" w:rsidRDefault="0086722E" w:rsidP="0086722E">
      <w:pPr>
        <w:rPr>
          <w:lang w:val="fr-FR"/>
        </w:rPr>
      </w:pPr>
      <w:r>
        <w:rPr>
          <w:lang w:val="fr-FR"/>
        </w:rPr>
        <w:t>Dans l’attente de pouvoir valider expérimentalement les résultats précédemment obtenus, une grosse partie de la simulation a été revue afin de permettre d’avoir plusieurs objets autour de l’étoile cible. Ces modification ont été faites en prévision d’un travail futur et n’a donc pas encore fait l’objet d’étude.</w:t>
      </w:r>
    </w:p>
    <w:p w14:paraId="32C6342C" w14:textId="761C308A" w:rsidR="001864D1" w:rsidRDefault="001864D1" w:rsidP="001864D1">
      <w:pPr>
        <w:pStyle w:val="Heading1"/>
        <w:rPr>
          <w:lang w:val="fr-FR"/>
        </w:rPr>
      </w:pPr>
      <w:r>
        <w:rPr>
          <w:lang w:val="fr-FR"/>
        </w:rPr>
        <w:t>Second algorithme de calibration</w:t>
      </w:r>
    </w:p>
    <w:p w14:paraId="52AFEFEC" w14:textId="73B22C8F" w:rsidR="001864D1" w:rsidRPr="001864D1" w:rsidRDefault="00B90B74" w:rsidP="00B90B74">
      <w:pPr>
        <w:rPr>
          <w:lang w:val="fr-FR"/>
        </w:rPr>
      </w:pPr>
      <w:r w:rsidRPr="00B90B74">
        <w:rPr>
          <w:lang w:val="fr-FR"/>
        </w:rPr>
        <w:t xml:space="preserve">Afin de </w:t>
      </w:r>
      <w:r w:rsidRPr="00B90B74">
        <w:rPr>
          <w:lang w:val="fr-FR"/>
        </w:rPr>
        <w:t>pallier</w:t>
      </w:r>
      <w:r w:rsidRPr="00B90B74">
        <w:rPr>
          <w:lang w:val="fr-FR"/>
        </w:rPr>
        <w:t xml:space="preserve"> aux limitations de l’algorithme génétique</w:t>
      </w:r>
      <w:r>
        <w:rPr>
          <w:lang w:val="fr-FR"/>
        </w:rPr>
        <w:t xml:space="preserve"> (forte sensibilité au bruit de photon et convergence vers un minimum local pas garantie)</w:t>
      </w:r>
      <w:r w:rsidRPr="00B90B74">
        <w:rPr>
          <w:lang w:val="fr-FR"/>
        </w:rPr>
        <w:t xml:space="preserve">, </w:t>
      </w:r>
      <w:r>
        <w:rPr>
          <w:lang w:val="fr-FR"/>
        </w:rPr>
        <w:t>j’ai mis au point une seconde</w:t>
      </w:r>
      <w:r w:rsidRPr="00B90B74">
        <w:rPr>
          <w:lang w:val="fr-FR"/>
        </w:rPr>
        <w:t xml:space="preserve"> méthode de calibration. Cette méthode</w:t>
      </w:r>
      <w:r>
        <w:rPr>
          <w:lang w:val="fr-FR"/>
        </w:rPr>
        <w:t xml:space="preserve"> </w:t>
      </w:r>
      <w:r w:rsidRPr="00B90B74">
        <w:rPr>
          <w:lang w:val="fr-FR"/>
        </w:rPr>
        <w:t>repose sur le principe d’obstruction des entrées du composant.</w:t>
      </w:r>
      <w:r>
        <w:rPr>
          <w:lang w:val="fr-FR"/>
        </w:rPr>
        <w:t xml:space="preserve"> J’</w:t>
      </w:r>
      <w:r w:rsidRPr="00B90B74">
        <w:rPr>
          <w:lang w:val="fr-FR"/>
        </w:rPr>
        <w:t>injecte toujours une source ponctuelle dans le composant</w:t>
      </w:r>
      <w:r>
        <w:rPr>
          <w:lang w:val="fr-FR"/>
        </w:rPr>
        <w:t xml:space="preserve"> </w:t>
      </w:r>
      <w:r w:rsidRPr="00B90B74">
        <w:rPr>
          <w:lang w:val="fr-FR"/>
        </w:rPr>
        <w:t xml:space="preserve">mais </w:t>
      </w:r>
      <w:r>
        <w:rPr>
          <w:lang w:val="fr-FR"/>
        </w:rPr>
        <w:t>j’</w:t>
      </w:r>
      <w:r w:rsidRPr="00B90B74">
        <w:rPr>
          <w:lang w:val="fr-FR"/>
        </w:rPr>
        <w:t xml:space="preserve">obstrue cette fois 2 de ses entrées. </w:t>
      </w:r>
      <w:r>
        <w:rPr>
          <w:lang w:val="fr-FR"/>
        </w:rPr>
        <w:t>Je m</w:t>
      </w:r>
      <w:r w:rsidRPr="00B90B74">
        <w:rPr>
          <w:lang w:val="fr-FR"/>
        </w:rPr>
        <w:t>’intéresse alors</w:t>
      </w:r>
      <w:r>
        <w:rPr>
          <w:lang w:val="fr-FR"/>
        </w:rPr>
        <w:t xml:space="preserve"> </w:t>
      </w:r>
      <w:r w:rsidRPr="00B90B74">
        <w:rPr>
          <w:lang w:val="fr-FR"/>
        </w:rPr>
        <w:t>à l’une de ses sorties</w:t>
      </w:r>
      <w:r>
        <w:rPr>
          <w:lang w:val="fr-FR"/>
        </w:rPr>
        <w:t xml:space="preserve"> </w:t>
      </w:r>
      <w:r w:rsidRPr="00B90B74">
        <w:rPr>
          <w:lang w:val="fr-FR"/>
        </w:rPr>
        <w:t xml:space="preserve">dont la </w:t>
      </w:r>
      <w:r w:rsidRPr="00B90B74">
        <w:rPr>
          <w:lang w:val="fr-FR"/>
        </w:rPr>
        <w:t>fonction</w:t>
      </w:r>
      <w:r w:rsidRPr="00B90B74">
        <w:rPr>
          <w:lang w:val="fr-FR"/>
        </w:rPr>
        <w:t xml:space="preserve"> de transfert se retrouve</w:t>
      </w:r>
      <w:r>
        <w:rPr>
          <w:lang w:val="fr-FR"/>
        </w:rPr>
        <w:t xml:space="preserve"> </w:t>
      </w:r>
      <w:r w:rsidRPr="00B90B74">
        <w:rPr>
          <w:lang w:val="fr-FR"/>
        </w:rPr>
        <w:t>grandement simplifiée, au point de n’avoir plus qu’un seul</w:t>
      </w:r>
      <w:r>
        <w:rPr>
          <w:lang w:val="fr-FR"/>
        </w:rPr>
        <w:t xml:space="preserve"> </w:t>
      </w:r>
      <w:r w:rsidRPr="00B90B74">
        <w:rPr>
          <w:lang w:val="fr-FR"/>
        </w:rPr>
        <w:t xml:space="preserve">paramètre (retardateur de phase) </w:t>
      </w:r>
      <w:r w:rsidRPr="00B90B74">
        <w:rPr>
          <w:lang w:val="fr-FR"/>
        </w:rPr>
        <w:t>influençant</w:t>
      </w:r>
      <w:r w:rsidRPr="00B90B74">
        <w:rPr>
          <w:lang w:val="fr-FR"/>
        </w:rPr>
        <w:t xml:space="preserve"> sur cette sortie.</w:t>
      </w:r>
      <w:r w:rsidR="005158D7">
        <w:rPr>
          <w:lang w:val="fr-FR"/>
        </w:rPr>
        <w:t xml:space="preserve"> En utilisant ce procédé intelligemment, il est possible de calibrer chacun des retardateurs de phase un par un. [démo requise !]</w:t>
      </w:r>
    </w:p>
    <w:p w14:paraId="6FB682E2" w14:textId="76BED510" w:rsidR="0086722E" w:rsidRDefault="0086722E" w:rsidP="0086722E">
      <w:pPr>
        <w:pStyle w:val="Heading1"/>
        <w:rPr>
          <w:lang w:val="fr-FR"/>
        </w:rPr>
      </w:pPr>
      <w:r>
        <w:rPr>
          <w:lang w:val="fr-FR"/>
        </w:rPr>
        <w:t>Installation du banc de test</w:t>
      </w:r>
    </w:p>
    <w:p w14:paraId="467D22BA" w14:textId="00A33909" w:rsidR="001F2F13" w:rsidRDefault="0086722E" w:rsidP="0086722E">
      <w:pPr>
        <w:rPr>
          <w:lang w:val="fr-FR"/>
        </w:rPr>
      </w:pPr>
      <w:r>
        <w:rPr>
          <w:lang w:val="fr-FR"/>
        </w:rPr>
        <w:t>Les composants optique ont été déplacé dans la nouvelle salle où sera installé le Kernel-</w:t>
      </w:r>
      <w:proofErr w:type="spellStart"/>
      <w:r>
        <w:rPr>
          <w:lang w:val="fr-FR"/>
        </w:rPr>
        <w:t>Nuller</w:t>
      </w:r>
      <w:proofErr w:type="spellEnd"/>
      <w:r>
        <w:rPr>
          <w:lang w:val="fr-FR"/>
        </w:rPr>
        <w:t>. Je suis maintenant dans l‘attente de pouvoir assembler et calibrer ces derniers avec une personne compétente. Malheureusement, l’intégration du projet ASGARD a débuté et mobilise ces dites personnes.</w:t>
      </w:r>
      <w:r w:rsidR="001F2F13">
        <w:rPr>
          <w:lang w:val="fr-FR"/>
        </w:rPr>
        <w:t xml:space="preserve"> Ce nouvel algorithme donne numériquement des résultats similaires mais garanti la bonne convergence vers un minimum global et évite un potentiel problème expérimental.</w:t>
      </w:r>
    </w:p>
    <w:p w14:paraId="2D54B4FF" w14:textId="546EB828" w:rsidR="0086722E" w:rsidRDefault="0086722E" w:rsidP="0086722E">
      <w:pPr>
        <w:pStyle w:val="Heading1"/>
        <w:rPr>
          <w:lang w:val="fr-FR"/>
        </w:rPr>
      </w:pPr>
      <w:r>
        <w:rPr>
          <w:lang w:val="fr-FR"/>
        </w:rPr>
        <w:lastRenderedPageBreak/>
        <w:t>Participation à l’intégration d’ASGARD</w:t>
      </w:r>
    </w:p>
    <w:p w14:paraId="7F5E018F" w14:textId="26BAB0D1" w:rsidR="0086722E" w:rsidRDefault="0086722E" w:rsidP="0086722E">
      <w:pPr>
        <w:rPr>
          <w:lang w:val="fr-FR"/>
        </w:rPr>
      </w:pPr>
      <w:r>
        <w:rPr>
          <w:lang w:val="fr-FR"/>
        </w:rPr>
        <w:t>J’ai été invité à contribuer à l’intégration d’ASGARD en mettant au point une interface python capable de communiquer avec un Arduino afin d’alimenter différents composants présents sur la plateforme optique.</w:t>
      </w:r>
    </w:p>
    <w:p w14:paraId="131C56E6" w14:textId="510F6CD9" w:rsidR="0086722E" w:rsidRDefault="0086722E" w:rsidP="0086722E">
      <w:pPr>
        <w:rPr>
          <w:lang w:val="fr-FR"/>
        </w:rPr>
      </w:pPr>
      <w:r>
        <w:rPr>
          <w:lang w:val="fr-FR"/>
        </w:rPr>
        <w:t xml:space="preserve">Le fruit de ce travail est disponible ici : </w:t>
      </w:r>
      <w:hyperlink r:id="rId4" w:history="1">
        <w:r w:rsidR="001864D1" w:rsidRPr="00C659D1">
          <w:rPr>
            <w:rStyle w:val="Hyperlink"/>
            <w:lang w:val="fr-FR"/>
          </w:rPr>
          <w:t>https://github.com/VForiel/ASGARD-Controllino</w:t>
        </w:r>
      </w:hyperlink>
    </w:p>
    <w:p w14:paraId="40B2C89C" w14:textId="7D1CC1A8" w:rsidR="001864D1" w:rsidRDefault="001864D1" w:rsidP="001864D1">
      <w:pPr>
        <w:pStyle w:val="Heading1"/>
        <w:rPr>
          <w:lang w:val="fr-FR"/>
        </w:rPr>
      </w:pPr>
      <w:proofErr w:type="spellStart"/>
      <w:r>
        <w:rPr>
          <w:lang w:val="fr-FR"/>
        </w:rPr>
        <w:t>Proceeding</w:t>
      </w:r>
      <w:proofErr w:type="spellEnd"/>
      <w:r>
        <w:rPr>
          <w:lang w:val="fr-FR"/>
        </w:rPr>
        <w:t xml:space="preserve"> &amp; 1</w:t>
      </w:r>
      <w:r w:rsidRPr="001864D1">
        <w:rPr>
          <w:vertAlign w:val="superscript"/>
          <w:lang w:val="fr-FR"/>
        </w:rPr>
        <w:t>er</w:t>
      </w:r>
      <w:r>
        <w:rPr>
          <w:lang w:val="fr-FR"/>
        </w:rPr>
        <w:t xml:space="preserve"> papier</w:t>
      </w:r>
    </w:p>
    <w:p w14:paraId="191161C5" w14:textId="156458B2" w:rsidR="001864D1" w:rsidRDefault="001864D1" w:rsidP="001864D1">
      <w:pPr>
        <w:rPr>
          <w:lang w:val="fr-FR"/>
        </w:rPr>
      </w:pPr>
      <w:r>
        <w:rPr>
          <w:lang w:val="fr-FR"/>
        </w:rPr>
        <w:t xml:space="preserve">Durant ces deux derniers mois j’ai également continué à améliorer le </w:t>
      </w:r>
      <w:proofErr w:type="spellStart"/>
      <w:r>
        <w:rPr>
          <w:lang w:val="fr-FR"/>
        </w:rPr>
        <w:t>proceeding</w:t>
      </w:r>
      <w:proofErr w:type="spellEnd"/>
      <w:r>
        <w:rPr>
          <w:lang w:val="fr-FR"/>
        </w:rPr>
        <w:t xml:space="preserve"> fait pour la SPIE en vue de le publier sur </w:t>
      </w:r>
      <w:proofErr w:type="spellStart"/>
      <w:r>
        <w:rPr>
          <w:lang w:val="fr-FR"/>
        </w:rPr>
        <w:t>ArXive</w:t>
      </w:r>
      <w:proofErr w:type="spellEnd"/>
      <w:r>
        <w:rPr>
          <w:lang w:val="fr-FR"/>
        </w:rPr>
        <w:t>. J’ai également commencé la rédaction du premier papier (malgré l’absence de résultats expérimentaux) en décrivant formellement les deux algorithmes de calibration</w:t>
      </w:r>
      <w:r w:rsidR="005158D7">
        <w:rPr>
          <w:lang w:val="fr-FR"/>
        </w:rPr>
        <w:t>.</w:t>
      </w:r>
    </w:p>
    <w:p w14:paraId="7C9944F7" w14:textId="5B904A9C" w:rsidR="005158D7" w:rsidRDefault="005158D7" w:rsidP="005158D7">
      <w:pPr>
        <w:pStyle w:val="Heading1"/>
        <w:rPr>
          <w:lang w:val="fr-FR"/>
        </w:rPr>
      </w:pPr>
      <w:r>
        <w:rPr>
          <w:lang w:val="fr-FR"/>
        </w:rPr>
        <w:t>Prochaines étapes</w:t>
      </w:r>
    </w:p>
    <w:p w14:paraId="7B52A26B" w14:textId="15BD860F" w:rsidR="005158D7" w:rsidRPr="005158D7" w:rsidRDefault="005158D7" w:rsidP="005158D7">
      <w:pPr>
        <w:rPr>
          <w:lang w:val="fr-FR"/>
        </w:rPr>
      </w:pPr>
      <w:r>
        <w:rPr>
          <w:lang w:val="fr-FR"/>
        </w:rPr>
        <w:t>Pour les deux prochains mois, je prévois de continuer la rédaction du premier papier portant sur la calibration du composant. J’espère également pouvoir effectuer les test expérimentaux. Dans le cas contraire, je vais continuer à améliorer ma simulation, notamment pour la rendre chromatique (là encore, en vue d’un travail futur)</w:t>
      </w:r>
    </w:p>
    <w:sectPr w:rsidR="005158D7" w:rsidRPr="005158D7" w:rsidSect="003875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2E"/>
    <w:rsid w:val="001864D1"/>
    <w:rsid w:val="001F2F13"/>
    <w:rsid w:val="0021074A"/>
    <w:rsid w:val="003875FF"/>
    <w:rsid w:val="005158D7"/>
    <w:rsid w:val="00572603"/>
    <w:rsid w:val="0086722E"/>
    <w:rsid w:val="00883139"/>
    <w:rsid w:val="00B90B74"/>
    <w:rsid w:val="00CB1D69"/>
    <w:rsid w:val="00E8622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BBFC"/>
  <w15:chartTrackingRefBased/>
  <w15:docId w15:val="{4270C9DE-34BA-4B9F-8AA1-58FD191FE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2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2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2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2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2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2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2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2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2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2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2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2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2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2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2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2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2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22E"/>
    <w:rPr>
      <w:rFonts w:eastAsiaTheme="majorEastAsia" w:cstheme="majorBidi"/>
      <w:color w:val="272727" w:themeColor="text1" w:themeTint="D8"/>
    </w:rPr>
  </w:style>
  <w:style w:type="paragraph" w:styleId="Title">
    <w:name w:val="Title"/>
    <w:basedOn w:val="Normal"/>
    <w:next w:val="Normal"/>
    <w:link w:val="TitleChar"/>
    <w:uiPriority w:val="10"/>
    <w:qFormat/>
    <w:rsid w:val="00867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2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2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2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22E"/>
    <w:pPr>
      <w:spacing w:before="160"/>
      <w:jc w:val="center"/>
    </w:pPr>
    <w:rPr>
      <w:i/>
      <w:iCs/>
      <w:color w:val="404040" w:themeColor="text1" w:themeTint="BF"/>
    </w:rPr>
  </w:style>
  <w:style w:type="character" w:customStyle="1" w:styleId="QuoteChar">
    <w:name w:val="Quote Char"/>
    <w:basedOn w:val="DefaultParagraphFont"/>
    <w:link w:val="Quote"/>
    <w:uiPriority w:val="29"/>
    <w:rsid w:val="0086722E"/>
    <w:rPr>
      <w:i/>
      <w:iCs/>
      <w:color w:val="404040" w:themeColor="text1" w:themeTint="BF"/>
    </w:rPr>
  </w:style>
  <w:style w:type="paragraph" w:styleId="ListParagraph">
    <w:name w:val="List Paragraph"/>
    <w:basedOn w:val="Normal"/>
    <w:uiPriority w:val="34"/>
    <w:qFormat/>
    <w:rsid w:val="0086722E"/>
    <w:pPr>
      <w:ind w:left="720"/>
      <w:contextualSpacing/>
    </w:pPr>
  </w:style>
  <w:style w:type="character" w:styleId="IntenseEmphasis">
    <w:name w:val="Intense Emphasis"/>
    <w:basedOn w:val="DefaultParagraphFont"/>
    <w:uiPriority w:val="21"/>
    <w:qFormat/>
    <w:rsid w:val="0086722E"/>
    <w:rPr>
      <w:i/>
      <w:iCs/>
      <w:color w:val="0F4761" w:themeColor="accent1" w:themeShade="BF"/>
    </w:rPr>
  </w:style>
  <w:style w:type="paragraph" w:styleId="IntenseQuote">
    <w:name w:val="Intense Quote"/>
    <w:basedOn w:val="Normal"/>
    <w:next w:val="Normal"/>
    <w:link w:val="IntenseQuoteChar"/>
    <w:uiPriority w:val="30"/>
    <w:qFormat/>
    <w:rsid w:val="008672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22E"/>
    <w:rPr>
      <w:i/>
      <w:iCs/>
      <w:color w:val="0F4761" w:themeColor="accent1" w:themeShade="BF"/>
    </w:rPr>
  </w:style>
  <w:style w:type="character" w:styleId="IntenseReference">
    <w:name w:val="Intense Reference"/>
    <w:basedOn w:val="DefaultParagraphFont"/>
    <w:uiPriority w:val="32"/>
    <w:qFormat/>
    <w:rsid w:val="0086722E"/>
    <w:rPr>
      <w:b/>
      <w:bCs/>
      <w:smallCaps/>
      <w:color w:val="0F4761" w:themeColor="accent1" w:themeShade="BF"/>
      <w:spacing w:val="5"/>
    </w:rPr>
  </w:style>
  <w:style w:type="character" w:styleId="Hyperlink">
    <w:name w:val="Hyperlink"/>
    <w:basedOn w:val="DefaultParagraphFont"/>
    <w:uiPriority w:val="99"/>
    <w:unhideWhenUsed/>
    <w:rsid w:val="001864D1"/>
    <w:rPr>
      <w:color w:val="467886" w:themeColor="hyperlink"/>
      <w:u w:val="single"/>
    </w:rPr>
  </w:style>
  <w:style w:type="character" w:styleId="UnresolvedMention">
    <w:name w:val="Unresolved Mention"/>
    <w:basedOn w:val="DefaultParagraphFont"/>
    <w:uiPriority w:val="99"/>
    <w:semiHidden/>
    <w:unhideWhenUsed/>
    <w:rsid w:val="00186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VForiel/ASGARD-Controllin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Foriel</dc:creator>
  <cp:keywords/>
  <dc:description/>
  <cp:lastModifiedBy>Vincent Foriel</cp:lastModifiedBy>
  <cp:revision>2</cp:revision>
  <dcterms:created xsi:type="dcterms:W3CDTF">2024-11-04T10:56:00Z</dcterms:created>
  <dcterms:modified xsi:type="dcterms:W3CDTF">2024-11-04T13:22:00Z</dcterms:modified>
</cp:coreProperties>
</file>