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t xml:space="preserve">Системные требования для развертывания ВМ «Бот VK/Site → Telegram»</w:t>
      </w:r>
    </w:p>
    <w:p>
      <w:r>
        <w:t xml:space="preserve">Версия документа: 06.02.2026</w:t>
      </w:r>
    </w:p>
    <w:p>
      <w:pPr>
        <w:pStyle w:val="Heading2"/>
      </w:pPr>
      <w:r>
        <w:t xml:space="preserve">1. Назначение документа</w:t>
      </w:r>
    </w:p>
    <w:p>
      <w:r>
        <w:t xml:space="preserve">Документ определяет минимальные и рекомендуемые требования к виртуальной машине для промышленного запуска бота публикации контента из VK и сайта alumni в Telegram.</w:t>
      </w:r>
    </w:p>
    <w:p>
      <w:pPr>
        <w:pStyle w:val="Heading2"/>
      </w:pPr>
      <w:r>
        <w:t xml:space="preserve">2. Архитектура развертывания</w:t>
      </w:r>
    </w:p>
    <w:p>
      <w:r>
        <w:t xml:space="preserve">2.1. Тип сервиса: фоновое Python-приложение без входящих HTTP-портов.</w:t>
      </w:r>
    </w:p>
    <w:p>
      <w:r>
        <w:t xml:space="preserve">2.2. Модель взаимодействия: только исходящие HTTPS-запросы к внешним API (VK, Telegram, сайт источника).</w:t>
      </w:r>
    </w:p>
    <w:p>
      <w:r>
        <w:t xml:space="preserve">2.3. Хранение состояния: локальный файл state.json на диске ВМ.</w:t>
      </w:r>
    </w:p>
    <w:p>
      <w:pPr>
        <w:pStyle w:val="Heading2"/>
      </w:pPr>
      <w:r>
        <w:t xml:space="preserve">3. Требования к вычислительным ресурсам ВМ</w:t>
      </w:r>
    </w:p>
    <w:p>
      <w:pPr>
        <w:pStyle w:val="Heading2"/>
      </w:pPr>
      <w:r>
        <w:t xml:space="preserve">4. Требования к ОС и системному ПО</w:t>
      </w:r>
    </w:p>
    <w:p>
      <w:r>
        <w:t xml:space="preserve">• Linux x86_64 (рекомендуемо: Ubuntu Server 22.04 LTS или совместимый дистрибутив);</w:t>
      </w:r>
    </w:p>
    <w:p>
      <w:r>
        <w:t xml:space="preserve">• Python 3.11+;</w:t>
      </w:r>
    </w:p>
    <w:p>
      <w:r>
        <w:t xml:space="preserve">• pip и venv для установки зависимостей;</w:t>
      </w:r>
    </w:p>
    <w:p>
      <w:r>
        <w:t xml:space="preserve">• systemd для автозапуска и перезапуска сервиса;</w:t>
      </w:r>
    </w:p>
    <w:p>
      <w:r>
        <w:t xml:space="preserve">• корректно настроенные DNS и время (NTP).</w:t>
      </w:r>
    </w:p>
    <w:p>
      <w:pPr>
        <w:pStyle w:val="Heading2"/>
      </w:pPr>
      <w:r>
        <w:t xml:space="preserve">5. Сетевые требования и доступы</w:t>
      </w:r>
    </w:p>
    <w:p>
      <w:r>
        <w:t xml:space="preserve">5.1. Открытый исходящий доступ по TCP 443 к доменам:</w:t>
      </w:r>
    </w:p>
    <w:p>
      <w:r>
        <w:t xml:space="preserve">• api.telegram.org;</w:t>
      </w:r>
    </w:p>
    <w:p>
      <w:r>
        <w:t xml:space="preserve">• api.vk.com;</w:t>
      </w:r>
    </w:p>
    <w:p>
      <w:r>
        <w:t xml:space="preserve">• хосту VK Long Poll (выдается API динамически);</w:t>
      </w:r>
    </w:p>
    <w:p>
      <w:r>
        <w:t xml:space="preserve">• www.econ.msu.ru и связанным URL изображений этого домена.</w:t>
      </w:r>
    </w:p>
    <w:p>
      <w:r>
        <w:t xml:space="preserve">5.2. Входящие порты для работы бота не требуются.</w:t>
      </w:r>
    </w:p>
    <w:p>
      <w:pPr>
        <w:pStyle w:val="Heading2"/>
      </w:pPr>
      <w:r>
        <w:t xml:space="preserve">6. Требования к учетным данным и конфигурации</w:t>
      </w:r>
    </w:p>
    <w:p>
      <w:r>
        <w:t xml:space="preserve">6.1. Обязательные параметры конфигурации:</w:t>
      </w:r>
    </w:p>
    <w:p>
      <w:r>
        <w:t xml:space="preserve">• VK_GROUP_ID, VK_GROUP_TOKEN;</w:t>
      </w:r>
    </w:p>
    <w:p>
      <w:r>
        <w:t xml:space="preserve">• VK_USER_TOKEN (требуется для чтения wall.get и загрузки фото в VK);</w:t>
      </w:r>
    </w:p>
    <w:p>
      <w:r>
        <w:t xml:space="preserve">• TG_BOT_TOKEN, TG_CHANNEL_ID, OWNER_ID;</w:t>
      </w:r>
    </w:p>
    <w:p>
      <w:r>
        <w:t xml:space="preserve">• MODERATION_MODE, SOURCE_MODE (по необходимости).</w:t>
      </w:r>
    </w:p>
    <w:p>
      <w:r>
        <w:t xml:space="preserve">6.2. Секреты должны храниться в защищенных переменных окружения или в закрытом конфигурационном файле с ограничением доступа на чтение.</w:t>
      </w:r>
    </w:p>
    <w:p>
      <w:pPr>
        <w:pStyle w:val="Heading2"/>
      </w:pPr>
      <w:r>
        <w:t xml:space="preserve">7. Требования по эксплуатации и мониторингу</w:t>
      </w:r>
    </w:p>
    <w:p>
      <w:r>
        <w:t xml:space="preserve">• включить автозапуск и рестарт при падении (например, Restart=on-failure);</w:t>
      </w:r>
    </w:p>
    <w:p>
      <w:r>
        <w:t xml:space="preserve">• контролировать файл логов logs/bot.log и stdout сервиса;</w:t>
      </w:r>
    </w:p>
    <w:p>
      <w:r>
        <w:t xml:space="preserve">• контролировать размер диска с учетом ротации логов;</w:t>
      </w:r>
    </w:p>
    <w:p>
      <w:r>
        <w:t xml:space="preserve">• обеспечить резервное копирование state.json (минимум ежедневное).</w:t>
      </w:r>
    </w:p>
    <w:p>
      <w:pPr>
        <w:pStyle w:val="Heading2"/>
      </w:pPr>
      <w:r>
        <w:t xml:space="preserve">8. Требования к информационной безопасности</w:t>
      </w:r>
    </w:p>
    <w:p>
      <w:r>
        <w:t xml:space="preserve">• доступ к ВМ только по защищенному админ-каналу (VPN/SSH по ключам);</w:t>
      </w:r>
    </w:p>
    <w:p>
      <w:r>
        <w:t xml:space="preserve">• минимизация прав системного пользователя процесса;</w:t>
      </w:r>
    </w:p>
    <w:p>
      <w:r>
        <w:t xml:space="preserve">• запрет на публикацию токенов в логах, тикетах и переписке;</w:t>
      </w:r>
    </w:p>
    <w:p>
      <w:r>
        <w:t xml:space="preserve">• регламент ротации токенов при компрометации.</w:t>
      </w:r>
    </w:p>
    <w:p>
      <w:pPr>
        <w:pStyle w:val="Heading2"/>
      </w:pPr>
      <w:r>
        <w:t xml:space="preserve">9. Критерии готовности ВМ к запуску</w:t>
      </w:r>
    </w:p>
    <w:p>
      <w:r>
        <w:t xml:space="preserve">• установлен Python 3.11+ и зависимости проекта;</w:t>
      </w:r>
    </w:p>
    <w:p>
      <w:r>
        <w:t xml:space="preserve">• настроены все обязательные переменные конфигурации;</w:t>
      </w:r>
    </w:p>
    <w:p>
      <w:r>
        <w:t xml:space="preserve">• бот имеет права публикации в целевом Telegram-канале;</w:t>
      </w:r>
    </w:p>
    <w:p>
      <w:r>
        <w:t xml:space="preserve">• подтвержден исходящий доступ к требуемым внешним API;</w:t>
      </w:r>
    </w:p>
    <w:p>
      <w:r>
        <w:t xml:space="preserve">• выполнен пробный запуск и получено стартовое сообщение владельцу в Telegram.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rPr>
      <w:b/>
      <w:sz w:val="36"/>
    </w:rPr>
  </w:style>
  <w:style w:type="paragraph" w:styleId="Heading2">
    <w:name w:val="heading 2"/>
    <w:basedOn w:val="Normal"/>
    <w:next w:val="Normal"/>
    <w:qFormat/>
    <w:rPr>
      <w:b/>
      <w:sz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Системные требования для развертывания ВМ — бот VK/Site → Telegram</dc:title>
  <dc:creator>Codex</dc:creator>
  <cp:lastModifiedBy>Codex</cp:lastModifiedBy>
  <dcterms:created xsi:type="dcterms:W3CDTF">2026-02-06T10:49:18Z</dcterms:created>
  <dcterms:modified xsi:type="dcterms:W3CDTF">2026-02-06T10:49:18Z</dcterms:modified>
</cp:coreProperties>
</file>