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B1C3E" w14:textId="77777777" w:rsidR="000744D3" w:rsidRPr="000744D3" w:rsidRDefault="000744D3" w:rsidP="000744D3">
      <w:pPr>
        <w:pStyle w:val="Heading1"/>
        <w:jc w:val="center"/>
        <w:rPr>
          <w:sz w:val="44"/>
          <w:szCs w:val="44"/>
        </w:rPr>
      </w:pPr>
      <w:r w:rsidRPr="000744D3">
        <w:rPr>
          <w:sz w:val="44"/>
          <w:szCs w:val="44"/>
        </w:rPr>
        <w:t>Design Patterns</w:t>
      </w:r>
    </w:p>
    <w:p w14:paraId="6F6766EA" w14:textId="77777777" w:rsidR="00896FB4" w:rsidRPr="000744D3" w:rsidRDefault="00843913" w:rsidP="000744D3">
      <w:pPr>
        <w:pStyle w:val="Heading2"/>
        <w:rPr>
          <w:sz w:val="36"/>
          <w:szCs w:val="36"/>
        </w:rPr>
      </w:pPr>
      <w:proofErr w:type="spellStart"/>
      <w:r w:rsidRPr="000744D3">
        <w:rPr>
          <w:sz w:val="36"/>
          <w:szCs w:val="36"/>
        </w:rPr>
        <w:t>Singelton</w:t>
      </w:r>
      <w:proofErr w:type="spellEnd"/>
    </w:p>
    <w:p w14:paraId="6CE40A87" w14:textId="77777777" w:rsidR="00843913" w:rsidRPr="000744D3" w:rsidRDefault="00843913">
      <w:pPr>
        <w:rPr>
          <w:sz w:val="28"/>
          <w:szCs w:val="28"/>
          <w:lang w:val="bg-BG"/>
        </w:rPr>
      </w:pPr>
      <w:r w:rsidRPr="000744D3">
        <w:rPr>
          <w:sz w:val="28"/>
          <w:szCs w:val="28"/>
          <w:lang w:val="bg-BG"/>
        </w:rPr>
        <w:t xml:space="preserve">Целта на </w:t>
      </w:r>
      <w:r w:rsidRPr="000744D3">
        <w:rPr>
          <w:sz w:val="28"/>
          <w:szCs w:val="28"/>
        </w:rPr>
        <w:t xml:space="preserve">singleton </w:t>
      </w:r>
      <w:r w:rsidRPr="000744D3">
        <w:rPr>
          <w:sz w:val="28"/>
          <w:szCs w:val="28"/>
          <w:lang w:val="bg-BG"/>
        </w:rPr>
        <w:t>е да гарантира, че ще се създаде само една инстанция на даден клас.</w:t>
      </w:r>
    </w:p>
    <w:p w14:paraId="0374D010" w14:textId="77777777" w:rsidR="00843913" w:rsidRPr="000744D3" w:rsidRDefault="00843913">
      <w:pPr>
        <w:rPr>
          <w:sz w:val="28"/>
          <w:szCs w:val="28"/>
        </w:rPr>
      </w:pPr>
      <w:r w:rsidRPr="000744D3">
        <w:rPr>
          <w:sz w:val="28"/>
          <w:szCs w:val="28"/>
          <w:lang w:val="bg-BG"/>
        </w:rPr>
        <w:t xml:space="preserve">Има много неща в реалния свят, които са уникални. Не може да има две едни и същи създания. Не може да има двама президента на Америка или на България. Това са случаи или по скоро проблеми, които можем да разрешим чрез </w:t>
      </w:r>
      <w:r w:rsidRPr="000744D3">
        <w:rPr>
          <w:sz w:val="28"/>
          <w:szCs w:val="28"/>
        </w:rPr>
        <w:t xml:space="preserve">design pattern-a </w:t>
      </w:r>
      <w:proofErr w:type="spellStart"/>
      <w:r w:rsidRPr="000744D3">
        <w:rPr>
          <w:sz w:val="28"/>
          <w:szCs w:val="28"/>
        </w:rPr>
        <w:t>Singelton</w:t>
      </w:r>
      <w:proofErr w:type="spellEnd"/>
      <w:r w:rsidRPr="000744D3">
        <w:rPr>
          <w:sz w:val="28"/>
          <w:szCs w:val="28"/>
        </w:rPr>
        <w:t xml:space="preserve">. </w:t>
      </w:r>
    </w:p>
    <w:p w14:paraId="335EA265" w14:textId="77777777" w:rsidR="00843913" w:rsidRPr="00F92803" w:rsidRDefault="00843913">
      <w:pPr>
        <w:rPr>
          <w:sz w:val="32"/>
          <w:szCs w:val="32"/>
          <w:lang w:eastAsia="x-none"/>
        </w:rPr>
      </w:pPr>
      <w:r w:rsidRPr="000744D3">
        <w:rPr>
          <w:sz w:val="28"/>
          <w:szCs w:val="28"/>
          <w:lang w:val="bg-BG"/>
        </w:rPr>
        <w:t xml:space="preserve">Кога да използваме </w:t>
      </w:r>
      <w:proofErr w:type="spellStart"/>
      <w:r w:rsidRPr="000744D3">
        <w:rPr>
          <w:sz w:val="28"/>
          <w:szCs w:val="28"/>
        </w:rPr>
        <w:t>Singelton</w:t>
      </w:r>
      <w:proofErr w:type="spellEnd"/>
      <w:r w:rsidRPr="000744D3">
        <w:rPr>
          <w:sz w:val="28"/>
          <w:szCs w:val="28"/>
        </w:rPr>
        <w:t xml:space="preserve">? </w:t>
      </w:r>
      <w:r w:rsidRPr="000744D3">
        <w:rPr>
          <w:sz w:val="28"/>
          <w:szCs w:val="28"/>
          <w:lang w:val="bg-BG"/>
        </w:rPr>
        <w:t>Винаги когато имаме нужда да съществува само една инстанция от определен клас, която да може да се достъпва от определено място. Достъпа до тази инстанция, трябва да може само да се използва, без да се променя и да се</w:t>
      </w:r>
      <w:r w:rsidRPr="00F92803">
        <w:rPr>
          <w:sz w:val="32"/>
          <w:szCs w:val="32"/>
          <w:lang w:val="bg-BG"/>
        </w:rPr>
        <w:t xml:space="preserve"> </w:t>
      </w:r>
      <w:r w:rsidRPr="000744D3">
        <w:rPr>
          <w:sz w:val="28"/>
          <w:szCs w:val="28"/>
          <w:lang w:val="bg-BG"/>
        </w:rPr>
        <w:t>модифицира кода.</w:t>
      </w:r>
      <w:r w:rsidRPr="000744D3">
        <w:rPr>
          <w:sz w:val="28"/>
          <w:szCs w:val="28"/>
          <w:lang w:eastAsia="x-none"/>
        </w:rPr>
        <w:t xml:space="preserve"> </w:t>
      </w:r>
      <w:r w:rsidRPr="00F92803">
        <w:rPr>
          <w:noProof/>
          <w:sz w:val="32"/>
          <w:szCs w:val="32"/>
        </w:rPr>
        <w:drawing>
          <wp:inline distT="0" distB="0" distL="0" distR="0" wp14:anchorId="4874538B" wp14:editId="31B5E1ED">
            <wp:extent cx="2615609" cy="1686528"/>
            <wp:effectExtent l="0" t="0" r="0" b="9525"/>
            <wp:docPr id="1" name="Picture 1"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4353" cy="1698614"/>
                    </a:xfrm>
                    <a:prstGeom prst="rect">
                      <a:avLst/>
                    </a:prstGeom>
                    <a:noFill/>
                    <a:ln>
                      <a:noFill/>
                    </a:ln>
                  </pic:spPr>
                </pic:pic>
              </a:graphicData>
            </a:graphic>
          </wp:inline>
        </w:drawing>
      </w:r>
    </w:p>
    <w:p w14:paraId="5088D974" w14:textId="77777777" w:rsidR="00843913" w:rsidRPr="00F92803" w:rsidRDefault="00843913">
      <w:pPr>
        <w:rPr>
          <w:sz w:val="32"/>
          <w:szCs w:val="32"/>
          <w:lang w:val="bg-BG"/>
        </w:rPr>
      </w:pPr>
      <w:r w:rsidRPr="00F92803">
        <w:rPr>
          <w:sz w:val="32"/>
          <w:szCs w:val="32"/>
          <w:lang w:val="bg-BG"/>
        </w:rPr>
        <w:lastRenderedPageBreak/>
        <w:t xml:space="preserve">Какво още можем да кажем за </w:t>
      </w:r>
      <w:proofErr w:type="spellStart"/>
      <w:r w:rsidRPr="00F92803">
        <w:rPr>
          <w:sz w:val="32"/>
          <w:szCs w:val="32"/>
        </w:rPr>
        <w:t>Singelton</w:t>
      </w:r>
      <w:proofErr w:type="spellEnd"/>
      <w:r w:rsidRPr="00F92803">
        <w:rPr>
          <w:sz w:val="32"/>
          <w:szCs w:val="32"/>
        </w:rPr>
        <w:t>?</w:t>
      </w:r>
      <w:r w:rsidR="00A9538D">
        <w:rPr>
          <w:sz w:val="32"/>
          <w:szCs w:val="32"/>
        </w:rPr>
        <w:t xml:space="preserve"> </w:t>
      </w:r>
      <w:r w:rsidRPr="00F92803">
        <w:rPr>
          <w:sz w:val="32"/>
          <w:szCs w:val="32"/>
          <w:lang w:val="bg-BG"/>
        </w:rPr>
        <w:t xml:space="preserve">Той ни помага да избегнем многократното създаване и премахване на обекти. </w:t>
      </w:r>
      <w:r w:rsidRPr="00F92803">
        <w:rPr>
          <w:noProof/>
          <w:sz w:val="32"/>
          <w:szCs w:val="32"/>
        </w:rPr>
        <w:drawing>
          <wp:inline distT="0" distB="0" distL="0" distR="0" wp14:anchorId="29A90030" wp14:editId="53790907">
            <wp:extent cx="3668395" cy="3285490"/>
            <wp:effectExtent l="0" t="0" r="8255" b="0"/>
            <wp:docPr id="3" name="Picture 3" descr="C:\Users\vggeo_000\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ggeo_000\Desktop\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8395" cy="3285490"/>
                    </a:xfrm>
                    <a:prstGeom prst="rect">
                      <a:avLst/>
                    </a:prstGeom>
                    <a:noFill/>
                    <a:ln>
                      <a:noFill/>
                    </a:ln>
                  </pic:spPr>
                </pic:pic>
              </a:graphicData>
            </a:graphic>
          </wp:inline>
        </w:drawing>
      </w:r>
    </w:p>
    <w:p w14:paraId="2D0B0C09" w14:textId="77777777" w:rsidR="00F92803" w:rsidRDefault="00F92803">
      <w:pPr>
        <w:rPr>
          <w:sz w:val="32"/>
          <w:szCs w:val="32"/>
          <w:lang w:val="bg-BG"/>
        </w:rPr>
      </w:pPr>
    </w:p>
    <w:p w14:paraId="1BD98765" w14:textId="77777777" w:rsidR="00FD0A28" w:rsidRPr="000744D3" w:rsidRDefault="00FD0A28" w:rsidP="000744D3">
      <w:pPr>
        <w:pStyle w:val="Heading2"/>
        <w:rPr>
          <w:sz w:val="36"/>
          <w:szCs w:val="36"/>
        </w:rPr>
      </w:pPr>
      <w:r w:rsidRPr="000744D3">
        <w:rPr>
          <w:sz w:val="36"/>
          <w:szCs w:val="36"/>
        </w:rPr>
        <w:t>Factory Method</w:t>
      </w:r>
    </w:p>
    <w:p w14:paraId="032BE42B" w14:textId="77777777" w:rsidR="00FD0A28" w:rsidRPr="000744D3" w:rsidRDefault="00FD0A28">
      <w:pPr>
        <w:rPr>
          <w:sz w:val="28"/>
          <w:szCs w:val="28"/>
          <w:lang w:val="bg-BG"/>
        </w:rPr>
      </w:pPr>
      <w:r w:rsidRPr="000744D3">
        <w:rPr>
          <w:sz w:val="28"/>
          <w:szCs w:val="28"/>
        </w:rPr>
        <w:t xml:space="preserve">Factory method </w:t>
      </w:r>
      <w:r w:rsidRPr="000744D3">
        <w:rPr>
          <w:sz w:val="28"/>
          <w:szCs w:val="28"/>
          <w:lang w:val="bg-BG"/>
        </w:rPr>
        <w:t>ни предоставя възможноста да енкапсулираме</w:t>
      </w:r>
      <w:r w:rsidRPr="000744D3">
        <w:rPr>
          <w:sz w:val="28"/>
          <w:szCs w:val="28"/>
        </w:rPr>
        <w:t xml:space="preserve"> </w:t>
      </w:r>
      <w:r w:rsidRPr="000744D3">
        <w:rPr>
          <w:sz w:val="28"/>
          <w:szCs w:val="28"/>
          <w:lang w:val="bg-BG"/>
        </w:rPr>
        <w:t>създаването на обекти, като същевременно го улесни и предостави по-добра абстракция на</w:t>
      </w:r>
      <w:r w:rsidRPr="000744D3">
        <w:rPr>
          <w:sz w:val="28"/>
          <w:szCs w:val="28"/>
        </w:rPr>
        <w:t xml:space="preserve"> </w:t>
      </w:r>
      <w:r w:rsidRPr="000744D3">
        <w:rPr>
          <w:sz w:val="28"/>
          <w:szCs w:val="28"/>
          <w:lang w:val="bg-BG"/>
        </w:rPr>
        <w:t>потребителите на фабриката. Ще разгледаме в детайли както имплентацията на шаблона, така и различните му приложения.</w:t>
      </w:r>
    </w:p>
    <w:p w14:paraId="45DCFB1F" w14:textId="77777777" w:rsidR="00FD0A28" w:rsidRPr="000744D3" w:rsidRDefault="00A9538D" w:rsidP="00FD0A28">
      <w:pPr>
        <w:pStyle w:val="DPB-Paragraph"/>
        <w:rPr>
          <w:sz w:val="28"/>
          <w:szCs w:val="28"/>
          <w:lang w:val="bg-BG"/>
        </w:rPr>
      </w:pPr>
      <w:r w:rsidRPr="00A9538D">
        <w:rPr>
          <w:sz w:val="28"/>
          <w:szCs w:val="28"/>
          <w:lang w:val="bg-BG"/>
        </w:rPr>
        <w:t>Factory Method</w:t>
      </w:r>
      <w:r w:rsidR="00FD0A28" w:rsidRPr="000744D3">
        <w:rPr>
          <w:sz w:val="28"/>
          <w:szCs w:val="28"/>
          <w:lang w:val="bg-BG"/>
        </w:rPr>
        <w:t xml:space="preserve"> е шаблон, който дефинира интерфейс за създаване на обекти, но точния тип на създадения обект се решава от наследниците на фабриката.</w:t>
      </w:r>
    </w:p>
    <w:p w14:paraId="499AA244" w14:textId="77777777" w:rsidR="00FD0A28" w:rsidRPr="00A9538D" w:rsidRDefault="00FD0A28" w:rsidP="00A9538D">
      <w:pPr>
        <w:pStyle w:val="Heading3"/>
        <w:rPr>
          <w:sz w:val="32"/>
          <w:szCs w:val="32"/>
          <w:lang w:val="bg-BG"/>
        </w:rPr>
      </w:pPr>
      <w:r w:rsidRPr="00A9538D">
        <w:rPr>
          <w:sz w:val="32"/>
          <w:szCs w:val="32"/>
          <w:lang w:val="bg-BG"/>
        </w:rPr>
        <w:t>Кога да го използваме?</w:t>
      </w:r>
    </w:p>
    <w:p w14:paraId="4C4FD88E" w14:textId="77777777" w:rsidR="00FD0A28" w:rsidRPr="000744D3" w:rsidRDefault="00FD0A28" w:rsidP="00FD0A28">
      <w:pPr>
        <w:spacing w:after="200" w:line="276" w:lineRule="auto"/>
        <w:rPr>
          <w:sz w:val="28"/>
          <w:szCs w:val="28"/>
          <w:lang w:val="bg-BG"/>
        </w:rPr>
      </w:pPr>
      <w:r w:rsidRPr="000744D3">
        <w:rPr>
          <w:sz w:val="28"/>
          <w:szCs w:val="28"/>
          <w:lang w:val="bg-BG"/>
        </w:rPr>
        <w:t>Когато не искаме да използваме обикновен конструктор и искаме да енкапсулираме създаването на конкретен обект.</w:t>
      </w:r>
    </w:p>
    <w:p w14:paraId="2E338EDD" w14:textId="77777777" w:rsidR="00FD0A28" w:rsidRPr="000744D3" w:rsidRDefault="00FD0A28" w:rsidP="00FD0A28">
      <w:pPr>
        <w:spacing w:after="200" w:line="276" w:lineRule="auto"/>
        <w:rPr>
          <w:sz w:val="28"/>
          <w:szCs w:val="28"/>
          <w:lang w:val="bg-BG"/>
        </w:rPr>
      </w:pPr>
      <w:r w:rsidRPr="000744D3">
        <w:rPr>
          <w:sz w:val="28"/>
          <w:szCs w:val="28"/>
          <w:lang w:val="bg-BG"/>
        </w:rPr>
        <w:t>Когато искаме да предоставим по-добро и по-говорящо име на конструктора на даден клас.</w:t>
      </w:r>
    </w:p>
    <w:p w14:paraId="0AFC6E82" w14:textId="77777777" w:rsidR="00FD0A28" w:rsidRPr="000744D3" w:rsidRDefault="00FD0A28" w:rsidP="00FD0A28">
      <w:pPr>
        <w:spacing w:after="200" w:line="276" w:lineRule="auto"/>
        <w:rPr>
          <w:sz w:val="28"/>
          <w:szCs w:val="28"/>
          <w:lang w:val="bg-BG"/>
        </w:rPr>
      </w:pPr>
      <w:r w:rsidRPr="000744D3">
        <w:rPr>
          <w:sz w:val="28"/>
          <w:szCs w:val="28"/>
          <w:lang w:val="bg-BG"/>
        </w:rPr>
        <w:t>Когато искаме да контролираме броя на създадените обекти:</w:t>
      </w:r>
    </w:p>
    <w:p w14:paraId="112829E0" w14:textId="77777777" w:rsidR="00FD0A28" w:rsidRPr="000744D3" w:rsidRDefault="00FD0A28" w:rsidP="00FD0A28">
      <w:pPr>
        <w:spacing w:after="200" w:line="276" w:lineRule="auto"/>
        <w:rPr>
          <w:sz w:val="28"/>
          <w:szCs w:val="28"/>
          <w:lang w:val="bg-BG"/>
        </w:rPr>
      </w:pPr>
      <w:r w:rsidRPr="000744D3">
        <w:rPr>
          <w:sz w:val="28"/>
          <w:szCs w:val="28"/>
          <w:lang w:val="bg-BG"/>
        </w:rPr>
        <w:lastRenderedPageBreak/>
        <w:t>Когато искаме да избегнем оператора new, който е опасен и може да има странични ефекти.</w:t>
      </w:r>
    </w:p>
    <w:p w14:paraId="4CDB3623" w14:textId="77777777" w:rsidR="00FD0A28" w:rsidRPr="000744D3" w:rsidRDefault="00FD0A28" w:rsidP="00FD0A28">
      <w:pPr>
        <w:spacing w:after="200" w:line="276" w:lineRule="auto"/>
        <w:rPr>
          <w:sz w:val="28"/>
          <w:szCs w:val="28"/>
          <w:lang w:val="bg-BG"/>
        </w:rPr>
      </w:pPr>
      <w:r w:rsidRPr="000744D3">
        <w:rPr>
          <w:sz w:val="28"/>
          <w:szCs w:val="28"/>
          <w:lang w:val="bg-BG"/>
        </w:rPr>
        <w:t>Понякога създаването на обект не е сигурно, че ще е успешно - може да хвърли изключение, което не е добре да се случва в конструктор.</w:t>
      </w:r>
    </w:p>
    <w:p w14:paraId="10B8CCA9" w14:textId="77777777" w:rsidR="00FD0A28" w:rsidRPr="000744D3" w:rsidRDefault="00FD0A28" w:rsidP="00FD0A28">
      <w:pPr>
        <w:spacing w:after="200" w:line="276" w:lineRule="auto"/>
        <w:rPr>
          <w:sz w:val="28"/>
          <w:szCs w:val="28"/>
          <w:lang w:val="bg-BG"/>
        </w:rPr>
      </w:pPr>
      <w:r w:rsidRPr="000744D3">
        <w:rPr>
          <w:sz w:val="28"/>
          <w:szCs w:val="28"/>
          <w:lang w:val="bg-BG"/>
        </w:rPr>
        <w:t>Използва се  за създаване на обекти зависещи от интернет услуги, файлова система, потоци или други обекти на операционната система.</w:t>
      </w:r>
    </w:p>
    <w:p w14:paraId="1C90311C" w14:textId="77777777" w:rsidR="00FD0A28" w:rsidRPr="00A9538D" w:rsidRDefault="00FD0A28" w:rsidP="00A9538D">
      <w:pPr>
        <w:pStyle w:val="Heading3"/>
        <w:rPr>
          <w:sz w:val="32"/>
          <w:szCs w:val="32"/>
          <w:lang w:val="bg-BG"/>
        </w:rPr>
      </w:pPr>
      <w:r w:rsidRPr="00A9538D">
        <w:rPr>
          <w:sz w:val="32"/>
          <w:szCs w:val="32"/>
          <w:lang w:val="bg-BG"/>
        </w:rPr>
        <w:t>Предимства</w:t>
      </w:r>
    </w:p>
    <w:p w14:paraId="62B8BE1C" w14:textId="77777777" w:rsidR="00FD0A28" w:rsidRPr="000744D3" w:rsidRDefault="00FD0A28" w:rsidP="00FD0A28">
      <w:pPr>
        <w:pStyle w:val="DPB-Paragraph"/>
        <w:rPr>
          <w:sz w:val="28"/>
          <w:szCs w:val="28"/>
          <w:lang w:val="bg-BG"/>
        </w:rPr>
      </w:pPr>
      <w:r w:rsidRPr="000744D3">
        <w:rPr>
          <w:sz w:val="28"/>
          <w:szCs w:val="28"/>
          <w:lang w:val="bg-BG"/>
        </w:rPr>
        <w:t>Шаблонът „Метод Фабрика“ дава предимство пред простото използване на контруктори, енкапсулирайки създаването на конкретен обект. Много често се налага, когато се създаде един обект да се конфигурира по специален начин. Това конфигуриране заедно със самото създаване може много лесно да се скрие (енкапсулира) в един метод, вместо да бъде копирано навсякъде, където създаваме обекти.</w:t>
      </w:r>
    </w:p>
    <w:p w14:paraId="64622830" w14:textId="77777777" w:rsidR="00FD0A28" w:rsidRPr="000744D3" w:rsidRDefault="00FD0A28" w:rsidP="00FD0A28">
      <w:pPr>
        <w:pStyle w:val="DPB-Paragraph"/>
        <w:rPr>
          <w:sz w:val="28"/>
          <w:szCs w:val="28"/>
          <w:lang w:val="bg-BG"/>
        </w:rPr>
      </w:pPr>
      <w:r w:rsidRPr="000744D3">
        <w:rPr>
          <w:sz w:val="28"/>
          <w:szCs w:val="28"/>
          <w:lang w:val="bg-BG"/>
        </w:rPr>
        <w:t xml:space="preserve">Използването на шаблона води до подобряване качеството на кода, защото  се програмира срещу общ интерфейс на продуктите, а не конкретни техни имплементации. </w:t>
      </w:r>
    </w:p>
    <w:p w14:paraId="24ACA87C" w14:textId="77777777" w:rsidR="000744D3" w:rsidRPr="000744D3" w:rsidRDefault="000744D3" w:rsidP="000744D3">
      <w:pPr>
        <w:pStyle w:val="DPB-Paragraph"/>
        <w:rPr>
          <w:sz w:val="28"/>
          <w:szCs w:val="28"/>
          <w:lang w:val="bg-BG"/>
        </w:rPr>
      </w:pPr>
      <w:r w:rsidRPr="000744D3">
        <w:rPr>
          <w:sz w:val="28"/>
          <w:szCs w:val="28"/>
          <w:lang w:val="bg-BG"/>
        </w:rPr>
        <w:t>Предоставя се точка на разширение за наследниците на даден клас при създаването на даден продукт. Наследниците на обекта създадел могат да предефинирират метода фабрика и по-този начин да променят типа на връщания обект (конкретен продукт), запазвайки базовата функционалност. (Виртуален конструктор).</w:t>
      </w:r>
    </w:p>
    <w:p w14:paraId="0EC857DE" w14:textId="77777777" w:rsidR="000744D3" w:rsidRPr="000744D3" w:rsidRDefault="000744D3" w:rsidP="000744D3">
      <w:pPr>
        <w:pStyle w:val="DPB-Paragraph"/>
        <w:rPr>
          <w:sz w:val="28"/>
          <w:szCs w:val="28"/>
          <w:lang w:val="bg-BG"/>
        </w:rPr>
      </w:pPr>
      <w:r w:rsidRPr="000744D3">
        <w:rPr>
          <w:sz w:val="28"/>
          <w:szCs w:val="28"/>
          <w:lang w:val="bg-BG"/>
        </w:rPr>
        <w:t xml:space="preserve">Може да служи като средство за по-добра абстракция, когато работим с различни йерархии от класове. </w:t>
      </w:r>
    </w:p>
    <w:p w14:paraId="36DFA9AE" w14:textId="77777777" w:rsidR="000744D3" w:rsidRPr="000744D3" w:rsidRDefault="000744D3" w:rsidP="000744D3">
      <w:pPr>
        <w:pStyle w:val="DPB-Paragraph"/>
        <w:rPr>
          <w:sz w:val="28"/>
          <w:szCs w:val="28"/>
          <w:lang w:val="bg-BG"/>
        </w:rPr>
      </w:pPr>
      <w:r w:rsidRPr="000744D3">
        <w:rPr>
          <w:sz w:val="28"/>
          <w:szCs w:val="28"/>
          <w:lang w:val="bg-BG"/>
        </w:rPr>
        <w:t>Един от основните недостатъци е, че Фабриките работят с йерархии от класове и ако продуктите не споделят общ интерфейс (базов клас), то не може да се използва шаблона „Метод Фабрика“.</w:t>
      </w:r>
    </w:p>
    <w:p w14:paraId="3D7D3D5F" w14:textId="77777777" w:rsidR="00FD0A28" w:rsidRPr="00FD0A28" w:rsidRDefault="000744D3" w:rsidP="00FD0A28">
      <w:pPr>
        <w:spacing w:after="200" w:line="276" w:lineRule="auto"/>
        <w:rPr>
          <w:sz w:val="32"/>
          <w:szCs w:val="32"/>
          <w:lang w:val="bg-BG"/>
        </w:rPr>
      </w:pPr>
      <w:r w:rsidRPr="000744D3">
        <w:rPr>
          <w:noProof/>
          <w:sz w:val="32"/>
          <w:szCs w:val="32"/>
        </w:rPr>
        <w:lastRenderedPageBreak/>
        <w:drawing>
          <wp:inline distT="0" distB="0" distL="0" distR="0" wp14:anchorId="655C3858" wp14:editId="1DEA69E7">
            <wp:extent cx="5060950" cy="2147570"/>
            <wp:effectExtent l="0" t="0" r="6350" b="5080"/>
            <wp:docPr id="4" name="Picture 4" descr="C:\Users\vggeo_000\Desktop\Factory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ggeo_000\Desktop\FactoryMetho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0950" cy="2147570"/>
                    </a:xfrm>
                    <a:prstGeom prst="rect">
                      <a:avLst/>
                    </a:prstGeom>
                    <a:noFill/>
                    <a:ln>
                      <a:noFill/>
                    </a:ln>
                  </pic:spPr>
                </pic:pic>
              </a:graphicData>
            </a:graphic>
          </wp:inline>
        </w:drawing>
      </w:r>
    </w:p>
    <w:p w14:paraId="08A83218" w14:textId="77777777" w:rsidR="00FD0A28" w:rsidRPr="00FD0A28" w:rsidRDefault="00FD0A28" w:rsidP="00FD0A28">
      <w:pPr>
        <w:pStyle w:val="DPB-Paragraph"/>
        <w:rPr>
          <w:sz w:val="32"/>
          <w:szCs w:val="32"/>
          <w:lang w:val="bg-BG"/>
        </w:rPr>
      </w:pPr>
    </w:p>
    <w:p w14:paraId="37966842" w14:textId="77777777" w:rsidR="00FD0A28" w:rsidRDefault="000744D3">
      <w:pPr>
        <w:rPr>
          <w:sz w:val="32"/>
          <w:szCs w:val="32"/>
          <w:lang w:val="bg-BG"/>
        </w:rPr>
      </w:pPr>
      <w:r w:rsidRPr="000744D3">
        <w:rPr>
          <w:noProof/>
          <w:sz w:val="32"/>
          <w:szCs w:val="32"/>
        </w:rPr>
        <w:drawing>
          <wp:inline distT="0" distB="0" distL="0" distR="0" wp14:anchorId="44ED85E7" wp14:editId="6736D797">
            <wp:extent cx="3572510" cy="4912360"/>
            <wp:effectExtent l="0" t="0" r="8890" b="2540"/>
            <wp:docPr id="5" name="Picture 5" descr="C:\Users\vggeo_000\Desktop\FactoryMethodCSha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ggeo_000\Desktop\FactoryMethodCShar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2510" cy="4912360"/>
                    </a:xfrm>
                    <a:prstGeom prst="rect">
                      <a:avLst/>
                    </a:prstGeom>
                    <a:noFill/>
                    <a:ln>
                      <a:noFill/>
                    </a:ln>
                  </pic:spPr>
                </pic:pic>
              </a:graphicData>
            </a:graphic>
          </wp:inline>
        </w:drawing>
      </w:r>
    </w:p>
    <w:p w14:paraId="202A85E5" w14:textId="77777777" w:rsidR="00FD0A28" w:rsidRDefault="00FD0A28" w:rsidP="00B16554">
      <w:pPr>
        <w:pStyle w:val="Heading2"/>
        <w:rPr>
          <w:sz w:val="36"/>
          <w:szCs w:val="36"/>
        </w:rPr>
      </w:pPr>
      <w:r w:rsidRPr="00FD0A28">
        <w:rPr>
          <w:lang w:val="bg-BG"/>
        </w:rPr>
        <w:br w:type="page"/>
      </w:r>
      <w:r w:rsidR="00B16554" w:rsidRPr="00B16554">
        <w:rPr>
          <w:sz w:val="36"/>
          <w:szCs w:val="36"/>
        </w:rPr>
        <w:lastRenderedPageBreak/>
        <w:t>Builder Pattern</w:t>
      </w:r>
    </w:p>
    <w:p w14:paraId="1A5F5479" w14:textId="77777777" w:rsidR="00B16554" w:rsidRPr="00B16554" w:rsidRDefault="00B16554" w:rsidP="00B16554">
      <w:pPr>
        <w:pStyle w:val="DPB-Paragraph"/>
        <w:rPr>
          <w:sz w:val="28"/>
          <w:szCs w:val="28"/>
          <w:lang w:val="en-US"/>
        </w:rPr>
      </w:pPr>
      <w:r w:rsidRPr="00B16554">
        <w:rPr>
          <w:sz w:val="28"/>
          <w:szCs w:val="28"/>
          <w:lang w:val="bg-BG"/>
        </w:rPr>
        <w:t xml:space="preserve">С помощта на шаблона </w:t>
      </w:r>
      <w:r w:rsidRPr="00B16554">
        <w:rPr>
          <w:rStyle w:val="DPB-Pattern-Name"/>
          <w:sz w:val="28"/>
          <w:szCs w:val="28"/>
        </w:rPr>
        <w:t>„</w:t>
      </w:r>
      <w:proofErr w:type="spellStart"/>
      <w:r w:rsidRPr="00B16554">
        <w:rPr>
          <w:rStyle w:val="DPB-Pattern-Name"/>
          <w:sz w:val="28"/>
          <w:szCs w:val="28"/>
          <w:lang w:val="bg-BG"/>
        </w:rPr>
        <w:t>Строител</w:t>
      </w:r>
      <w:proofErr w:type="spellEnd"/>
      <w:r w:rsidRPr="00B16554">
        <w:rPr>
          <w:rStyle w:val="DPB-Pattern-Name"/>
          <w:sz w:val="28"/>
          <w:szCs w:val="28"/>
        </w:rPr>
        <w:t>”</w:t>
      </w:r>
      <w:r w:rsidRPr="00B16554">
        <w:rPr>
          <w:rStyle w:val="DPB-Pattern-Name"/>
          <w:sz w:val="28"/>
          <w:szCs w:val="28"/>
          <w:lang w:val="bg-BG"/>
        </w:rPr>
        <w:t xml:space="preserve"> (</w:t>
      </w:r>
      <w:r w:rsidRPr="00B16554">
        <w:rPr>
          <w:rStyle w:val="DPB-Pattern-Name"/>
          <w:sz w:val="28"/>
          <w:szCs w:val="28"/>
          <w:lang w:val="en-US"/>
        </w:rPr>
        <w:t>Builder</w:t>
      </w:r>
      <w:r w:rsidRPr="00B16554">
        <w:rPr>
          <w:rStyle w:val="DPB-Pattern-Name"/>
          <w:sz w:val="28"/>
          <w:szCs w:val="28"/>
          <w:lang w:val="bg-BG"/>
        </w:rPr>
        <w:t>)</w:t>
      </w:r>
      <w:r w:rsidRPr="00B16554">
        <w:rPr>
          <w:sz w:val="28"/>
          <w:szCs w:val="28"/>
          <w:lang w:val="bg-BG"/>
        </w:rPr>
        <w:t xml:space="preserve"> ще превърнем сложния процес на конструиране в интуитивен и лесно преизползваем  алгоритъм. Ще разгледаме и някои възможни подобрения на класическия шаблон. Накрая ще се спрем върху няколко примера, в които шаблонът е приложим и ще поговорим за допирните му точки с някои други шаблони.</w:t>
      </w:r>
    </w:p>
    <w:p w14:paraId="563854DC" w14:textId="77777777" w:rsidR="00B16554" w:rsidRDefault="00B16554" w:rsidP="00B16554"/>
    <w:p w14:paraId="4A1C70E2" w14:textId="77777777" w:rsidR="00B16554" w:rsidRPr="00BD3A05" w:rsidRDefault="00B16554" w:rsidP="00B16554">
      <w:pPr>
        <w:pStyle w:val="DPB-Heading-1"/>
      </w:pPr>
      <w:r w:rsidRPr="00916725">
        <w:rPr>
          <w:lang w:val="bg-BG"/>
        </w:rPr>
        <w:t>Цел</w:t>
      </w:r>
      <w:r w:rsidRPr="00BD3A05">
        <w:t xml:space="preserve"> </w:t>
      </w:r>
      <w:r w:rsidRPr="00916725">
        <w:rPr>
          <w:lang w:val="bg-BG"/>
        </w:rPr>
        <w:t>на</w:t>
      </w:r>
      <w:r w:rsidRPr="00BD3A05">
        <w:t xml:space="preserve"> </w:t>
      </w:r>
      <w:r w:rsidRPr="00916725">
        <w:rPr>
          <w:lang w:val="bg-BG"/>
        </w:rPr>
        <w:t>шаблона</w:t>
      </w:r>
    </w:p>
    <w:p w14:paraId="40237CB2" w14:textId="77777777" w:rsidR="00B16554" w:rsidRPr="00E16305" w:rsidRDefault="00B16554" w:rsidP="00B16554">
      <w:pPr>
        <w:pStyle w:val="DPB-Paragraph"/>
        <w:rPr>
          <w:lang w:val="bg-BG"/>
        </w:rPr>
      </w:pPr>
      <w:r w:rsidRPr="009F613C">
        <w:rPr>
          <w:lang w:val="bg-BG"/>
        </w:rPr>
        <w:t xml:space="preserve">Шаблонът </w:t>
      </w:r>
      <w:r w:rsidRPr="00907388">
        <w:rPr>
          <w:rStyle w:val="DPB-Pattern-Name"/>
        </w:rPr>
        <w:t>„</w:t>
      </w:r>
      <w:proofErr w:type="spellStart"/>
      <w:r w:rsidRPr="00907388">
        <w:rPr>
          <w:rStyle w:val="DPB-Pattern-Name"/>
          <w:lang w:val="bg-BG"/>
        </w:rPr>
        <w:t>Строител</w:t>
      </w:r>
      <w:proofErr w:type="spellEnd"/>
      <w:r w:rsidRPr="00907388">
        <w:rPr>
          <w:rStyle w:val="DPB-Pattern-Name"/>
        </w:rPr>
        <w:t>”</w:t>
      </w:r>
      <w:r w:rsidRPr="00907388">
        <w:rPr>
          <w:rStyle w:val="DPB-Pattern-Name"/>
          <w:lang w:val="bg-BG"/>
        </w:rPr>
        <w:t xml:space="preserve"> (</w:t>
      </w:r>
      <w:r w:rsidRPr="00907388">
        <w:rPr>
          <w:rStyle w:val="DPB-Pattern-Name"/>
          <w:lang w:val="en-US"/>
        </w:rPr>
        <w:t>Builder</w:t>
      </w:r>
      <w:r w:rsidRPr="00907388">
        <w:rPr>
          <w:rStyle w:val="DPB-Pattern-Name"/>
          <w:lang w:val="bg-BG"/>
        </w:rPr>
        <w:t>)</w:t>
      </w:r>
      <w:r w:rsidRPr="009F613C">
        <w:rPr>
          <w:lang w:val="bg-BG"/>
        </w:rPr>
        <w:t xml:space="preserve"> се използва за конструиране на обекти със </w:t>
      </w:r>
      <w:commentRangeStart w:id="0"/>
      <w:commentRangeStart w:id="1"/>
      <w:r w:rsidRPr="009F613C">
        <w:rPr>
          <w:lang w:val="bg-BG"/>
        </w:rPr>
        <w:t>сложна структура</w:t>
      </w:r>
      <w:commentRangeEnd w:id="0"/>
      <w:r>
        <w:rPr>
          <w:rStyle w:val="CommentReference"/>
          <w:rFonts w:eastAsia="SimSun"/>
          <w:lang w:val="en-GB"/>
        </w:rPr>
        <w:commentReference w:id="0"/>
      </w:r>
      <w:commentRangeEnd w:id="1"/>
      <w:r>
        <w:rPr>
          <w:rStyle w:val="CommentReference"/>
          <w:rFonts w:eastAsia="SimSun"/>
          <w:lang w:val="en-GB" w:eastAsia="x-none"/>
        </w:rPr>
        <w:commentReference w:id="1"/>
      </w:r>
      <w:r w:rsidRPr="009F613C">
        <w:rPr>
          <w:lang w:val="bg-BG"/>
        </w:rPr>
        <w:t>.</w:t>
      </w:r>
      <w:r>
        <w:rPr>
          <w:lang w:val="en-US"/>
        </w:rPr>
        <w:t xml:space="preserve"> </w:t>
      </w:r>
      <w:r>
        <w:rPr>
          <w:lang w:val="bg-BG"/>
        </w:rPr>
        <w:t>Това са обекти, които</w:t>
      </w:r>
      <w:r w:rsidRPr="009F613C">
        <w:rPr>
          <w:lang w:val="bg-BG"/>
        </w:rPr>
        <w:t xml:space="preserve"> </w:t>
      </w:r>
      <w:r>
        <w:rPr>
          <w:lang w:val="bg-BG"/>
        </w:rPr>
        <w:t xml:space="preserve">съдържат множество член данни, включително и такива които сами по себе си са обекти със сложна структура. </w:t>
      </w:r>
      <w:r w:rsidRPr="009F613C">
        <w:rPr>
          <w:lang w:val="bg-BG"/>
        </w:rPr>
        <w:t xml:space="preserve">Целта </w:t>
      </w:r>
      <w:r>
        <w:rPr>
          <w:lang w:val="bg-BG"/>
        </w:rPr>
        <w:t>му е</w:t>
      </w:r>
      <w:r w:rsidRPr="009F613C">
        <w:rPr>
          <w:lang w:val="bg-BG"/>
        </w:rPr>
        <w:t xml:space="preserve"> да разделя конструирането на обекта от неговото вътрешно представяне. </w:t>
      </w:r>
      <w:commentRangeStart w:id="2"/>
      <w:r w:rsidRPr="009F613C">
        <w:rPr>
          <w:lang w:val="bg-BG"/>
        </w:rPr>
        <w:t xml:space="preserve">Разделянето на отговорностите </w:t>
      </w:r>
      <w:commentRangeEnd w:id="2"/>
      <w:r>
        <w:rPr>
          <w:rStyle w:val="CommentReference"/>
          <w:rFonts w:eastAsia="SimSun"/>
          <w:lang w:val="en-GB"/>
        </w:rPr>
        <w:commentReference w:id="2"/>
      </w:r>
      <w:r w:rsidRPr="009F613C">
        <w:rPr>
          <w:lang w:val="bg-BG"/>
        </w:rPr>
        <w:t>се прави и с цел същите стъпки от процеса на конструиране да се преизползват за създаване на сходни обекти с различно вътрешно представяне</w:t>
      </w:r>
      <w:r>
        <w:rPr>
          <w:lang w:val="bg-BG"/>
        </w:rPr>
        <w:t>. Тези обекти се наричат продукти</w:t>
      </w:r>
      <w:r>
        <w:rPr>
          <w:lang w:val="en-US"/>
        </w:rPr>
        <w:t xml:space="preserve"> </w:t>
      </w:r>
      <w:r>
        <w:rPr>
          <w:lang w:val="bg-BG"/>
        </w:rPr>
        <w:t>и често имплементират единен интерфейс</w:t>
      </w:r>
      <w:commentRangeStart w:id="3"/>
      <w:commentRangeStart w:id="4"/>
      <w:r w:rsidRPr="009F613C">
        <w:rPr>
          <w:lang w:val="bg-BG"/>
        </w:rPr>
        <w:t>.</w:t>
      </w:r>
      <w:commentRangeEnd w:id="3"/>
      <w:r>
        <w:rPr>
          <w:rStyle w:val="CommentReference"/>
          <w:rFonts w:eastAsia="SimSun"/>
          <w:lang w:val="en-GB"/>
        </w:rPr>
        <w:commentReference w:id="3"/>
      </w:r>
      <w:commentRangeEnd w:id="4"/>
      <w:r>
        <w:rPr>
          <w:rStyle w:val="CommentReference"/>
          <w:rFonts w:eastAsia="SimSun"/>
          <w:lang w:val="en-GB" w:eastAsia="x-none"/>
        </w:rPr>
        <w:commentReference w:id="4"/>
      </w:r>
    </w:p>
    <w:p w14:paraId="2C739667" w14:textId="77777777" w:rsidR="00B16554" w:rsidRPr="00916725" w:rsidRDefault="00B16554" w:rsidP="00B16554">
      <w:pPr>
        <w:pStyle w:val="DPB-Heading-1"/>
        <w:rPr>
          <w:lang w:val="bg-BG"/>
        </w:rPr>
      </w:pPr>
      <w:r w:rsidRPr="00916725">
        <w:rPr>
          <w:lang w:val="bg-BG"/>
        </w:rPr>
        <w:t>Проблем</w:t>
      </w:r>
    </w:p>
    <w:p w14:paraId="695DA9CF" w14:textId="77777777" w:rsidR="00B16554" w:rsidRDefault="00B16554" w:rsidP="00B16554">
      <w:pPr>
        <w:pStyle w:val="DPB-Paragraph"/>
        <w:rPr>
          <w:lang w:val="bg-BG" w:eastAsia="x-none"/>
        </w:rPr>
      </w:pPr>
      <w:r>
        <w:rPr>
          <w:lang w:val="bg-BG" w:eastAsia="x-none"/>
        </w:rPr>
        <w:t>Всяко съвременно приложение обработва и представя данни, които се предоставят от различен брой източници. В зависимост от предназначението си, източници на данни се различават, както по вътрешното представяне, така и по начина на достъп до данните, които съдържат в себе си. Един често използван механизъм за достъп до данни е конструирането на заявки. Самите те също могат да варират по синтаксис и семантика и в резултат от това, възниква едно сериозно предизвикателство за съвременните софтуерни приложения, а именно -  да осигури унифициран начин за достъп до хетерогенни източници от данни.</w:t>
      </w:r>
    </w:p>
    <w:p w14:paraId="49485379" w14:textId="77777777" w:rsidR="00B16554" w:rsidRDefault="00B16554" w:rsidP="00B16554">
      <w:pPr>
        <w:pStyle w:val="DPB-Paragraph"/>
        <w:rPr>
          <w:lang w:val="bg-BG" w:eastAsia="x-none"/>
        </w:rPr>
      </w:pPr>
      <w:r>
        <w:rPr>
          <w:lang w:val="bg-BG" w:eastAsia="x-none"/>
        </w:rPr>
        <w:t>Нека допуснем, че трябва да проектираме приложение, което конструира заявка, като се абстрахира от конкретния източник от данни. Заявките към него трябва да поддържат следните основни операции:</w:t>
      </w:r>
    </w:p>
    <w:p w14:paraId="76B72AA9" w14:textId="77777777" w:rsidR="00B16554" w:rsidRPr="00702DBE" w:rsidRDefault="00B16554" w:rsidP="00B16554">
      <w:pPr>
        <w:numPr>
          <w:ilvl w:val="0"/>
          <w:numId w:val="7"/>
        </w:numPr>
        <w:spacing w:before="60" w:after="0" w:line="240" w:lineRule="auto"/>
        <w:jc w:val="both"/>
      </w:pPr>
      <w:r>
        <w:rPr>
          <w:lang w:val="bg-BG"/>
        </w:rPr>
        <w:t>проекция – позволява достъп само до едно или няколко от свойствата на даден тип;</w:t>
      </w:r>
    </w:p>
    <w:p w14:paraId="6BEC9033" w14:textId="77777777" w:rsidR="00B16554" w:rsidRPr="00702DBE" w:rsidRDefault="00B16554" w:rsidP="00B16554">
      <w:pPr>
        <w:numPr>
          <w:ilvl w:val="0"/>
          <w:numId w:val="7"/>
        </w:numPr>
        <w:spacing w:before="60" w:after="0" w:line="240" w:lineRule="auto"/>
        <w:jc w:val="both"/>
      </w:pPr>
      <w:r>
        <w:rPr>
          <w:lang w:val="bg-BG"/>
        </w:rPr>
        <w:t>селекция – филтрира данните от даден тип по зададено условие за едно или няколко от свойствата на типа;</w:t>
      </w:r>
    </w:p>
    <w:p w14:paraId="6D64E9A3" w14:textId="77777777" w:rsidR="00B16554" w:rsidRPr="00BC5D3A" w:rsidRDefault="00B16554" w:rsidP="00B16554">
      <w:pPr>
        <w:numPr>
          <w:ilvl w:val="0"/>
          <w:numId w:val="7"/>
        </w:numPr>
        <w:spacing w:before="60" w:after="0" w:line="240" w:lineRule="auto"/>
        <w:jc w:val="both"/>
      </w:pPr>
      <w:r>
        <w:rPr>
          <w:lang w:val="bg-BG"/>
        </w:rPr>
        <w:t>сортиране – подрежда резултатите в ред определен от стойностите на едно или няколко от свойствата на сортирания тип;</w:t>
      </w:r>
    </w:p>
    <w:p w14:paraId="53640ED2" w14:textId="77777777" w:rsidR="00B16554" w:rsidRDefault="00B16554" w:rsidP="00B16554">
      <w:pPr>
        <w:pStyle w:val="DPB-Paragraph"/>
        <w:rPr>
          <w:lang w:val="bg-BG"/>
        </w:rPr>
      </w:pPr>
      <w:r>
        <w:rPr>
          <w:lang w:val="bg-BG"/>
        </w:rPr>
        <w:t xml:space="preserve">Също така  приложението трябва да може да конструира три различни типа заявки – </w:t>
      </w:r>
      <w:r>
        <w:rPr>
          <w:lang w:val="en-US"/>
        </w:rPr>
        <w:t xml:space="preserve">SQL </w:t>
      </w:r>
      <w:r>
        <w:rPr>
          <w:lang w:val="bg-BG"/>
        </w:rPr>
        <w:t xml:space="preserve">заявки към релационна база данни, </w:t>
      </w:r>
      <w:r w:rsidRPr="00916725">
        <w:rPr>
          <w:noProof/>
          <w:lang w:val="en-US"/>
        </w:rPr>
        <w:t>XQuery</w:t>
      </w:r>
      <w:r>
        <w:rPr>
          <w:lang w:val="en-US"/>
        </w:rPr>
        <w:t xml:space="preserve"> </w:t>
      </w:r>
      <w:r>
        <w:rPr>
          <w:lang w:val="bg-BG"/>
        </w:rPr>
        <w:t xml:space="preserve">заявки към </w:t>
      </w:r>
      <w:r>
        <w:rPr>
          <w:lang w:val="en-US"/>
        </w:rPr>
        <w:t xml:space="preserve">xml </w:t>
      </w:r>
      <w:r>
        <w:rPr>
          <w:lang w:val="bg-BG"/>
        </w:rPr>
        <w:t xml:space="preserve">документна база данни и </w:t>
      </w:r>
      <w:r>
        <w:rPr>
          <w:lang w:val="en-US"/>
        </w:rPr>
        <w:t>HTTP</w:t>
      </w:r>
      <w:r>
        <w:rPr>
          <w:lang w:val="bg-BG"/>
        </w:rPr>
        <w:t xml:space="preserve"> заявки към </w:t>
      </w:r>
      <w:proofErr w:type="spellStart"/>
      <w:r>
        <w:rPr>
          <w:lang w:val="en-US"/>
        </w:rPr>
        <w:t>RESTful</w:t>
      </w:r>
      <w:proofErr w:type="spellEnd"/>
      <w:r>
        <w:rPr>
          <w:lang w:val="en-US"/>
        </w:rPr>
        <w:t xml:space="preserve"> </w:t>
      </w:r>
      <w:r>
        <w:rPr>
          <w:lang w:val="bg-BG"/>
        </w:rPr>
        <w:t>уеб-услуга.</w:t>
      </w:r>
    </w:p>
    <w:p w14:paraId="40996AD3" w14:textId="77777777" w:rsidR="00B16554" w:rsidRPr="00BC5D3A" w:rsidRDefault="00B16554" w:rsidP="00B16554">
      <w:pPr>
        <w:pStyle w:val="DPB-Paragraph"/>
        <w:rPr>
          <w:lang w:val="bg-BG"/>
        </w:rPr>
      </w:pPr>
      <w:r>
        <w:rPr>
          <w:lang w:val="bg-BG"/>
        </w:rPr>
        <w:t>За целите на примера нека работим с данни за множество от продукти, като всеки продукт има име и цена.</w:t>
      </w:r>
    </w:p>
    <w:p w14:paraId="58A40701" w14:textId="77777777" w:rsidR="00B16554" w:rsidRDefault="00B16554" w:rsidP="00B16554">
      <w:pPr>
        <w:rPr>
          <w:lang w:val="bg-BG"/>
        </w:rPr>
      </w:pPr>
      <w:r>
        <w:rPr>
          <w:lang w:val="bg-BG"/>
        </w:rPr>
        <w:lastRenderedPageBreak/>
        <w:t>След като вече имаме ясна дефиниция за набора от данни, с които работим, очаквания резултат, поведение и начин на взаимодействие с нашата система, може да пристъпим към проектиране на йерархията от класове.</w:t>
      </w:r>
    </w:p>
    <w:p w14:paraId="27AD8FDA" w14:textId="77777777" w:rsidR="00B16554" w:rsidRPr="00B16554" w:rsidRDefault="00B16554" w:rsidP="00B16554">
      <w:r w:rsidRPr="00FC23B8">
        <w:rPr>
          <w:noProof/>
        </w:rPr>
        <w:drawing>
          <wp:inline distT="0" distB="0" distL="0" distR="0" wp14:anchorId="3DF9B28B" wp14:editId="2F434D8C">
            <wp:extent cx="4876800" cy="4210050"/>
            <wp:effectExtent l="0" t="0" r="0" b="0"/>
            <wp:docPr id="2" name="Picture 2" descr="Builder - Real worl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er - Real world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4210050"/>
                    </a:xfrm>
                    <a:prstGeom prst="rect">
                      <a:avLst/>
                    </a:prstGeom>
                    <a:noFill/>
                    <a:ln>
                      <a:noFill/>
                    </a:ln>
                  </pic:spPr>
                </pic:pic>
              </a:graphicData>
            </a:graphic>
          </wp:inline>
        </w:drawing>
      </w:r>
      <w:bookmarkStart w:id="5" w:name="_GoBack"/>
      <w:bookmarkEnd w:id="5"/>
    </w:p>
    <w:sectPr w:rsidR="00B16554" w:rsidRPr="00B1655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onstantin Yovkov" w:date="2012-04-22T00:20:00Z" w:initials="KY">
    <w:p w14:paraId="731040B0" w14:textId="77777777" w:rsidR="00B16554" w:rsidRPr="0005756D" w:rsidRDefault="00B16554" w:rsidP="00B16554">
      <w:pPr>
        <w:pStyle w:val="CommentText"/>
        <w:rPr>
          <w:lang w:val="bg-BG"/>
        </w:rPr>
      </w:pPr>
      <w:r>
        <w:rPr>
          <w:rStyle w:val="CommentReference"/>
        </w:rPr>
        <w:annotationRef/>
      </w:r>
      <w:r>
        <w:rPr>
          <w:lang w:val="bg-BG"/>
        </w:rPr>
        <w:t xml:space="preserve">Хубаво би било да се дефинира какво разбираме под „сложна структура“. </w:t>
      </w:r>
      <w:r w:rsidRPr="0005756D">
        <w:rPr>
          <w:lang w:val="bg-BG"/>
        </w:rPr>
        <w:sym w:font="Wingdings" w:char="F04A"/>
      </w:r>
    </w:p>
  </w:comment>
  <w:comment w:id="1" w:author="Branislav Abadjimarinov" w:date="2012-06-13T16:20:00Z" w:initials="B">
    <w:p w14:paraId="518EA6BC" w14:textId="77777777" w:rsidR="00B16554" w:rsidRPr="004E093B" w:rsidRDefault="00B16554" w:rsidP="00B16554">
      <w:pPr>
        <w:pStyle w:val="CommentText"/>
        <w:rPr>
          <w:lang w:val="bg-BG"/>
        </w:rPr>
      </w:pPr>
      <w:r>
        <w:rPr>
          <w:rStyle w:val="CommentReference"/>
        </w:rPr>
        <w:annotationRef/>
      </w:r>
      <w:r>
        <w:rPr>
          <w:lang w:val="bg-BG"/>
        </w:rPr>
        <w:t>Добавена дефиниция.</w:t>
      </w:r>
    </w:p>
  </w:comment>
  <w:comment w:id="2" w:author="Konstantin Yovkov" w:date="2012-04-22T00:20:00Z" w:initials="KY">
    <w:p w14:paraId="689F4B71" w14:textId="77777777" w:rsidR="00B16554" w:rsidRPr="0005756D" w:rsidRDefault="00B16554" w:rsidP="00B16554">
      <w:pPr>
        <w:pStyle w:val="CommentText"/>
        <w:rPr>
          <w:lang w:val="bg-BG"/>
        </w:rPr>
      </w:pPr>
      <w:r>
        <w:rPr>
          <w:rStyle w:val="CommentReference"/>
        </w:rPr>
        <w:annotationRef/>
      </w:r>
      <w:r>
        <w:rPr>
          <w:lang w:val="bg-BG"/>
        </w:rPr>
        <w:t>Това не ми е ясно.а какви и чии отговорности става дума ?</w:t>
      </w:r>
    </w:p>
  </w:comment>
  <w:comment w:id="3" w:author="Konstantin Yovkov" w:date="2012-04-22T00:33:00Z" w:initials="KY">
    <w:p w14:paraId="421E2364" w14:textId="77777777" w:rsidR="00B16554" w:rsidRPr="003D6A4E" w:rsidRDefault="00B16554" w:rsidP="00B16554">
      <w:pPr>
        <w:pStyle w:val="CommentText"/>
        <w:rPr>
          <w:lang w:val="en-US"/>
        </w:rPr>
      </w:pPr>
      <w:r>
        <w:rPr>
          <w:rStyle w:val="CommentReference"/>
        </w:rPr>
        <w:annotationRef/>
      </w:r>
      <w:r>
        <w:rPr>
          <w:lang w:val="bg-BG"/>
        </w:rPr>
        <w:t xml:space="preserve">Може да се попави/добави, че цел на шаблона е и „създаването на единен интерфейс за генериране на еднотипни обекти, които се наричат ‚продукти‘.“ (или нещо такова). По-надолу на няколко места се говори за ‚продукти‘, ето защо е хубаво още тук да се спомене, че ‚продукт‘ ще наричаме резултатът от работата на един </w:t>
      </w:r>
      <w:r>
        <w:rPr>
          <w:lang w:val="en-US"/>
        </w:rPr>
        <w:t>Builder.</w:t>
      </w:r>
    </w:p>
  </w:comment>
  <w:comment w:id="4" w:author="Branislav Abadjimarinov" w:date="2012-06-13T16:23:00Z" w:initials="B">
    <w:p w14:paraId="1940780A" w14:textId="77777777" w:rsidR="00B16554" w:rsidRPr="002F55A2" w:rsidRDefault="00B16554" w:rsidP="00B16554">
      <w:pPr>
        <w:pStyle w:val="CommentText"/>
        <w:rPr>
          <w:lang w:val="bg-BG"/>
        </w:rPr>
      </w:pPr>
      <w:r>
        <w:rPr>
          <w:rStyle w:val="CommentReference"/>
        </w:rPr>
        <w:annotationRef/>
      </w:r>
      <w:r>
        <w:rPr>
          <w:lang w:val="bg-BG"/>
        </w:rPr>
        <w:t>Добавено.</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1040B0" w15:done="0"/>
  <w15:commentEx w15:paraId="518EA6BC" w15:paraIdParent="731040B0" w15:done="0"/>
  <w15:commentEx w15:paraId="689F4B71" w15:done="0"/>
  <w15:commentEx w15:paraId="421E2364" w15:done="0"/>
  <w15:commentEx w15:paraId="1940780A" w15:paraIdParent="421E236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89F061F8"/>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05E97B98"/>
    <w:multiLevelType w:val="multilevel"/>
    <w:tmpl w:val="FE0A59D2"/>
    <w:styleLink w:val="DPB-NList"/>
    <w:lvl w:ilvl="0">
      <w:start w:val="1"/>
      <w:numFmt w:val="decimal"/>
      <w:lvlText w:val="%1."/>
      <w:lvlJc w:val="left"/>
      <w:pPr>
        <w:ind w:left="340" w:hanging="340"/>
      </w:pPr>
      <w:rPr>
        <w:rFonts w:ascii="Calibri" w:hAnsi="Calibri" w:hint="default"/>
        <w:sz w:val="24"/>
      </w:rPr>
    </w:lvl>
    <w:lvl w:ilvl="1">
      <w:start w:val="1"/>
      <w:numFmt w:val="decimal"/>
      <w:lvlText w:val="%1.%2."/>
      <w:lvlJc w:val="left"/>
      <w:pPr>
        <w:tabs>
          <w:tab w:val="num" w:pos="851"/>
        </w:tabs>
        <w:ind w:left="851" w:hanging="511"/>
      </w:pPr>
    </w:lvl>
    <w:lvl w:ilvl="2">
      <w:start w:val="1"/>
      <w:numFmt w:val="decimal"/>
      <w:lvlText w:val="%1.%2.%3."/>
      <w:lvlJc w:val="left"/>
      <w:pPr>
        <w:tabs>
          <w:tab w:val="num" w:pos="1531"/>
        </w:tabs>
        <w:ind w:left="1531" w:hanging="680"/>
      </w:pPr>
    </w:lvl>
    <w:lvl w:ilvl="3">
      <w:start w:val="1"/>
      <w:numFmt w:val="decimal"/>
      <w:lvlText w:val="%1.%2.%3.%4."/>
      <w:lvlJc w:val="left"/>
      <w:pPr>
        <w:ind w:left="2325" w:hanging="794"/>
      </w:pPr>
    </w:lvl>
    <w:lvl w:ilvl="4">
      <w:start w:val="1"/>
      <w:numFmt w:val="decimal"/>
      <w:lvlText w:val="%1.%2.%3.%4.%5."/>
      <w:lvlJc w:val="left"/>
      <w:pPr>
        <w:tabs>
          <w:tab w:val="num" w:pos="1644"/>
        </w:tabs>
        <w:ind w:left="1700" w:hanging="340"/>
      </w:pPr>
    </w:lvl>
    <w:lvl w:ilvl="5">
      <w:start w:val="1"/>
      <w:numFmt w:val="decimal"/>
      <w:lvlText w:val="%1.%2.%3.%4.%5.%6."/>
      <w:lvlJc w:val="left"/>
      <w:pPr>
        <w:tabs>
          <w:tab w:val="num" w:pos="1984"/>
        </w:tabs>
        <w:ind w:left="2040" w:hanging="340"/>
      </w:pPr>
    </w:lvl>
    <w:lvl w:ilvl="6">
      <w:start w:val="1"/>
      <w:numFmt w:val="decimal"/>
      <w:lvlText w:val="%1.%2.%3.%4.%5.%6.%7."/>
      <w:lvlJc w:val="left"/>
      <w:pPr>
        <w:tabs>
          <w:tab w:val="num" w:pos="2324"/>
        </w:tabs>
        <w:ind w:left="2380" w:hanging="340"/>
      </w:pPr>
    </w:lvl>
    <w:lvl w:ilvl="7">
      <w:start w:val="1"/>
      <w:numFmt w:val="decimal"/>
      <w:lvlText w:val="%1.%2.%3.%4.%5.%6.%7.%8."/>
      <w:lvlJc w:val="left"/>
      <w:pPr>
        <w:tabs>
          <w:tab w:val="num" w:pos="2664"/>
        </w:tabs>
        <w:ind w:left="2720" w:hanging="340"/>
      </w:pPr>
    </w:lvl>
    <w:lvl w:ilvl="8">
      <w:start w:val="1"/>
      <w:numFmt w:val="decimal"/>
      <w:lvlText w:val="%1.%2.%3.%4.%5.%6.%7.%8.%9."/>
      <w:lvlJc w:val="left"/>
      <w:pPr>
        <w:tabs>
          <w:tab w:val="num" w:pos="3004"/>
        </w:tabs>
        <w:ind w:left="3060" w:hanging="340"/>
      </w:pPr>
    </w:lvl>
  </w:abstractNum>
  <w:abstractNum w:abstractNumId="2">
    <w:nsid w:val="23F65755"/>
    <w:multiLevelType w:val="multilevel"/>
    <w:tmpl w:val="B094AE54"/>
    <w:lvl w:ilvl="0">
      <w:start w:val="1"/>
      <w:numFmt w:val="bullet"/>
      <w:lvlText w:val="–"/>
      <w:lvlJc w:val="left"/>
      <w:pPr>
        <w:tabs>
          <w:tab w:val="num" w:pos="284"/>
        </w:tabs>
        <w:ind w:left="680" w:hanging="396"/>
      </w:pPr>
      <w:rPr>
        <w:rFonts w:ascii="Times New Roman" w:hAnsi="Times New Roman" w:cs="Times New Roman" w:hint="default"/>
        <w:sz w:val="24"/>
      </w:rPr>
    </w:lvl>
    <w:lvl w:ilvl="1">
      <w:start w:val="1"/>
      <w:numFmt w:val="bullet"/>
      <w:lvlText w:val="–"/>
      <w:lvlJc w:val="left"/>
      <w:pPr>
        <w:tabs>
          <w:tab w:val="num" w:pos="567"/>
        </w:tabs>
        <w:ind w:left="1474" w:hanging="737"/>
      </w:pPr>
      <w:rPr>
        <w:rFonts w:ascii="Times New Roman" w:hAnsi="Times New Roman" w:cs="Times New Roman" w:hint="default"/>
      </w:rPr>
    </w:lvl>
    <w:lvl w:ilvl="2">
      <w:start w:val="1"/>
      <w:numFmt w:val="bullet"/>
      <w:lvlText w:val=""/>
      <w:lvlJc w:val="left"/>
      <w:pPr>
        <w:tabs>
          <w:tab w:val="num" w:pos="-284"/>
        </w:tabs>
        <w:ind w:left="1876" w:hanging="360"/>
      </w:pPr>
      <w:rPr>
        <w:rFonts w:ascii="Wingdings" w:hAnsi="Wingdings" w:hint="default"/>
      </w:rPr>
    </w:lvl>
    <w:lvl w:ilvl="3">
      <w:start w:val="1"/>
      <w:numFmt w:val="bullet"/>
      <w:lvlText w:val=""/>
      <w:lvlJc w:val="left"/>
      <w:pPr>
        <w:tabs>
          <w:tab w:val="num" w:pos="-284"/>
        </w:tabs>
        <w:ind w:left="2596" w:hanging="360"/>
      </w:pPr>
      <w:rPr>
        <w:rFonts w:ascii="Symbol" w:hAnsi="Symbol" w:hint="default"/>
      </w:rPr>
    </w:lvl>
    <w:lvl w:ilvl="4">
      <w:start w:val="1"/>
      <w:numFmt w:val="bullet"/>
      <w:lvlText w:val="o"/>
      <w:lvlJc w:val="left"/>
      <w:pPr>
        <w:tabs>
          <w:tab w:val="num" w:pos="-284"/>
        </w:tabs>
        <w:ind w:left="3316" w:hanging="360"/>
      </w:pPr>
      <w:rPr>
        <w:rFonts w:ascii="Courier New" w:hAnsi="Courier New" w:cs="Courier New" w:hint="default"/>
      </w:rPr>
    </w:lvl>
    <w:lvl w:ilvl="5">
      <w:start w:val="1"/>
      <w:numFmt w:val="bullet"/>
      <w:lvlText w:val=""/>
      <w:lvlJc w:val="left"/>
      <w:pPr>
        <w:tabs>
          <w:tab w:val="num" w:pos="-284"/>
        </w:tabs>
        <w:ind w:left="4036" w:hanging="360"/>
      </w:pPr>
      <w:rPr>
        <w:rFonts w:ascii="Wingdings" w:hAnsi="Wingdings" w:hint="default"/>
      </w:rPr>
    </w:lvl>
    <w:lvl w:ilvl="6">
      <w:start w:val="1"/>
      <w:numFmt w:val="bullet"/>
      <w:lvlText w:val=""/>
      <w:lvlJc w:val="left"/>
      <w:pPr>
        <w:tabs>
          <w:tab w:val="num" w:pos="-284"/>
        </w:tabs>
        <w:ind w:left="4756" w:hanging="360"/>
      </w:pPr>
      <w:rPr>
        <w:rFonts w:ascii="Symbol" w:hAnsi="Symbol" w:hint="default"/>
      </w:rPr>
    </w:lvl>
    <w:lvl w:ilvl="7">
      <w:start w:val="1"/>
      <w:numFmt w:val="bullet"/>
      <w:lvlText w:val="o"/>
      <w:lvlJc w:val="left"/>
      <w:pPr>
        <w:tabs>
          <w:tab w:val="num" w:pos="-284"/>
        </w:tabs>
        <w:ind w:left="5476" w:hanging="360"/>
      </w:pPr>
      <w:rPr>
        <w:rFonts w:ascii="Courier New" w:hAnsi="Courier New" w:cs="Courier New" w:hint="default"/>
      </w:rPr>
    </w:lvl>
    <w:lvl w:ilvl="8">
      <w:start w:val="1"/>
      <w:numFmt w:val="bullet"/>
      <w:lvlText w:val=""/>
      <w:lvlJc w:val="left"/>
      <w:pPr>
        <w:tabs>
          <w:tab w:val="num" w:pos="-284"/>
        </w:tabs>
        <w:ind w:left="6196" w:hanging="360"/>
      </w:pPr>
      <w:rPr>
        <w:rFonts w:ascii="Wingdings" w:hAnsi="Wingdings" w:hint="default"/>
      </w:rPr>
    </w:lvl>
  </w:abstractNum>
  <w:abstractNum w:abstractNumId="3">
    <w:nsid w:val="2CAC032D"/>
    <w:multiLevelType w:val="multilevel"/>
    <w:tmpl w:val="5C7ECB22"/>
    <w:styleLink w:val="DPB-UList"/>
    <w:lvl w:ilvl="0">
      <w:start w:val="1"/>
      <w:numFmt w:val="bullet"/>
      <w:lvlText w:val="–"/>
      <w:lvlJc w:val="left"/>
      <w:pPr>
        <w:tabs>
          <w:tab w:val="num" w:pos="284"/>
        </w:tabs>
        <w:ind w:left="284" w:hanging="284"/>
      </w:pPr>
      <w:rPr>
        <w:rFonts w:ascii="Calibri" w:hAnsi="Calibri" w:hint="default"/>
        <w:sz w:val="22"/>
      </w:rPr>
    </w:lvl>
    <w:lvl w:ilvl="1">
      <w:start w:val="1"/>
      <w:numFmt w:val="bullet"/>
      <w:lvlText w:val="–"/>
      <w:lvlJc w:val="left"/>
      <w:pPr>
        <w:tabs>
          <w:tab w:val="num" w:pos="568"/>
        </w:tabs>
        <w:ind w:left="568" w:hanging="284"/>
      </w:pPr>
      <w:rPr>
        <w:rFonts w:ascii="Times New Roman" w:hAnsi="Times New Roman" w:cs="Times New Roman" w:hint="default"/>
      </w:rPr>
    </w:lvl>
    <w:lvl w:ilvl="2">
      <w:start w:val="1"/>
      <w:numFmt w:val="bullet"/>
      <w:lvlText w:val="–"/>
      <w:lvlJc w:val="left"/>
      <w:pPr>
        <w:tabs>
          <w:tab w:val="num" w:pos="852"/>
        </w:tabs>
        <w:ind w:left="852" w:hanging="284"/>
      </w:pPr>
      <w:rPr>
        <w:rFonts w:ascii="Times New Roman" w:hAnsi="Times New Roman" w:cs="Times New Roman" w:hint="default"/>
      </w:rPr>
    </w:lvl>
    <w:lvl w:ilvl="3">
      <w:start w:val="1"/>
      <w:numFmt w:val="bullet"/>
      <w:lvlText w:val="–"/>
      <w:lvlJc w:val="left"/>
      <w:pPr>
        <w:tabs>
          <w:tab w:val="num" w:pos="1136"/>
        </w:tabs>
        <w:ind w:left="1136" w:hanging="284"/>
      </w:pPr>
      <w:rPr>
        <w:rFonts w:ascii="Times New Roman" w:hAnsi="Times New Roman" w:cs="Times New Roman" w:hint="default"/>
      </w:rPr>
    </w:lvl>
    <w:lvl w:ilvl="4">
      <w:start w:val="1"/>
      <w:numFmt w:val="bullet"/>
      <w:lvlText w:val="o"/>
      <w:lvlJc w:val="left"/>
      <w:pPr>
        <w:tabs>
          <w:tab w:val="num" w:pos="1420"/>
        </w:tabs>
        <w:ind w:left="1420" w:hanging="284"/>
      </w:pPr>
      <w:rPr>
        <w:rFonts w:ascii="Courier New" w:hAnsi="Courier New" w:cs="Courier New" w:hint="default"/>
      </w:rPr>
    </w:lvl>
    <w:lvl w:ilvl="5">
      <w:start w:val="1"/>
      <w:numFmt w:val="bullet"/>
      <w:lvlText w:val=""/>
      <w:lvlJc w:val="left"/>
      <w:pPr>
        <w:tabs>
          <w:tab w:val="num" w:pos="1704"/>
        </w:tabs>
        <w:ind w:left="1704" w:hanging="284"/>
      </w:pPr>
      <w:rPr>
        <w:rFonts w:ascii="Wingdings" w:hAnsi="Wingdings" w:hint="default"/>
      </w:rPr>
    </w:lvl>
    <w:lvl w:ilvl="6">
      <w:start w:val="1"/>
      <w:numFmt w:val="bullet"/>
      <w:lvlText w:val=""/>
      <w:lvlJc w:val="left"/>
      <w:pPr>
        <w:tabs>
          <w:tab w:val="num" w:pos="1988"/>
        </w:tabs>
        <w:ind w:left="1988" w:hanging="284"/>
      </w:pPr>
      <w:rPr>
        <w:rFonts w:ascii="Symbol" w:hAnsi="Symbol" w:hint="default"/>
      </w:rPr>
    </w:lvl>
    <w:lvl w:ilvl="7">
      <w:start w:val="1"/>
      <w:numFmt w:val="bullet"/>
      <w:lvlText w:val="o"/>
      <w:lvlJc w:val="left"/>
      <w:pPr>
        <w:tabs>
          <w:tab w:val="num" w:pos="2272"/>
        </w:tabs>
        <w:ind w:left="2272" w:hanging="284"/>
      </w:pPr>
      <w:rPr>
        <w:rFonts w:ascii="Courier New" w:hAnsi="Courier New" w:cs="Courier New" w:hint="default"/>
      </w:rPr>
    </w:lvl>
    <w:lvl w:ilvl="8">
      <w:start w:val="1"/>
      <w:numFmt w:val="bullet"/>
      <w:lvlText w:val=""/>
      <w:lvlJc w:val="left"/>
      <w:pPr>
        <w:tabs>
          <w:tab w:val="num" w:pos="2556"/>
        </w:tabs>
        <w:ind w:left="2556" w:hanging="284"/>
      </w:pPr>
      <w:rPr>
        <w:rFonts w:ascii="Wingdings" w:hAnsi="Wingdings" w:hint="default"/>
      </w:rPr>
    </w:lvl>
  </w:abstractNum>
  <w:abstractNum w:abstractNumId="4">
    <w:nsid w:val="305C00F7"/>
    <w:multiLevelType w:val="multilevel"/>
    <w:tmpl w:val="FE0A59D2"/>
    <w:numStyleLink w:val="DPB-NList"/>
  </w:abstractNum>
  <w:abstractNum w:abstractNumId="5">
    <w:nsid w:val="33295F3C"/>
    <w:multiLevelType w:val="multilevel"/>
    <w:tmpl w:val="5C7ECB22"/>
    <w:numStyleLink w:val="DPB-UList"/>
  </w:abstractNum>
  <w:num w:numId="1">
    <w:abstractNumId w:val="5"/>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F41"/>
    <w:rsid w:val="000744D3"/>
    <w:rsid w:val="0020731D"/>
    <w:rsid w:val="00843913"/>
    <w:rsid w:val="00896FB4"/>
    <w:rsid w:val="00A9538D"/>
    <w:rsid w:val="00B16554"/>
    <w:rsid w:val="00C81F41"/>
    <w:rsid w:val="00F92803"/>
    <w:rsid w:val="00FD0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0D2E3"/>
  <w15:chartTrackingRefBased/>
  <w15:docId w15:val="{4AD3E7C9-4D52-4BF3-ABB0-53EF643A5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44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44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53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1655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PB-ParagraphChar">
    <w:name w:val="DPB-Paragraph Char"/>
    <w:link w:val="DPB-Paragraph"/>
    <w:locked/>
    <w:rsid w:val="00FD0A28"/>
    <w:rPr>
      <w:sz w:val="24"/>
      <w:lang w:val="x-none"/>
    </w:rPr>
  </w:style>
  <w:style w:type="paragraph" w:customStyle="1" w:styleId="DPB-Paragraph">
    <w:name w:val="DPB-Paragraph"/>
    <w:basedOn w:val="Normal"/>
    <w:link w:val="DPB-ParagraphChar"/>
    <w:qFormat/>
    <w:rsid w:val="00FD0A28"/>
    <w:pPr>
      <w:spacing w:before="120" w:after="0" w:line="240" w:lineRule="auto"/>
      <w:jc w:val="both"/>
    </w:pPr>
    <w:rPr>
      <w:sz w:val="24"/>
      <w:lang w:val="x-none"/>
    </w:rPr>
  </w:style>
  <w:style w:type="numbering" w:customStyle="1" w:styleId="DPB-UList">
    <w:name w:val="DPB-UList"/>
    <w:uiPriority w:val="99"/>
    <w:rsid w:val="00FD0A28"/>
    <w:pPr>
      <w:numPr>
        <w:numId w:val="2"/>
      </w:numPr>
    </w:pPr>
  </w:style>
  <w:style w:type="numbering" w:customStyle="1" w:styleId="DPB-NList">
    <w:name w:val="DPB-NList"/>
    <w:uiPriority w:val="99"/>
    <w:rsid w:val="00FD0A28"/>
    <w:pPr>
      <w:numPr>
        <w:numId w:val="4"/>
      </w:numPr>
    </w:pPr>
  </w:style>
  <w:style w:type="character" w:customStyle="1" w:styleId="Heading1Char">
    <w:name w:val="Heading 1 Char"/>
    <w:basedOn w:val="DefaultParagraphFont"/>
    <w:link w:val="Heading1"/>
    <w:uiPriority w:val="9"/>
    <w:rsid w:val="000744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744D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9538D"/>
    <w:rPr>
      <w:rFonts w:asciiTheme="majorHAnsi" w:eastAsiaTheme="majorEastAsia" w:hAnsiTheme="majorHAnsi" w:cstheme="majorBidi"/>
      <w:color w:val="1F4D78" w:themeColor="accent1" w:themeShade="7F"/>
      <w:sz w:val="24"/>
      <w:szCs w:val="24"/>
    </w:rPr>
  </w:style>
  <w:style w:type="character" w:customStyle="1" w:styleId="DPB-Pattern-Name">
    <w:name w:val="DPB-Pattern-Name"/>
    <w:rsid w:val="00B16554"/>
    <w:rPr>
      <w:rFonts w:ascii="Calibri" w:hAnsi="Calibri" w:hint="default"/>
      <w:i/>
      <w:iCs w:val="0"/>
      <w:strike w:val="0"/>
      <w:dstrike w:val="0"/>
      <w:color w:val="auto"/>
      <w:sz w:val="24"/>
      <w:u w:val="none" w:color="000000"/>
      <w:effect w:val="none"/>
    </w:rPr>
  </w:style>
  <w:style w:type="paragraph" w:customStyle="1" w:styleId="DPB-Heading-1">
    <w:name w:val="DPB-Heading-1"/>
    <w:basedOn w:val="Heading4"/>
    <w:next w:val="DPB-Paragraph"/>
    <w:link w:val="DPB-Heading-1Char"/>
    <w:qFormat/>
    <w:rsid w:val="00B16554"/>
    <w:pPr>
      <w:keepLines w:val="0"/>
      <w:spacing w:before="200" w:line="276" w:lineRule="auto"/>
    </w:pPr>
    <w:rPr>
      <w:rFonts w:ascii="Calibri" w:eastAsia="Times New Roman" w:hAnsi="Calibri" w:cs="Times New Roman"/>
      <w:b/>
      <w:bCs/>
      <w:color w:val="4F81BD"/>
      <w:sz w:val="32"/>
      <w:szCs w:val="20"/>
      <w:lang w:val="x-none" w:eastAsia="x-none"/>
    </w:rPr>
  </w:style>
  <w:style w:type="character" w:customStyle="1" w:styleId="DPB-Heading-1Char">
    <w:name w:val="DPB-Heading-1 Char"/>
    <w:link w:val="DPB-Heading-1"/>
    <w:rsid w:val="00B16554"/>
    <w:rPr>
      <w:rFonts w:ascii="Calibri" w:eastAsia="Times New Roman" w:hAnsi="Calibri" w:cs="Times New Roman"/>
      <w:b/>
      <w:bCs/>
      <w:i/>
      <w:iCs/>
      <w:color w:val="4F81BD"/>
      <w:sz w:val="32"/>
      <w:szCs w:val="20"/>
      <w:lang w:val="x-none" w:eastAsia="x-none"/>
    </w:rPr>
  </w:style>
  <w:style w:type="paragraph" w:styleId="ListBullet2">
    <w:name w:val="List Bullet 2"/>
    <w:basedOn w:val="Normal"/>
    <w:semiHidden/>
    <w:rsid w:val="00B16554"/>
    <w:pPr>
      <w:numPr>
        <w:numId w:val="6"/>
      </w:numPr>
      <w:spacing w:after="200" w:line="276" w:lineRule="auto"/>
    </w:pPr>
    <w:rPr>
      <w:rFonts w:ascii="Calibri" w:eastAsia="SimSun" w:hAnsi="Calibri" w:cs="Times New Roman"/>
      <w:lang w:val="en-GB"/>
    </w:rPr>
  </w:style>
  <w:style w:type="character" w:styleId="CommentReference">
    <w:name w:val="annotation reference"/>
    <w:uiPriority w:val="99"/>
    <w:semiHidden/>
    <w:unhideWhenUsed/>
    <w:rsid w:val="00B16554"/>
    <w:rPr>
      <w:sz w:val="16"/>
      <w:szCs w:val="16"/>
    </w:rPr>
  </w:style>
  <w:style w:type="paragraph" w:styleId="CommentText">
    <w:name w:val="annotation text"/>
    <w:basedOn w:val="Normal"/>
    <w:link w:val="CommentTextChar"/>
    <w:uiPriority w:val="99"/>
    <w:semiHidden/>
    <w:unhideWhenUsed/>
    <w:rsid w:val="00B16554"/>
    <w:pPr>
      <w:spacing w:after="200" w:line="276" w:lineRule="auto"/>
    </w:pPr>
    <w:rPr>
      <w:rFonts w:ascii="Calibri" w:eastAsia="SimSun" w:hAnsi="Calibri" w:cs="Times New Roman"/>
      <w:sz w:val="20"/>
      <w:szCs w:val="20"/>
      <w:lang w:val="en-GB" w:eastAsia="x-none"/>
    </w:rPr>
  </w:style>
  <w:style w:type="character" w:customStyle="1" w:styleId="CommentTextChar">
    <w:name w:val="Comment Text Char"/>
    <w:basedOn w:val="DefaultParagraphFont"/>
    <w:link w:val="CommentText"/>
    <w:uiPriority w:val="99"/>
    <w:semiHidden/>
    <w:rsid w:val="00B16554"/>
    <w:rPr>
      <w:rFonts w:ascii="Calibri" w:eastAsia="SimSun" w:hAnsi="Calibri" w:cs="Times New Roman"/>
      <w:sz w:val="20"/>
      <w:szCs w:val="20"/>
      <w:lang w:val="en-GB" w:eastAsia="x-none"/>
    </w:rPr>
  </w:style>
  <w:style w:type="character" w:customStyle="1" w:styleId="Heading4Char">
    <w:name w:val="Heading 4 Char"/>
    <w:basedOn w:val="DefaultParagraphFont"/>
    <w:link w:val="Heading4"/>
    <w:uiPriority w:val="9"/>
    <w:semiHidden/>
    <w:rsid w:val="00B1655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B165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55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16554"/>
    <w:pPr>
      <w:spacing w:after="160" w:line="240" w:lineRule="auto"/>
    </w:pPr>
    <w:rPr>
      <w:rFonts w:asciiTheme="minorHAnsi" w:eastAsiaTheme="minorHAnsi" w:hAnsiTheme="minorHAnsi" w:cstheme="minorBidi"/>
      <w:b/>
      <w:bCs/>
      <w:lang w:val="en-US" w:eastAsia="en-US"/>
    </w:rPr>
  </w:style>
  <w:style w:type="character" w:customStyle="1" w:styleId="CommentSubjectChar">
    <w:name w:val="Comment Subject Char"/>
    <w:basedOn w:val="CommentTextChar"/>
    <w:link w:val="CommentSubject"/>
    <w:uiPriority w:val="99"/>
    <w:semiHidden/>
    <w:rsid w:val="00B16554"/>
    <w:rPr>
      <w:rFonts w:ascii="Calibri" w:eastAsia="SimSun" w:hAnsi="Calibri" w:cs="Times New Roman"/>
      <w:b/>
      <w:bCs/>
      <w:sz w:val="20"/>
      <w:szCs w:val="20"/>
      <w:lang w:val="en-GB"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07605">
      <w:bodyDiv w:val="1"/>
      <w:marLeft w:val="0"/>
      <w:marRight w:val="0"/>
      <w:marTop w:val="0"/>
      <w:marBottom w:val="0"/>
      <w:divBdr>
        <w:top w:val="none" w:sz="0" w:space="0" w:color="auto"/>
        <w:left w:val="none" w:sz="0" w:space="0" w:color="auto"/>
        <w:bottom w:val="none" w:sz="0" w:space="0" w:color="auto"/>
        <w:right w:val="none" w:sz="0" w:space="0" w:color="auto"/>
      </w:divBdr>
    </w:div>
    <w:div w:id="170145089">
      <w:bodyDiv w:val="1"/>
      <w:marLeft w:val="0"/>
      <w:marRight w:val="0"/>
      <w:marTop w:val="0"/>
      <w:marBottom w:val="0"/>
      <w:divBdr>
        <w:top w:val="none" w:sz="0" w:space="0" w:color="auto"/>
        <w:left w:val="none" w:sz="0" w:space="0" w:color="auto"/>
        <w:bottom w:val="none" w:sz="0" w:space="0" w:color="auto"/>
        <w:right w:val="none" w:sz="0" w:space="0" w:color="auto"/>
      </w:divBdr>
    </w:div>
    <w:div w:id="409276498">
      <w:bodyDiv w:val="1"/>
      <w:marLeft w:val="0"/>
      <w:marRight w:val="0"/>
      <w:marTop w:val="0"/>
      <w:marBottom w:val="0"/>
      <w:divBdr>
        <w:top w:val="none" w:sz="0" w:space="0" w:color="auto"/>
        <w:left w:val="none" w:sz="0" w:space="0" w:color="auto"/>
        <w:bottom w:val="none" w:sz="0" w:space="0" w:color="auto"/>
        <w:right w:val="none" w:sz="0" w:space="0" w:color="auto"/>
      </w:divBdr>
    </w:div>
    <w:div w:id="675426445">
      <w:bodyDiv w:val="1"/>
      <w:marLeft w:val="0"/>
      <w:marRight w:val="0"/>
      <w:marTop w:val="0"/>
      <w:marBottom w:val="0"/>
      <w:divBdr>
        <w:top w:val="none" w:sz="0" w:space="0" w:color="auto"/>
        <w:left w:val="none" w:sz="0" w:space="0" w:color="auto"/>
        <w:bottom w:val="none" w:sz="0" w:space="0" w:color="auto"/>
        <w:right w:val="none" w:sz="0" w:space="0" w:color="auto"/>
      </w:divBdr>
    </w:div>
    <w:div w:id="899290497">
      <w:bodyDiv w:val="1"/>
      <w:marLeft w:val="0"/>
      <w:marRight w:val="0"/>
      <w:marTop w:val="0"/>
      <w:marBottom w:val="0"/>
      <w:divBdr>
        <w:top w:val="none" w:sz="0" w:space="0" w:color="auto"/>
        <w:left w:val="none" w:sz="0" w:space="0" w:color="auto"/>
        <w:bottom w:val="none" w:sz="0" w:space="0" w:color="auto"/>
        <w:right w:val="none" w:sz="0" w:space="0" w:color="auto"/>
      </w:divBdr>
    </w:div>
    <w:div w:id="1094665537">
      <w:bodyDiv w:val="1"/>
      <w:marLeft w:val="0"/>
      <w:marRight w:val="0"/>
      <w:marTop w:val="0"/>
      <w:marBottom w:val="0"/>
      <w:divBdr>
        <w:top w:val="none" w:sz="0" w:space="0" w:color="auto"/>
        <w:left w:val="none" w:sz="0" w:space="0" w:color="auto"/>
        <w:bottom w:val="none" w:sz="0" w:space="0" w:color="auto"/>
        <w:right w:val="none" w:sz="0" w:space="0" w:color="auto"/>
      </w:divBdr>
    </w:div>
    <w:div w:id="1096438505">
      <w:bodyDiv w:val="1"/>
      <w:marLeft w:val="0"/>
      <w:marRight w:val="0"/>
      <w:marTop w:val="0"/>
      <w:marBottom w:val="0"/>
      <w:divBdr>
        <w:top w:val="none" w:sz="0" w:space="0" w:color="auto"/>
        <w:left w:val="none" w:sz="0" w:space="0" w:color="auto"/>
        <w:bottom w:val="none" w:sz="0" w:space="0" w:color="auto"/>
        <w:right w:val="none" w:sz="0" w:space="0" w:color="auto"/>
      </w:divBdr>
    </w:div>
    <w:div w:id="1145121657">
      <w:bodyDiv w:val="1"/>
      <w:marLeft w:val="0"/>
      <w:marRight w:val="0"/>
      <w:marTop w:val="0"/>
      <w:marBottom w:val="0"/>
      <w:divBdr>
        <w:top w:val="none" w:sz="0" w:space="0" w:color="auto"/>
        <w:left w:val="none" w:sz="0" w:space="0" w:color="auto"/>
        <w:bottom w:val="none" w:sz="0" w:space="0" w:color="auto"/>
        <w:right w:val="none" w:sz="0" w:space="0" w:color="auto"/>
      </w:divBdr>
    </w:div>
    <w:div w:id="182701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2013-05-19T20:02:00Z</dcterms:created>
  <dcterms:modified xsi:type="dcterms:W3CDTF">2013-05-19T20:57:00Z</dcterms:modified>
</cp:coreProperties>
</file>