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5A1DEC" w:rsidRDefault="00E769D9" w:rsidP="001646BD">
      <w:pPr>
        <w:rPr>
          <w:b/>
          <w:sz w:val="20"/>
          <w:szCs w:val="20"/>
        </w:rPr>
      </w:pPr>
      <w:r w:rsidRPr="005A1DEC">
        <w:rPr>
          <w:b/>
          <w:sz w:val="20"/>
          <w:szCs w:val="20"/>
        </w:rPr>
        <w:t>Green Pace Developer: Security Policy Guide Template</w:t>
      </w:r>
    </w:p>
    <w:p w14:paraId="3153DCD8" w14:textId="77777777" w:rsidR="00381847" w:rsidRPr="005A1DEC" w:rsidRDefault="00381847">
      <w:pPr>
        <w:spacing w:after="4600"/>
        <w:rPr>
          <w:sz w:val="20"/>
          <w:szCs w:val="20"/>
        </w:rPr>
      </w:pPr>
    </w:p>
    <w:p w14:paraId="794C0CED" w14:textId="77777777" w:rsidR="00381847" w:rsidRPr="005A1DEC" w:rsidRDefault="00E769D9">
      <w:pPr>
        <w:pStyle w:val="Title"/>
        <w:rPr>
          <w:rFonts w:ascii="Calibri" w:eastAsia="Calibri" w:hAnsi="Calibri" w:cs="Calibri"/>
        </w:rPr>
      </w:pPr>
      <w:r w:rsidRPr="005A1DEC">
        <w:rPr>
          <w:rFonts w:ascii="Calibri" w:eastAsia="Calibri" w:hAnsi="Calibri" w:cs="Calibri"/>
          <w:noProof/>
        </w:rPr>
        <w:drawing>
          <wp:inline distT="114300" distB="114300" distL="114300" distR="114300" wp14:anchorId="5355A52F" wp14:editId="17AEDCCF">
            <wp:extent cx="1922420" cy="2492871"/>
            <wp:effectExtent l="0" t="0" r="0" b="0"/>
            <wp:docPr id="9" name="Picture 9"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5A1DEC" w:rsidRDefault="00E769D9" w:rsidP="00E170F5">
      <w:pPr>
        <w:pStyle w:val="Heading1"/>
      </w:pPr>
      <w:r w:rsidRPr="005A1DEC">
        <w:t>Green Pace Secure Development Policy</w:t>
      </w:r>
      <w:r w:rsidRPr="005A1DEC">
        <w:br w:type="page"/>
      </w:r>
    </w:p>
    <w:p w14:paraId="058B542B" w14:textId="77777777" w:rsidR="00381847" w:rsidRPr="005A1DEC" w:rsidRDefault="00E769D9" w:rsidP="005C0C1A">
      <w:pPr>
        <w:pStyle w:val="Heading2"/>
        <w:rPr>
          <w:b w:val="0"/>
          <w:color w:val="auto"/>
          <w:sz w:val="32"/>
          <w:szCs w:val="32"/>
        </w:rPr>
      </w:pPr>
      <w:r w:rsidRPr="005A1DEC">
        <w:rPr>
          <w:b w:val="0"/>
          <w:color w:val="auto"/>
          <w:sz w:val="32"/>
          <w:szCs w:val="32"/>
        </w:rPr>
        <w:lastRenderedPageBreak/>
        <w:t>Contents</w:t>
      </w:r>
    </w:p>
    <w:sdt>
      <w:sdtPr>
        <w:id w:val="3491018"/>
        <w:docPartObj>
          <w:docPartGallery w:val="Table of Contents"/>
          <w:docPartUnique/>
        </w:docPartObj>
      </w:sdtPr>
      <w:sdtEndPr/>
      <w:sdtContent>
        <w:p w14:paraId="4D28A9B2" w14:textId="77777777" w:rsidR="00BC2B54" w:rsidRPr="005A1DEC" w:rsidRDefault="00E769D9">
          <w:pPr>
            <w:pStyle w:val="TOC1"/>
            <w:tabs>
              <w:tab w:val="right" w:pos="10790"/>
            </w:tabs>
            <w:rPr>
              <w:rFonts w:asciiTheme="minorHAnsi" w:eastAsiaTheme="minorEastAsia" w:hAnsiTheme="minorHAnsi" w:cstheme="minorBidi"/>
              <w:noProof/>
              <w:sz w:val="22"/>
              <w:szCs w:val="22"/>
            </w:rPr>
          </w:pPr>
          <w:r w:rsidRPr="005A1DEC">
            <w:fldChar w:fldCharType="begin"/>
          </w:r>
          <w:r w:rsidRPr="005A1DEC">
            <w:instrText xml:space="preserve"> TOC \h \u \z </w:instrText>
          </w:r>
          <w:r w:rsidRPr="005A1DEC">
            <w:fldChar w:fldCharType="separate"/>
          </w:r>
          <w:hyperlink w:anchor="_Toc52464053" w:history="1">
            <w:r w:rsidR="00BC2B54" w:rsidRPr="005A1DEC">
              <w:rPr>
                <w:rStyle w:val="Hyperlink"/>
                <w:noProof/>
                <w:color w:val="auto"/>
              </w:rPr>
              <w:t>Overview</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_Toc52464053 \h </w:instrText>
            </w:r>
            <w:r w:rsidR="00BC2B54" w:rsidRPr="005A1DEC">
              <w:rPr>
                <w:noProof/>
                <w:webHidden/>
              </w:rPr>
            </w:r>
            <w:r w:rsidR="00BC2B54" w:rsidRPr="005A1DEC">
              <w:rPr>
                <w:noProof/>
                <w:webHidden/>
              </w:rPr>
              <w:fldChar w:fldCharType="separate"/>
            </w:r>
            <w:r w:rsidR="00BC2B54" w:rsidRPr="005A1DEC">
              <w:rPr>
                <w:noProof/>
                <w:webHidden/>
              </w:rPr>
              <w:t>2</w:t>
            </w:r>
            <w:r w:rsidR="00BC2B54" w:rsidRPr="005A1DEC">
              <w:rPr>
                <w:noProof/>
                <w:webHidden/>
              </w:rPr>
              <w:fldChar w:fldCharType="end"/>
            </w:r>
          </w:hyperlink>
        </w:p>
        <w:p w14:paraId="2C02F4B9" w14:textId="77777777" w:rsidR="00BC2B54" w:rsidRPr="005A1DEC" w:rsidRDefault="000F29F9">
          <w:pPr>
            <w:pStyle w:val="TOC1"/>
            <w:tabs>
              <w:tab w:val="right" w:pos="10790"/>
            </w:tabs>
            <w:rPr>
              <w:rFonts w:asciiTheme="minorHAnsi" w:eastAsiaTheme="minorEastAsia" w:hAnsiTheme="minorHAnsi" w:cstheme="minorBidi"/>
              <w:noProof/>
              <w:sz w:val="22"/>
              <w:szCs w:val="22"/>
            </w:rPr>
          </w:pPr>
          <w:hyperlink w:anchor="_Toc52464054" w:history="1">
            <w:r w:rsidR="00BC2B54" w:rsidRPr="005A1DEC">
              <w:rPr>
                <w:rStyle w:val="Hyperlink"/>
                <w:noProof/>
                <w:color w:val="auto"/>
              </w:rPr>
              <w:t>Purpose</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_Toc52464054 \h </w:instrText>
            </w:r>
            <w:r w:rsidR="00BC2B54" w:rsidRPr="005A1DEC">
              <w:rPr>
                <w:noProof/>
                <w:webHidden/>
              </w:rPr>
            </w:r>
            <w:r w:rsidR="00BC2B54" w:rsidRPr="005A1DEC">
              <w:rPr>
                <w:noProof/>
                <w:webHidden/>
              </w:rPr>
              <w:fldChar w:fldCharType="separate"/>
            </w:r>
            <w:r w:rsidR="00BC2B54" w:rsidRPr="005A1DEC">
              <w:rPr>
                <w:noProof/>
                <w:webHidden/>
              </w:rPr>
              <w:t>2</w:t>
            </w:r>
            <w:r w:rsidR="00BC2B54" w:rsidRPr="005A1DEC">
              <w:rPr>
                <w:noProof/>
                <w:webHidden/>
              </w:rPr>
              <w:fldChar w:fldCharType="end"/>
            </w:r>
          </w:hyperlink>
        </w:p>
        <w:p w14:paraId="087315A2" w14:textId="77777777" w:rsidR="00BC2B54" w:rsidRPr="005A1DEC" w:rsidRDefault="000F29F9">
          <w:pPr>
            <w:pStyle w:val="TOC1"/>
            <w:tabs>
              <w:tab w:val="right" w:pos="10790"/>
            </w:tabs>
            <w:rPr>
              <w:rFonts w:asciiTheme="minorHAnsi" w:eastAsiaTheme="minorEastAsia" w:hAnsiTheme="minorHAnsi" w:cstheme="minorBidi"/>
              <w:noProof/>
              <w:sz w:val="22"/>
              <w:szCs w:val="22"/>
            </w:rPr>
          </w:pPr>
          <w:hyperlink w:anchor="_Toc52464055" w:history="1">
            <w:r w:rsidR="00BC2B54" w:rsidRPr="005A1DEC">
              <w:rPr>
                <w:rStyle w:val="Hyperlink"/>
                <w:noProof/>
                <w:color w:val="auto"/>
              </w:rPr>
              <w:t>Scope</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_Toc52464055 \h </w:instrText>
            </w:r>
            <w:r w:rsidR="00BC2B54" w:rsidRPr="005A1DEC">
              <w:rPr>
                <w:noProof/>
                <w:webHidden/>
              </w:rPr>
            </w:r>
            <w:r w:rsidR="00BC2B54" w:rsidRPr="005A1DEC">
              <w:rPr>
                <w:noProof/>
                <w:webHidden/>
              </w:rPr>
              <w:fldChar w:fldCharType="separate"/>
            </w:r>
            <w:r w:rsidR="00BC2B54" w:rsidRPr="005A1DEC">
              <w:rPr>
                <w:noProof/>
                <w:webHidden/>
              </w:rPr>
              <w:t>2</w:t>
            </w:r>
            <w:r w:rsidR="00BC2B54" w:rsidRPr="005A1DEC">
              <w:rPr>
                <w:noProof/>
                <w:webHidden/>
              </w:rPr>
              <w:fldChar w:fldCharType="end"/>
            </w:r>
          </w:hyperlink>
        </w:p>
        <w:p w14:paraId="421192B6" w14:textId="77777777" w:rsidR="00BC2B54" w:rsidRPr="005A1DEC" w:rsidRDefault="000F29F9">
          <w:pPr>
            <w:pStyle w:val="TOC1"/>
            <w:tabs>
              <w:tab w:val="right" w:pos="10790"/>
            </w:tabs>
            <w:rPr>
              <w:rFonts w:asciiTheme="minorHAnsi" w:eastAsiaTheme="minorEastAsia" w:hAnsiTheme="minorHAnsi" w:cstheme="minorBidi"/>
              <w:noProof/>
              <w:sz w:val="22"/>
              <w:szCs w:val="22"/>
            </w:rPr>
          </w:pPr>
          <w:hyperlink w:anchor="_Toc52464056" w:history="1">
            <w:r w:rsidR="00BC2B54" w:rsidRPr="005A1DEC">
              <w:rPr>
                <w:rStyle w:val="Hyperlink"/>
                <w:noProof/>
                <w:color w:val="auto"/>
              </w:rPr>
              <w:t>Module Three Milestone</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_Toc52464056 \h </w:instrText>
            </w:r>
            <w:r w:rsidR="00BC2B54" w:rsidRPr="005A1DEC">
              <w:rPr>
                <w:noProof/>
                <w:webHidden/>
              </w:rPr>
            </w:r>
            <w:r w:rsidR="00BC2B54" w:rsidRPr="005A1DEC">
              <w:rPr>
                <w:noProof/>
                <w:webHidden/>
              </w:rPr>
              <w:fldChar w:fldCharType="separate"/>
            </w:r>
            <w:r w:rsidR="00BC2B54" w:rsidRPr="005A1DEC">
              <w:rPr>
                <w:noProof/>
                <w:webHidden/>
              </w:rPr>
              <w:t>2</w:t>
            </w:r>
            <w:r w:rsidR="00BC2B54" w:rsidRPr="005A1DEC">
              <w:rPr>
                <w:noProof/>
                <w:webHidden/>
              </w:rPr>
              <w:fldChar w:fldCharType="end"/>
            </w:r>
          </w:hyperlink>
        </w:p>
        <w:p w14:paraId="37362610" w14:textId="77777777" w:rsidR="00BC2B54" w:rsidRPr="005A1DEC" w:rsidRDefault="000F29F9">
          <w:pPr>
            <w:pStyle w:val="TOC2"/>
            <w:tabs>
              <w:tab w:val="right" w:pos="10790"/>
            </w:tabs>
            <w:rPr>
              <w:rFonts w:asciiTheme="minorHAnsi" w:eastAsiaTheme="minorEastAsia" w:hAnsiTheme="minorHAnsi" w:cstheme="minorBidi"/>
              <w:noProof/>
              <w:sz w:val="22"/>
              <w:szCs w:val="22"/>
            </w:rPr>
          </w:pPr>
          <w:hyperlink w:anchor="_Toc52464057" w:history="1">
            <w:r w:rsidR="00BC2B54" w:rsidRPr="005A1DEC">
              <w:rPr>
                <w:rStyle w:val="Hyperlink"/>
                <w:noProof/>
                <w:color w:val="auto"/>
              </w:rPr>
              <w:t>Ten Core Security Principles</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_Toc52464057 \h </w:instrText>
            </w:r>
            <w:r w:rsidR="00BC2B54" w:rsidRPr="005A1DEC">
              <w:rPr>
                <w:noProof/>
                <w:webHidden/>
              </w:rPr>
            </w:r>
            <w:r w:rsidR="00BC2B54" w:rsidRPr="005A1DEC">
              <w:rPr>
                <w:noProof/>
                <w:webHidden/>
              </w:rPr>
              <w:fldChar w:fldCharType="separate"/>
            </w:r>
            <w:r w:rsidR="00BC2B54" w:rsidRPr="005A1DEC">
              <w:rPr>
                <w:noProof/>
                <w:webHidden/>
              </w:rPr>
              <w:t>2</w:t>
            </w:r>
            <w:r w:rsidR="00BC2B54" w:rsidRPr="005A1DEC">
              <w:rPr>
                <w:noProof/>
                <w:webHidden/>
              </w:rPr>
              <w:fldChar w:fldCharType="end"/>
            </w:r>
          </w:hyperlink>
        </w:p>
        <w:p w14:paraId="335EF467" w14:textId="77777777" w:rsidR="00BC2B54" w:rsidRPr="005A1DEC" w:rsidRDefault="000F29F9">
          <w:pPr>
            <w:pStyle w:val="TOC2"/>
            <w:tabs>
              <w:tab w:val="right" w:pos="10790"/>
            </w:tabs>
            <w:rPr>
              <w:rFonts w:asciiTheme="minorHAnsi" w:eastAsiaTheme="minorEastAsia" w:hAnsiTheme="minorHAnsi" w:cstheme="minorBidi"/>
              <w:noProof/>
              <w:sz w:val="22"/>
              <w:szCs w:val="22"/>
            </w:rPr>
          </w:pPr>
          <w:hyperlink w:anchor="_Toc52464058" w:history="1">
            <w:r w:rsidR="00BC2B54" w:rsidRPr="005A1DEC">
              <w:rPr>
                <w:rStyle w:val="Hyperlink"/>
                <w:noProof/>
                <w:color w:val="auto"/>
              </w:rPr>
              <w:t>C/C++ Ten Coding Standards</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_Toc52464058 \h </w:instrText>
            </w:r>
            <w:r w:rsidR="00BC2B54" w:rsidRPr="005A1DEC">
              <w:rPr>
                <w:noProof/>
                <w:webHidden/>
              </w:rPr>
            </w:r>
            <w:r w:rsidR="00BC2B54" w:rsidRPr="005A1DEC">
              <w:rPr>
                <w:noProof/>
                <w:webHidden/>
              </w:rPr>
              <w:fldChar w:fldCharType="separate"/>
            </w:r>
            <w:r w:rsidR="00BC2B54" w:rsidRPr="005A1DEC">
              <w:rPr>
                <w:noProof/>
                <w:webHidden/>
              </w:rPr>
              <w:t>3</w:t>
            </w:r>
            <w:r w:rsidR="00BC2B54" w:rsidRPr="005A1DEC">
              <w:rPr>
                <w:noProof/>
                <w:webHidden/>
              </w:rPr>
              <w:fldChar w:fldCharType="end"/>
            </w:r>
          </w:hyperlink>
        </w:p>
        <w:p w14:paraId="5CD2DCEC" w14:textId="77777777" w:rsidR="00BC2B54" w:rsidRPr="005A1DEC" w:rsidRDefault="000F29F9">
          <w:pPr>
            <w:pStyle w:val="TOC3"/>
            <w:rPr>
              <w:rFonts w:asciiTheme="minorHAnsi" w:eastAsiaTheme="minorEastAsia" w:hAnsiTheme="minorHAnsi" w:cstheme="minorBidi"/>
              <w:noProof/>
              <w:sz w:val="22"/>
              <w:szCs w:val="22"/>
            </w:rPr>
          </w:pPr>
          <w:hyperlink w:anchor="_Toc52464059" w:history="1">
            <w:r w:rsidR="00BC2B54" w:rsidRPr="005A1DEC">
              <w:rPr>
                <w:rStyle w:val="Hyperlink"/>
                <w:noProof/>
                <w:color w:val="auto"/>
              </w:rPr>
              <w:t>Coding Standard 1</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_Toc52464059 \h </w:instrText>
            </w:r>
            <w:r w:rsidR="00BC2B54" w:rsidRPr="005A1DEC">
              <w:rPr>
                <w:noProof/>
                <w:webHidden/>
              </w:rPr>
            </w:r>
            <w:r w:rsidR="00BC2B54" w:rsidRPr="005A1DEC">
              <w:rPr>
                <w:noProof/>
                <w:webHidden/>
              </w:rPr>
              <w:fldChar w:fldCharType="separate"/>
            </w:r>
            <w:r w:rsidR="00BC2B54" w:rsidRPr="005A1DEC">
              <w:rPr>
                <w:noProof/>
                <w:webHidden/>
              </w:rPr>
              <w:t>4</w:t>
            </w:r>
            <w:r w:rsidR="00BC2B54" w:rsidRPr="005A1DEC">
              <w:rPr>
                <w:noProof/>
                <w:webHidden/>
              </w:rPr>
              <w:fldChar w:fldCharType="end"/>
            </w:r>
          </w:hyperlink>
        </w:p>
        <w:p w14:paraId="20722AD8" w14:textId="77777777" w:rsidR="00BC2B54" w:rsidRPr="005A1DEC" w:rsidRDefault="000F29F9">
          <w:pPr>
            <w:pStyle w:val="TOC3"/>
            <w:rPr>
              <w:rFonts w:asciiTheme="minorHAnsi" w:eastAsiaTheme="minorEastAsia" w:hAnsiTheme="minorHAnsi" w:cstheme="minorBidi"/>
              <w:noProof/>
              <w:sz w:val="22"/>
              <w:szCs w:val="22"/>
            </w:rPr>
          </w:pPr>
          <w:hyperlink w:anchor="_Toc52464060" w:history="1">
            <w:r w:rsidR="00BC2B54" w:rsidRPr="005A1DEC">
              <w:rPr>
                <w:rStyle w:val="Hyperlink"/>
                <w:noProof/>
                <w:color w:val="auto"/>
              </w:rPr>
              <w:t>Coding Standard 2</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_Toc52464060 \h </w:instrText>
            </w:r>
            <w:r w:rsidR="00BC2B54" w:rsidRPr="005A1DEC">
              <w:rPr>
                <w:noProof/>
                <w:webHidden/>
              </w:rPr>
            </w:r>
            <w:r w:rsidR="00BC2B54" w:rsidRPr="005A1DEC">
              <w:rPr>
                <w:noProof/>
                <w:webHidden/>
              </w:rPr>
              <w:fldChar w:fldCharType="separate"/>
            </w:r>
            <w:r w:rsidR="00BC2B54" w:rsidRPr="005A1DEC">
              <w:rPr>
                <w:noProof/>
                <w:webHidden/>
              </w:rPr>
              <w:t>5</w:t>
            </w:r>
            <w:r w:rsidR="00BC2B54" w:rsidRPr="005A1DEC">
              <w:rPr>
                <w:noProof/>
                <w:webHidden/>
              </w:rPr>
              <w:fldChar w:fldCharType="end"/>
            </w:r>
          </w:hyperlink>
        </w:p>
        <w:p w14:paraId="56E26387" w14:textId="77777777" w:rsidR="00BC2B54" w:rsidRPr="005A1DEC" w:rsidRDefault="000F29F9">
          <w:pPr>
            <w:pStyle w:val="TOC3"/>
            <w:rPr>
              <w:rFonts w:asciiTheme="minorHAnsi" w:eastAsiaTheme="minorEastAsia" w:hAnsiTheme="minorHAnsi" w:cstheme="minorBidi"/>
              <w:noProof/>
              <w:sz w:val="22"/>
              <w:szCs w:val="22"/>
            </w:rPr>
          </w:pPr>
          <w:hyperlink w:anchor="_Toc52464061" w:history="1">
            <w:r w:rsidR="00BC2B54" w:rsidRPr="005A1DEC">
              <w:rPr>
                <w:rStyle w:val="Hyperlink"/>
                <w:noProof/>
                <w:color w:val="auto"/>
              </w:rPr>
              <w:t>Coding Standard 3</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_Toc52464061 \h </w:instrText>
            </w:r>
            <w:r w:rsidR="00BC2B54" w:rsidRPr="005A1DEC">
              <w:rPr>
                <w:noProof/>
                <w:webHidden/>
              </w:rPr>
            </w:r>
            <w:r w:rsidR="00BC2B54" w:rsidRPr="005A1DEC">
              <w:rPr>
                <w:noProof/>
                <w:webHidden/>
              </w:rPr>
              <w:fldChar w:fldCharType="separate"/>
            </w:r>
            <w:r w:rsidR="00BC2B54" w:rsidRPr="005A1DEC">
              <w:rPr>
                <w:noProof/>
                <w:webHidden/>
              </w:rPr>
              <w:t>6</w:t>
            </w:r>
            <w:r w:rsidR="00BC2B54" w:rsidRPr="005A1DEC">
              <w:rPr>
                <w:noProof/>
                <w:webHidden/>
              </w:rPr>
              <w:fldChar w:fldCharType="end"/>
            </w:r>
          </w:hyperlink>
        </w:p>
        <w:p w14:paraId="461121B0" w14:textId="77777777" w:rsidR="00BC2B54" w:rsidRPr="005A1DEC" w:rsidRDefault="000F29F9">
          <w:pPr>
            <w:pStyle w:val="TOC3"/>
            <w:rPr>
              <w:rFonts w:asciiTheme="minorHAnsi" w:eastAsiaTheme="minorEastAsia" w:hAnsiTheme="minorHAnsi" w:cstheme="minorBidi"/>
              <w:noProof/>
              <w:sz w:val="22"/>
              <w:szCs w:val="22"/>
            </w:rPr>
          </w:pPr>
          <w:hyperlink w:anchor="_Toc52464062" w:history="1">
            <w:r w:rsidR="00BC2B54" w:rsidRPr="005A1DEC">
              <w:rPr>
                <w:rStyle w:val="Hyperlink"/>
                <w:noProof/>
                <w:color w:val="auto"/>
              </w:rPr>
              <w:t>Coding Standard 4</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_Toc52464062 \h </w:instrText>
            </w:r>
            <w:r w:rsidR="00BC2B54" w:rsidRPr="005A1DEC">
              <w:rPr>
                <w:noProof/>
                <w:webHidden/>
              </w:rPr>
            </w:r>
            <w:r w:rsidR="00BC2B54" w:rsidRPr="005A1DEC">
              <w:rPr>
                <w:noProof/>
                <w:webHidden/>
              </w:rPr>
              <w:fldChar w:fldCharType="separate"/>
            </w:r>
            <w:r w:rsidR="00BC2B54" w:rsidRPr="005A1DEC">
              <w:rPr>
                <w:noProof/>
                <w:webHidden/>
              </w:rPr>
              <w:t>7</w:t>
            </w:r>
            <w:r w:rsidR="00BC2B54" w:rsidRPr="005A1DEC">
              <w:rPr>
                <w:noProof/>
                <w:webHidden/>
              </w:rPr>
              <w:fldChar w:fldCharType="end"/>
            </w:r>
          </w:hyperlink>
        </w:p>
        <w:p w14:paraId="1A462924" w14:textId="77777777" w:rsidR="00BC2B54" w:rsidRPr="005A1DEC" w:rsidRDefault="000F29F9">
          <w:pPr>
            <w:pStyle w:val="TOC3"/>
            <w:rPr>
              <w:rFonts w:asciiTheme="minorHAnsi" w:eastAsiaTheme="minorEastAsia" w:hAnsiTheme="minorHAnsi" w:cstheme="minorBidi"/>
              <w:noProof/>
              <w:sz w:val="22"/>
              <w:szCs w:val="22"/>
            </w:rPr>
          </w:pPr>
          <w:hyperlink w:anchor="_Toc52464063" w:history="1">
            <w:r w:rsidR="00BC2B54" w:rsidRPr="005A1DEC">
              <w:rPr>
                <w:rStyle w:val="Hyperlink"/>
                <w:noProof/>
                <w:color w:val="auto"/>
              </w:rPr>
              <w:t>Coding Standard 5</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_Toc52464063 \h </w:instrText>
            </w:r>
            <w:r w:rsidR="00BC2B54" w:rsidRPr="005A1DEC">
              <w:rPr>
                <w:noProof/>
                <w:webHidden/>
              </w:rPr>
            </w:r>
            <w:r w:rsidR="00BC2B54" w:rsidRPr="005A1DEC">
              <w:rPr>
                <w:noProof/>
                <w:webHidden/>
              </w:rPr>
              <w:fldChar w:fldCharType="separate"/>
            </w:r>
            <w:r w:rsidR="00BC2B54" w:rsidRPr="005A1DEC">
              <w:rPr>
                <w:noProof/>
                <w:webHidden/>
              </w:rPr>
              <w:t>8</w:t>
            </w:r>
            <w:r w:rsidR="00BC2B54" w:rsidRPr="005A1DEC">
              <w:rPr>
                <w:noProof/>
                <w:webHidden/>
              </w:rPr>
              <w:fldChar w:fldCharType="end"/>
            </w:r>
          </w:hyperlink>
        </w:p>
        <w:p w14:paraId="10A51981" w14:textId="77777777" w:rsidR="00BC2B54" w:rsidRPr="005A1DEC" w:rsidRDefault="000F29F9">
          <w:pPr>
            <w:pStyle w:val="TOC3"/>
            <w:rPr>
              <w:rFonts w:asciiTheme="minorHAnsi" w:eastAsiaTheme="minorEastAsia" w:hAnsiTheme="minorHAnsi" w:cstheme="minorBidi"/>
              <w:noProof/>
              <w:sz w:val="22"/>
              <w:szCs w:val="22"/>
            </w:rPr>
          </w:pPr>
          <w:hyperlink w:anchor="_Toc52464064" w:history="1">
            <w:r w:rsidR="00BC2B54" w:rsidRPr="005A1DEC">
              <w:rPr>
                <w:rStyle w:val="Hyperlink"/>
                <w:noProof/>
                <w:color w:val="auto"/>
              </w:rPr>
              <w:t>Coding Standard 6</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_Toc52464064 \h </w:instrText>
            </w:r>
            <w:r w:rsidR="00BC2B54" w:rsidRPr="005A1DEC">
              <w:rPr>
                <w:noProof/>
                <w:webHidden/>
              </w:rPr>
            </w:r>
            <w:r w:rsidR="00BC2B54" w:rsidRPr="005A1DEC">
              <w:rPr>
                <w:noProof/>
                <w:webHidden/>
              </w:rPr>
              <w:fldChar w:fldCharType="separate"/>
            </w:r>
            <w:r w:rsidR="00BC2B54" w:rsidRPr="005A1DEC">
              <w:rPr>
                <w:noProof/>
                <w:webHidden/>
              </w:rPr>
              <w:t>9</w:t>
            </w:r>
            <w:r w:rsidR="00BC2B54" w:rsidRPr="005A1DEC">
              <w:rPr>
                <w:noProof/>
                <w:webHidden/>
              </w:rPr>
              <w:fldChar w:fldCharType="end"/>
            </w:r>
          </w:hyperlink>
        </w:p>
        <w:p w14:paraId="28D03205" w14:textId="77777777" w:rsidR="00BC2B54" w:rsidRPr="005A1DEC" w:rsidRDefault="000F29F9">
          <w:pPr>
            <w:pStyle w:val="TOC3"/>
            <w:rPr>
              <w:rFonts w:asciiTheme="minorHAnsi" w:eastAsiaTheme="minorEastAsia" w:hAnsiTheme="minorHAnsi" w:cstheme="minorBidi"/>
              <w:noProof/>
              <w:sz w:val="22"/>
              <w:szCs w:val="22"/>
            </w:rPr>
          </w:pPr>
          <w:hyperlink w:anchor="_Toc52464065" w:history="1">
            <w:r w:rsidR="00BC2B54" w:rsidRPr="005A1DEC">
              <w:rPr>
                <w:rStyle w:val="Hyperlink"/>
                <w:noProof/>
                <w:color w:val="auto"/>
              </w:rPr>
              <w:t>Coding Standard 7</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_Toc52464065 \h </w:instrText>
            </w:r>
            <w:r w:rsidR="00BC2B54" w:rsidRPr="005A1DEC">
              <w:rPr>
                <w:noProof/>
                <w:webHidden/>
              </w:rPr>
            </w:r>
            <w:r w:rsidR="00BC2B54" w:rsidRPr="005A1DEC">
              <w:rPr>
                <w:noProof/>
                <w:webHidden/>
              </w:rPr>
              <w:fldChar w:fldCharType="separate"/>
            </w:r>
            <w:r w:rsidR="00BC2B54" w:rsidRPr="005A1DEC">
              <w:rPr>
                <w:noProof/>
                <w:webHidden/>
              </w:rPr>
              <w:t>10</w:t>
            </w:r>
            <w:r w:rsidR="00BC2B54" w:rsidRPr="005A1DEC">
              <w:rPr>
                <w:noProof/>
                <w:webHidden/>
              </w:rPr>
              <w:fldChar w:fldCharType="end"/>
            </w:r>
          </w:hyperlink>
        </w:p>
        <w:p w14:paraId="561BC095" w14:textId="77777777" w:rsidR="00BC2B54" w:rsidRPr="005A1DEC" w:rsidRDefault="000F29F9">
          <w:pPr>
            <w:pStyle w:val="TOC3"/>
            <w:rPr>
              <w:rFonts w:asciiTheme="minorHAnsi" w:eastAsiaTheme="minorEastAsia" w:hAnsiTheme="minorHAnsi" w:cstheme="minorBidi"/>
              <w:noProof/>
              <w:sz w:val="22"/>
              <w:szCs w:val="22"/>
            </w:rPr>
          </w:pPr>
          <w:hyperlink w:anchor="_Toc52464066" w:history="1">
            <w:r w:rsidR="00BC2B54" w:rsidRPr="005A1DEC">
              <w:rPr>
                <w:rStyle w:val="Hyperlink"/>
                <w:noProof/>
                <w:color w:val="auto"/>
              </w:rPr>
              <w:t>Coding Standard 8</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_Toc52464066 \h </w:instrText>
            </w:r>
            <w:r w:rsidR="00BC2B54" w:rsidRPr="005A1DEC">
              <w:rPr>
                <w:noProof/>
                <w:webHidden/>
              </w:rPr>
            </w:r>
            <w:r w:rsidR="00BC2B54" w:rsidRPr="005A1DEC">
              <w:rPr>
                <w:noProof/>
                <w:webHidden/>
              </w:rPr>
              <w:fldChar w:fldCharType="separate"/>
            </w:r>
            <w:r w:rsidR="00BC2B54" w:rsidRPr="005A1DEC">
              <w:rPr>
                <w:noProof/>
                <w:webHidden/>
              </w:rPr>
              <w:t>11</w:t>
            </w:r>
            <w:r w:rsidR="00BC2B54" w:rsidRPr="005A1DEC">
              <w:rPr>
                <w:noProof/>
                <w:webHidden/>
              </w:rPr>
              <w:fldChar w:fldCharType="end"/>
            </w:r>
          </w:hyperlink>
        </w:p>
        <w:p w14:paraId="01B7FB02" w14:textId="77777777" w:rsidR="00BC2B54" w:rsidRPr="005A1DEC" w:rsidRDefault="000F29F9">
          <w:pPr>
            <w:pStyle w:val="TOC3"/>
            <w:rPr>
              <w:rFonts w:asciiTheme="minorHAnsi" w:eastAsiaTheme="minorEastAsia" w:hAnsiTheme="minorHAnsi" w:cstheme="minorBidi"/>
              <w:noProof/>
              <w:sz w:val="22"/>
              <w:szCs w:val="22"/>
            </w:rPr>
          </w:pPr>
          <w:hyperlink w:anchor="_Toc52464067" w:history="1">
            <w:r w:rsidR="00BC2B54" w:rsidRPr="005A1DEC">
              <w:rPr>
                <w:rStyle w:val="Hyperlink"/>
                <w:noProof/>
                <w:color w:val="auto"/>
              </w:rPr>
              <w:t>Coding Standard 9</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_Toc52464067 \h </w:instrText>
            </w:r>
            <w:r w:rsidR="00BC2B54" w:rsidRPr="005A1DEC">
              <w:rPr>
                <w:noProof/>
                <w:webHidden/>
              </w:rPr>
            </w:r>
            <w:r w:rsidR="00BC2B54" w:rsidRPr="005A1DEC">
              <w:rPr>
                <w:noProof/>
                <w:webHidden/>
              </w:rPr>
              <w:fldChar w:fldCharType="separate"/>
            </w:r>
            <w:r w:rsidR="00BC2B54" w:rsidRPr="005A1DEC">
              <w:rPr>
                <w:noProof/>
                <w:webHidden/>
              </w:rPr>
              <w:t>13</w:t>
            </w:r>
            <w:r w:rsidR="00BC2B54" w:rsidRPr="005A1DEC">
              <w:rPr>
                <w:noProof/>
                <w:webHidden/>
              </w:rPr>
              <w:fldChar w:fldCharType="end"/>
            </w:r>
          </w:hyperlink>
        </w:p>
        <w:p w14:paraId="0A253E44" w14:textId="77777777" w:rsidR="00BC2B54" w:rsidRPr="005A1DEC" w:rsidRDefault="000F29F9">
          <w:pPr>
            <w:pStyle w:val="TOC3"/>
            <w:rPr>
              <w:rFonts w:asciiTheme="minorHAnsi" w:eastAsiaTheme="minorEastAsia" w:hAnsiTheme="minorHAnsi" w:cstheme="minorBidi"/>
              <w:noProof/>
              <w:sz w:val="22"/>
              <w:szCs w:val="22"/>
            </w:rPr>
          </w:pPr>
          <w:hyperlink w:anchor="_Toc52464068" w:history="1">
            <w:r w:rsidR="00BC2B54" w:rsidRPr="005A1DEC">
              <w:rPr>
                <w:rStyle w:val="Hyperlink"/>
                <w:noProof/>
                <w:color w:val="auto"/>
              </w:rPr>
              <w:t>Coding Standard 10</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_Toc52464068 \h </w:instrText>
            </w:r>
            <w:r w:rsidR="00BC2B54" w:rsidRPr="005A1DEC">
              <w:rPr>
                <w:noProof/>
                <w:webHidden/>
              </w:rPr>
            </w:r>
            <w:r w:rsidR="00BC2B54" w:rsidRPr="005A1DEC">
              <w:rPr>
                <w:noProof/>
                <w:webHidden/>
              </w:rPr>
              <w:fldChar w:fldCharType="separate"/>
            </w:r>
            <w:r w:rsidR="00BC2B54" w:rsidRPr="005A1DEC">
              <w:rPr>
                <w:noProof/>
                <w:webHidden/>
              </w:rPr>
              <w:t>14</w:t>
            </w:r>
            <w:r w:rsidR="00BC2B54" w:rsidRPr="005A1DEC">
              <w:rPr>
                <w:noProof/>
                <w:webHidden/>
              </w:rPr>
              <w:fldChar w:fldCharType="end"/>
            </w:r>
          </w:hyperlink>
        </w:p>
        <w:p w14:paraId="51D27592" w14:textId="77777777" w:rsidR="00BC2B54" w:rsidRPr="005A1DEC" w:rsidRDefault="000F29F9">
          <w:pPr>
            <w:pStyle w:val="TOC2"/>
            <w:tabs>
              <w:tab w:val="right" w:pos="10790"/>
            </w:tabs>
            <w:rPr>
              <w:rFonts w:asciiTheme="minorHAnsi" w:eastAsiaTheme="minorEastAsia" w:hAnsiTheme="minorHAnsi" w:cstheme="minorBidi"/>
              <w:noProof/>
              <w:sz w:val="22"/>
              <w:szCs w:val="22"/>
            </w:rPr>
          </w:pPr>
          <w:hyperlink w:anchor="_Toc52464069" w:history="1">
            <w:r w:rsidR="00BC2B54" w:rsidRPr="005A1DEC">
              <w:rPr>
                <w:rStyle w:val="Hyperlink"/>
                <w:noProof/>
                <w:color w:val="auto"/>
              </w:rPr>
              <w:t>Defense-in-Depth Illustration</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_Toc52464069 \h </w:instrText>
            </w:r>
            <w:r w:rsidR="00BC2B54" w:rsidRPr="005A1DEC">
              <w:rPr>
                <w:noProof/>
                <w:webHidden/>
              </w:rPr>
            </w:r>
            <w:r w:rsidR="00BC2B54" w:rsidRPr="005A1DEC">
              <w:rPr>
                <w:noProof/>
                <w:webHidden/>
              </w:rPr>
              <w:fldChar w:fldCharType="separate"/>
            </w:r>
            <w:r w:rsidR="00BC2B54" w:rsidRPr="005A1DEC">
              <w:rPr>
                <w:noProof/>
                <w:webHidden/>
              </w:rPr>
              <w:t>15</w:t>
            </w:r>
            <w:r w:rsidR="00BC2B54" w:rsidRPr="005A1DEC">
              <w:rPr>
                <w:noProof/>
                <w:webHidden/>
              </w:rPr>
              <w:fldChar w:fldCharType="end"/>
            </w:r>
          </w:hyperlink>
        </w:p>
        <w:p w14:paraId="11F53BB9" w14:textId="77777777" w:rsidR="00BC2B54" w:rsidRPr="005A1DEC" w:rsidRDefault="000F29F9">
          <w:pPr>
            <w:pStyle w:val="TOC1"/>
            <w:tabs>
              <w:tab w:val="right" w:pos="10790"/>
            </w:tabs>
            <w:rPr>
              <w:rFonts w:asciiTheme="minorHAnsi" w:eastAsiaTheme="minorEastAsia" w:hAnsiTheme="minorHAnsi" w:cstheme="minorBidi"/>
              <w:noProof/>
              <w:sz w:val="22"/>
              <w:szCs w:val="22"/>
            </w:rPr>
          </w:pPr>
          <w:hyperlink w:anchor="_Toc52464070" w:history="1">
            <w:r w:rsidR="00BC2B54" w:rsidRPr="005A1DEC">
              <w:rPr>
                <w:rStyle w:val="Hyperlink"/>
                <w:noProof/>
                <w:color w:val="auto"/>
              </w:rPr>
              <w:t>Project One</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_Toc52464070 \h </w:instrText>
            </w:r>
            <w:r w:rsidR="00BC2B54" w:rsidRPr="005A1DEC">
              <w:rPr>
                <w:noProof/>
                <w:webHidden/>
              </w:rPr>
            </w:r>
            <w:r w:rsidR="00BC2B54" w:rsidRPr="005A1DEC">
              <w:rPr>
                <w:noProof/>
                <w:webHidden/>
              </w:rPr>
              <w:fldChar w:fldCharType="separate"/>
            </w:r>
            <w:r w:rsidR="00BC2B54" w:rsidRPr="005A1DEC">
              <w:rPr>
                <w:noProof/>
                <w:webHidden/>
              </w:rPr>
              <w:t>15</w:t>
            </w:r>
            <w:r w:rsidR="00BC2B54" w:rsidRPr="005A1DEC">
              <w:rPr>
                <w:noProof/>
                <w:webHidden/>
              </w:rPr>
              <w:fldChar w:fldCharType="end"/>
            </w:r>
          </w:hyperlink>
        </w:p>
        <w:p w14:paraId="0800DCA9" w14:textId="77777777" w:rsidR="00BC2B54" w:rsidRPr="005A1DEC" w:rsidRDefault="000F29F9">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5A1DEC">
              <w:rPr>
                <w:rStyle w:val="Hyperlink"/>
                <w:noProof/>
                <w:color w:val="auto"/>
              </w:rPr>
              <w:t>1.</w:t>
            </w:r>
            <w:r w:rsidR="00BC2B54" w:rsidRPr="005A1DEC">
              <w:rPr>
                <w:rFonts w:asciiTheme="minorHAnsi" w:eastAsiaTheme="minorEastAsia" w:hAnsiTheme="minorHAnsi" w:cstheme="minorBidi"/>
                <w:noProof/>
                <w:sz w:val="22"/>
                <w:szCs w:val="22"/>
              </w:rPr>
              <w:tab/>
            </w:r>
            <w:r w:rsidR="00BC2B54" w:rsidRPr="005A1DEC">
              <w:rPr>
                <w:rStyle w:val="Hyperlink"/>
                <w:noProof/>
                <w:color w:val="auto"/>
              </w:rPr>
              <w:t>Revise the C/C++ Standards</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_Toc52464071 \h </w:instrText>
            </w:r>
            <w:r w:rsidR="00BC2B54" w:rsidRPr="005A1DEC">
              <w:rPr>
                <w:noProof/>
                <w:webHidden/>
              </w:rPr>
            </w:r>
            <w:r w:rsidR="00BC2B54" w:rsidRPr="005A1DEC">
              <w:rPr>
                <w:noProof/>
                <w:webHidden/>
              </w:rPr>
              <w:fldChar w:fldCharType="separate"/>
            </w:r>
            <w:r w:rsidR="00BC2B54" w:rsidRPr="005A1DEC">
              <w:rPr>
                <w:noProof/>
                <w:webHidden/>
              </w:rPr>
              <w:t>15</w:t>
            </w:r>
            <w:r w:rsidR="00BC2B54" w:rsidRPr="005A1DEC">
              <w:rPr>
                <w:noProof/>
                <w:webHidden/>
              </w:rPr>
              <w:fldChar w:fldCharType="end"/>
            </w:r>
          </w:hyperlink>
        </w:p>
        <w:p w14:paraId="241DF891" w14:textId="77777777" w:rsidR="00BC2B54" w:rsidRPr="005A1DEC" w:rsidRDefault="000F29F9">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5A1DEC">
              <w:rPr>
                <w:rStyle w:val="Hyperlink"/>
                <w:noProof/>
                <w:color w:val="auto"/>
              </w:rPr>
              <w:t>2.</w:t>
            </w:r>
            <w:r w:rsidR="00BC2B54" w:rsidRPr="005A1DEC">
              <w:rPr>
                <w:rFonts w:asciiTheme="minorHAnsi" w:eastAsiaTheme="minorEastAsia" w:hAnsiTheme="minorHAnsi" w:cstheme="minorBidi"/>
                <w:noProof/>
                <w:sz w:val="22"/>
                <w:szCs w:val="22"/>
              </w:rPr>
              <w:tab/>
            </w:r>
            <w:r w:rsidR="00BC2B54" w:rsidRPr="005A1DEC">
              <w:rPr>
                <w:rStyle w:val="Hyperlink"/>
                <w:noProof/>
                <w:color w:val="auto"/>
              </w:rPr>
              <w:t>Risk Assessment</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_Toc52464072 \h </w:instrText>
            </w:r>
            <w:r w:rsidR="00BC2B54" w:rsidRPr="005A1DEC">
              <w:rPr>
                <w:noProof/>
                <w:webHidden/>
              </w:rPr>
            </w:r>
            <w:r w:rsidR="00BC2B54" w:rsidRPr="005A1DEC">
              <w:rPr>
                <w:noProof/>
                <w:webHidden/>
              </w:rPr>
              <w:fldChar w:fldCharType="separate"/>
            </w:r>
            <w:r w:rsidR="00BC2B54" w:rsidRPr="005A1DEC">
              <w:rPr>
                <w:noProof/>
                <w:webHidden/>
              </w:rPr>
              <w:t>15</w:t>
            </w:r>
            <w:r w:rsidR="00BC2B54" w:rsidRPr="005A1DEC">
              <w:rPr>
                <w:noProof/>
                <w:webHidden/>
              </w:rPr>
              <w:fldChar w:fldCharType="end"/>
            </w:r>
          </w:hyperlink>
        </w:p>
        <w:p w14:paraId="2CD59CDB" w14:textId="77777777" w:rsidR="00BC2B54" w:rsidRPr="005A1DEC" w:rsidRDefault="000F29F9">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5A1DEC">
              <w:rPr>
                <w:rStyle w:val="Hyperlink"/>
                <w:noProof/>
                <w:color w:val="auto"/>
              </w:rPr>
              <w:t>3.</w:t>
            </w:r>
            <w:r w:rsidR="00BC2B54" w:rsidRPr="005A1DEC">
              <w:rPr>
                <w:rFonts w:asciiTheme="minorHAnsi" w:eastAsiaTheme="minorEastAsia" w:hAnsiTheme="minorHAnsi" w:cstheme="minorBidi"/>
                <w:noProof/>
                <w:sz w:val="22"/>
                <w:szCs w:val="22"/>
              </w:rPr>
              <w:tab/>
            </w:r>
            <w:r w:rsidR="00BC2B54" w:rsidRPr="005A1DEC">
              <w:rPr>
                <w:rStyle w:val="Hyperlink"/>
                <w:noProof/>
                <w:color w:val="auto"/>
              </w:rPr>
              <w:t>Automated Detection</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_Toc52464073 \h </w:instrText>
            </w:r>
            <w:r w:rsidR="00BC2B54" w:rsidRPr="005A1DEC">
              <w:rPr>
                <w:noProof/>
                <w:webHidden/>
              </w:rPr>
            </w:r>
            <w:r w:rsidR="00BC2B54" w:rsidRPr="005A1DEC">
              <w:rPr>
                <w:noProof/>
                <w:webHidden/>
              </w:rPr>
              <w:fldChar w:fldCharType="separate"/>
            </w:r>
            <w:r w:rsidR="00BC2B54" w:rsidRPr="005A1DEC">
              <w:rPr>
                <w:noProof/>
                <w:webHidden/>
              </w:rPr>
              <w:t>15</w:t>
            </w:r>
            <w:r w:rsidR="00BC2B54" w:rsidRPr="005A1DEC">
              <w:rPr>
                <w:noProof/>
                <w:webHidden/>
              </w:rPr>
              <w:fldChar w:fldCharType="end"/>
            </w:r>
          </w:hyperlink>
        </w:p>
        <w:p w14:paraId="19EF50A8" w14:textId="77777777" w:rsidR="00BC2B54" w:rsidRPr="005A1DEC" w:rsidRDefault="000F29F9">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5A1DEC">
              <w:rPr>
                <w:rStyle w:val="Hyperlink"/>
                <w:noProof/>
                <w:color w:val="auto"/>
              </w:rPr>
              <w:t>4.</w:t>
            </w:r>
            <w:r w:rsidR="00BC2B54" w:rsidRPr="005A1DEC">
              <w:rPr>
                <w:rFonts w:asciiTheme="minorHAnsi" w:eastAsiaTheme="minorEastAsia" w:hAnsiTheme="minorHAnsi" w:cstheme="minorBidi"/>
                <w:noProof/>
                <w:sz w:val="22"/>
                <w:szCs w:val="22"/>
              </w:rPr>
              <w:tab/>
            </w:r>
            <w:r w:rsidR="00BC2B54" w:rsidRPr="005A1DEC">
              <w:rPr>
                <w:rStyle w:val="Hyperlink"/>
                <w:noProof/>
                <w:color w:val="auto"/>
              </w:rPr>
              <w:t>Automation</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_Toc52464074 \h </w:instrText>
            </w:r>
            <w:r w:rsidR="00BC2B54" w:rsidRPr="005A1DEC">
              <w:rPr>
                <w:noProof/>
                <w:webHidden/>
              </w:rPr>
            </w:r>
            <w:r w:rsidR="00BC2B54" w:rsidRPr="005A1DEC">
              <w:rPr>
                <w:noProof/>
                <w:webHidden/>
              </w:rPr>
              <w:fldChar w:fldCharType="separate"/>
            </w:r>
            <w:r w:rsidR="00BC2B54" w:rsidRPr="005A1DEC">
              <w:rPr>
                <w:noProof/>
                <w:webHidden/>
              </w:rPr>
              <w:t>15</w:t>
            </w:r>
            <w:r w:rsidR="00BC2B54" w:rsidRPr="005A1DEC">
              <w:rPr>
                <w:noProof/>
                <w:webHidden/>
              </w:rPr>
              <w:fldChar w:fldCharType="end"/>
            </w:r>
          </w:hyperlink>
        </w:p>
        <w:p w14:paraId="0CF6015F" w14:textId="77777777" w:rsidR="00BC2B54" w:rsidRPr="005A1DEC" w:rsidRDefault="000F29F9">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5A1DEC">
              <w:rPr>
                <w:rStyle w:val="Hyperlink"/>
                <w:noProof/>
                <w:color w:val="auto"/>
              </w:rPr>
              <w:t>5.</w:t>
            </w:r>
            <w:r w:rsidR="00BC2B54" w:rsidRPr="005A1DEC">
              <w:rPr>
                <w:rFonts w:asciiTheme="minorHAnsi" w:eastAsiaTheme="minorEastAsia" w:hAnsiTheme="minorHAnsi" w:cstheme="minorBidi"/>
                <w:noProof/>
                <w:sz w:val="22"/>
                <w:szCs w:val="22"/>
              </w:rPr>
              <w:tab/>
            </w:r>
            <w:r w:rsidR="00BC2B54" w:rsidRPr="005A1DEC">
              <w:rPr>
                <w:rStyle w:val="Hyperlink"/>
                <w:noProof/>
                <w:color w:val="auto"/>
              </w:rPr>
              <w:t>Summary of Risk Assessments</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_Toc52464075 \h </w:instrText>
            </w:r>
            <w:r w:rsidR="00BC2B54" w:rsidRPr="005A1DEC">
              <w:rPr>
                <w:noProof/>
                <w:webHidden/>
              </w:rPr>
            </w:r>
            <w:r w:rsidR="00BC2B54" w:rsidRPr="005A1DEC">
              <w:rPr>
                <w:noProof/>
                <w:webHidden/>
              </w:rPr>
              <w:fldChar w:fldCharType="separate"/>
            </w:r>
            <w:r w:rsidR="00BC2B54" w:rsidRPr="005A1DEC">
              <w:rPr>
                <w:noProof/>
                <w:webHidden/>
              </w:rPr>
              <w:t>16</w:t>
            </w:r>
            <w:r w:rsidR="00BC2B54" w:rsidRPr="005A1DEC">
              <w:rPr>
                <w:noProof/>
                <w:webHidden/>
              </w:rPr>
              <w:fldChar w:fldCharType="end"/>
            </w:r>
          </w:hyperlink>
        </w:p>
        <w:p w14:paraId="549F3FCD" w14:textId="77777777" w:rsidR="00BC2B54" w:rsidRPr="005A1DEC" w:rsidRDefault="000F29F9">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5A1DEC">
              <w:rPr>
                <w:rStyle w:val="Hyperlink"/>
                <w:noProof/>
                <w:color w:val="auto"/>
              </w:rPr>
              <w:t>6.</w:t>
            </w:r>
            <w:r w:rsidR="00BC2B54" w:rsidRPr="005A1DEC">
              <w:rPr>
                <w:rFonts w:asciiTheme="minorHAnsi" w:eastAsiaTheme="minorEastAsia" w:hAnsiTheme="minorHAnsi" w:cstheme="minorBidi"/>
                <w:noProof/>
                <w:sz w:val="22"/>
                <w:szCs w:val="22"/>
              </w:rPr>
              <w:tab/>
            </w:r>
            <w:r w:rsidR="00BC2B54" w:rsidRPr="005A1DEC">
              <w:rPr>
                <w:rStyle w:val="Hyperlink"/>
                <w:noProof/>
                <w:color w:val="auto"/>
              </w:rPr>
              <w:t>Create Policies for Encryption and Triple A</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_Toc52464076 \h </w:instrText>
            </w:r>
            <w:r w:rsidR="00BC2B54" w:rsidRPr="005A1DEC">
              <w:rPr>
                <w:noProof/>
                <w:webHidden/>
              </w:rPr>
            </w:r>
            <w:r w:rsidR="00BC2B54" w:rsidRPr="005A1DEC">
              <w:rPr>
                <w:noProof/>
                <w:webHidden/>
              </w:rPr>
              <w:fldChar w:fldCharType="separate"/>
            </w:r>
            <w:r w:rsidR="00BC2B54" w:rsidRPr="005A1DEC">
              <w:rPr>
                <w:noProof/>
                <w:webHidden/>
              </w:rPr>
              <w:t>16</w:t>
            </w:r>
            <w:r w:rsidR="00BC2B54" w:rsidRPr="005A1DEC">
              <w:rPr>
                <w:noProof/>
                <w:webHidden/>
              </w:rPr>
              <w:fldChar w:fldCharType="end"/>
            </w:r>
          </w:hyperlink>
        </w:p>
        <w:p w14:paraId="7C5F6E57" w14:textId="77777777" w:rsidR="00BC2B54" w:rsidRPr="005A1DEC" w:rsidRDefault="000F29F9">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5A1DEC">
              <w:rPr>
                <w:rStyle w:val="Hyperlink"/>
                <w:noProof/>
                <w:color w:val="auto"/>
              </w:rPr>
              <w:t>7.</w:t>
            </w:r>
            <w:r w:rsidR="00BC2B54" w:rsidRPr="005A1DEC">
              <w:rPr>
                <w:rFonts w:asciiTheme="minorHAnsi" w:eastAsiaTheme="minorEastAsia" w:hAnsiTheme="minorHAnsi" w:cstheme="minorBidi"/>
                <w:noProof/>
                <w:sz w:val="22"/>
                <w:szCs w:val="22"/>
              </w:rPr>
              <w:tab/>
            </w:r>
            <w:r w:rsidR="00BC2B54" w:rsidRPr="005A1DEC">
              <w:rPr>
                <w:rStyle w:val="Hyperlink"/>
                <w:noProof/>
                <w:color w:val="auto"/>
              </w:rPr>
              <w:t>Map the Principles</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_Toc52464077 \h </w:instrText>
            </w:r>
            <w:r w:rsidR="00BC2B54" w:rsidRPr="005A1DEC">
              <w:rPr>
                <w:noProof/>
                <w:webHidden/>
              </w:rPr>
            </w:r>
            <w:r w:rsidR="00BC2B54" w:rsidRPr="005A1DEC">
              <w:rPr>
                <w:noProof/>
                <w:webHidden/>
              </w:rPr>
              <w:fldChar w:fldCharType="separate"/>
            </w:r>
            <w:r w:rsidR="00BC2B54" w:rsidRPr="005A1DEC">
              <w:rPr>
                <w:noProof/>
                <w:webHidden/>
              </w:rPr>
              <w:t>17</w:t>
            </w:r>
            <w:r w:rsidR="00BC2B54" w:rsidRPr="005A1DEC">
              <w:rPr>
                <w:noProof/>
                <w:webHidden/>
              </w:rPr>
              <w:fldChar w:fldCharType="end"/>
            </w:r>
          </w:hyperlink>
        </w:p>
        <w:p w14:paraId="7418FBC2" w14:textId="77777777" w:rsidR="00BC2B54" w:rsidRPr="005A1DEC" w:rsidRDefault="000F29F9">
          <w:pPr>
            <w:pStyle w:val="TOC1"/>
            <w:tabs>
              <w:tab w:val="right" w:pos="10790"/>
            </w:tabs>
            <w:rPr>
              <w:rFonts w:asciiTheme="minorHAnsi" w:eastAsiaTheme="minorEastAsia" w:hAnsiTheme="minorHAnsi" w:cstheme="minorBidi"/>
              <w:noProof/>
              <w:sz w:val="22"/>
              <w:szCs w:val="22"/>
            </w:rPr>
          </w:pPr>
          <w:hyperlink w:anchor="_Toc52464078" w:history="1">
            <w:r w:rsidR="00BC2B54" w:rsidRPr="005A1DEC">
              <w:rPr>
                <w:rStyle w:val="Hyperlink"/>
                <w:noProof/>
                <w:color w:val="auto"/>
              </w:rPr>
              <w:t>Audit Controls and Management</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_Toc52464078 \h </w:instrText>
            </w:r>
            <w:r w:rsidR="00BC2B54" w:rsidRPr="005A1DEC">
              <w:rPr>
                <w:noProof/>
                <w:webHidden/>
              </w:rPr>
            </w:r>
            <w:r w:rsidR="00BC2B54" w:rsidRPr="005A1DEC">
              <w:rPr>
                <w:noProof/>
                <w:webHidden/>
              </w:rPr>
              <w:fldChar w:fldCharType="separate"/>
            </w:r>
            <w:r w:rsidR="00BC2B54" w:rsidRPr="005A1DEC">
              <w:rPr>
                <w:noProof/>
                <w:webHidden/>
              </w:rPr>
              <w:t>18</w:t>
            </w:r>
            <w:r w:rsidR="00BC2B54" w:rsidRPr="005A1DEC">
              <w:rPr>
                <w:noProof/>
                <w:webHidden/>
              </w:rPr>
              <w:fldChar w:fldCharType="end"/>
            </w:r>
          </w:hyperlink>
        </w:p>
        <w:p w14:paraId="7D7F40ED" w14:textId="77777777" w:rsidR="00BC2B54" w:rsidRPr="005A1DEC" w:rsidRDefault="000F29F9">
          <w:pPr>
            <w:pStyle w:val="TOC1"/>
            <w:tabs>
              <w:tab w:val="right" w:pos="10790"/>
            </w:tabs>
            <w:rPr>
              <w:rFonts w:asciiTheme="minorHAnsi" w:eastAsiaTheme="minorEastAsia" w:hAnsiTheme="minorHAnsi" w:cstheme="minorBidi"/>
              <w:noProof/>
              <w:sz w:val="22"/>
              <w:szCs w:val="22"/>
            </w:rPr>
          </w:pPr>
          <w:hyperlink w:anchor="_Toc52464079" w:history="1">
            <w:r w:rsidR="00BC2B54" w:rsidRPr="005A1DEC">
              <w:rPr>
                <w:rStyle w:val="Hyperlink"/>
                <w:noProof/>
                <w:color w:val="auto"/>
              </w:rPr>
              <w:t>Enforcement</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_Toc52464079 \h </w:instrText>
            </w:r>
            <w:r w:rsidR="00BC2B54" w:rsidRPr="005A1DEC">
              <w:rPr>
                <w:noProof/>
                <w:webHidden/>
              </w:rPr>
            </w:r>
            <w:r w:rsidR="00BC2B54" w:rsidRPr="005A1DEC">
              <w:rPr>
                <w:noProof/>
                <w:webHidden/>
              </w:rPr>
              <w:fldChar w:fldCharType="separate"/>
            </w:r>
            <w:r w:rsidR="00BC2B54" w:rsidRPr="005A1DEC">
              <w:rPr>
                <w:noProof/>
                <w:webHidden/>
              </w:rPr>
              <w:t>18</w:t>
            </w:r>
            <w:r w:rsidR="00BC2B54" w:rsidRPr="005A1DEC">
              <w:rPr>
                <w:noProof/>
                <w:webHidden/>
              </w:rPr>
              <w:fldChar w:fldCharType="end"/>
            </w:r>
          </w:hyperlink>
        </w:p>
        <w:p w14:paraId="15EAC341" w14:textId="77777777" w:rsidR="00BC2B54" w:rsidRPr="005A1DEC" w:rsidRDefault="000F29F9">
          <w:pPr>
            <w:pStyle w:val="TOC1"/>
            <w:tabs>
              <w:tab w:val="right" w:pos="10790"/>
            </w:tabs>
            <w:rPr>
              <w:rFonts w:asciiTheme="minorHAnsi" w:eastAsiaTheme="minorEastAsia" w:hAnsiTheme="minorHAnsi" w:cstheme="minorBidi"/>
              <w:noProof/>
              <w:sz w:val="22"/>
              <w:szCs w:val="22"/>
            </w:rPr>
          </w:pPr>
          <w:hyperlink w:anchor="_Toc52464080" w:history="1">
            <w:r w:rsidR="00BC2B54" w:rsidRPr="005A1DEC">
              <w:rPr>
                <w:rStyle w:val="Hyperlink"/>
                <w:noProof/>
                <w:color w:val="auto"/>
              </w:rPr>
              <w:t>Exceptions Process</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_Toc52464080 \h </w:instrText>
            </w:r>
            <w:r w:rsidR="00BC2B54" w:rsidRPr="005A1DEC">
              <w:rPr>
                <w:noProof/>
                <w:webHidden/>
              </w:rPr>
            </w:r>
            <w:r w:rsidR="00BC2B54" w:rsidRPr="005A1DEC">
              <w:rPr>
                <w:noProof/>
                <w:webHidden/>
              </w:rPr>
              <w:fldChar w:fldCharType="separate"/>
            </w:r>
            <w:r w:rsidR="00BC2B54" w:rsidRPr="005A1DEC">
              <w:rPr>
                <w:noProof/>
                <w:webHidden/>
              </w:rPr>
              <w:t>18</w:t>
            </w:r>
            <w:r w:rsidR="00BC2B54" w:rsidRPr="005A1DEC">
              <w:rPr>
                <w:noProof/>
                <w:webHidden/>
              </w:rPr>
              <w:fldChar w:fldCharType="end"/>
            </w:r>
          </w:hyperlink>
        </w:p>
        <w:p w14:paraId="6A515187" w14:textId="77777777" w:rsidR="00BC2B54" w:rsidRPr="005A1DEC" w:rsidRDefault="000F29F9">
          <w:pPr>
            <w:pStyle w:val="TOC1"/>
            <w:tabs>
              <w:tab w:val="right" w:pos="10790"/>
            </w:tabs>
            <w:rPr>
              <w:rFonts w:asciiTheme="minorHAnsi" w:eastAsiaTheme="minorEastAsia" w:hAnsiTheme="minorHAnsi" w:cstheme="minorBidi"/>
              <w:noProof/>
              <w:sz w:val="22"/>
              <w:szCs w:val="22"/>
            </w:rPr>
          </w:pPr>
          <w:hyperlink w:anchor="_Toc52464081" w:history="1">
            <w:r w:rsidR="00BC2B54" w:rsidRPr="005A1DEC">
              <w:rPr>
                <w:rStyle w:val="Hyperlink"/>
                <w:noProof/>
                <w:color w:val="auto"/>
              </w:rPr>
              <w:t>Distribution</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_Toc52464081 \h </w:instrText>
            </w:r>
            <w:r w:rsidR="00BC2B54" w:rsidRPr="005A1DEC">
              <w:rPr>
                <w:noProof/>
                <w:webHidden/>
              </w:rPr>
            </w:r>
            <w:r w:rsidR="00BC2B54" w:rsidRPr="005A1DEC">
              <w:rPr>
                <w:noProof/>
                <w:webHidden/>
              </w:rPr>
              <w:fldChar w:fldCharType="separate"/>
            </w:r>
            <w:r w:rsidR="00BC2B54" w:rsidRPr="005A1DEC">
              <w:rPr>
                <w:noProof/>
                <w:webHidden/>
              </w:rPr>
              <w:t>19</w:t>
            </w:r>
            <w:r w:rsidR="00BC2B54" w:rsidRPr="005A1DEC">
              <w:rPr>
                <w:noProof/>
                <w:webHidden/>
              </w:rPr>
              <w:fldChar w:fldCharType="end"/>
            </w:r>
          </w:hyperlink>
        </w:p>
        <w:p w14:paraId="4CB19BBB" w14:textId="77777777" w:rsidR="00BC2B54" w:rsidRPr="005A1DEC" w:rsidRDefault="000F29F9">
          <w:pPr>
            <w:pStyle w:val="TOC1"/>
            <w:tabs>
              <w:tab w:val="right" w:pos="10790"/>
            </w:tabs>
            <w:rPr>
              <w:rFonts w:asciiTheme="minorHAnsi" w:eastAsiaTheme="minorEastAsia" w:hAnsiTheme="minorHAnsi" w:cstheme="minorBidi"/>
              <w:noProof/>
              <w:sz w:val="22"/>
              <w:szCs w:val="22"/>
            </w:rPr>
          </w:pPr>
          <w:hyperlink w:anchor="_Toc52464082" w:history="1">
            <w:r w:rsidR="00BC2B54" w:rsidRPr="005A1DEC">
              <w:rPr>
                <w:rStyle w:val="Hyperlink"/>
                <w:noProof/>
                <w:color w:val="auto"/>
              </w:rPr>
              <w:t>Policy Change Control</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_Toc52464082 \h </w:instrText>
            </w:r>
            <w:r w:rsidR="00BC2B54" w:rsidRPr="005A1DEC">
              <w:rPr>
                <w:noProof/>
                <w:webHidden/>
              </w:rPr>
            </w:r>
            <w:r w:rsidR="00BC2B54" w:rsidRPr="005A1DEC">
              <w:rPr>
                <w:noProof/>
                <w:webHidden/>
              </w:rPr>
              <w:fldChar w:fldCharType="separate"/>
            </w:r>
            <w:r w:rsidR="00BC2B54" w:rsidRPr="005A1DEC">
              <w:rPr>
                <w:noProof/>
                <w:webHidden/>
              </w:rPr>
              <w:t>19</w:t>
            </w:r>
            <w:r w:rsidR="00BC2B54" w:rsidRPr="005A1DEC">
              <w:rPr>
                <w:noProof/>
                <w:webHidden/>
              </w:rPr>
              <w:fldChar w:fldCharType="end"/>
            </w:r>
          </w:hyperlink>
        </w:p>
        <w:p w14:paraId="54B04028" w14:textId="77777777" w:rsidR="00BC2B54" w:rsidRPr="005A1DEC" w:rsidRDefault="000F29F9">
          <w:pPr>
            <w:pStyle w:val="TOC1"/>
            <w:tabs>
              <w:tab w:val="right" w:pos="10790"/>
            </w:tabs>
            <w:rPr>
              <w:rFonts w:asciiTheme="minorHAnsi" w:eastAsiaTheme="minorEastAsia" w:hAnsiTheme="minorHAnsi" w:cstheme="minorBidi"/>
              <w:noProof/>
              <w:sz w:val="22"/>
              <w:szCs w:val="22"/>
            </w:rPr>
          </w:pPr>
          <w:hyperlink w:anchor="_Toc52464083" w:history="1">
            <w:r w:rsidR="00BC2B54" w:rsidRPr="005A1DEC">
              <w:rPr>
                <w:rStyle w:val="Hyperlink"/>
                <w:noProof/>
                <w:color w:val="auto"/>
              </w:rPr>
              <w:t>Policy Version History</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_Toc52464083 \h </w:instrText>
            </w:r>
            <w:r w:rsidR="00BC2B54" w:rsidRPr="005A1DEC">
              <w:rPr>
                <w:noProof/>
                <w:webHidden/>
              </w:rPr>
            </w:r>
            <w:r w:rsidR="00BC2B54" w:rsidRPr="005A1DEC">
              <w:rPr>
                <w:noProof/>
                <w:webHidden/>
              </w:rPr>
              <w:fldChar w:fldCharType="separate"/>
            </w:r>
            <w:r w:rsidR="00BC2B54" w:rsidRPr="005A1DEC">
              <w:rPr>
                <w:noProof/>
                <w:webHidden/>
              </w:rPr>
              <w:t>19</w:t>
            </w:r>
            <w:r w:rsidR="00BC2B54" w:rsidRPr="005A1DEC">
              <w:rPr>
                <w:noProof/>
                <w:webHidden/>
              </w:rPr>
              <w:fldChar w:fldCharType="end"/>
            </w:r>
          </w:hyperlink>
        </w:p>
        <w:p w14:paraId="089A159A" w14:textId="77777777" w:rsidR="00BC2B54" w:rsidRPr="005A1DEC" w:rsidRDefault="000F29F9">
          <w:pPr>
            <w:pStyle w:val="TOC1"/>
            <w:tabs>
              <w:tab w:val="right" w:pos="10790"/>
            </w:tabs>
            <w:rPr>
              <w:rFonts w:asciiTheme="minorHAnsi" w:eastAsiaTheme="minorEastAsia" w:hAnsiTheme="minorHAnsi" w:cstheme="minorBidi"/>
              <w:noProof/>
              <w:sz w:val="22"/>
              <w:szCs w:val="22"/>
            </w:rPr>
          </w:pPr>
          <w:hyperlink w:anchor="_Toc52464084" w:history="1">
            <w:r w:rsidR="00BC2B54" w:rsidRPr="005A1DEC">
              <w:rPr>
                <w:rStyle w:val="Hyperlink"/>
                <w:noProof/>
                <w:color w:val="auto"/>
              </w:rPr>
              <w:t>Appendix A Lookups</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_Toc52464084 \h </w:instrText>
            </w:r>
            <w:r w:rsidR="00BC2B54" w:rsidRPr="005A1DEC">
              <w:rPr>
                <w:noProof/>
                <w:webHidden/>
              </w:rPr>
            </w:r>
            <w:r w:rsidR="00BC2B54" w:rsidRPr="005A1DEC">
              <w:rPr>
                <w:noProof/>
                <w:webHidden/>
              </w:rPr>
              <w:fldChar w:fldCharType="separate"/>
            </w:r>
            <w:r w:rsidR="00BC2B54" w:rsidRPr="005A1DEC">
              <w:rPr>
                <w:noProof/>
                <w:webHidden/>
              </w:rPr>
              <w:t>19</w:t>
            </w:r>
            <w:r w:rsidR="00BC2B54" w:rsidRPr="005A1DEC">
              <w:rPr>
                <w:noProof/>
                <w:webHidden/>
              </w:rPr>
              <w:fldChar w:fldCharType="end"/>
            </w:r>
          </w:hyperlink>
        </w:p>
        <w:p w14:paraId="1A3B6AF9" w14:textId="77777777" w:rsidR="00BC2B54" w:rsidRPr="005A1DEC" w:rsidRDefault="000F29F9">
          <w:pPr>
            <w:pStyle w:val="TOC2"/>
            <w:tabs>
              <w:tab w:val="right" w:pos="10790"/>
            </w:tabs>
            <w:rPr>
              <w:rFonts w:asciiTheme="minorHAnsi" w:eastAsiaTheme="minorEastAsia" w:hAnsiTheme="minorHAnsi" w:cstheme="minorBidi"/>
              <w:noProof/>
              <w:sz w:val="22"/>
              <w:szCs w:val="22"/>
            </w:rPr>
          </w:pPr>
          <w:hyperlink w:anchor="_Toc52464085" w:history="1">
            <w:r w:rsidR="00BC2B54" w:rsidRPr="005A1DEC">
              <w:rPr>
                <w:rStyle w:val="Hyperlink"/>
                <w:noProof/>
                <w:color w:val="auto"/>
              </w:rPr>
              <w:t>Approved C/C++ Language Acronyms</w:t>
            </w:r>
            <w:r w:rsidR="00BC2B54" w:rsidRPr="005A1DEC">
              <w:rPr>
                <w:noProof/>
                <w:webHidden/>
              </w:rPr>
              <w:tab/>
            </w:r>
            <w:r w:rsidR="00BC2B54" w:rsidRPr="005A1DEC">
              <w:rPr>
                <w:noProof/>
                <w:webHidden/>
              </w:rPr>
              <w:fldChar w:fldCharType="begin"/>
            </w:r>
            <w:r w:rsidR="00BC2B54" w:rsidRPr="005A1DEC">
              <w:rPr>
                <w:noProof/>
                <w:webHidden/>
              </w:rPr>
              <w:instrText xml:space="preserve"> PAGEREF _Toc52464085 \h </w:instrText>
            </w:r>
            <w:r w:rsidR="00BC2B54" w:rsidRPr="005A1DEC">
              <w:rPr>
                <w:noProof/>
                <w:webHidden/>
              </w:rPr>
            </w:r>
            <w:r w:rsidR="00BC2B54" w:rsidRPr="005A1DEC">
              <w:rPr>
                <w:noProof/>
                <w:webHidden/>
              </w:rPr>
              <w:fldChar w:fldCharType="separate"/>
            </w:r>
            <w:r w:rsidR="00BC2B54" w:rsidRPr="005A1DEC">
              <w:rPr>
                <w:noProof/>
                <w:webHidden/>
              </w:rPr>
              <w:t>19</w:t>
            </w:r>
            <w:r w:rsidR="00BC2B54" w:rsidRPr="005A1DEC">
              <w:rPr>
                <w:noProof/>
                <w:webHidden/>
              </w:rPr>
              <w:fldChar w:fldCharType="end"/>
            </w:r>
          </w:hyperlink>
        </w:p>
        <w:p w14:paraId="74838482" w14:textId="77777777" w:rsidR="00381847" w:rsidRPr="005A1DEC" w:rsidRDefault="00E769D9">
          <w:pPr>
            <w:tabs>
              <w:tab w:val="right" w:pos="13997"/>
            </w:tabs>
            <w:ind w:left="360"/>
          </w:pPr>
          <w:r w:rsidRPr="005A1DEC">
            <w:fldChar w:fldCharType="end"/>
          </w:r>
        </w:p>
      </w:sdtContent>
    </w:sdt>
    <w:p w14:paraId="747F55F3" w14:textId="77777777" w:rsidR="00B475A1" w:rsidRPr="005A1DEC" w:rsidRDefault="00B475A1">
      <w:pPr>
        <w:rPr>
          <w:b/>
          <w:sz w:val="28"/>
          <w:szCs w:val="28"/>
        </w:rPr>
      </w:pPr>
      <w:r w:rsidRPr="005A1DEC">
        <w:br w:type="page"/>
      </w:r>
    </w:p>
    <w:p w14:paraId="54114CAD" w14:textId="77777777" w:rsidR="00381847" w:rsidRPr="005A1DEC" w:rsidRDefault="00E769D9" w:rsidP="0059536C">
      <w:pPr>
        <w:pStyle w:val="Heading2"/>
        <w:rPr>
          <w:color w:val="auto"/>
        </w:rPr>
      </w:pPr>
      <w:bookmarkStart w:id="0" w:name="_Toc52464053"/>
      <w:r w:rsidRPr="005A1DEC">
        <w:rPr>
          <w:color w:val="auto"/>
        </w:rPr>
        <w:lastRenderedPageBreak/>
        <w:t>Overview</w:t>
      </w:r>
      <w:bookmarkEnd w:id="0"/>
    </w:p>
    <w:p w14:paraId="36B77D5D" w14:textId="77777777" w:rsidR="00381847" w:rsidRPr="005A1DEC" w:rsidRDefault="00E769D9">
      <w:r w:rsidRPr="005A1DEC">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5A1DEC" w:rsidRDefault="00381847"/>
    <w:p w14:paraId="1AE83A24" w14:textId="77777777" w:rsidR="00381847" w:rsidRPr="005A1DEC" w:rsidRDefault="00E769D9" w:rsidP="0059536C">
      <w:pPr>
        <w:pStyle w:val="Heading2"/>
        <w:rPr>
          <w:color w:val="auto"/>
        </w:rPr>
      </w:pPr>
      <w:bookmarkStart w:id="1" w:name="_Toc52464054"/>
      <w:r w:rsidRPr="005A1DEC">
        <w:rPr>
          <w:color w:val="auto"/>
        </w:rPr>
        <w:t>Purpose</w:t>
      </w:r>
      <w:bookmarkEnd w:id="1"/>
    </w:p>
    <w:p w14:paraId="5A0B3139" w14:textId="708E8C4A" w:rsidR="00381847" w:rsidRPr="005A1DEC" w:rsidRDefault="00E769D9">
      <w:pPr>
        <w:rPr>
          <w:u w:val="single"/>
        </w:rPr>
      </w:pPr>
      <w:r w:rsidRPr="005A1DEC">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5A1DEC">
          <w:rPr>
            <w:u w:val="single"/>
          </w:rPr>
          <w:t>Understanding the Hierarchy of Principles, Policies, Standards, Procedures, and Guidelines</w:t>
        </w:r>
      </w:hyperlink>
      <w:r w:rsidRPr="005A1DEC">
        <w:t>.</w:t>
      </w:r>
    </w:p>
    <w:p w14:paraId="7A6C2FBF" w14:textId="77777777" w:rsidR="00381847" w:rsidRPr="005A1DEC" w:rsidRDefault="00381847"/>
    <w:p w14:paraId="23709CA3" w14:textId="77777777" w:rsidR="00381847" w:rsidRPr="005A1DEC" w:rsidRDefault="00E769D9" w:rsidP="0059536C">
      <w:pPr>
        <w:pStyle w:val="Heading2"/>
        <w:rPr>
          <w:color w:val="auto"/>
        </w:rPr>
      </w:pPr>
      <w:bookmarkStart w:id="2" w:name="_Toc52464055"/>
      <w:r w:rsidRPr="005A1DEC">
        <w:rPr>
          <w:color w:val="auto"/>
        </w:rPr>
        <w:t>Scope</w:t>
      </w:r>
      <w:bookmarkEnd w:id="2"/>
    </w:p>
    <w:p w14:paraId="3235E292" w14:textId="1667E03A" w:rsidR="00381847" w:rsidRPr="005A1DEC" w:rsidRDefault="00E769D9">
      <w:r w:rsidRPr="005A1DEC">
        <w:t>This document applies to all staff that create, deploy, or support custom software at Green Pace</w:t>
      </w:r>
      <w:r w:rsidR="00B92A44" w:rsidRPr="005A1DEC">
        <w:t>.</w:t>
      </w:r>
    </w:p>
    <w:p w14:paraId="5841CE35" w14:textId="77777777" w:rsidR="00381847" w:rsidRPr="005A1DEC" w:rsidRDefault="00381847"/>
    <w:p w14:paraId="6F90B8EB" w14:textId="77777777" w:rsidR="00381847" w:rsidRPr="005A1DEC" w:rsidRDefault="00E769D9" w:rsidP="0059536C">
      <w:pPr>
        <w:pStyle w:val="Heading2"/>
        <w:rPr>
          <w:color w:val="auto"/>
        </w:rPr>
      </w:pPr>
      <w:bookmarkStart w:id="3" w:name="_Toc52464056"/>
      <w:r w:rsidRPr="005A1DEC">
        <w:rPr>
          <w:color w:val="auto"/>
        </w:rPr>
        <w:t>Module Three Milestone</w:t>
      </w:r>
      <w:bookmarkEnd w:id="3"/>
      <w:r w:rsidRPr="005A1DEC">
        <w:rPr>
          <w:color w:val="auto"/>
        </w:rPr>
        <w:t xml:space="preserve"> </w:t>
      </w:r>
    </w:p>
    <w:p w14:paraId="1E12FE44" w14:textId="77777777" w:rsidR="00381847" w:rsidRPr="005A1DEC" w:rsidRDefault="00E769D9" w:rsidP="0059536C">
      <w:pPr>
        <w:pStyle w:val="Heading3"/>
        <w:rPr>
          <w:color w:val="auto"/>
        </w:rPr>
      </w:pPr>
      <w:bookmarkStart w:id="4" w:name="_Toc52464057"/>
      <w:r w:rsidRPr="005A1DEC">
        <w:rPr>
          <w:color w:val="auto"/>
        </w:rP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542"/>
        <w:gridCol w:w="8238"/>
      </w:tblGrid>
      <w:tr w:rsidR="005A1DEC" w:rsidRPr="005A1DEC"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5A1DEC" w:rsidRDefault="00E769D9">
            <w:pPr>
              <w:pBdr>
                <w:top w:val="nil"/>
                <w:left w:val="nil"/>
                <w:bottom w:val="nil"/>
                <w:right w:val="nil"/>
                <w:between w:val="nil"/>
              </w:pBdr>
              <w:jc w:val="center"/>
              <w:rPr>
                <w:b/>
              </w:rPr>
            </w:pPr>
            <w:r w:rsidRPr="005A1DEC">
              <w:rPr>
                <w:b/>
              </w:rPr>
              <w:t>Principles</w:t>
            </w:r>
          </w:p>
        </w:tc>
        <w:tc>
          <w:tcPr>
            <w:tcW w:w="8238" w:type="dxa"/>
            <w:shd w:val="clear" w:color="auto" w:fill="auto"/>
            <w:tcMar>
              <w:top w:w="100" w:type="dxa"/>
              <w:left w:w="100" w:type="dxa"/>
              <w:bottom w:w="100" w:type="dxa"/>
              <w:right w:w="100" w:type="dxa"/>
            </w:tcMar>
          </w:tcPr>
          <w:p w14:paraId="016EC18E" w14:textId="77777777" w:rsidR="00381847" w:rsidRPr="005A1DEC" w:rsidRDefault="00E769D9">
            <w:pPr>
              <w:jc w:val="center"/>
            </w:pPr>
            <w:r w:rsidRPr="005A1DEC">
              <w:t>Write a short paragraph explaining each of the 10 principles of security.</w:t>
            </w:r>
          </w:p>
        </w:tc>
      </w:tr>
      <w:tr w:rsidR="005A1DEC" w:rsidRPr="005A1DEC"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5A1DEC" w:rsidRDefault="00E769D9">
            <w:pPr>
              <w:numPr>
                <w:ilvl w:val="0"/>
                <w:numId w:val="3"/>
              </w:numPr>
              <w:pBdr>
                <w:top w:val="nil"/>
                <w:left w:val="nil"/>
                <w:bottom w:val="nil"/>
                <w:right w:val="nil"/>
                <w:between w:val="nil"/>
              </w:pBdr>
              <w:ind w:left="342"/>
              <w:rPr>
                <w:rFonts w:asciiTheme="majorHAnsi" w:hAnsiTheme="majorHAnsi" w:cstheme="majorHAnsi"/>
                <w:b/>
              </w:rPr>
            </w:pPr>
            <w:r w:rsidRPr="005A1DEC">
              <w:rPr>
                <w:rFonts w:asciiTheme="majorHAnsi" w:hAnsiTheme="majorHAnsi" w:cstheme="majorHAnsi"/>
              </w:rPr>
              <w:t>Validate</w:t>
            </w:r>
            <w:r w:rsidRPr="005A1DEC">
              <w:rPr>
                <w:rFonts w:asciiTheme="majorHAnsi" w:hAnsiTheme="majorHAnsi" w:cstheme="majorHAnsi"/>
                <w:b/>
              </w:rPr>
              <w:t xml:space="preserve"> </w:t>
            </w:r>
            <w:r w:rsidRPr="005A1DEC">
              <w:rPr>
                <w:rFonts w:asciiTheme="majorHAnsi" w:hAnsiTheme="majorHAnsi" w:cstheme="majorHAnsi"/>
              </w:rPr>
              <w:t>Input Data</w:t>
            </w:r>
          </w:p>
        </w:tc>
        <w:tc>
          <w:tcPr>
            <w:tcW w:w="8238" w:type="dxa"/>
            <w:shd w:val="clear" w:color="auto" w:fill="auto"/>
            <w:tcMar>
              <w:top w:w="100" w:type="dxa"/>
              <w:left w:w="100" w:type="dxa"/>
              <w:bottom w:w="100" w:type="dxa"/>
              <w:right w:w="100" w:type="dxa"/>
            </w:tcMar>
          </w:tcPr>
          <w:p w14:paraId="49150035" w14:textId="64C749ED" w:rsidR="00381847" w:rsidRPr="005A1DEC" w:rsidRDefault="00A11047">
            <w:pPr>
              <w:pBdr>
                <w:top w:val="nil"/>
                <w:left w:val="nil"/>
                <w:bottom w:val="nil"/>
                <w:right w:val="nil"/>
                <w:between w:val="nil"/>
              </w:pBdr>
              <w:rPr>
                <w:rFonts w:asciiTheme="majorHAnsi" w:hAnsiTheme="majorHAnsi" w:cstheme="majorHAnsi"/>
              </w:rPr>
            </w:pPr>
            <w:r w:rsidRPr="00A11047">
              <w:rPr>
                <w:rFonts w:asciiTheme="majorHAnsi" w:hAnsiTheme="majorHAnsi" w:cstheme="majorHAnsi"/>
                <w:shd w:val="clear" w:color="auto" w:fill="F7F7F8"/>
              </w:rPr>
              <w:t>Properly validating input data ensures that only valid and expected inputs are accepted by the system, reducing the risk of unauthorized access, data corruption, or unintended disclosure of sensitive information.</w:t>
            </w:r>
          </w:p>
        </w:tc>
      </w:tr>
      <w:tr w:rsidR="005A1DEC" w:rsidRPr="005A1DEC"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5A1DEC" w:rsidRDefault="00E769D9">
            <w:pPr>
              <w:numPr>
                <w:ilvl w:val="0"/>
                <w:numId w:val="3"/>
              </w:numPr>
              <w:pBdr>
                <w:top w:val="nil"/>
                <w:left w:val="nil"/>
                <w:bottom w:val="nil"/>
                <w:right w:val="nil"/>
                <w:between w:val="nil"/>
              </w:pBdr>
              <w:ind w:left="342"/>
              <w:rPr>
                <w:rFonts w:asciiTheme="majorHAnsi" w:hAnsiTheme="majorHAnsi" w:cstheme="majorHAnsi"/>
              </w:rPr>
            </w:pPr>
            <w:r w:rsidRPr="005A1DEC">
              <w:rPr>
                <w:rFonts w:asciiTheme="majorHAnsi" w:hAnsiTheme="majorHAnsi" w:cstheme="majorHAnsi"/>
              </w:rPr>
              <w:t>Heed Compiler Warnings</w:t>
            </w:r>
          </w:p>
        </w:tc>
        <w:tc>
          <w:tcPr>
            <w:tcW w:w="8238" w:type="dxa"/>
            <w:shd w:val="clear" w:color="auto" w:fill="auto"/>
            <w:tcMar>
              <w:top w:w="100" w:type="dxa"/>
              <w:left w:w="100" w:type="dxa"/>
              <w:bottom w:w="100" w:type="dxa"/>
              <w:right w:w="100" w:type="dxa"/>
            </w:tcMar>
          </w:tcPr>
          <w:p w14:paraId="19D888A6" w14:textId="3438657E" w:rsidR="00381847" w:rsidRPr="005D7774" w:rsidRDefault="00E27A5B">
            <w:pPr>
              <w:pBdr>
                <w:top w:val="nil"/>
                <w:left w:val="nil"/>
                <w:bottom w:val="nil"/>
                <w:right w:val="nil"/>
                <w:between w:val="nil"/>
              </w:pBdr>
            </w:pPr>
            <w:r w:rsidRPr="005D7774">
              <w:rPr>
                <w:shd w:val="clear" w:color="auto" w:fill="F7F7F8"/>
              </w:rPr>
              <w:t xml:space="preserve">Compilers provide warnings about potential security vulnerabilities or weaknesses in the </w:t>
            </w:r>
            <w:r w:rsidR="00FA1AE5" w:rsidRPr="005D7774">
              <w:rPr>
                <w:shd w:val="clear" w:color="auto" w:fill="F7F7F8"/>
              </w:rPr>
              <w:t>code,</w:t>
            </w:r>
            <w:r w:rsidR="00FA1AE5">
              <w:rPr>
                <w:shd w:val="clear" w:color="auto" w:fill="F7F7F8"/>
              </w:rPr>
              <w:t xml:space="preserve"> so it is essential to listen to them when warnings appear. </w:t>
            </w:r>
            <w:r w:rsidRPr="005D7774">
              <w:rPr>
                <w:shd w:val="clear" w:color="auto" w:fill="F7F7F8"/>
              </w:rPr>
              <w:t xml:space="preserve">Ignoring these warnings can leave the system </w:t>
            </w:r>
            <w:r w:rsidR="00DB0516">
              <w:rPr>
                <w:shd w:val="clear" w:color="auto" w:fill="F7F7F8"/>
              </w:rPr>
              <w:t>vulnerable</w:t>
            </w:r>
            <w:r w:rsidRPr="005D7774">
              <w:rPr>
                <w:shd w:val="clear" w:color="auto" w:fill="F7F7F8"/>
              </w:rPr>
              <w:t xml:space="preserve"> to various types of attacks.</w:t>
            </w:r>
          </w:p>
        </w:tc>
      </w:tr>
      <w:tr w:rsidR="005A1DEC" w:rsidRPr="005A1DEC"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5A1DEC" w:rsidRDefault="00E769D9">
            <w:pPr>
              <w:numPr>
                <w:ilvl w:val="0"/>
                <w:numId w:val="3"/>
              </w:numPr>
              <w:pBdr>
                <w:top w:val="nil"/>
                <w:left w:val="nil"/>
                <w:bottom w:val="nil"/>
                <w:right w:val="nil"/>
                <w:between w:val="nil"/>
              </w:pBdr>
              <w:ind w:left="342"/>
              <w:rPr>
                <w:rFonts w:asciiTheme="majorHAnsi" w:hAnsiTheme="majorHAnsi" w:cstheme="majorHAnsi"/>
              </w:rPr>
            </w:pPr>
            <w:r w:rsidRPr="005A1DEC">
              <w:rPr>
                <w:rFonts w:asciiTheme="majorHAnsi" w:hAnsiTheme="majorHAnsi" w:cstheme="majorHAnsi"/>
              </w:rPr>
              <w:t>Architect and Design for Security Policies</w:t>
            </w:r>
          </w:p>
        </w:tc>
        <w:tc>
          <w:tcPr>
            <w:tcW w:w="8238" w:type="dxa"/>
            <w:shd w:val="clear" w:color="auto" w:fill="auto"/>
            <w:tcMar>
              <w:top w:w="100" w:type="dxa"/>
              <w:left w:w="100" w:type="dxa"/>
              <w:bottom w:w="100" w:type="dxa"/>
              <w:right w:w="100" w:type="dxa"/>
            </w:tcMar>
          </w:tcPr>
          <w:p w14:paraId="1CD70579" w14:textId="3E9C3789" w:rsidR="00381847" w:rsidRPr="005D7774" w:rsidRDefault="0019226E">
            <w:pPr>
              <w:pBdr>
                <w:top w:val="nil"/>
                <w:left w:val="nil"/>
                <w:bottom w:val="nil"/>
                <w:right w:val="nil"/>
                <w:between w:val="nil"/>
              </w:pBdr>
            </w:pPr>
            <w:r>
              <w:rPr>
                <w:shd w:val="clear" w:color="auto" w:fill="F7F7F8"/>
              </w:rPr>
              <w:t>It is important to</w:t>
            </w:r>
            <w:r w:rsidR="000126D1" w:rsidRPr="005D7774">
              <w:rPr>
                <w:shd w:val="clear" w:color="auto" w:fill="F7F7F8"/>
              </w:rPr>
              <w:t xml:space="preserve"> consider security during the architectural and design phases of software development. By implementing security policies from the start, developers can integrate security controls, access controls, and protective measures into the system's design.</w:t>
            </w:r>
          </w:p>
        </w:tc>
      </w:tr>
      <w:tr w:rsidR="005A1DEC" w:rsidRPr="005A1DEC"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5A1DEC" w:rsidRDefault="00E769D9">
            <w:pPr>
              <w:numPr>
                <w:ilvl w:val="0"/>
                <w:numId w:val="3"/>
              </w:numPr>
              <w:pBdr>
                <w:top w:val="nil"/>
                <w:left w:val="nil"/>
                <w:bottom w:val="nil"/>
                <w:right w:val="nil"/>
                <w:between w:val="nil"/>
              </w:pBdr>
              <w:ind w:left="342"/>
              <w:rPr>
                <w:rFonts w:asciiTheme="majorHAnsi" w:hAnsiTheme="majorHAnsi" w:cstheme="majorHAnsi"/>
              </w:rPr>
            </w:pPr>
            <w:r w:rsidRPr="005A1DEC">
              <w:rPr>
                <w:rFonts w:asciiTheme="majorHAnsi" w:hAnsiTheme="majorHAnsi" w:cstheme="majorHAnsi"/>
              </w:rPr>
              <w:t>Keep It Simple</w:t>
            </w:r>
          </w:p>
        </w:tc>
        <w:tc>
          <w:tcPr>
            <w:tcW w:w="8238" w:type="dxa"/>
            <w:shd w:val="clear" w:color="auto" w:fill="auto"/>
            <w:tcMar>
              <w:top w:w="100" w:type="dxa"/>
              <w:left w:w="100" w:type="dxa"/>
              <w:bottom w:w="100" w:type="dxa"/>
              <w:right w:w="100" w:type="dxa"/>
            </w:tcMar>
          </w:tcPr>
          <w:p w14:paraId="296BB2E0" w14:textId="5D4162B5" w:rsidR="00381847" w:rsidRPr="005D7774" w:rsidRDefault="000126D1">
            <w:pPr>
              <w:pBdr>
                <w:top w:val="nil"/>
                <w:left w:val="nil"/>
                <w:bottom w:val="nil"/>
                <w:right w:val="nil"/>
                <w:between w:val="nil"/>
              </w:pBdr>
            </w:pPr>
            <w:r w:rsidRPr="005D7774">
              <w:rPr>
                <w:shd w:val="clear" w:color="auto" w:fill="F7F7F8"/>
              </w:rPr>
              <w:t xml:space="preserve">Complex systems are more vulnerable to security issues as they are difficult to understand, test, and maintain. </w:t>
            </w:r>
            <w:r w:rsidR="00067895">
              <w:rPr>
                <w:shd w:val="clear" w:color="auto" w:fill="F7F7F8"/>
              </w:rPr>
              <w:t xml:space="preserve">It is important for </w:t>
            </w:r>
            <w:r w:rsidRPr="005D7774">
              <w:rPr>
                <w:shd w:val="clear" w:color="auto" w:fill="F7F7F8"/>
              </w:rPr>
              <w:t xml:space="preserve">developers </w:t>
            </w:r>
            <w:r w:rsidR="004E5373">
              <w:rPr>
                <w:shd w:val="clear" w:color="auto" w:fill="F7F7F8"/>
              </w:rPr>
              <w:t>maintain simplicity</w:t>
            </w:r>
            <w:r w:rsidR="00F3520C">
              <w:rPr>
                <w:shd w:val="clear" w:color="auto" w:fill="F7F7F8"/>
              </w:rPr>
              <w:t xml:space="preserve"> </w:t>
            </w:r>
            <w:r w:rsidR="000E6DF0">
              <w:rPr>
                <w:shd w:val="clear" w:color="auto" w:fill="F7F7F8"/>
              </w:rPr>
              <w:t>to</w:t>
            </w:r>
            <w:r w:rsidR="00F3520C">
              <w:rPr>
                <w:shd w:val="clear" w:color="auto" w:fill="F7F7F8"/>
              </w:rPr>
              <w:t xml:space="preserve"> allow</w:t>
            </w:r>
            <w:r w:rsidR="000E6DF0">
              <w:rPr>
                <w:shd w:val="clear" w:color="auto" w:fill="F7F7F8"/>
              </w:rPr>
              <w:t xml:space="preserve"> for</w:t>
            </w:r>
            <w:r w:rsidRPr="005D7774">
              <w:rPr>
                <w:shd w:val="clear" w:color="auto" w:fill="F7F7F8"/>
              </w:rPr>
              <w:t xml:space="preserve"> enhance</w:t>
            </w:r>
            <w:r w:rsidR="00F3520C">
              <w:rPr>
                <w:shd w:val="clear" w:color="auto" w:fill="F7F7F8"/>
              </w:rPr>
              <w:t>d</w:t>
            </w:r>
            <w:r w:rsidRPr="005D7774">
              <w:rPr>
                <w:shd w:val="clear" w:color="auto" w:fill="F7F7F8"/>
              </w:rPr>
              <w:t xml:space="preserve"> security </w:t>
            </w:r>
            <w:r w:rsidR="00F3520C">
              <w:rPr>
                <w:shd w:val="clear" w:color="auto" w:fill="F7F7F8"/>
              </w:rPr>
              <w:t>through the</w:t>
            </w:r>
            <w:r w:rsidRPr="005D7774">
              <w:rPr>
                <w:shd w:val="clear" w:color="auto" w:fill="F7F7F8"/>
              </w:rPr>
              <w:t xml:space="preserve"> reduc</w:t>
            </w:r>
            <w:r w:rsidR="00F3520C">
              <w:rPr>
                <w:shd w:val="clear" w:color="auto" w:fill="F7F7F8"/>
              </w:rPr>
              <w:t>tion of</w:t>
            </w:r>
            <w:r w:rsidRPr="005D7774">
              <w:rPr>
                <w:shd w:val="clear" w:color="auto" w:fill="F7F7F8"/>
              </w:rPr>
              <w:t xml:space="preserve"> the amount o</w:t>
            </w:r>
            <w:r w:rsidR="00D37801">
              <w:rPr>
                <w:shd w:val="clear" w:color="auto" w:fill="F7F7F8"/>
              </w:rPr>
              <w:t>f complex code and increase in overall organization</w:t>
            </w:r>
            <w:r w:rsidRPr="005D7774">
              <w:rPr>
                <w:shd w:val="clear" w:color="auto" w:fill="F7F7F8"/>
              </w:rPr>
              <w:t>.</w:t>
            </w:r>
          </w:p>
        </w:tc>
      </w:tr>
      <w:tr w:rsidR="005A1DEC" w:rsidRPr="005A1DEC"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5A1DEC" w:rsidRDefault="00E769D9">
            <w:pPr>
              <w:numPr>
                <w:ilvl w:val="0"/>
                <w:numId w:val="3"/>
              </w:numPr>
              <w:pBdr>
                <w:top w:val="nil"/>
                <w:left w:val="nil"/>
                <w:bottom w:val="nil"/>
                <w:right w:val="nil"/>
                <w:between w:val="nil"/>
              </w:pBdr>
              <w:ind w:left="342"/>
              <w:rPr>
                <w:rFonts w:asciiTheme="majorHAnsi" w:hAnsiTheme="majorHAnsi" w:cstheme="majorHAnsi"/>
              </w:rPr>
            </w:pPr>
            <w:r w:rsidRPr="005A1DEC">
              <w:rPr>
                <w:rFonts w:asciiTheme="majorHAnsi" w:hAnsiTheme="majorHAnsi" w:cstheme="majorHAnsi"/>
              </w:rPr>
              <w:t>Default Deny</w:t>
            </w:r>
          </w:p>
        </w:tc>
        <w:tc>
          <w:tcPr>
            <w:tcW w:w="8238" w:type="dxa"/>
            <w:shd w:val="clear" w:color="auto" w:fill="auto"/>
            <w:tcMar>
              <w:top w:w="100" w:type="dxa"/>
              <w:left w:w="100" w:type="dxa"/>
              <w:bottom w:w="100" w:type="dxa"/>
              <w:right w:w="100" w:type="dxa"/>
            </w:tcMar>
          </w:tcPr>
          <w:p w14:paraId="59A61564" w14:textId="543DE0F9" w:rsidR="000126D1" w:rsidRPr="005D7774" w:rsidRDefault="000126D1" w:rsidP="000126D1">
            <w:pPr>
              <w:pBdr>
                <w:top w:val="nil"/>
                <w:left w:val="nil"/>
                <w:bottom w:val="nil"/>
                <w:right w:val="nil"/>
                <w:between w:val="nil"/>
              </w:pBdr>
              <w:rPr>
                <w:shd w:val="clear" w:color="auto" w:fill="F7F7F8"/>
              </w:rPr>
            </w:pPr>
            <w:r w:rsidRPr="005D7774">
              <w:rPr>
                <w:shd w:val="clear" w:color="auto" w:fill="F7F7F8"/>
              </w:rPr>
              <w:t xml:space="preserve">Default Deny </w:t>
            </w:r>
            <w:r w:rsidR="00FB010F">
              <w:rPr>
                <w:shd w:val="clear" w:color="auto" w:fill="F7F7F8"/>
              </w:rPr>
              <w:t>refers to the practice of</w:t>
            </w:r>
            <w:r w:rsidRPr="005D7774">
              <w:rPr>
                <w:shd w:val="clear" w:color="auto" w:fill="F7F7F8"/>
              </w:rPr>
              <w:t xml:space="preserve"> denying access by default and granting it only when explicitly authorized. This approach minimizes the risk of unauthorized access and ensures consistent access controls throughout the system.</w:t>
            </w:r>
          </w:p>
          <w:p w14:paraId="3DE5C969" w14:textId="77777777" w:rsidR="00381847" w:rsidRPr="005D7774" w:rsidRDefault="00381847">
            <w:pPr>
              <w:pBdr>
                <w:top w:val="nil"/>
                <w:left w:val="nil"/>
                <w:bottom w:val="nil"/>
                <w:right w:val="nil"/>
                <w:between w:val="nil"/>
              </w:pBdr>
              <w:rPr>
                <w:shd w:val="clear" w:color="auto" w:fill="F7F7F8"/>
              </w:rPr>
            </w:pPr>
          </w:p>
          <w:p w14:paraId="515937A9" w14:textId="026AE37E" w:rsidR="00CC5BB6" w:rsidRPr="005D7774" w:rsidRDefault="00CC5BB6">
            <w:pPr>
              <w:pBdr>
                <w:top w:val="nil"/>
                <w:left w:val="nil"/>
                <w:bottom w:val="nil"/>
                <w:right w:val="nil"/>
                <w:between w:val="nil"/>
              </w:pBdr>
            </w:pPr>
          </w:p>
        </w:tc>
      </w:tr>
      <w:tr w:rsidR="005A1DEC" w:rsidRPr="005A1DEC"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5A1DEC" w:rsidRDefault="00E769D9">
            <w:pPr>
              <w:numPr>
                <w:ilvl w:val="0"/>
                <w:numId w:val="3"/>
              </w:numPr>
              <w:pBdr>
                <w:top w:val="nil"/>
                <w:left w:val="nil"/>
                <w:bottom w:val="nil"/>
                <w:right w:val="nil"/>
                <w:between w:val="nil"/>
              </w:pBdr>
              <w:ind w:left="342"/>
              <w:rPr>
                <w:rFonts w:asciiTheme="majorHAnsi" w:hAnsiTheme="majorHAnsi" w:cstheme="majorHAnsi"/>
              </w:rPr>
            </w:pPr>
            <w:r w:rsidRPr="005A1DEC">
              <w:rPr>
                <w:rFonts w:asciiTheme="majorHAnsi" w:hAnsiTheme="majorHAnsi" w:cstheme="majorHAnsi"/>
              </w:rPr>
              <w:t>Adhere to the Principle of Least Privilege</w:t>
            </w:r>
          </w:p>
        </w:tc>
        <w:tc>
          <w:tcPr>
            <w:tcW w:w="8238" w:type="dxa"/>
            <w:shd w:val="clear" w:color="auto" w:fill="auto"/>
            <w:tcMar>
              <w:top w:w="100" w:type="dxa"/>
              <w:left w:w="100" w:type="dxa"/>
              <w:bottom w:w="100" w:type="dxa"/>
              <w:right w:w="100" w:type="dxa"/>
            </w:tcMar>
          </w:tcPr>
          <w:p w14:paraId="7247E8FC" w14:textId="29387579" w:rsidR="00381847" w:rsidRPr="005D7774" w:rsidRDefault="000126D1">
            <w:pPr>
              <w:pBdr>
                <w:top w:val="nil"/>
                <w:left w:val="nil"/>
                <w:bottom w:val="nil"/>
                <w:right w:val="nil"/>
                <w:between w:val="nil"/>
              </w:pBdr>
            </w:pPr>
            <w:r w:rsidRPr="005D7774">
              <w:rPr>
                <w:shd w:val="clear" w:color="auto" w:fill="F7F7F8"/>
              </w:rPr>
              <w:t>The Principle of Least Privilege states that users or components should have only the minimum privileges they need for the</w:t>
            </w:r>
            <w:r w:rsidR="00FB010F">
              <w:rPr>
                <w:shd w:val="clear" w:color="auto" w:fill="F7F7F8"/>
              </w:rPr>
              <w:t xml:space="preserve">ir specific </w:t>
            </w:r>
            <w:r w:rsidRPr="005D7774">
              <w:rPr>
                <w:shd w:val="clear" w:color="auto" w:fill="F7F7F8"/>
              </w:rPr>
              <w:t xml:space="preserve">tasks. </w:t>
            </w:r>
            <w:r w:rsidR="00FB010F">
              <w:rPr>
                <w:shd w:val="clear" w:color="auto" w:fill="F7F7F8"/>
              </w:rPr>
              <w:t>By limiting individuals</w:t>
            </w:r>
            <w:r w:rsidRPr="005D7774">
              <w:rPr>
                <w:shd w:val="clear" w:color="auto" w:fill="F7F7F8"/>
              </w:rPr>
              <w:t xml:space="preserve"> access to the minimum</w:t>
            </w:r>
            <w:r w:rsidR="00FB010F">
              <w:rPr>
                <w:shd w:val="clear" w:color="auto" w:fill="F7F7F8"/>
              </w:rPr>
              <w:t xml:space="preserve"> required</w:t>
            </w:r>
            <w:r w:rsidRPr="005D7774">
              <w:rPr>
                <w:shd w:val="clear" w:color="auto" w:fill="F7F7F8"/>
              </w:rPr>
              <w:t xml:space="preserve">, the potential damage from a compromised user or component is </w:t>
            </w:r>
            <w:r w:rsidR="001D7F9C">
              <w:rPr>
                <w:shd w:val="clear" w:color="auto" w:fill="F7F7F8"/>
              </w:rPr>
              <w:t>significantly less</w:t>
            </w:r>
            <w:r w:rsidRPr="005D7774">
              <w:rPr>
                <w:shd w:val="clear" w:color="auto" w:fill="F7F7F8"/>
              </w:rPr>
              <w:t xml:space="preserve">. </w:t>
            </w:r>
          </w:p>
        </w:tc>
      </w:tr>
      <w:tr w:rsidR="005A1DEC" w:rsidRPr="005A1DEC"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5A1DEC" w:rsidRDefault="00E769D9">
            <w:pPr>
              <w:numPr>
                <w:ilvl w:val="0"/>
                <w:numId w:val="3"/>
              </w:numPr>
              <w:pBdr>
                <w:top w:val="nil"/>
                <w:left w:val="nil"/>
                <w:bottom w:val="nil"/>
                <w:right w:val="nil"/>
                <w:between w:val="nil"/>
              </w:pBdr>
              <w:ind w:left="342"/>
              <w:rPr>
                <w:rFonts w:asciiTheme="majorHAnsi" w:hAnsiTheme="majorHAnsi" w:cstheme="majorHAnsi"/>
              </w:rPr>
            </w:pPr>
            <w:r w:rsidRPr="005A1DEC">
              <w:rPr>
                <w:rFonts w:asciiTheme="majorHAnsi" w:hAnsiTheme="majorHAnsi" w:cstheme="majorHAnsi"/>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4BBEA5F" w:rsidR="00381847" w:rsidRPr="005D7774" w:rsidRDefault="00C16D38">
            <w:pPr>
              <w:pBdr>
                <w:top w:val="nil"/>
                <w:left w:val="nil"/>
                <w:bottom w:val="nil"/>
                <w:right w:val="nil"/>
                <w:between w:val="nil"/>
              </w:pBdr>
            </w:pPr>
            <w:r w:rsidRPr="005D7774">
              <w:rPr>
                <w:shd w:val="clear" w:color="auto" w:fill="F7F7F8"/>
              </w:rPr>
              <w:t>This principle emphasizes the importance of sanitizing</w:t>
            </w:r>
            <w:r w:rsidR="00CC5BB6" w:rsidRPr="005D7774">
              <w:rPr>
                <w:shd w:val="clear" w:color="auto" w:fill="F7F7F8"/>
              </w:rPr>
              <w:t xml:space="preserve"> data</w:t>
            </w:r>
            <w:r w:rsidRPr="005D7774">
              <w:rPr>
                <w:shd w:val="clear" w:color="auto" w:fill="F7F7F8"/>
              </w:rPr>
              <w:t>. Data sanitization involves validating and cleansing data to remove any potentially malicious content or unintended data structures. By sanitizing data, developers can prevent data corruption, injection attacks, and other security vulnerabilities that can arise from untrusted or malformed data.</w:t>
            </w:r>
          </w:p>
        </w:tc>
      </w:tr>
      <w:tr w:rsidR="005A1DEC" w:rsidRPr="005A1DEC"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5A1DEC" w:rsidRDefault="00E769D9">
            <w:pPr>
              <w:numPr>
                <w:ilvl w:val="0"/>
                <w:numId w:val="3"/>
              </w:numPr>
              <w:pBdr>
                <w:top w:val="nil"/>
                <w:left w:val="nil"/>
                <w:bottom w:val="nil"/>
                <w:right w:val="nil"/>
                <w:between w:val="nil"/>
              </w:pBdr>
              <w:ind w:left="342"/>
              <w:rPr>
                <w:rFonts w:asciiTheme="majorHAnsi" w:hAnsiTheme="majorHAnsi" w:cstheme="majorHAnsi"/>
              </w:rPr>
            </w:pPr>
            <w:r w:rsidRPr="005A1DEC">
              <w:rPr>
                <w:rFonts w:asciiTheme="majorHAnsi" w:hAnsiTheme="majorHAnsi" w:cstheme="majorHAnsi"/>
              </w:rPr>
              <w:t xml:space="preserve">Practice Defense in Depth </w:t>
            </w:r>
          </w:p>
        </w:tc>
        <w:tc>
          <w:tcPr>
            <w:tcW w:w="8238" w:type="dxa"/>
            <w:shd w:val="clear" w:color="auto" w:fill="auto"/>
            <w:tcMar>
              <w:top w:w="100" w:type="dxa"/>
              <w:left w:w="100" w:type="dxa"/>
              <w:bottom w:w="100" w:type="dxa"/>
              <w:right w:w="100" w:type="dxa"/>
            </w:tcMar>
          </w:tcPr>
          <w:p w14:paraId="1A852539" w14:textId="541D16E4" w:rsidR="00381847" w:rsidRPr="005D7774" w:rsidRDefault="00CC5BB6">
            <w:pPr>
              <w:pBdr>
                <w:top w:val="nil"/>
                <w:left w:val="nil"/>
                <w:bottom w:val="nil"/>
                <w:right w:val="nil"/>
                <w:between w:val="nil"/>
              </w:pBdr>
            </w:pPr>
            <w:r w:rsidRPr="005D7774">
              <w:rPr>
                <w:shd w:val="clear" w:color="auto" w:fill="F7F7F8"/>
              </w:rPr>
              <w:t>Defense in Depth</w:t>
            </w:r>
            <w:r w:rsidR="001F3CFA">
              <w:rPr>
                <w:shd w:val="clear" w:color="auto" w:fill="F7F7F8"/>
              </w:rPr>
              <w:t xml:space="preserve"> refers to</w:t>
            </w:r>
            <w:r w:rsidRPr="005D7774">
              <w:rPr>
                <w:shd w:val="clear" w:color="auto" w:fill="F7F7F8"/>
              </w:rPr>
              <w:t xml:space="preserve"> using multiple layers of security controls to protect a system that includes measures like access controls, encryption, intrusion detection systems, and regular security assessments. By implementing multiple layers of defense</w:t>
            </w:r>
            <w:r w:rsidR="001F3CFA">
              <w:rPr>
                <w:shd w:val="clear" w:color="auto" w:fill="F7F7F8"/>
              </w:rPr>
              <w:t xml:space="preserve"> systems have significantly increased security</w:t>
            </w:r>
            <w:r w:rsidRPr="005D7774">
              <w:rPr>
                <w:shd w:val="clear" w:color="auto" w:fill="F7F7F8"/>
              </w:rPr>
              <w:t>.</w:t>
            </w:r>
          </w:p>
        </w:tc>
      </w:tr>
      <w:tr w:rsidR="005A1DEC" w:rsidRPr="005A1DEC"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5A1DEC" w:rsidRDefault="00E769D9">
            <w:pPr>
              <w:numPr>
                <w:ilvl w:val="0"/>
                <w:numId w:val="3"/>
              </w:numPr>
              <w:pBdr>
                <w:top w:val="nil"/>
                <w:left w:val="nil"/>
                <w:bottom w:val="nil"/>
                <w:right w:val="nil"/>
                <w:between w:val="nil"/>
              </w:pBdr>
              <w:ind w:left="342"/>
              <w:rPr>
                <w:rFonts w:asciiTheme="majorHAnsi" w:hAnsiTheme="majorHAnsi" w:cstheme="majorHAnsi"/>
              </w:rPr>
            </w:pPr>
            <w:r w:rsidRPr="005A1DEC">
              <w:rPr>
                <w:rFonts w:asciiTheme="majorHAnsi" w:hAnsiTheme="majorHAnsi" w:cstheme="majorHAnsi"/>
              </w:rPr>
              <w:t>Use Effective Quality Assurance Techniques</w:t>
            </w:r>
          </w:p>
        </w:tc>
        <w:tc>
          <w:tcPr>
            <w:tcW w:w="8238" w:type="dxa"/>
            <w:shd w:val="clear" w:color="auto" w:fill="auto"/>
            <w:tcMar>
              <w:top w:w="100" w:type="dxa"/>
              <w:left w:w="100" w:type="dxa"/>
              <w:bottom w:w="100" w:type="dxa"/>
              <w:right w:w="100" w:type="dxa"/>
            </w:tcMar>
          </w:tcPr>
          <w:p w14:paraId="1CD2AC55" w14:textId="2ABA2355" w:rsidR="00381847" w:rsidRPr="005D7774" w:rsidRDefault="00077A32">
            <w:pPr>
              <w:pBdr>
                <w:top w:val="nil"/>
                <w:left w:val="nil"/>
                <w:bottom w:val="nil"/>
                <w:right w:val="nil"/>
                <w:between w:val="nil"/>
              </w:pBdr>
            </w:pPr>
            <w:r>
              <w:rPr>
                <w:shd w:val="clear" w:color="auto" w:fill="F7F7F8"/>
              </w:rPr>
              <w:t>It is important to actively e</w:t>
            </w:r>
            <w:r w:rsidR="003936B6">
              <w:rPr>
                <w:shd w:val="clear" w:color="auto" w:fill="F7F7F8"/>
              </w:rPr>
              <w:t>mploy</w:t>
            </w:r>
            <w:r w:rsidR="00C16D38" w:rsidRPr="005D7774">
              <w:rPr>
                <w:shd w:val="clear" w:color="auto" w:fill="F7F7F8"/>
              </w:rPr>
              <w:t xml:space="preserve"> quality assurance (QA) techniques </w:t>
            </w:r>
            <w:r w:rsidR="003936B6">
              <w:rPr>
                <w:shd w:val="clear" w:color="auto" w:fill="F7F7F8"/>
              </w:rPr>
              <w:t>such as</w:t>
            </w:r>
            <w:r w:rsidR="00C16D38" w:rsidRPr="005D7774">
              <w:rPr>
                <w:shd w:val="clear" w:color="auto" w:fill="F7F7F8"/>
              </w:rPr>
              <w:t xml:space="preserve"> rigorous testing, code reviews, vulnerability assessments, and penetration testing</w:t>
            </w:r>
            <w:r>
              <w:rPr>
                <w:shd w:val="clear" w:color="auto" w:fill="F7F7F8"/>
              </w:rPr>
              <w:t xml:space="preserve"> </w:t>
            </w:r>
            <w:r w:rsidRPr="005D7774">
              <w:rPr>
                <w:shd w:val="clear" w:color="auto" w:fill="F7F7F8"/>
              </w:rPr>
              <w:t>throughout the software development lifecycle</w:t>
            </w:r>
            <w:r w:rsidR="00C16D38" w:rsidRPr="005D7774">
              <w:rPr>
                <w:shd w:val="clear" w:color="auto" w:fill="F7F7F8"/>
              </w:rPr>
              <w:t xml:space="preserve">. </w:t>
            </w:r>
            <w:r>
              <w:rPr>
                <w:shd w:val="clear" w:color="auto" w:fill="F7F7F8"/>
              </w:rPr>
              <w:t>By implementing these</w:t>
            </w:r>
            <w:r w:rsidR="00C16D38" w:rsidRPr="005D7774">
              <w:rPr>
                <w:shd w:val="clear" w:color="auto" w:fill="F7F7F8"/>
              </w:rPr>
              <w:t xml:space="preserve"> QA activities, developers can </w:t>
            </w:r>
            <w:r w:rsidR="00440991">
              <w:rPr>
                <w:shd w:val="clear" w:color="auto" w:fill="F7F7F8"/>
              </w:rPr>
              <w:t>discover and fix</w:t>
            </w:r>
            <w:r w:rsidR="00C16D38" w:rsidRPr="005D7774">
              <w:rPr>
                <w:shd w:val="clear" w:color="auto" w:fill="F7F7F8"/>
              </w:rPr>
              <w:t xml:space="preserve"> </w:t>
            </w:r>
            <w:r>
              <w:rPr>
                <w:shd w:val="clear" w:color="auto" w:fill="F7F7F8"/>
              </w:rPr>
              <w:t>issues</w:t>
            </w:r>
            <w:r w:rsidR="00C16D38" w:rsidRPr="005D7774">
              <w:rPr>
                <w:shd w:val="clear" w:color="auto" w:fill="F7F7F8"/>
              </w:rPr>
              <w:t xml:space="preserve"> </w:t>
            </w:r>
            <w:r>
              <w:rPr>
                <w:shd w:val="clear" w:color="auto" w:fill="F7F7F8"/>
              </w:rPr>
              <w:t>prior to software deployment</w:t>
            </w:r>
            <w:r w:rsidR="00C16D38" w:rsidRPr="005D7774">
              <w:rPr>
                <w:shd w:val="clear" w:color="auto" w:fill="F7F7F8"/>
              </w:rPr>
              <w:t xml:space="preserve">, </w:t>
            </w:r>
            <w:r w:rsidR="00960358">
              <w:rPr>
                <w:shd w:val="clear" w:color="auto" w:fill="F7F7F8"/>
              </w:rPr>
              <w:t>improving the overall reliability and security of the system</w:t>
            </w:r>
            <w:r w:rsidR="00C16D38" w:rsidRPr="005D7774">
              <w:rPr>
                <w:shd w:val="clear" w:color="auto" w:fill="F7F7F8"/>
              </w:rPr>
              <w:t>.</w:t>
            </w:r>
          </w:p>
        </w:tc>
      </w:tr>
      <w:tr w:rsidR="004E70EC" w:rsidRPr="005A1DEC"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5A1DEC" w:rsidRDefault="00E769D9">
            <w:pPr>
              <w:numPr>
                <w:ilvl w:val="0"/>
                <w:numId w:val="3"/>
              </w:numPr>
              <w:pBdr>
                <w:top w:val="nil"/>
                <w:left w:val="nil"/>
                <w:bottom w:val="nil"/>
                <w:right w:val="nil"/>
                <w:between w:val="nil"/>
              </w:pBdr>
              <w:ind w:left="342"/>
              <w:rPr>
                <w:rFonts w:asciiTheme="majorHAnsi" w:hAnsiTheme="majorHAnsi" w:cstheme="majorHAnsi"/>
              </w:rPr>
            </w:pPr>
            <w:r w:rsidRPr="005A1DEC">
              <w:rPr>
                <w:rFonts w:asciiTheme="majorHAnsi" w:hAnsiTheme="majorHAnsi" w:cstheme="majorHAnsi"/>
              </w:rPr>
              <w:t>Adopt a Secure Coding Standard</w:t>
            </w:r>
          </w:p>
        </w:tc>
        <w:tc>
          <w:tcPr>
            <w:tcW w:w="8238" w:type="dxa"/>
            <w:shd w:val="clear" w:color="auto" w:fill="auto"/>
            <w:tcMar>
              <w:top w:w="100" w:type="dxa"/>
              <w:left w:w="100" w:type="dxa"/>
              <w:bottom w:w="100" w:type="dxa"/>
              <w:right w:w="100" w:type="dxa"/>
            </w:tcMar>
          </w:tcPr>
          <w:p w14:paraId="6BEB1647" w14:textId="463806C6" w:rsidR="00381847" w:rsidRPr="005D7774" w:rsidRDefault="00DE62DD">
            <w:pPr>
              <w:pBdr>
                <w:top w:val="nil"/>
                <w:left w:val="nil"/>
                <w:bottom w:val="nil"/>
                <w:right w:val="nil"/>
                <w:between w:val="nil"/>
              </w:pBdr>
            </w:pPr>
            <w:r>
              <w:rPr>
                <w:shd w:val="clear" w:color="auto" w:fill="F7F7F8"/>
              </w:rPr>
              <w:t xml:space="preserve">It is important to utilize </w:t>
            </w:r>
            <w:r w:rsidR="00E15C8F">
              <w:rPr>
                <w:shd w:val="clear" w:color="auto" w:fill="F7F7F8"/>
              </w:rPr>
              <w:t xml:space="preserve">established coding guidelines that promote secure programming. </w:t>
            </w:r>
            <w:r w:rsidR="00440991">
              <w:rPr>
                <w:shd w:val="clear" w:color="auto" w:fill="F7F7F8"/>
              </w:rPr>
              <w:t>Employing these standards can help reduce the risk of common errors that can lead to significant vulnerabilities.</w:t>
            </w:r>
          </w:p>
        </w:tc>
      </w:tr>
    </w:tbl>
    <w:p w14:paraId="27FBDA56" w14:textId="77777777" w:rsidR="00381847" w:rsidRPr="005A1DEC" w:rsidRDefault="00381847">
      <w:bookmarkStart w:id="5" w:name="_heading=h.kfauw168p7ru" w:colFirst="0" w:colLast="0"/>
      <w:bookmarkEnd w:id="5"/>
    </w:p>
    <w:p w14:paraId="03F3DEAD" w14:textId="77777777" w:rsidR="00381847" w:rsidRPr="005A1DEC" w:rsidRDefault="00E769D9" w:rsidP="0059536C">
      <w:pPr>
        <w:pStyle w:val="Heading3"/>
        <w:rPr>
          <w:color w:val="auto"/>
        </w:rPr>
      </w:pPr>
      <w:bookmarkStart w:id="6" w:name="_Toc52464058"/>
      <w:r w:rsidRPr="005A1DEC">
        <w:rPr>
          <w:color w:val="auto"/>
        </w:rPr>
        <w:t>C/C++ Ten Coding Standards</w:t>
      </w:r>
      <w:bookmarkEnd w:id="6"/>
    </w:p>
    <w:p w14:paraId="3DB246A0" w14:textId="77777777" w:rsidR="00381847" w:rsidRPr="005A1DEC" w:rsidRDefault="00E769D9">
      <w:pPr>
        <w:rPr>
          <w:b/>
          <w:sz w:val="27"/>
          <w:szCs w:val="27"/>
        </w:rPr>
      </w:pPr>
      <w:r w:rsidRPr="005A1DEC">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5A1DEC">
        <w:br w:type="page"/>
      </w:r>
    </w:p>
    <w:p w14:paraId="7B4C2F4E" w14:textId="77777777" w:rsidR="00381847" w:rsidRPr="005A1DEC" w:rsidRDefault="00E769D9" w:rsidP="0059536C">
      <w:pPr>
        <w:pStyle w:val="Heading4"/>
      </w:pPr>
      <w:bookmarkStart w:id="7" w:name="_Toc52464059"/>
      <w:r w:rsidRPr="005A1DEC">
        <w:lastRenderedPageBreak/>
        <w:t>Coding Standard 1</w:t>
      </w:r>
      <w:bookmarkEnd w:id="7"/>
    </w:p>
    <w:p w14:paraId="34BFB29B" w14:textId="77777777" w:rsidR="00381847" w:rsidRPr="005A1DEC"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5A1DEC" w:rsidRPr="005A1DEC"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5A1DEC" w:rsidRDefault="00E769D9">
            <w:pPr>
              <w:jc w:val="center"/>
              <w:rPr>
                <w:b/>
              </w:rPr>
            </w:pPr>
            <w:r w:rsidRPr="005A1DEC">
              <w:rPr>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5A1DEC" w:rsidRDefault="00E769D9">
            <w:pPr>
              <w:jc w:val="center"/>
              <w:rPr>
                <w:b/>
              </w:rPr>
            </w:pPr>
            <w:r w:rsidRPr="005A1DEC">
              <w:rPr>
                <w:b/>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5A1DEC" w:rsidRDefault="00E769D9">
            <w:pPr>
              <w:jc w:val="center"/>
              <w:rPr>
                <w:b/>
              </w:rPr>
            </w:pPr>
            <w:r w:rsidRPr="005A1DEC">
              <w:rPr>
                <w:b/>
              </w:rPr>
              <w:t>Name of Standard</w:t>
            </w:r>
          </w:p>
        </w:tc>
      </w:tr>
      <w:tr w:rsidR="005A1DEC" w:rsidRPr="005A1DEC"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5A1DEC" w:rsidRDefault="00E769D9">
            <w:pPr>
              <w:jc w:val="center"/>
              <w:rPr>
                <w:b/>
              </w:rPr>
            </w:pPr>
            <w:r w:rsidRPr="005A1DEC">
              <w:rPr>
                <w:b/>
              </w:rPr>
              <w:t>Data Type</w:t>
            </w:r>
          </w:p>
        </w:tc>
        <w:tc>
          <w:tcPr>
            <w:tcW w:w="1341" w:type="dxa"/>
            <w:shd w:val="clear" w:color="auto" w:fill="EDEDED"/>
            <w:tcMar>
              <w:top w:w="100" w:type="dxa"/>
              <w:left w:w="100" w:type="dxa"/>
              <w:bottom w:w="100" w:type="dxa"/>
              <w:right w:w="100" w:type="dxa"/>
            </w:tcMar>
          </w:tcPr>
          <w:p w14:paraId="5033E0B8" w14:textId="3AEC7611" w:rsidR="00381847" w:rsidRPr="005A1DEC" w:rsidRDefault="00DE3BF2">
            <w:pPr>
              <w:jc w:val="center"/>
            </w:pPr>
            <w:r w:rsidRPr="00DE3BF2">
              <w:t>STD-001-DTC</w:t>
            </w:r>
          </w:p>
        </w:tc>
        <w:tc>
          <w:tcPr>
            <w:tcW w:w="7632" w:type="dxa"/>
            <w:shd w:val="clear" w:color="auto" w:fill="EDEDED"/>
            <w:tcMar>
              <w:top w:w="100" w:type="dxa"/>
              <w:left w:w="100" w:type="dxa"/>
              <w:bottom w:w="100" w:type="dxa"/>
              <w:right w:w="100" w:type="dxa"/>
            </w:tcMar>
          </w:tcPr>
          <w:p w14:paraId="7140E542" w14:textId="0E70B1A3" w:rsidR="00381847" w:rsidRPr="005A1DEC" w:rsidRDefault="00DE3BF2">
            <w:r w:rsidRPr="00DE3BF2">
              <w:rPr>
                <w:b/>
                <w:bCs/>
              </w:rPr>
              <w:t>Data Type Coding Standard</w:t>
            </w:r>
            <w:r w:rsidRPr="00DE3BF2">
              <w:t xml:space="preserve"> </w:t>
            </w:r>
            <w:r>
              <w:t xml:space="preserve">- </w:t>
            </w:r>
            <w:r w:rsidRPr="00DE3BF2">
              <w:t>Using improper data types can lead to unpredictable program behavior and potential security vulnerabilities such as integer overflow or underflow, truncation errors, or precision loss.</w:t>
            </w:r>
          </w:p>
        </w:tc>
      </w:tr>
    </w:tbl>
    <w:p w14:paraId="049B2191" w14:textId="77777777" w:rsidR="00381847" w:rsidRPr="005A1DEC"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5A1DEC" w:rsidRDefault="00F72634" w:rsidP="0015146B">
            <w:r w:rsidRPr="005A1DEC">
              <w:rPr>
                <w:b/>
              </w:rPr>
              <w:t>Noncompliant Code</w:t>
            </w:r>
          </w:p>
        </w:tc>
      </w:tr>
      <w:tr w:rsidR="005A1DEC" w:rsidRPr="005A1DEC"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6945F8F" w:rsidR="00F72634" w:rsidRPr="005A1DEC" w:rsidRDefault="00DE3BF2" w:rsidP="0015146B">
            <w:r w:rsidRPr="00DE3BF2">
              <w:t xml:space="preserve">The double value pi is being assigned to an integer variable </w:t>
            </w:r>
            <w:proofErr w:type="spellStart"/>
            <w:r w:rsidRPr="00DE3BF2">
              <w:t>truncatedPi</w:t>
            </w:r>
            <w:proofErr w:type="spellEnd"/>
            <w:r w:rsidRPr="00DE3BF2">
              <w:t>. This could lead to truncation of the decimal part, causing a loss of precision.</w:t>
            </w:r>
          </w:p>
        </w:tc>
      </w:tr>
      <w:tr w:rsidR="005A1DEC" w:rsidRPr="005A1DEC" w14:paraId="5B8614A1" w14:textId="77777777" w:rsidTr="00001F14">
        <w:trPr>
          <w:trHeight w:val="460"/>
        </w:trPr>
        <w:tc>
          <w:tcPr>
            <w:tcW w:w="10800" w:type="dxa"/>
            <w:shd w:val="clear" w:color="auto" w:fill="EDEDED"/>
            <w:tcMar>
              <w:top w:w="100" w:type="dxa"/>
              <w:left w:w="100" w:type="dxa"/>
              <w:bottom w:w="100" w:type="dxa"/>
              <w:right w:w="100" w:type="dxa"/>
            </w:tcMar>
          </w:tcPr>
          <w:p w14:paraId="45EB9312" w14:textId="77777777" w:rsidR="00DE3BF2" w:rsidRPr="00DE3BF2" w:rsidRDefault="00DE3BF2" w:rsidP="00DE3BF2">
            <w:pPr>
              <w:rPr>
                <w:rFonts w:ascii="Courier New" w:hAnsi="Courier New" w:cs="Courier New"/>
              </w:rPr>
            </w:pPr>
            <w:r w:rsidRPr="00DE3BF2">
              <w:rPr>
                <w:rFonts w:ascii="Courier New" w:hAnsi="Courier New" w:cs="Courier New"/>
              </w:rPr>
              <w:t xml:space="preserve">double pi = </w:t>
            </w:r>
            <w:proofErr w:type="gramStart"/>
            <w:r w:rsidRPr="00DE3BF2">
              <w:rPr>
                <w:rFonts w:ascii="Courier New" w:hAnsi="Courier New" w:cs="Courier New"/>
              </w:rPr>
              <w:t>3.141592653589793;</w:t>
            </w:r>
            <w:proofErr w:type="gramEnd"/>
          </w:p>
          <w:p w14:paraId="3ECD0D5A" w14:textId="7975ECA2" w:rsidR="00F72634" w:rsidRPr="00DE3BF2" w:rsidRDefault="00DE3BF2" w:rsidP="00DE3BF2">
            <w:pPr>
              <w:rPr>
                <w:rFonts w:ascii="Courier New" w:hAnsi="Courier New" w:cs="Courier New"/>
              </w:rPr>
            </w:pPr>
            <w:r w:rsidRPr="00DE3BF2">
              <w:rPr>
                <w:rFonts w:ascii="Courier New" w:hAnsi="Courier New" w:cs="Courier New"/>
              </w:rPr>
              <w:t xml:space="preserve">int </w:t>
            </w:r>
            <w:proofErr w:type="spellStart"/>
            <w:r w:rsidRPr="00DE3BF2">
              <w:rPr>
                <w:rFonts w:ascii="Courier New" w:hAnsi="Courier New" w:cs="Courier New"/>
              </w:rPr>
              <w:t>truncatedPi</w:t>
            </w:r>
            <w:proofErr w:type="spellEnd"/>
            <w:r w:rsidRPr="00DE3BF2">
              <w:rPr>
                <w:rFonts w:ascii="Courier New" w:hAnsi="Courier New" w:cs="Courier New"/>
              </w:rPr>
              <w:t xml:space="preserve"> = pi; // potential loss of precision</w:t>
            </w:r>
          </w:p>
        </w:tc>
      </w:tr>
    </w:tbl>
    <w:p w14:paraId="41D243A6" w14:textId="77777777" w:rsidR="00F72634" w:rsidRPr="005A1DEC"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5A1DEC" w:rsidRDefault="00F72634" w:rsidP="0015146B">
            <w:r w:rsidRPr="005A1DEC">
              <w:rPr>
                <w:b/>
              </w:rPr>
              <w:t>Compliant Code</w:t>
            </w:r>
          </w:p>
        </w:tc>
      </w:tr>
      <w:tr w:rsidR="005A1DEC" w:rsidRPr="005A1DEC"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B5C8B85" w:rsidR="00F72634" w:rsidRPr="005A1DEC" w:rsidRDefault="00DE3BF2" w:rsidP="0015146B">
            <w:r w:rsidRPr="00DE3BF2">
              <w:t xml:space="preserve">The double value pi is assigned to another double variable </w:t>
            </w:r>
            <w:proofErr w:type="spellStart"/>
            <w:r w:rsidRPr="00DE3BF2">
              <w:t>correctPi</w:t>
            </w:r>
            <w:proofErr w:type="spellEnd"/>
            <w:r w:rsidRPr="00DE3BF2">
              <w:t>, ensuring no loss of precision.</w:t>
            </w:r>
          </w:p>
        </w:tc>
      </w:tr>
      <w:tr w:rsidR="005A1DEC" w:rsidRPr="005A1DEC" w14:paraId="4EAB134E" w14:textId="77777777" w:rsidTr="00001F14">
        <w:trPr>
          <w:trHeight w:val="460"/>
        </w:trPr>
        <w:tc>
          <w:tcPr>
            <w:tcW w:w="10800" w:type="dxa"/>
            <w:shd w:val="clear" w:color="auto" w:fill="EDEDED"/>
            <w:tcMar>
              <w:top w:w="100" w:type="dxa"/>
              <w:left w:w="100" w:type="dxa"/>
              <w:bottom w:w="100" w:type="dxa"/>
              <w:right w:w="100" w:type="dxa"/>
            </w:tcMar>
          </w:tcPr>
          <w:p w14:paraId="3C96F598" w14:textId="77777777" w:rsidR="00DE3BF2" w:rsidRPr="00DE3BF2" w:rsidRDefault="00DE3BF2" w:rsidP="00DE3BF2">
            <w:pPr>
              <w:rPr>
                <w:rFonts w:ascii="Courier New" w:hAnsi="Courier New" w:cs="Courier New"/>
              </w:rPr>
            </w:pPr>
            <w:r w:rsidRPr="00DE3BF2">
              <w:rPr>
                <w:rFonts w:ascii="Courier New" w:hAnsi="Courier New" w:cs="Courier New"/>
              </w:rPr>
              <w:t xml:space="preserve">double pi = </w:t>
            </w:r>
            <w:proofErr w:type="gramStart"/>
            <w:r w:rsidRPr="00DE3BF2">
              <w:rPr>
                <w:rFonts w:ascii="Courier New" w:hAnsi="Courier New" w:cs="Courier New"/>
              </w:rPr>
              <w:t>3.141592653589793;</w:t>
            </w:r>
            <w:proofErr w:type="gramEnd"/>
          </w:p>
          <w:p w14:paraId="783CC6FF" w14:textId="06588BE2" w:rsidR="00F72634" w:rsidRPr="005A1DEC" w:rsidRDefault="00DE3BF2" w:rsidP="00DE3BF2">
            <w:r w:rsidRPr="00DE3BF2">
              <w:rPr>
                <w:rFonts w:ascii="Courier New" w:hAnsi="Courier New" w:cs="Courier New"/>
              </w:rPr>
              <w:t xml:space="preserve">double </w:t>
            </w:r>
            <w:proofErr w:type="spellStart"/>
            <w:r w:rsidRPr="00DE3BF2">
              <w:rPr>
                <w:rFonts w:ascii="Courier New" w:hAnsi="Courier New" w:cs="Courier New"/>
              </w:rPr>
              <w:t>correctPi</w:t>
            </w:r>
            <w:proofErr w:type="spellEnd"/>
            <w:r w:rsidRPr="00DE3BF2">
              <w:rPr>
                <w:rFonts w:ascii="Courier New" w:hAnsi="Courier New" w:cs="Courier New"/>
              </w:rPr>
              <w:t xml:space="preserve"> = pi; // no loss of precision</w:t>
            </w:r>
          </w:p>
        </w:tc>
      </w:tr>
    </w:tbl>
    <w:p w14:paraId="14107C1E" w14:textId="77777777" w:rsidR="00B475A1" w:rsidRPr="005A1DEC" w:rsidRDefault="00B475A1" w:rsidP="00B475A1">
      <w:pPr>
        <w:rPr>
          <w:b/>
        </w:rPr>
      </w:pPr>
    </w:p>
    <w:p w14:paraId="57764A23" w14:textId="77777777" w:rsidR="00B475A1" w:rsidRPr="005A1DEC" w:rsidRDefault="00B475A1" w:rsidP="00B475A1">
      <w:pPr>
        <w:rPr>
          <w:b/>
        </w:rPr>
      </w:pPr>
      <w:r w:rsidRPr="005A1DEC">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4E70EC" w:rsidRPr="005A1DEC" w14:paraId="58875715" w14:textId="77777777" w:rsidTr="006D38A7">
        <w:trPr>
          <w:tblHeader/>
        </w:trPr>
        <w:tc>
          <w:tcPr>
            <w:tcW w:w="10780" w:type="dxa"/>
            <w:shd w:val="clear" w:color="auto" w:fill="auto"/>
            <w:tcMar>
              <w:top w:w="100" w:type="dxa"/>
              <w:left w:w="100" w:type="dxa"/>
              <w:bottom w:w="100" w:type="dxa"/>
              <w:right w:w="100" w:type="dxa"/>
            </w:tcMar>
          </w:tcPr>
          <w:p w14:paraId="7CA50E0C" w14:textId="77777777" w:rsidR="00371F2E" w:rsidRDefault="00B475A1" w:rsidP="00F51FA8">
            <w:pPr>
              <w:pBdr>
                <w:top w:val="nil"/>
                <w:left w:val="nil"/>
                <w:bottom w:val="nil"/>
                <w:right w:val="nil"/>
                <w:between w:val="nil"/>
              </w:pBdr>
            </w:pPr>
            <w:r w:rsidRPr="005A1DEC">
              <w:rPr>
                <w:b/>
              </w:rPr>
              <w:t>Principles(s):</w:t>
            </w:r>
            <w:r w:rsidRPr="005A1DEC">
              <w:t xml:space="preserve"> </w:t>
            </w:r>
          </w:p>
          <w:p w14:paraId="5C7AB5AD" w14:textId="7BE560EA" w:rsidR="00371F2E" w:rsidRDefault="00642CCF" w:rsidP="00F51FA8">
            <w:pPr>
              <w:pBdr>
                <w:top w:val="nil"/>
                <w:left w:val="nil"/>
                <w:bottom w:val="nil"/>
                <w:right w:val="nil"/>
                <w:between w:val="nil"/>
              </w:pBdr>
            </w:pPr>
            <w:r>
              <w:t>Adopt a Secure Coding Standard</w:t>
            </w:r>
            <w:r w:rsidR="00371F2E">
              <w:t xml:space="preserve"> - Using proper data types is a basic coding practice that helps to promote security and reliability.</w:t>
            </w:r>
          </w:p>
          <w:p w14:paraId="7007063D" w14:textId="36DBC692" w:rsidR="00642CCF" w:rsidRPr="005A1DEC" w:rsidRDefault="00642CCF" w:rsidP="00F51FA8">
            <w:pPr>
              <w:pBdr>
                <w:top w:val="nil"/>
                <w:left w:val="nil"/>
                <w:bottom w:val="nil"/>
                <w:right w:val="nil"/>
                <w:between w:val="nil"/>
              </w:pBdr>
            </w:pPr>
            <w:r>
              <w:t>Heed Compiler Warnings</w:t>
            </w:r>
            <w:r w:rsidR="00371F2E">
              <w:t xml:space="preserve"> – Compilers will </w:t>
            </w:r>
            <w:r w:rsidR="00AF5EC5">
              <w:t>typically provide warnings about data type mismatches along with other data type issues.</w:t>
            </w:r>
          </w:p>
        </w:tc>
      </w:tr>
    </w:tbl>
    <w:p w14:paraId="5B24A375" w14:textId="77777777" w:rsidR="00B475A1" w:rsidRPr="005A1DEC" w:rsidRDefault="00B475A1" w:rsidP="00B475A1">
      <w:pPr>
        <w:rPr>
          <w:b/>
        </w:rPr>
      </w:pPr>
    </w:p>
    <w:p w14:paraId="279FAFC0" w14:textId="77777777" w:rsidR="00B475A1" w:rsidRPr="005A1DEC" w:rsidRDefault="00B475A1" w:rsidP="00B475A1">
      <w:pPr>
        <w:rPr>
          <w:b/>
        </w:rPr>
      </w:pPr>
      <w:r w:rsidRPr="005A1DEC">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5A1DEC" w:rsidRPr="005A1DEC" w14:paraId="42F4F006" w14:textId="77777777" w:rsidTr="00001F14">
        <w:trPr>
          <w:trHeight w:val="460"/>
          <w:tblHeader/>
        </w:trPr>
        <w:tc>
          <w:tcPr>
            <w:tcW w:w="1806" w:type="dxa"/>
            <w:shd w:val="clear" w:color="auto" w:fill="D9D9D9"/>
            <w:vAlign w:val="center"/>
          </w:tcPr>
          <w:p w14:paraId="34260FF9" w14:textId="77777777" w:rsidR="00B475A1" w:rsidRPr="005A1DEC" w:rsidRDefault="00B475A1" w:rsidP="00F51FA8">
            <w:pPr>
              <w:jc w:val="center"/>
              <w:rPr>
                <w:b/>
              </w:rPr>
            </w:pPr>
            <w:r w:rsidRPr="005A1DEC">
              <w:rPr>
                <w:b/>
              </w:rPr>
              <w:t>Severity</w:t>
            </w:r>
          </w:p>
        </w:tc>
        <w:tc>
          <w:tcPr>
            <w:tcW w:w="1341" w:type="dxa"/>
            <w:shd w:val="clear" w:color="auto" w:fill="D9D9D9"/>
            <w:vAlign w:val="center"/>
          </w:tcPr>
          <w:p w14:paraId="333F9847" w14:textId="77777777" w:rsidR="00B475A1" w:rsidRPr="005A1DEC" w:rsidRDefault="00B475A1" w:rsidP="00F51FA8">
            <w:pPr>
              <w:jc w:val="center"/>
              <w:rPr>
                <w:b/>
              </w:rPr>
            </w:pPr>
            <w:r w:rsidRPr="005A1DEC">
              <w:rPr>
                <w:b/>
              </w:rPr>
              <w:t>Likelihood</w:t>
            </w:r>
          </w:p>
        </w:tc>
        <w:tc>
          <w:tcPr>
            <w:tcW w:w="4021" w:type="dxa"/>
            <w:shd w:val="clear" w:color="auto" w:fill="D9D9D9"/>
            <w:vAlign w:val="center"/>
          </w:tcPr>
          <w:p w14:paraId="29C1A6F3" w14:textId="77777777" w:rsidR="00B475A1" w:rsidRPr="005A1DEC" w:rsidRDefault="00B475A1" w:rsidP="00F51FA8">
            <w:pPr>
              <w:jc w:val="center"/>
              <w:rPr>
                <w:b/>
              </w:rPr>
            </w:pPr>
            <w:r w:rsidRPr="005A1DEC">
              <w:rPr>
                <w:b/>
              </w:rPr>
              <w:t>Remediation Cost</w:t>
            </w:r>
          </w:p>
        </w:tc>
        <w:tc>
          <w:tcPr>
            <w:tcW w:w="1807" w:type="dxa"/>
            <w:shd w:val="clear" w:color="auto" w:fill="D9D9D9"/>
            <w:vAlign w:val="center"/>
          </w:tcPr>
          <w:p w14:paraId="052E72E0" w14:textId="77777777" w:rsidR="00B475A1" w:rsidRPr="005A1DEC" w:rsidRDefault="00B475A1" w:rsidP="00F51FA8">
            <w:pPr>
              <w:jc w:val="center"/>
              <w:rPr>
                <w:b/>
              </w:rPr>
            </w:pPr>
            <w:r w:rsidRPr="005A1DEC">
              <w:rPr>
                <w:b/>
              </w:rPr>
              <w:t>Priority</w:t>
            </w:r>
          </w:p>
        </w:tc>
        <w:tc>
          <w:tcPr>
            <w:tcW w:w="1805" w:type="dxa"/>
            <w:shd w:val="clear" w:color="auto" w:fill="D9D9D9"/>
            <w:vAlign w:val="center"/>
          </w:tcPr>
          <w:p w14:paraId="61F9B07F" w14:textId="77777777" w:rsidR="00B475A1" w:rsidRPr="005A1DEC" w:rsidRDefault="00B475A1" w:rsidP="00F51FA8">
            <w:pPr>
              <w:jc w:val="center"/>
              <w:rPr>
                <w:b/>
              </w:rPr>
            </w:pPr>
            <w:r w:rsidRPr="005A1DEC">
              <w:rPr>
                <w:b/>
              </w:rPr>
              <w:t>Level</w:t>
            </w:r>
          </w:p>
        </w:tc>
      </w:tr>
      <w:tr w:rsidR="004E70EC" w:rsidRPr="005A1DEC" w14:paraId="2900117D" w14:textId="77777777" w:rsidTr="00001F14">
        <w:trPr>
          <w:trHeight w:val="460"/>
        </w:trPr>
        <w:tc>
          <w:tcPr>
            <w:tcW w:w="1806" w:type="dxa"/>
            <w:shd w:val="clear" w:color="auto" w:fill="auto"/>
          </w:tcPr>
          <w:p w14:paraId="49A8E1A2" w14:textId="30D70D42" w:rsidR="00B475A1" w:rsidRPr="005A1DEC" w:rsidRDefault="004320F9" w:rsidP="00F51FA8">
            <w:pPr>
              <w:jc w:val="center"/>
            </w:pPr>
            <w:r>
              <w:t>High</w:t>
            </w:r>
          </w:p>
        </w:tc>
        <w:tc>
          <w:tcPr>
            <w:tcW w:w="1341" w:type="dxa"/>
            <w:shd w:val="clear" w:color="auto" w:fill="auto"/>
          </w:tcPr>
          <w:p w14:paraId="6EE4DA51" w14:textId="7F0408D9" w:rsidR="00B475A1" w:rsidRPr="005A1DEC" w:rsidRDefault="004320F9" w:rsidP="00F51FA8">
            <w:pPr>
              <w:jc w:val="center"/>
            </w:pPr>
            <w:r>
              <w:t>High</w:t>
            </w:r>
          </w:p>
        </w:tc>
        <w:tc>
          <w:tcPr>
            <w:tcW w:w="4021" w:type="dxa"/>
            <w:shd w:val="clear" w:color="auto" w:fill="auto"/>
          </w:tcPr>
          <w:p w14:paraId="5C9846CA" w14:textId="46FC1275" w:rsidR="00B475A1" w:rsidRPr="005A1DEC" w:rsidRDefault="004320F9" w:rsidP="00F51FA8">
            <w:pPr>
              <w:jc w:val="center"/>
            </w:pPr>
            <w:r>
              <w:t>Low</w:t>
            </w:r>
          </w:p>
        </w:tc>
        <w:tc>
          <w:tcPr>
            <w:tcW w:w="1807" w:type="dxa"/>
            <w:shd w:val="clear" w:color="auto" w:fill="auto"/>
          </w:tcPr>
          <w:p w14:paraId="58E0ACD7" w14:textId="43F64856" w:rsidR="00B475A1" w:rsidRPr="005A1DEC" w:rsidRDefault="004320F9" w:rsidP="00F51FA8">
            <w:pPr>
              <w:jc w:val="center"/>
            </w:pPr>
            <w:r>
              <w:t>High</w:t>
            </w:r>
          </w:p>
        </w:tc>
        <w:tc>
          <w:tcPr>
            <w:tcW w:w="1805" w:type="dxa"/>
            <w:shd w:val="clear" w:color="auto" w:fill="auto"/>
          </w:tcPr>
          <w:p w14:paraId="3E539ECE" w14:textId="7A3D31B7" w:rsidR="00B475A1" w:rsidRPr="005A1DEC" w:rsidRDefault="00E80FF3" w:rsidP="00F51FA8">
            <w:pPr>
              <w:jc w:val="center"/>
            </w:pPr>
            <w:r>
              <w:t>4</w:t>
            </w:r>
          </w:p>
        </w:tc>
      </w:tr>
    </w:tbl>
    <w:p w14:paraId="02ABBB49" w14:textId="77777777" w:rsidR="00B475A1" w:rsidRPr="005A1DEC" w:rsidRDefault="00B475A1" w:rsidP="00B475A1">
      <w:pPr>
        <w:rPr>
          <w:b/>
        </w:rPr>
      </w:pPr>
    </w:p>
    <w:p w14:paraId="113C8EF4" w14:textId="77777777" w:rsidR="00B475A1" w:rsidRPr="005A1DEC" w:rsidRDefault="00B475A1" w:rsidP="00B475A1">
      <w:pPr>
        <w:rPr>
          <w:b/>
        </w:rPr>
      </w:pPr>
      <w:r w:rsidRPr="005A1DEC">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5A1DEC" w:rsidRPr="005A1DEC" w14:paraId="25AA4054" w14:textId="77777777" w:rsidTr="00001F14">
        <w:trPr>
          <w:trHeight w:val="460"/>
          <w:tblHeader/>
        </w:trPr>
        <w:tc>
          <w:tcPr>
            <w:tcW w:w="1807" w:type="dxa"/>
            <w:shd w:val="clear" w:color="auto" w:fill="D9D9D9"/>
            <w:vAlign w:val="center"/>
          </w:tcPr>
          <w:p w14:paraId="5B44D94B" w14:textId="77777777" w:rsidR="00B475A1" w:rsidRPr="005A1DEC" w:rsidRDefault="00B475A1" w:rsidP="00F51FA8">
            <w:pPr>
              <w:jc w:val="center"/>
              <w:rPr>
                <w:b/>
              </w:rPr>
            </w:pPr>
            <w:r w:rsidRPr="005A1DEC">
              <w:rPr>
                <w:b/>
              </w:rPr>
              <w:t>Tool</w:t>
            </w:r>
          </w:p>
        </w:tc>
        <w:tc>
          <w:tcPr>
            <w:tcW w:w="1341" w:type="dxa"/>
            <w:shd w:val="clear" w:color="auto" w:fill="D9D9D9"/>
            <w:vAlign w:val="center"/>
          </w:tcPr>
          <w:p w14:paraId="7B50FAFE" w14:textId="77777777" w:rsidR="00B475A1" w:rsidRPr="005A1DEC" w:rsidRDefault="00B475A1" w:rsidP="00F51FA8">
            <w:pPr>
              <w:jc w:val="center"/>
              <w:rPr>
                <w:b/>
              </w:rPr>
            </w:pPr>
            <w:r w:rsidRPr="005A1DEC">
              <w:rPr>
                <w:b/>
              </w:rPr>
              <w:t>Version</w:t>
            </w:r>
          </w:p>
        </w:tc>
        <w:tc>
          <w:tcPr>
            <w:tcW w:w="4021" w:type="dxa"/>
            <w:shd w:val="clear" w:color="auto" w:fill="D9D9D9"/>
            <w:vAlign w:val="center"/>
          </w:tcPr>
          <w:p w14:paraId="6CB9DFED" w14:textId="77777777" w:rsidR="00B475A1" w:rsidRPr="005A1DEC" w:rsidRDefault="00B475A1" w:rsidP="00F51FA8">
            <w:pPr>
              <w:jc w:val="center"/>
              <w:rPr>
                <w:b/>
              </w:rPr>
            </w:pPr>
            <w:r w:rsidRPr="005A1DEC">
              <w:rPr>
                <w:b/>
              </w:rPr>
              <w:t>Checker</w:t>
            </w:r>
          </w:p>
        </w:tc>
        <w:tc>
          <w:tcPr>
            <w:tcW w:w="3611" w:type="dxa"/>
            <w:shd w:val="clear" w:color="auto" w:fill="D9D9D9"/>
            <w:vAlign w:val="center"/>
          </w:tcPr>
          <w:p w14:paraId="31D07877" w14:textId="77777777" w:rsidR="00B475A1" w:rsidRPr="005A1DEC" w:rsidRDefault="00B475A1" w:rsidP="00F51FA8">
            <w:pPr>
              <w:jc w:val="center"/>
              <w:rPr>
                <w:b/>
              </w:rPr>
            </w:pPr>
            <w:r w:rsidRPr="005A1DEC">
              <w:rPr>
                <w:b/>
              </w:rPr>
              <w:t>Description Tool</w:t>
            </w:r>
          </w:p>
        </w:tc>
      </w:tr>
      <w:tr w:rsidR="005A1DEC" w:rsidRPr="005A1DEC" w14:paraId="34797317" w14:textId="77777777" w:rsidTr="00001F14">
        <w:trPr>
          <w:trHeight w:val="460"/>
        </w:trPr>
        <w:tc>
          <w:tcPr>
            <w:tcW w:w="1807" w:type="dxa"/>
            <w:shd w:val="clear" w:color="auto" w:fill="auto"/>
          </w:tcPr>
          <w:p w14:paraId="0F729ADB" w14:textId="63FBE1F0" w:rsidR="00B475A1" w:rsidRPr="005A1DEC" w:rsidRDefault="006F1C8C" w:rsidP="00F51FA8">
            <w:pPr>
              <w:jc w:val="center"/>
            </w:pPr>
            <w:proofErr w:type="spellStart"/>
            <w:r>
              <w:t>Sonar</w:t>
            </w:r>
            <w:r w:rsidR="00202785">
              <w:t>Lint</w:t>
            </w:r>
            <w:proofErr w:type="spellEnd"/>
          </w:p>
        </w:tc>
        <w:tc>
          <w:tcPr>
            <w:tcW w:w="1341" w:type="dxa"/>
            <w:shd w:val="clear" w:color="auto" w:fill="auto"/>
          </w:tcPr>
          <w:p w14:paraId="3AAB69D9" w14:textId="1720E9D3" w:rsidR="00B475A1" w:rsidRPr="005A1DEC" w:rsidRDefault="00E410DC" w:rsidP="00F51FA8">
            <w:pPr>
              <w:jc w:val="center"/>
            </w:pPr>
            <w:r>
              <w:t>6.16</w:t>
            </w:r>
          </w:p>
        </w:tc>
        <w:tc>
          <w:tcPr>
            <w:tcW w:w="4021" w:type="dxa"/>
            <w:shd w:val="clear" w:color="auto" w:fill="auto"/>
          </w:tcPr>
          <w:p w14:paraId="5D087CB4" w14:textId="6A0CE0A0" w:rsidR="00B475A1" w:rsidRPr="005A1DEC" w:rsidRDefault="00585342" w:rsidP="00F51FA8">
            <w:pPr>
              <w:jc w:val="center"/>
            </w:pPr>
            <w:r>
              <w:t>S</w:t>
            </w:r>
            <w:r w:rsidR="00A03FF6">
              <w:t xml:space="preserve">5276 - </w:t>
            </w:r>
            <w:r w:rsidR="00A03FF6" w:rsidRPr="00A03FF6">
              <w:t>Implicit casts should not lower precision</w:t>
            </w:r>
          </w:p>
        </w:tc>
        <w:tc>
          <w:tcPr>
            <w:tcW w:w="3611" w:type="dxa"/>
            <w:shd w:val="clear" w:color="auto" w:fill="auto"/>
          </w:tcPr>
          <w:p w14:paraId="29A4DB2F" w14:textId="6D7B21BD" w:rsidR="00B475A1" w:rsidRPr="005A1DEC" w:rsidRDefault="00B465E7" w:rsidP="00F51FA8">
            <w:pPr>
              <w:jc w:val="center"/>
            </w:pPr>
            <w:r>
              <w:t>Detects when</w:t>
            </w:r>
            <w:r w:rsidR="00A03FF6">
              <w:t xml:space="preserve"> </w:t>
            </w:r>
            <w:r>
              <w:t>casting is being used</w:t>
            </w:r>
            <w:r w:rsidR="00A03FF6">
              <w:t xml:space="preserve"> that would </w:t>
            </w:r>
            <w:r w:rsidR="00D8153D">
              <w:t>lower the precision of the value being cast</w:t>
            </w:r>
            <w:r w:rsidR="001865E8">
              <w:t>.</w:t>
            </w:r>
          </w:p>
        </w:tc>
      </w:tr>
    </w:tbl>
    <w:p w14:paraId="7D20E9A0" w14:textId="77777777" w:rsidR="00381847" w:rsidRPr="005A1DEC" w:rsidRDefault="00E769D9">
      <w:pPr>
        <w:rPr>
          <w:b/>
          <w:sz w:val="27"/>
          <w:szCs w:val="27"/>
        </w:rPr>
      </w:pPr>
      <w:r w:rsidRPr="005A1DEC">
        <w:br w:type="page"/>
      </w:r>
    </w:p>
    <w:p w14:paraId="72AFA4CB" w14:textId="77777777" w:rsidR="00381847" w:rsidRPr="005A1DEC" w:rsidRDefault="00E769D9" w:rsidP="0059536C">
      <w:pPr>
        <w:pStyle w:val="Heading4"/>
      </w:pPr>
      <w:bookmarkStart w:id="8" w:name="_Toc52464060"/>
      <w:r w:rsidRPr="005A1DEC">
        <w:lastRenderedPageBreak/>
        <w:t>Coding Standard 2</w:t>
      </w:r>
      <w:bookmarkEnd w:id="8"/>
    </w:p>
    <w:p w14:paraId="575201BF" w14:textId="77777777" w:rsidR="00381847" w:rsidRPr="005A1DEC"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5A1DEC" w:rsidRPr="005A1DEC"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5A1DEC" w:rsidRDefault="00E769D9">
            <w:pPr>
              <w:jc w:val="center"/>
              <w:rPr>
                <w:b/>
              </w:rPr>
            </w:pPr>
            <w:r w:rsidRPr="005A1DEC">
              <w:rPr>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5A1DEC" w:rsidRDefault="00E769D9">
            <w:pPr>
              <w:jc w:val="center"/>
              <w:rPr>
                <w:b/>
              </w:rPr>
            </w:pPr>
            <w:r w:rsidRPr="005A1DEC">
              <w:rPr>
                <w:b/>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5A1DEC" w:rsidRDefault="00E769D9">
            <w:pPr>
              <w:jc w:val="center"/>
              <w:rPr>
                <w:b/>
              </w:rPr>
            </w:pPr>
            <w:r w:rsidRPr="005A1DEC">
              <w:rPr>
                <w:b/>
              </w:rPr>
              <w:t>Name of Standard</w:t>
            </w:r>
          </w:p>
        </w:tc>
      </w:tr>
      <w:tr w:rsidR="005A1DEC" w:rsidRPr="005A1DEC"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5A1DEC" w:rsidRDefault="00E769D9">
            <w:pPr>
              <w:jc w:val="center"/>
              <w:rPr>
                <w:b/>
              </w:rPr>
            </w:pPr>
            <w:r w:rsidRPr="005A1DEC">
              <w:rPr>
                <w:b/>
              </w:rPr>
              <w:t>Data Value</w:t>
            </w:r>
          </w:p>
        </w:tc>
        <w:tc>
          <w:tcPr>
            <w:tcW w:w="1341" w:type="dxa"/>
            <w:shd w:val="clear" w:color="auto" w:fill="EDEDED"/>
            <w:tcMar>
              <w:top w:w="100" w:type="dxa"/>
              <w:left w:w="100" w:type="dxa"/>
              <w:bottom w:w="100" w:type="dxa"/>
              <w:right w:w="100" w:type="dxa"/>
            </w:tcMar>
          </w:tcPr>
          <w:p w14:paraId="16B76F95" w14:textId="639F3DE9" w:rsidR="00381847" w:rsidRPr="005A1DEC" w:rsidRDefault="00DE3BF2">
            <w:pPr>
              <w:jc w:val="center"/>
            </w:pPr>
            <w:r w:rsidRPr="00DE3BF2">
              <w:t>STD-002-DVC</w:t>
            </w:r>
          </w:p>
        </w:tc>
        <w:tc>
          <w:tcPr>
            <w:tcW w:w="7632" w:type="dxa"/>
            <w:shd w:val="clear" w:color="auto" w:fill="EDEDED"/>
            <w:tcMar>
              <w:top w:w="100" w:type="dxa"/>
              <w:left w:w="100" w:type="dxa"/>
              <w:bottom w:w="100" w:type="dxa"/>
              <w:right w:w="100" w:type="dxa"/>
            </w:tcMar>
          </w:tcPr>
          <w:p w14:paraId="164074C2" w14:textId="45B66F71" w:rsidR="00381847" w:rsidRPr="005A1DEC" w:rsidRDefault="00DE3BF2">
            <w:r w:rsidRPr="00DE3BF2">
              <w:rPr>
                <w:b/>
                <w:bCs/>
              </w:rPr>
              <w:t>Data Value Coding Standard</w:t>
            </w:r>
            <w:r>
              <w:t xml:space="preserve"> - </w:t>
            </w:r>
            <w:r w:rsidRPr="00DE3BF2">
              <w:t>Incorrect or unsafe handling of data values can cause unexpected behavior or security vulnerabilities. It's important to validate and sanitize data inputs and respect the boundaries of data types.</w:t>
            </w:r>
          </w:p>
        </w:tc>
      </w:tr>
    </w:tbl>
    <w:p w14:paraId="47E37B6A" w14:textId="77777777" w:rsidR="00381847" w:rsidRPr="005A1DEC"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5A1DEC" w:rsidRDefault="00F72634" w:rsidP="0015146B">
            <w:r w:rsidRPr="005A1DEC">
              <w:rPr>
                <w:b/>
              </w:rPr>
              <w:t>Noncompliant Code</w:t>
            </w:r>
          </w:p>
        </w:tc>
      </w:tr>
      <w:tr w:rsidR="005A1DEC" w:rsidRPr="005A1DEC"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CDA6720" w:rsidR="00F72634" w:rsidRPr="005A1DEC" w:rsidRDefault="00DE3BF2" w:rsidP="0015146B">
            <w:proofErr w:type="gramStart"/>
            <w:r w:rsidRPr="00DE3BF2">
              <w:t>An</w:t>
            </w:r>
            <w:proofErr w:type="gramEnd"/>
            <w:r w:rsidRPr="00DE3BF2">
              <w:t xml:space="preserve"> negative integer value is being assigned to an unsigned integer, which leads to a wrap-around, resulting in y having the maximum value that can be held by an unsigned integer.</w:t>
            </w:r>
          </w:p>
        </w:tc>
      </w:tr>
      <w:tr w:rsidR="005A1DEC" w:rsidRPr="005A1DEC" w14:paraId="347ECF59" w14:textId="77777777" w:rsidTr="00001F14">
        <w:trPr>
          <w:trHeight w:val="460"/>
        </w:trPr>
        <w:tc>
          <w:tcPr>
            <w:tcW w:w="10800" w:type="dxa"/>
            <w:shd w:val="clear" w:color="auto" w:fill="EDEDED"/>
            <w:tcMar>
              <w:top w:w="100" w:type="dxa"/>
              <w:left w:w="100" w:type="dxa"/>
              <w:bottom w:w="100" w:type="dxa"/>
              <w:right w:w="100" w:type="dxa"/>
            </w:tcMar>
          </w:tcPr>
          <w:p w14:paraId="4C3BE0A9" w14:textId="77777777" w:rsidR="00DE3BF2" w:rsidRPr="00DE3BF2" w:rsidRDefault="00DE3BF2" w:rsidP="00DE3BF2">
            <w:pPr>
              <w:rPr>
                <w:rFonts w:ascii="Courier New" w:hAnsi="Courier New" w:cs="Courier New"/>
              </w:rPr>
            </w:pPr>
            <w:r w:rsidRPr="00DE3BF2">
              <w:rPr>
                <w:rFonts w:ascii="Courier New" w:hAnsi="Courier New" w:cs="Courier New"/>
              </w:rPr>
              <w:t xml:space="preserve">int x = </w:t>
            </w:r>
            <w:proofErr w:type="gramStart"/>
            <w:r w:rsidRPr="00DE3BF2">
              <w:rPr>
                <w:rFonts w:ascii="Courier New" w:hAnsi="Courier New" w:cs="Courier New"/>
              </w:rPr>
              <w:t>-1;</w:t>
            </w:r>
            <w:proofErr w:type="gramEnd"/>
          </w:p>
          <w:p w14:paraId="7E0C2F48" w14:textId="30268837" w:rsidR="00F72634" w:rsidRPr="005A1DEC" w:rsidRDefault="00DE3BF2" w:rsidP="00DE3BF2">
            <w:r w:rsidRPr="00DE3BF2">
              <w:rPr>
                <w:rFonts w:ascii="Courier New" w:hAnsi="Courier New" w:cs="Courier New"/>
              </w:rPr>
              <w:t>unsigned int y = x; // unsafe conversion, y now has maximum unsigned int value</w:t>
            </w:r>
          </w:p>
        </w:tc>
      </w:tr>
    </w:tbl>
    <w:p w14:paraId="7FE55C46" w14:textId="77777777" w:rsidR="00F72634" w:rsidRPr="005A1DEC"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5A1DEC" w:rsidRDefault="00F72634" w:rsidP="0015146B">
            <w:r w:rsidRPr="005A1DEC">
              <w:rPr>
                <w:b/>
              </w:rPr>
              <w:t>Compliant Code</w:t>
            </w:r>
          </w:p>
        </w:tc>
      </w:tr>
      <w:tr w:rsidR="005A1DEC" w:rsidRPr="005A1DEC"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C77D1F9" w:rsidR="00F72634" w:rsidRPr="005A1DEC" w:rsidRDefault="00DE3BF2" w:rsidP="0015146B">
            <w:r w:rsidRPr="00DE3BF2">
              <w:t xml:space="preserve">Before assigning the value of x </w:t>
            </w:r>
            <w:proofErr w:type="spellStart"/>
            <w:r w:rsidRPr="00DE3BF2">
              <w:t>to y</w:t>
            </w:r>
            <w:proofErr w:type="spellEnd"/>
            <w:r w:rsidRPr="00DE3BF2">
              <w:t>, we ensure that x is non-negative. This prevents wrap-around when converting to an unsigned integer.</w:t>
            </w:r>
          </w:p>
        </w:tc>
      </w:tr>
      <w:tr w:rsidR="005A1DEC" w:rsidRPr="00DE3BF2" w14:paraId="71761811" w14:textId="77777777" w:rsidTr="00001F14">
        <w:trPr>
          <w:trHeight w:val="460"/>
        </w:trPr>
        <w:tc>
          <w:tcPr>
            <w:tcW w:w="10800" w:type="dxa"/>
            <w:shd w:val="clear" w:color="auto" w:fill="EDEDED"/>
            <w:tcMar>
              <w:top w:w="100" w:type="dxa"/>
              <w:left w:w="100" w:type="dxa"/>
              <w:bottom w:w="100" w:type="dxa"/>
              <w:right w:w="100" w:type="dxa"/>
            </w:tcMar>
          </w:tcPr>
          <w:p w14:paraId="4F7EF4B7" w14:textId="77777777" w:rsidR="00DE3BF2" w:rsidRPr="00DE3BF2" w:rsidRDefault="00DE3BF2" w:rsidP="00DE3BF2">
            <w:pPr>
              <w:rPr>
                <w:rFonts w:ascii="Courier New" w:hAnsi="Courier New" w:cs="Courier New"/>
              </w:rPr>
            </w:pPr>
            <w:r w:rsidRPr="00DE3BF2">
              <w:rPr>
                <w:rFonts w:ascii="Courier New" w:hAnsi="Courier New" w:cs="Courier New"/>
              </w:rPr>
              <w:t xml:space="preserve">int x = </w:t>
            </w:r>
            <w:proofErr w:type="gramStart"/>
            <w:r w:rsidRPr="00DE3BF2">
              <w:rPr>
                <w:rFonts w:ascii="Courier New" w:hAnsi="Courier New" w:cs="Courier New"/>
              </w:rPr>
              <w:t>-1;</w:t>
            </w:r>
            <w:proofErr w:type="gramEnd"/>
          </w:p>
          <w:p w14:paraId="547EFFF9" w14:textId="77777777" w:rsidR="00DE3BF2" w:rsidRPr="00DE3BF2" w:rsidRDefault="00DE3BF2" w:rsidP="00DE3BF2">
            <w:pPr>
              <w:rPr>
                <w:rFonts w:ascii="Courier New" w:hAnsi="Courier New" w:cs="Courier New"/>
              </w:rPr>
            </w:pPr>
            <w:r w:rsidRPr="00DE3BF2">
              <w:rPr>
                <w:rFonts w:ascii="Courier New" w:hAnsi="Courier New" w:cs="Courier New"/>
              </w:rPr>
              <w:t>if (x &gt;= 0) {</w:t>
            </w:r>
          </w:p>
          <w:p w14:paraId="272ED816" w14:textId="77777777" w:rsidR="00DE3BF2" w:rsidRPr="00DE3BF2" w:rsidRDefault="00DE3BF2" w:rsidP="00DE3BF2">
            <w:pPr>
              <w:rPr>
                <w:rFonts w:ascii="Courier New" w:hAnsi="Courier New" w:cs="Courier New"/>
              </w:rPr>
            </w:pPr>
            <w:r w:rsidRPr="00DE3BF2">
              <w:rPr>
                <w:rFonts w:ascii="Courier New" w:hAnsi="Courier New" w:cs="Courier New"/>
              </w:rPr>
              <w:t xml:space="preserve">    unsigned int y = x; // safe conversion</w:t>
            </w:r>
          </w:p>
          <w:p w14:paraId="4F4DA9C0" w14:textId="4B249BA8" w:rsidR="00F72634" w:rsidRPr="00DE3BF2" w:rsidRDefault="00DE3BF2" w:rsidP="00DE3BF2">
            <w:pPr>
              <w:rPr>
                <w:rFonts w:ascii="Courier New" w:hAnsi="Courier New" w:cs="Courier New"/>
              </w:rPr>
            </w:pPr>
            <w:r w:rsidRPr="00DE3BF2">
              <w:rPr>
                <w:rFonts w:ascii="Courier New" w:hAnsi="Courier New" w:cs="Courier New"/>
              </w:rPr>
              <w:t>}</w:t>
            </w:r>
          </w:p>
        </w:tc>
      </w:tr>
    </w:tbl>
    <w:p w14:paraId="5A8644E7" w14:textId="77777777" w:rsidR="00B475A1" w:rsidRPr="005A1DEC" w:rsidRDefault="00B475A1" w:rsidP="00B475A1">
      <w:pPr>
        <w:rPr>
          <w:b/>
        </w:rPr>
      </w:pPr>
    </w:p>
    <w:p w14:paraId="6C0E2E27" w14:textId="77777777" w:rsidR="00B475A1" w:rsidRPr="005A1DEC" w:rsidRDefault="00B475A1" w:rsidP="00B475A1">
      <w:pPr>
        <w:rPr>
          <w:b/>
        </w:rPr>
      </w:pPr>
      <w:r w:rsidRPr="005A1DEC">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4E70EC" w:rsidRPr="005A1DEC"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762DA6A" w:rsidR="00B475A1" w:rsidRPr="005A1DEC" w:rsidRDefault="00B475A1" w:rsidP="00F51FA8">
            <w:pPr>
              <w:pBdr>
                <w:top w:val="nil"/>
                <w:left w:val="nil"/>
                <w:bottom w:val="nil"/>
                <w:right w:val="nil"/>
                <w:between w:val="nil"/>
              </w:pBdr>
            </w:pPr>
            <w:r w:rsidRPr="005A1DEC">
              <w:rPr>
                <w:b/>
              </w:rPr>
              <w:t>Principles(s):</w:t>
            </w:r>
            <w:r w:rsidRPr="005A1DEC">
              <w:t xml:space="preserve"> </w:t>
            </w:r>
            <w:r w:rsidR="0084588B">
              <w:t xml:space="preserve">Validate Input Data </w:t>
            </w:r>
            <w:r w:rsidR="00BD798F">
              <w:t>–</w:t>
            </w:r>
            <w:r w:rsidR="0084588B">
              <w:t xml:space="preserve"> </w:t>
            </w:r>
            <w:r w:rsidR="000741EF">
              <w:t>V</w:t>
            </w:r>
            <w:r w:rsidR="00BD798F">
              <w:t>alidation of input data emphasizes the proper handling of data values</w:t>
            </w:r>
            <w:r w:rsidR="00394DC5">
              <w:t>. By properly handling data values within the boundaries of different data types and</w:t>
            </w:r>
            <w:r w:rsidR="000741EF">
              <w:t xml:space="preserve"> data inputs we can ensure that only valid inputs are processed by a given system.</w:t>
            </w:r>
          </w:p>
        </w:tc>
      </w:tr>
    </w:tbl>
    <w:p w14:paraId="17196CB2" w14:textId="77777777" w:rsidR="00B475A1" w:rsidRPr="005A1DEC" w:rsidRDefault="00B475A1" w:rsidP="00B475A1">
      <w:pPr>
        <w:rPr>
          <w:b/>
        </w:rPr>
      </w:pPr>
    </w:p>
    <w:p w14:paraId="456BB58A" w14:textId="77777777" w:rsidR="00B475A1" w:rsidRPr="005A1DEC" w:rsidRDefault="00B475A1" w:rsidP="00B475A1">
      <w:pPr>
        <w:rPr>
          <w:b/>
        </w:rPr>
      </w:pPr>
      <w:r w:rsidRPr="005A1DEC">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5A1DEC" w:rsidRPr="005A1DEC" w14:paraId="2D611320" w14:textId="77777777" w:rsidTr="00001F14">
        <w:trPr>
          <w:trHeight w:val="460"/>
          <w:tblHeader/>
        </w:trPr>
        <w:tc>
          <w:tcPr>
            <w:tcW w:w="1806" w:type="dxa"/>
            <w:shd w:val="clear" w:color="auto" w:fill="D9D9D9"/>
            <w:vAlign w:val="center"/>
          </w:tcPr>
          <w:p w14:paraId="502056E8" w14:textId="77777777" w:rsidR="00B475A1" w:rsidRPr="005A1DEC" w:rsidRDefault="00B475A1" w:rsidP="00F51FA8">
            <w:pPr>
              <w:jc w:val="center"/>
              <w:rPr>
                <w:b/>
              </w:rPr>
            </w:pPr>
            <w:r w:rsidRPr="005A1DEC">
              <w:rPr>
                <w:b/>
              </w:rPr>
              <w:t>Severity</w:t>
            </w:r>
          </w:p>
        </w:tc>
        <w:tc>
          <w:tcPr>
            <w:tcW w:w="1341" w:type="dxa"/>
            <w:shd w:val="clear" w:color="auto" w:fill="D9D9D9"/>
            <w:vAlign w:val="center"/>
          </w:tcPr>
          <w:p w14:paraId="03B2F214" w14:textId="77777777" w:rsidR="00B475A1" w:rsidRPr="005A1DEC" w:rsidRDefault="00B475A1" w:rsidP="00F51FA8">
            <w:pPr>
              <w:jc w:val="center"/>
              <w:rPr>
                <w:b/>
              </w:rPr>
            </w:pPr>
            <w:r w:rsidRPr="005A1DEC">
              <w:rPr>
                <w:b/>
              </w:rPr>
              <w:t>Likelihood</w:t>
            </w:r>
          </w:p>
        </w:tc>
        <w:tc>
          <w:tcPr>
            <w:tcW w:w="4021" w:type="dxa"/>
            <w:shd w:val="clear" w:color="auto" w:fill="D9D9D9"/>
            <w:vAlign w:val="center"/>
          </w:tcPr>
          <w:p w14:paraId="02FD9D0C" w14:textId="77777777" w:rsidR="00B475A1" w:rsidRPr="005A1DEC" w:rsidRDefault="00B475A1" w:rsidP="00F51FA8">
            <w:pPr>
              <w:jc w:val="center"/>
              <w:rPr>
                <w:b/>
              </w:rPr>
            </w:pPr>
            <w:r w:rsidRPr="005A1DEC">
              <w:rPr>
                <w:b/>
              </w:rPr>
              <w:t>Remediation Cost</w:t>
            </w:r>
          </w:p>
        </w:tc>
        <w:tc>
          <w:tcPr>
            <w:tcW w:w="1807" w:type="dxa"/>
            <w:shd w:val="clear" w:color="auto" w:fill="D9D9D9"/>
            <w:vAlign w:val="center"/>
          </w:tcPr>
          <w:p w14:paraId="567E762D" w14:textId="77777777" w:rsidR="00B475A1" w:rsidRPr="005A1DEC" w:rsidRDefault="00B475A1" w:rsidP="00F51FA8">
            <w:pPr>
              <w:jc w:val="center"/>
              <w:rPr>
                <w:b/>
              </w:rPr>
            </w:pPr>
            <w:r w:rsidRPr="005A1DEC">
              <w:rPr>
                <w:b/>
              </w:rPr>
              <w:t>Priority</w:t>
            </w:r>
          </w:p>
        </w:tc>
        <w:tc>
          <w:tcPr>
            <w:tcW w:w="1805" w:type="dxa"/>
            <w:shd w:val="clear" w:color="auto" w:fill="D9D9D9"/>
            <w:vAlign w:val="center"/>
          </w:tcPr>
          <w:p w14:paraId="4C888B9E" w14:textId="77777777" w:rsidR="00B475A1" w:rsidRPr="005A1DEC" w:rsidRDefault="00B475A1" w:rsidP="00F51FA8">
            <w:pPr>
              <w:jc w:val="center"/>
              <w:rPr>
                <w:b/>
              </w:rPr>
            </w:pPr>
            <w:r w:rsidRPr="005A1DEC">
              <w:rPr>
                <w:b/>
              </w:rPr>
              <w:t>Level</w:t>
            </w:r>
          </w:p>
        </w:tc>
      </w:tr>
      <w:tr w:rsidR="004E70EC" w:rsidRPr="005A1DEC" w14:paraId="2205D897" w14:textId="77777777" w:rsidTr="00001F14">
        <w:trPr>
          <w:trHeight w:val="460"/>
        </w:trPr>
        <w:tc>
          <w:tcPr>
            <w:tcW w:w="1806" w:type="dxa"/>
            <w:shd w:val="clear" w:color="auto" w:fill="auto"/>
          </w:tcPr>
          <w:p w14:paraId="00278D98" w14:textId="0F10340A" w:rsidR="00B475A1" w:rsidRPr="005A1DEC" w:rsidRDefault="004959FE" w:rsidP="00F51FA8">
            <w:pPr>
              <w:jc w:val="center"/>
            </w:pPr>
            <w:r>
              <w:t>High</w:t>
            </w:r>
          </w:p>
        </w:tc>
        <w:tc>
          <w:tcPr>
            <w:tcW w:w="1341" w:type="dxa"/>
            <w:shd w:val="clear" w:color="auto" w:fill="auto"/>
          </w:tcPr>
          <w:p w14:paraId="086FA0F7" w14:textId="387FEF56" w:rsidR="00B475A1" w:rsidRPr="005A1DEC" w:rsidRDefault="004959FE" w:rsidP="00F51FA8">
            <w:pPr>
              <w:jc w:val="center"/>
            </w:pPr>
            <w:r>
              <w:t>High</w:t>
            </w:r>
          </w:p>
        </w:tc>
        <w:tc>
          <w:tcPr>
            <w:tcW w:w="4021" w:type="dxa"/>
            <w:shd w:val="clear" w:color="auto" w:fill="auto"/>
          </w:tcPr>
          <w:p w14:paraId="3D7EE5AB" w14:textId="5413C5FF" w:rsidR="00B475A1" w:rsidRPr="005A1DEC" w:rsidRDefault="004959FE" w:rsidP="00F51FA8">
            <w:pPr>
              <w:jc w:val="center"/>
            </w:pPr>
            <w:r>
              <w:t>Medium</w:t>
            </w:r>
          </w:p>
        </w:tc>
        <w:tc>
          <w:tcPr>
            <w:tcW w:w="1807" w:type="dxa"/>
            <w:shd w:val="clear" w:color="auto" w:fill="auto"/>
          </w:tcPr>
          <w:p w14:paraId="483DB358" w14:textId="72567FD3" w:rsidR="00B475A1" w:rsidRPr="005A1DEC" w:rsidRDefault="004959FE" w:rsidP="00F51FA8">
            <w:pPr>
              <w:jc w:val="center"/>
            </w:pPr>
            <w:r>
              <w:t>High</w:t>
            </w:r>
          </w:p>
        </w:tc>
        <w:tc>
          <w:tcPr>
            <w:tcW w:w="1805" w:type="dxa"/>
            <w:shd w:val="clear" w:color="auto" w:fill="auto"/>
          </w:tcPr>
          <w:p w14:paraId="0216068C" w14:textId="2C08E380" w:rsidR="00B475A1" w:rsidRPr="005A1DEC" w:rsidRDefault="00E80FF3" w:rsidP="00F51FA8">
            <w:pPr>
              <w:jc w:val="center"/>
            </w:pPr>
            <w:r>
              <w:t>4</w:t>
            </w:r>
          </w:p>
        </w:tc>
      </w:tr>
    </w:tbl>
    <w:p w14:paraId="5552E762" w14:textId="77777777" w:rsidR="00B475A1" w:rsidRPr="005A1DEC" w:rsidRDefault="00B475A1" w:rsidP="00B475A1">
      <w:pPr>
        <w:rPr>
          <w:b/>
        </w:rPr>
      </w:pPr>
    </w:p>
    <w:p w14:paraId="688372DD" w14:textId="77777777" w:rsidR="00B475A1" w:rsidRPr="005A1DEC" w:rsidRDefault="00B475A1" w:rsidP="00B475A1">
      <w:pPr>
        <w:rPr>
          <w:b/>
        </w:rPr>
      </w:pPr>
      <w:r w:rsidRPr="005A1DEC">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5A1DEC" w:rsidRPr="005A1DEC" w14:paraId="0DFF2075" w14:textId="77777777" w:rsidTr="00001F14">
        <w:trPr>
          <w:trHeight w:val="460"/>
          <w:tblHeader/>
        </w:trPr>
        <w:tc>
          <w:tcPr>
            <w:tcW w:w="1807" w:type="dxa"/>
            <w:shd w:val="clear" w:color="auto" w:fill="D9D9D9"/>
            <w:vAlign w:val="center"/>
          </w:tcPr>
          <w:p w14:paraId="15DA8771" w14:textId="77777777" w:rsidR="00B475A1" w:rsidRPr="005A1DEC" w:rsidRDefault="00B475A1" w:rsidP="00F51FA8">
            <w:pPr>
              <w:jc w:val="center"/>
              <w:rPr>
                <w:b/>
              </w:rPr>
            </w:pPr>
            <w:r w:rsidRPr="005A1DEC">
              <w:rPr>
                <w:b/>
              </w:rPr>
              <w:t>Tool</w:t>
            </w:r>
          </w:p>
        </w:tc>
        <w:tc>
          <w:tcPr>
            <w:tcW w:w="1341" w:type="dxa"/>
            <w:shd w:val="clear" w:color="auto" w:fill="D9D9D9"/>
            <w:vAlign w:val="center"/>
          </w:tcPr>
          <w:p w14:paraId="7B8AB6E4" w14:textId="77777777" w:rsidR="00B475A1" w:rsidRPr="005A1DEC" w:rsidRDefault="00B475A1" w:rsidP="00F51FA8">
            <w:pPr>
              <w:jc w:val="center"/>
              <w:rPr>
                <w:b/>
              </w:rPr>
            </w:pPr>
            <w:r w:rsidRPr="005A1DEC">
              <w:rPr>
                <w:b/>
              </w:rPr>
              <w:t>Version</w:t>
            </w:r>
          </w:p>
        </w:tc>
        <w:tc>
          <w:tcPr>
            <w:tcW w:w="4021" w:type="dxa"/>
            <w:shd w:val="clear" w:color="auto" w:fill="D9D9D9"/>
            <w:vAlign w:val="center"/>
          </w:tcPr>
          <w:p w14:paraId="1397358D" w14:textId="77777777" w:rsidR="00B475A1" w:rsidRPr="005A1DEC" w:rsidRDefault="00B475A1" w:rsidP="00F51FA8">
            <w:pPr>
              <w:jc w:val="center"/>
              <w:rPr>
                <w:b/>
              </w:rPr>
            </w:pPr>
            <w:r w:rsidRPr="005A1DEC">
              <w:rPr>
                <w:b/>
              </w:rPr>
              <w:t>Checker</w:t>
            </w:r>
          </w:p>
        </w:tc>
        <w:tc>
          <w:tcPr>
            <w:tcW w:w="3611" w:type="dxa"/>
            <w:shd w:val="clear" w:color="auto" w:fill="D9D9D9"/>
            <w:vAlign w:val="center"/>
          </w:tcPr>
          <w:p w14:paraId="2AEE2B48" w14:textId="77777777" w:rsidR="00B475A1" w:rsidRPr="005A1DEC" w:rsidRDefault="00B475A1" w:rsidP="00F51FA8">
            <w:pPr>
              <w:jc w:val="center"/>
              <w:rPr>
                <w:b/>
              </w:rPr>
            </w:pPr>
            <w:r w:rsidRPr="005A1DEC">
              <w:rPr>
                <w:b/>
              </w:rPr>
              <w:t>Description Tool</w:t>
            </w:r>
          </w:p>
        </w:tc>
      </w:tr>
      <w:tr w:rsidR="005A1DEC" w:rsidRPr="005A1DEC" w14:paraId="300BC336" w14:textId="77777777" w:rsidTr="00001F14">
        <w:trPr>
          <w:trHeight w:val="460"/>
        </w:trPr>
        <w:tc>
          <w:tcPr>
            <w:tcW w:w="1807" w:type="dxa"/>
            <w:shd w:val="clear" w:color="auto" w:fill="auto"/>
          </w:tcPr>
          <w:p w14:paraId="0F8CDDEE" w14:textId="0306155F" w:rsidR="00B475A1" w:rsidRPr="005A1DEC" w:rsidRDefault="00917D8D" w:rsidP="00F51FA8">
            <w:pPr>
              <w:jc w:val="center"/>
            </w:pPr>
            <w:proofErr w:type="spellStart"/>
            <w:r>
              <w:t>Sonar</w:t>
            </w:r>
            <w:r w:rsidR="00E410DC">
              <w:t>Lint</w:t>
            </w:r>
            <w:proofErr w:type="spellEnd"/>
          </w:p>
        </w:tc>
        <w:tc>
          <w:tcPr>
            <w:tcW w:w="1341" w:type="dxa"/>
            <w:shd w:val="clear" w:color="auto" w:fill="auto"/>
          </w:tcPr>
          <w:p w14:paraId="2A2ABA7F" w14:textId="4EEB75B3" w:rsidR="00B475A1" w:rsidRPr="005A1DEC" w:rsidRDefault="00E410DC" w:rsidP="00F51FA8">
            <w:pPr>
              <w:jc w:val="center"/>
            </w:pPr>
            <w:r>
              <w:t>6.16</w:t>
            </w:r>
          </w:p>
        </w:tc>
        <w:tc>
          <w:tcPr>
            <w:tcW w:w="4021" w:type="dxa"/>
            <w:shd w:val="clear" w:color="auto" w:fill="auto"/>
          </w:tcPr>
          <w:p w14:paraId="4441551B" w14:textId="624E4A28" w:rsidR="00B475A1" w:rsidRPr="005A1DEC" w:rsidRDefault="000729BF" w:rsidP="00F51FA8">
            <w:pPr>
              <w:jc w:val="center"/>
            </w:pPr>
            <w:r>
              <w:t xml:space="preserve">S845 - </w:t>
            </w:r>
            <w:r w:rsidRPr="000729BF">
              <w:t>Signed and unsigned types should not be mixed in expressions</w:t>
            </w:r>
          </w:p>
        </w:tc>
        <w:tc>
          <w:tcPr>
            <w:tcW w:w="3611" w:type="dxa"/>
            <w:shd w:val="clear" w:color="auto" w:fill="auto"/>
          </w:tcPr>
          <w:p w14:paraId="196AC4C7" w14:textId="14B44800" w:rsidR="00B475A1" w:rsidRPr="005A1DEC" w:rsidRDefault="000729BF" w:rsidP="00F51FA8">
            <w:pPr>
              <w:jc w:val="center"/>
            </w:pPr>
            <w:r>
              <w:t xml:space="preserve">Detects when signed and unsigned types </w:t>
            </w:r>
            <w:r w:rsidR="007B5FAC">
              <w:t xml:space="preserve">converted </w:t>
            </w:r>
            <w:r w:rsidR="00D22293">
              <w:t>implicitly.</w:t>
            </w:r>
          </w:p>
        </w:tc>
      </w:tr>
    </w:tbl>
    <w:p w14:paraId="255DE229" w14:textId="0AF5DB8C" w:rsidR="00381847" w:rsidRPr="005A1DEC" w:rsidRDefault="00E769D9" w:rsidP="0059536C">
      <w:pPr>
        <w:pStyle w:val="Heading4"/>
      </w:pPr>
      <w:bookmarkStart w:id="9" w:name="_Toc52464061"/>
      <w:r w:rsidRPr="005A1DEC">
        <w:lastRenderedPageBreak/>
        <w:t>Coding Standard 3</w:t>
      </w:r>
      <w:bookmarkEnd w:id="9"/>
    </w:p>
    <w:p w14:paraId="1DB9F538" w14:textId="77777777" w:rsidR="00381847" w:rsidRPr="005A1DEC"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5A1DEC" w:rsidRPr="005A1DEC"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5A1DEC" w:rsidRDefault="00E769D9">
            <w:pPr>
              <w:jc w:val="center"/>
              <w:rPr>
                <w:b/>
              </w:rPr>
            </w:pPr>
            <w:r w:rsidRPr="005A1DEC">
              <w:rPr>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5A1DEC" w:rsidRDefault="00E769D9">
            <w:pPr>
              <w:jc w:val="center"/>
              <w:rPr>
                <w:b/>
              </w:rPr>
            </w:pPr>
            <w:r w:rsidRPr="005A1DEC">
              <w:rPr>
                <w:b/>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5A1DEC" w:rsidRDefault="00E769D9">
            <w:pPr>
              <w:jc w:val="center"/>
              <w:rPr>
                <w:b/>
              </w:rPr>
            </w:pPr>
            <w:r w:rsidRPr="005A1DEC">
              <w:rPr>
                <w:b/>
              </w:rPr>
              <w:t>Name of Standard</w:t>
            </w:r>
          </w:p>
        </w:tc>
      </w:tr>
      <w:tr w:rsidR="005A1DEC" w:rsidRPr="005A1DEC"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5A1DEC" w:rsidRDefault="00E769D9">
            <w:pPr>
              <w:jc w:val="center"/>
              <w:rPr>
                <w:b/>
              </w:rPr>
            </w:pPr>
            <w:r w:rsidRPr="005A1DEC">
              <w:rPr>
                <w:b/>
              </w:rPr>
              <w:t>String Correctness</w:t>
            </w:r>
          </w:p>
        </w:tc>
        <w:tc>
          <w:tcPr>
            <w:tcW w:w="1341" w:type="dxa"/>
            <w:shd w:val="clear" w:color="auto" w:fill="EDEDED"/>
            <w:tcMar>
              <w:top w:w="100" w:type="dxa"/>
              <w:left w:w="100" w:type="dxa"/>
              <w:bottom w:w="100" w:type="dxa"/>
              <w:right w:w="100" w:type="dxa"/>
            </w:tcMar>
          </w:tcPr>
          <w:p w14:paraId="43E4753B" w14:textId="77338C62" w:rsidR="00381847" w:rsidRPr="005A1DEC" w:rsidRDefault="00DE3BF2">
            <w:pPr>
              <w:jc w:val="center"/>
            </w:pPr>
            <w:r w:rsidRPr="00DE3BF2">
              <w:t>STD-003-SCS</w:t>
            </w:r>
          </w:p>
        </w:tc>
        <w:tc>
          <w:tcPr>
            <w:tcW w:w="7632" w:type="dxa"/>
            <w:shd w:val="clear" w:color="auto" w:fill="EDEDED"/>
            <w:tcMar>
              <w:top w:w="100" w:type="dxa"/>
              <w:left w:w="100" w:type="dxa"/>
              <w:bottom w:w="100" w:type="dxa"/>
              <w:right w:w="100" w:type="dxa"/>
            </w:tcMar>
          </w:tcPr>
          <w:p w14:paraId="2E7240A9" w14:textId="6D4363F2" w:rsidR="00381847" w:rsidRPr="005A1DEC" w:rsidRDefault="00DE3BF2">
            <w:r w:rsidRPr="00DE3BF2">
              <w:rPr>
                <w:b/>
                <w:bCs/>
              </w:rPr>
              <w:t>String Correctness Coding Standard</w:t>
            </w:r>
            <w:r>
              <w:t xml:space="preserve"> - </w:t>
            </w:r>
            <w:r w:rsidRPr="00DE3BF2">
              <w:t>Misuse of string operations can lead to vulnerabilities such as buffer overflows, off-by-one errors, and other undefined behavior.</w:t>
            </w:r>
          </w:p>
        </w:tc>
      </w:tr>
    </w:tbl>
    <w:p w14:paraId="31A51ED8" w14:textId="77777777" w:rsidR="00381847" w:rsidRPr="005A1DEC"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5A1DEC" w:rsidRDefault="00F72634" w:rsidP="0015146B">
            <w:r w:rsidRPr="005A1DEC">
              <w:rPr>
                <w:b/>
              </w:rPr>
              <w:t>Noncompliant Code</w:t>
            </w:r>
          </w:p>
        </w:tc>
      </w:tr>
      <w:tr w:rsidR="005A1DEC" w:rsidRPr="005A1DEC"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4D0466B" w:rsidR="00F72634" w:rsidRPr="005A1DEC" w:rsidRDefault="00DE687F" w:rsidP="0015146B">
            <w:r w:rsidRPr="00DE687F">
              <w:t>The string is too long to fit into the buffer, leading to a buffer overflow.</w:t>
            </w:r>
          </w:p>
        </w:tc>
      </w:tr>
      <w:tr w:rsidR="005A1DEC" w:rsidRPr="005A1DEC" w14:paraId="6EF6786D" w14:textId="77777777" w:rsidTr="00001F14">
        <w:trPr>
          <w:trHeight w:val="460"/>
        </w:trPr>
        <w:tc>
          <w:tcPr>
            <w:tcW w:w="10800" w:type="dxa"/>
            <w:shd w:val="clear" w:color="auto" w:fill="EDEDED"/>
            <w:tcMar>
              <w:top w:w="100" w:type="dxa"/>
              <w:left w:w="100" w:type="dxa"/>
              <w:bottom w:w="100" w:type="dxa"/>
              <w:right w:w="100" w:type="dxa"/>
            </w:tcMar>
          </w:tcPr>
          <w:p w14:paraId="742BDD79" w14:textId="77777777" w:rsidR="00DE687F" w:rsidRPr="00DE687F" w:rsidRDefault="00DE687F" w:rsidP="00DE687F">
            <w:pPr>
              <w:rPr>
                <w:rFonts w:ascii="Courier New" w:hAnsi="Courier New" w:cs="Courier New"/>
              </w:rPr>
            </w:pPr>
            <w:r w:rsidRPr="00DE687F">
              <w:rPr>
                <w:rFonts w:ascii="Courier New" w:hAnsi="Courier New" w:cs="Courier New"/>
              </w:rPr>
              <w:t xml:space="preserve">char </w:t>
            </w:r>
            <w:proofErr w:type="gramStart"/>
            <w:r w:rsidRPr="00DE687F">
              <w:rPr>
                <w:rFonts w:ascii="Courier New" w:hAnsi="Courier New" w:cs="Courier New"/>
              </w:rPr>
              <w:t>buffer[</w:t>
            </w:r>
            <w:proofErr w:type="gramEnd"/>
            <w:r w:rsidRPr="00DE687F">
              <w:rPr>
                <w:rFonts w:ascii="Courier New" w:hAnsi="Courier New" w:cs="Courier New"/>
              </w:rPr>
              <w:t>10];</w:t>
            </w:r>
          </w:p>
          <w:p w14:paraId="12374FA0" w14:textId="51DC7174" w:rsidR="00F72634" w:rsidRPr="005A1DEC" w:rsidRDefault="00DE687F" w:rsidP="00DE687F">
            <w:proofErr w:type="spellStart"/>
            <w:proofErr w:type="gramStart"/>
            <w:r w:rsidRPr="00DE687F">
              <w:rPr>
                <w:rFonts w:ascii="Courier New" w:hAnsi="Courier New" w:cs="Courier New"/>
              </w:rPr>
              <w:t>strcpy</w:t>
            </w:r>
            <w:proofErr w:type="spellEnd"/>
            <w:r w:rsidRPr="00DE687F">
              <w:rPr>
                <w:rFonts w:ascii="Courier New" w:hAnsi="Courier New" w:cs="Courier New"/>
              </w:rPr>
              <w:t>(</w:t>
            </w:r>
            <w:proofErr w:type="gramEnd"/>
            <w:r w:rsidRPr="00DE687F">
              <w:rPr>
                <w:rFonts w:ascii="Courier New" w:hAnsi="Courier New" w:cs="Courier New"/>
              </w:rPr>
              <w:t>buffer, "This string is too long for the buffer"); // buffer overflow</w:t>
            </w:r>
          </w:p>
        </w:tc>
      </w:tr>
    </w:tbl>
    <w:p w14:paraId="0076DC7F" w14:textId="77777777" w:rsidR="00F72634" w:rsidRPr="005A1DEC"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5A1DEC" w:rsidRDefault="00F72634" w:rsidP="0015146B">
            <w:r w:rsidRPr="005A1DEC">
              <w:rPr>
                <w:b/>
              </w:rPr>
              <w:t>Compliant Code</w:t>
            </w:r>
          </w:p>
        </w:tc>
      </w:tr>
      <w:tr w:rsidR="005A1DEC" w:rsidRPr="005A1DEC"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566DAFE" w:rsidR="00F72634" w:rsidRPr="005A1DEC" w:rsidRDefault="00DE687F" w:rsidP="0015146B">
            <w:r w:rsidRPr="00DE687F">
              <w:t xml:space="preserve">The </w:t>
            </w:r>
            <w:proofErr w:type="spellStart"/>
            <w:r w:rsidRPr="00DE687F">
              <w:t>strncpy</w:t>
            </w:r>
            <w:proofErr w:type="spellEnd"/>
            <w:r w:rsidRPr="00DE687F">
              <w:t xml:space="preserve"> function is used to safely copy the string into the buffer. The buffer is </w:t>
            </w:r>
            <w:proofErr w:type="gramStart"/>
            <w:r w:rsidRPr="00DE687F">
              <w:t>null-terminated</w:t>
            </w:r>
            <w:proofErr w:type="gramEnd"/>
            <w:r w:rsidRPr="00DE687F">
              <w:t xml:space="preserve"> to ensure it's a valid string.</w:t>
            </w:r>
          </w:p>
        </w:tc>
      </w:tr>
      <w:tr w:rsidR="005A1DEC" w:rsidRPr="005A1DEC" w14:paraId="1A9D16B4" w14:textId="77777777" w:rsidTr="00001F14">
        <w:trPr>
          <w:trHeight w:val="460"/>
        </w:trPr>
        <w:tc>
          <w:tcPr>
            <w:tcW w:w="10800" w:type="dxa"/>
            <w:shd w:val="clear" w:color="auto" w:fill="EDEDED"/>
            <w:tcMar>
              <w:top w:w="100" w:type="dxa"/>
              <w:left w:w="100" w:type="dxa"/>
              <w:bottom w:w="100" w:type="dxa"/>
              <w:right w:w="100" w:type="dxa"/>
            </w:tcMar>
          </w:tcPr>
          <w:p w14:paraId="57D01C77" w14:textId="77777777" w:rsidR="00DE687F" w:rsidRPr="00DE687F" w:rsidRDefault="00DE687F" w:rsidP="00DE687F">
            <w:pPr>
              <w:rPr>
                <w:rFonts w:ascii="Courier New" w:hAnsi="Courier New" w:cs="Courier New"/>
              </w:rPr>
            </w:pPr>
            <w:r w:rsidRPr="00DE687F">
              <w:rPr>
                <w:rFonts w:ascii="Courier New" w:hAnsi="Courier New" w:cs="Courier New"/>
              </w:rPr>
              <w:t xml:space="preserve">char </w:t>
            </w:r>
            <w:proofErr w:type="gramStart"/>
            <w:r w:rsidRPr="00DE687F">
              <w:rPr>
                <w:rFonts w:ascii="Courier New" w:hAnsi="Courier New" w:cs="Courier New"/>
              </w:rPr>
              <w:t>buffer[</w:t>
            </w:r>
            <w:proofErr w:type="gramEnd"/>
            <w:r w:rsidRPr="00DE687F">
              <w:rPr>
                <w:rFonts w:ascii="Courier New" w:hAnsi="Courier New" w:cs="Courier New"/>
              </w:rPr>
              <w:t>10];</w:t>
            </w:r>
          </w:p>
          <w:p w14:paraId="65E0D526" w14:textId="77777777" w:rsidR="00DE687F" w:rsidRPr="00DE687F" w:rsidRDefault="00DE687F" w:rsidP="00DE687F">
            <w:pPr>
              <w:rPr>
                <w:rFonts w:ascii="Courier New" w:hAnsi="Courier New" w:cs="Courier New"/>
              </w:rPr>
            </w:pPr>
            <w:proofErr w:type="spellStart"/>
            <w:proofErr w:type="gramStart"/>
            <w:r w:rsidRPr="00DE687F">
              <w:rPr>
                <w:rFonts w:ascii="Courier New" w:hAnsi="Courier New" w:cs="Courier New"/>
              </w:rPr>
              <w:t>strncpy</w:t>
            </w:r>
            <w:proofErr w:type="spellEnd"/>
            <w:r w:rsidRPr="00DE687F">
              <w:rPr>
                <w:rFonts w:ascii="Courier New" w:hAnsi="Courier New" w:cs="Courier New"/>
              </w:rPr>
              <w:t>(</w:t>
            </w:r>
            <w:proofErr w:type="gramEnd"/>
            <w:r w:rsidRPr="00DE687F">
              <w:rPr>
                <w:rFonts w:ascii="Courier New" w:hAnsi="Courier New" w:cs="Courier New"/>
              </w:rPr>
              <w:t xml:space="preserve">buffer, "This string is too long for the buffer", </w:t>
            </w:r>
            <w:proofErr w:type="spellStart"/>
            <w:r w:rsidRPr="00DE687F">
              <w:rPr>
                <w:rFonts w:ascii="Courier New" w:hAnsi="Courier New" w:cs="Courier New"/>
              </w:rPr>
              <w:t>sizeof</w:t>
            </w:r>
            <w:proofErr w:type="spellEnd"/>
            <w:r w:rsidRPr="00DE687F">
              <w:rPr>
                <w:rFonts w:ascii="Courier New" w:hAnsi="Courier New" w:cs="Courier New"/>
              </w:rPr>
              <w:t>(buffer) - 1); // safe copying</w:t>
            </w:r>
          </w:p>
          <w:p w14:paraId="5286DB6F" w14:textId="7D5DFD6D" w:rsidR="00F72634" w:rsidRPr="005A1DEC" w:rsidRDefault="00DE687F" w:rsidP="00DE687F">
            <w:r w:rsidRPr="00DE687F">
              <w:rPr>
                <w:rFonts w:ascii="Courier New" w:hAnsi="Courier New" w:cs="Courier New"/>
              </w:rPr>
              <w:t>buffer[</w:t>
            </w:r>
            <w:proofErr w:type="spellStart"/>
            <w:r w:rsidRPr="00DE687F">
              <w:rPr>
                <w:rFonts w:ascii="Courier New" w:hAnsi="Courier New" w:cs="Courier New"/>
              </w:rPr>
              <w:t>sizeof</w:t>
            </w:r>
            <w:proofErr w:type="spellEnd"/>
            <w:r w:rsidRPr="00DE687F">
              <w:rPr>
                <w:rFonts w:ascii="Courier New" w:hAnsi="Courier New" w:cs="Courier New"/>
              </w:rPr>
              <w:t>(buffer) - 1] = '\0'; // null termination</w:t>
            </w:r>
          </w:p>
        </w:tc>
      </w:tr>
    </w:tbl>
    <w:p w14:paraId="177CC804" w14:textId="77777777" w:rsidR="00B475A1" w:rsidRPr="005A1DEC" w:rsidRDefault="00B475A1" w:rsidP="00B475A1">
      <w:pPr>
        <w:rPr>
          <w:b/>
        </w:rPr>
      </w:pPr>
    </w:p>
    <w:p w14:paraId="29120604" w14:textId="77777777" w:rsidR="00B475A1" w:rsidRPr="005A1DEC" w:rsidRDefault="00B475A1" w:rsidP="00B475A1">
      <w:pPr>
        <w:rPr>
          <w:b/>
        </w:rPr>
      </w:pPr>
      <w:r w:rsidRPr="005A1DEC">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4E70EC" w:rsidRPr="005A1DEC"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62A7C3F" w:rsidR="00B475A1" w:rsidRPr="005A1DEC" w:rsidRDefault="00B475A1" w:rsidP="00F51FA8">
            <w:pPr>
              <w:pBdr>
                <w:top w:val="nil"/>
                <w:left w:val="nil"/>
                <w:bottom w:val="nil"/>
                <w:right w:val="nil"/>
                <w:between w:val="nil"/>
              </w:pBdr>
            </w:pPr>
            <w:r w:rsidRPr="005A1DEC">
              <w:rPr>
                <w:b/>
              </w:rPr>
              <w:t>Principles(s):</w:t>
            </w:r>
            <w:r w:rsidRPr="005A1DEC">
              <w:t xml:space="preserve"> </w:t>
            </w:r>
            <w:r w:rsidR="00DD2B63">
              <w:t xml:space="preserve">Adopt a Secure Coding Standard </w:t>
            </w:r>
            <w:r w:rsidR="007564E0">
              <w:t>–</w:t>
            </w:r>
            <w:r w:rsidR="00DD2B63">
              <w:t xml:space="preserve"> </w:t>
            </w:r>
            <w:r w:rsidR="00D86248">
              <w:t xml:space="preserve">Following a standard to avoid misuse of </w:t>
            </w:r>
            <w:r w:rsidR="007564E0">
              <w:t xml:space="preserve">string operations </w:t>
            </w:r>
            <w:r w:rsidR="00D86248">
              <w:t>can help to mitigate vulnerabilities.</w:t>
            </w:r>
          </w:p>
        </w:tc>
      </w:tr>
    </w:tbl>
    <w:p w14:paraId="2302627B" w14:textId="77777777" w:rsidR="00B475A1" w:rsidRPr="005A1DEC" w:rsidRDefault="00B475A1" w:rsidP="00B475A1">
      <w:pPr>
        <w:rPr>
          <w:b/>
        </w:rPr>
      </w:pPr>
    </w:p>
    <w:p w14:paraId="2D88D723" w14:textId="77777777" w:rsidR="00B475A1" w:rsidRPr="005A1DEC" w:rsidRDefault="00B475A1" w:rsidP="00B475A1">
      <w:pPr>
        <w:rPr>
          <w:b/>
        </w:rPr>
      </w:pPr>
      <w:r w:rsidRPr="005A1DEC">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5A1DEC" w:rsidRPr="005A1DEC" w14:paraId="3CD6400F" w14:textId="77777777" w:rsidTr="00001F14">
        <w:trPr>
          <w:trHeight w:val="460"/>
          <w:tblHeader/>
        </w:trPr>
        <w:tc>
          <w:tcPr>
            <w:tcW w:w="1806" w:type="dxa"/>
            <w:shd w:val="clear" w:color="auto" w:fill="D9D9D9"/>
            <w:vAlign w:val="center"/>
          </w:tcPr>
          <w:p w14:paraId="75B21402" w14:textId="77777777" w:rsidR="00B475A1" w:rsidRPr="005A1DEC" w:rsidRDefault="00B475A1" w:rsidP="00F51FA8">
            <w:pPr>
              <w:jc w:val="center"/>
              <w:rPr>
                <w:b/>
              </w:rPr>
            </w:pPr>
            <w:r w:rsidRPr="005A1DEC">
              <w:rPr>
                <w:b/>
              </w:rPr>
              <w:t>Severity</w:t>
            </w:r>
          </w:p>
        </w:tc>
        <w:tc>
          <w:tcPr>
            <w:tcW w:w="1341" w:type="dxa"/>
            <w:shd w:val="clear" w:color="auto" w:fill="D9D9D9"/>
            <w:vAlign w:val="center"/>
          </w:tcPr>
          <w:p w14:paraId="4BB676B4" w14:textId="77777777" w:rsidR="00B475A1" w:rsidRPr="005A1DEC" w:rsidRDefault="00B475A1" w:rsidP="00F51FA8">
            <w:pPr>
              <w:jc w:val="center"/>
              <w:rPr>
                <w:b/>
              </w:rPr>
            </w:pPr>
            <w:r w:rsidRPr="005A1DEC">
              <w:rPr>
                <w:b/>
              </w:rPr>
              <w:t>Likelihood</w:t>
            </w:r>
          </w:p>
        </w:tc>
        <w:tc>
          <w:tcPr>
            <w:tcW w:w="4021" w:type="dxa"/>
            <w:shd w:val="clear" w:color="auto" w:fill="D9D9D9"/>
            <w:vAlign w:val="center"/>
          </w:tcPr>
          <w:p w14:paraId="31F4B979" w14:textId="77777777" w:rsidR="00B475A1" w:rsidRPr="005A1DEC" w:rsidRDefault="00B475A1" w:rsidP="00F51FA8">
            <w:pPr>
              <w:jc w:val="center"/>
              <w:rPr>
                <w:b/>
              </w:rPr>
            </w:pPr>
            <w:r w:rsidRPr="005A1DEC">
              <w:rPr>
                <w:b/>
              </w:rPr>
              <w:t>Remediation Cost</w:t>
            </w:r>
          </w:p>
        </w:tc>
        <w:tc>
          <w:tcPr>
            <w:tcW w:w="1807" w:type="dxa"/>
            <w:shd w:val="clear" w:color="auto" w:fill="D9D9D9"/>
            <w:vAlign w:val="center"/>
          </w:tcPr>
          <w:p w14:paraId="147C27E2" w14:textId="77777777" w:rsidR="00B475A1" w:rsidRPr="005A1DEC" w:rsidRDefault="00B475A1" w:rsidP="00F51FA8">
            <w:pPr>
              <w:jc w:val="center"/>
              <w:rPr>
                <w:b/>
              </w:rPr>
            </w:pPr>
            <w:r w:rsidRPr="005A1DEC">
              <w:rPr>
                <w:b/>
              </w:rPr>
              <w:t>Priority</w:t>
            </w:r>
          </w:p>
        </w:tc>
        <w:tc>
          <w:tcPr>
            <w:tcW w:w="1805" w:type="dxa"/>
            <w:shd w:val="clear" w:color="auto" w:fill="D9D9D9"/>
            <w:vAlign w:val="center"/>
          </w:tcPr>
          <w:p w14:paraId="7A12C32B" w14:textId="77777777" w:rsidR="00B475A1" w:rsidRPr="005A1DEC" w:rsidRDefault="00B475A1" w:rsidP="00F51FA8">
            <w:pPr>
              <w:jc w:val="center"/>
              <w:rPr>
                <w:b/>
              </w:rPr>
            </w:pPr>
            <w:r w:rsidRPr="005A1DEC">
              <w:rPr>
                <w:b/>
              </w:rPr>
              <w:t>Level</w:t>
            </w:r>
          </w:p>
        </w:tc>
      </w:tr>
      <w:tr w:rsidR="004E70EC" w:rsidRPr="005A1DEC" w14:paraId="404C4507" w14:textId="77777777" w:rsidTr="00001F14">
        <w:trPr>
          <w:trHeight w:val="460"/>
        </w:trPr>
        <w:tc>
          <w:tcPr>
            <w:tcW w:w="1806" w:type="dxa"/>
            <w:shd w:val="clear" w:color="auto" w:fill="auto"/>
          </w:tcPr>
          <w:p w14:paraId="0264479C" w14:textId="7C79F32A" w:rsidR="00B475A1" w:rsidRPr="005A1DEC" w:rsidRDefault="004959FE" w:rsidP="00F51FA8">
            <w:pPr>
              <w:jc w:val="center"/>
            </w:pPr>
            <w:r>
              <w:t>High</w:t>
            </w:r>
          </w:p>
        </w:tc>
        <w:tc>
          <w:tcPr>
            <w:tcW w:w="1341" w:type="dxa"/>
            <w:shd w:val="clear" w:color="auto" w:fill="auto"/>
          </w:tcPr>
          <w:p w14:paraId="5C1BDC13" w14:textId="14F1A242" w:rsidR="00B475A1" w:rsidRPr="005A1DEC" w:rsidRDefault="004959FE" w:rsidP="00F51FA8">
            <w:pPr>
              <w:jc w:val="center"/>
            </w:pPr>
            <w:r>
              <w:t>Medium</w:t>
            </w:r>
          </w:p>
        </w:tc>
        <w:tc>
          <w:tcPr>
            <w:tcW w:w="4021" w:type="dxa"/>
            <w:shd w:val="clear" w:color="auto" w:fill="auto"/>
          </w:tcPr>
          <w:p w14:paraId="33D6ABC8" w14:textId="6703217B" w:rsidR="00B475A1" w:rsidRPr="005A1DEC" w:rsidRDefault="004959FE" w:rsidP="00F51FA8">
            <w:pPr>
              <w:jc w:val="center"/>
            </w:pPr>
            <w:r>
              <w:t>High</w:t>
            </w:r>
          </w:p>
        </w:tc>
        <w:tc>
          <w:tcPr>
            <w:tcW w:w="1807" w:type="dxa"/>
            <w:shd w:val="clear" w:color="auto" w:fill="auto"/>
          </w:tcPr>
          <w:p w14:paraId="4D88F132" w14:textId="0C268E12" w:rsidR="00B475A1" w:rsidRPr="005A1DEC" w:rsidRDefault="004959FE" w:rsidP="00F51FA8">
            <w:pPr>
              <w:jc w:val="center"/>
            </w:pPr>
            <w:r>
              <w:t>High</w:t>
            </w:r>
          </w:p>
        </w:tc>
        <w:tc>
          <w:tcPr>
            <w:tcW w:w="1805" w:type="dxa"/>
            <w:shd w:val="clear" w:color="auto" w:fill="auto"/>
          </w:tcPr>
          <w:p w14:paraId="1999E754" w14:textId="32FA46C2" w:rsidR="00B475A1" w:rsidRPr="005A1DEC" w:rsidRDefault="00E80FF3" w:rsidP="00F51FA8">
            <w:pPr>
              <w:jc w:val="center"/>
            </w:pPr>
            <w:r>
              <w:t>3</w:t>
            </w:r>
          </w:p>
        </w:tc>
      </w:tr>
    </w:tbl>
    <w:p w14:paraId="4900EA45" w14:textId="77777777" w:rsidR="00B475A1" w:rsidRPr="005A1DEC" w:rsidRDefault="00B475A1" w:rsidP="00B475A1">
      <w:pPr>
        <w:rPr>
          <w:b/>
        </w:rPr>
      </w:pPr>
    </w:p>
    <w:p w14:paraId="432832E8" w14:textId="77777777" w:rsidR="00B475A1" w:rsidRPr="005A1DEC" w:rsidRDefault="00B475A1" w:rsidP="00B475A1">
      <w:pPr>
        <w:rPr>
          <w:b/>
        </w:rPr>
      </w:pPr>
      <w:r w:rsidRPr="005A1DEC">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5A1DEC" w:rsidRPr="005A1DEC" w14:paraId="7EEBDFAC" w14:textId="77777777" w:rsidTr="00001F14">
        <w:trPr>
          <w:trHeight w:val="460"/>
          <w:tblHeader/>
        </w:trPr>
        <w:tc>
          <w:tcPr>
            <w:tcW w:w="1807" w:type="dxa"/>
            <w:shd w:val="clear" w:color="auto" w:fill="D9D9D9"/>
            <w:vAlign w:val="center"/>
          </w:tcPr>
          <w:p w14:paraId="7835BFF3" w14:textId="77777777" w:rsidR="00B475A1" w:rsidRPr="005A1DEC" w:rsidRDefault="00B475A1" w:rsidP="00F51FA8">
            <w:pPr>
              <w:jc w:val="center"/>
              <w:rPr>
                <w:b/>
              </w:rPr>
            </w:pPr>
            <w:r w:rsidRPr="005A1DEC">
              <w:rPr>
                <w:b/>
              </w:rPr>
              <w:t>Tool</w:t>
            </w:r>
          </w:p>
        </w:tc>
        <w:tc>
          <w:tcPr>
            <w:tcW w:w="1341" w:type="dxa"/>
            <w:shd w:val="clear" w:color="auto" w:fill="D9D9D9"/>
            <w:vAlign w:val="center"/>
          </w:tcPr>
          <w:p w14:paraId="4111CD08" w14:textId="77777777" w:rsidR="00B475A1" w:rsidRPr="005A1DEC" w:rsidRDefault="00B475A1" w:rsidP="00F51FA8">
            <w:pPr>
              <w:jc w:val="center"/>
              <w:rPr>
                <w:b/>
              </w:rPr>
            </w:pPr>
            <w:r w:rsidRPr="005A1DEC">
              <w:rPr>
                <w:b/>
              </w:rPr>
              <w:t>Version</w:t>
            </w:r>
          </w:p>
        </w:tc>
        <w:tc>
          <w:tcPr>
            <w:tcW w:w="4021" w:type="dxa"/>
            <w:shd w:val="clear" w:color="auto" w:fill="D9D9D9"/>
            <w:vAlign w:val="center"/>
          </w:tcPr>
          <w:p w14:paraId="62F37A34" w14:textId="77777777" w:rsidR="00B475A1" w:rsidRPr="005A1DEC" w:rsidRDefault="00B475A1" w:rsidP="00F51FA8">
            <w:pPr>
              <w:jc w:val="center"/>
              <w:rPr>
                <w:b/>
              </w:rPr>
            </w:pPr>
            <w:r w:rsidRPr="005A1DEC">
              <w:rPr>
                <w:b/>
              </w:rPr>
              <w:t>Checker</w:t>
            </w:r>
          </w:p>
        </w:tc>
        <w:tc>
          <w:tcPr>
            <w:tcW w:w="3611" w:type="dxa"/>
            <w:shd w:val="clear" w:color="auto" w:fill="D9D9D9"/>
            <w:vAlign w:val="center"/>
          </w:tcPr>
          <w:p w14:paraId="31A415FA" w14:textId="77777777" w:rsidR="00B475A1" w:rsidRPr="005A1DEC" w:rsidRDefault="00B475A1" w:rsidP="00F51FA8">
            <w:pPr>
              <w:jc w:val="center"/>
              <w:rPr>
                <w:b/>
              </w:rPr>
            </w:pPr>
            <w:r w:rsidRPr="005A1DEC">
              <w:rPr>
                <w:b/>
              </w:rPr>
              <w:t>Description Tool</w:t>
            </w:r>
          </w:p>
        </w:tc>
      </w:tr>
      <w:tr w:rsidR="005A1DEC" w:rsidRPr="005A1DEC" w14:paraId="73DAB152" w14:textId="77777777" w:rsidTr="00001F14">
        <w:trPr>
          <w:trHeight w:val="460"/>
        </w:trPr>
        <w:tc>
          <w:tcPr>
            <w:tcW w:w="1807" w:type="dxa"/>
            <w:shd w:val="clear" w:color="auto" w:fill="auto"/>
          </w:tcPr>
          <w:p w14:paraId="39F0D11B" w14:textId="6147470F" w:rsidR="00B475A1" w:rsidRPr="005A1DEC" w:rsidRDefault="00E410DC" w:rsidP="00F51FA8">
            <w:pPr>
              <w:jc w:val="center"/>
            </w:pPr>
            <w:proofErr w:type="spellStart"/>
            <w:r>
              <w:t>SonarLint</w:t>
            </w:r>
            <w:proofErr w:type="spellEnd"/>
          </w:p>
        </w:tc>
        <w:tc>
          <w:tcPr>
            <w:tcW w:w="1341" w:type="dxa"/>
            <w:shd w:val="clear" w:color="auto" w:fill="auto"/>
          </w:tcPr>
          <w:p w14:paraId="6692C9F4" w14:textId="70F2973E" w:rsidR="00B475A1" w:rsidRPr="005A1DEC" w:rsidRDefault="00E410DC" w:rsidP="00F51FA8">
            <w:pPr>
              <w:jc w:val="center"/>
            </w:pPr>
            <w:r>
              <w:t>6.16</w:t>
            </w:r>
          </w:p>
        </w:tc>
        <w:tc>
          <w:tcPr>
            <w:tcW w:w="4021" w:type="dxa"/>
            <w:shd w:val="clear" w:color="auto" w:fill="auto"/>
          </w:tcPr>
          <w:p w14:paraId="285A8AFB" w14:textId="42BF5CD6" w:rsidR="00B475A1" w:rsidRPr="005A1DEC" w:rsidRDefault="00A970B9" w:rsidP="00F51FA8">
            <w:pPr>
              <w:jc w:val="center"/>
            </w:pPr>
            <w:r>
              <w:t xml:space="preserve">S5801 - </w:t>
            </w:r>
            <w:r w:rsidRPr="00A970B9">
              <w:t>Using "</w:t>
            </w:r>
            <w:proofErr w:type="spellStart"/>
            <w:r w:rsidRPr="00A970B9">
              <w:t>strcpy</w:t>
            </w:r>
            <w:proofErr w:type="spellEnd"/>
            <w:r w:rsidRPr="00A970B9">
              <w:t>" or "</w:t>
            </w:r>
            <w:proofErr w:type="spellStart"/>
            <w:r w:rsidRPr="00A970B9">
              <w:t>wcscpy</w:t>
            </w:r>
            <w:proofErr w:type="spellEnd"/>
            <w:r w:rsidRPr="00A970B9">
              <w:t>" is security-sensitive</w:t>
            </w:r>
          </w:p>
        </w:tc>
        <w:tc>
          <w:tcPr>
            <w:tcW w:w="3611" w:type="dxa"/>
            <w:shd w:val="clear" w:color="auto" w:fill="auto"/>
          </w:tcPr>
          <w:p w14:paraId="349283E5" w14:textId="33ED89AC" w:rsidR="00B475A1" w:rsidRPr="005A1DEC" w:rsidRDefault="008B0504" w:rsidP="00F51FA8">
            <w:pPr>
              <w:jc w:val="center"/>
            </w:pPr>
            <w:r>
              <w:t xml:space="preserve">Warns that using </w:t>
            </w:r>
            <w:r w:rsidR="00B135C7">
              <w:t>“</w:t>
            </w:r>
            <w:proofErr w:type="spellStart"/>
            <w:r w:rsidR="00B135C7">
              <w:t>strcpy</w:t>
            </w:r>
            <w:proofErr w:type="spellEnd"/>
            <w:r w:rsidR="00B135C7">
              <w:t>” or “</w:t>
            </w:r>
            <w:proofErr w:type="spellStart"/>
            <w:r w:rsidR="00B135C7">
              <w:t>wcspy</w:t>
            </w:r>
            <w:proofErr w:type="spellEnd"/>
            <w:r w:rsidR="00B135C7">
              <w:t xml:space="preserve">” </w:t>
            </w:r>
            <w:r w:rsidR="00840DC8">
              <w:t>lead to vulnerabilities as buffer overflow can occur.</w:t>
            </w:r>
          </w:p>
        </w:tc>
      </w:tr>
    </w:tbl>
    <w:p w14:paraId="79958274" w14:textId="77777777" w:rsidR="00381847" w:rsidRPr="005A1DEC" w:rsidRDefault="00E769D9" w:rsidP="0059536C">
      <w:pPr>
        <w:pStyle w:val="Heading4"/>
        <w:rPr>
          <w:sz w:val="27"/>
          <w:szCs w:val="27"/>
        </w:rPr>
      </w:pPr>
      <w:r w:rsidRPr="005A1DEC">
        <w:br w:type="page"/>
      </w:r>
    </w:p>
    <w:p w14:paraId="77BA89C2" w14:textId="77777777" w:rsidR="00381847" w:rsidRPr="005A1DEC" w:rsidRDefault="00E769D9" w:rsidP="0059536C">
      <w:pPr>
        <w:pStyle w:val="Heading4"/>
      </w:pPr>
      <w:bookmarkStart w:id="10" w:name="_Toc52464062"/>
      <w:r w:rsidRPr="005A1DEC">
        <w:lastRenderedPageBreak/>
        <w:t>Coding Standard 4</w:t>
      </w:r>
      <w:bookmarkEnd w:id="10"/>
    </w:p>
    <w:p w14:paraId="4A43CDCA" w14:textId="77777777" w:rsidR="00381847" w:rsidRPr="005A1DEC"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5A1DEC" w:rsidRPr="005A1DEC"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5A1DEC" w:rsidRDefault="00E769D9">
            <w:pPr>
              <w:jc w:val="center"/>
              <w:rPr>
                <w:b/>
              </w:rPr>
            </w:pPr>
            <w:r w:rsidRPr="005A1DEC">
              <w:rPr>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5A1DEC" w:rsidRDefault="00E769D9">
            <w:pPr>
              <w:jc w:val="center"/>
              <w:rPr>
                <w:b/>
              </w:rPr>
            </w:pPr>
            <w:r w:rsidRPr="005A1DEC">
              <w:rPr>
                <w:b/>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5A1DEC" w:rsidRDefault="00E769D9">
            <w:pPr>
              <w:jc w:val="center"/>
              <w:rPr>
                <w:b/>
              </w:rPr>
            </w:pPr>
            <w:r w:rsidRPr="005A1DEC">
              <w:rPr>
                <w:b/>
              </w:rPr>
              <w:t>Name of Standard</w:t>
            </w:r>
          </w:p>
        </w:tc>
      </w:tr>
      <w:tr w:rsidR="005A1DEC" w:rsidRPr="005A1DEC"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5A1DEC" w:rsidRDefault="00E769D9">
            <w:pPr>
              <w:jc w:val="center"/>
              <w:rPr>
                <w:b/>
              </w:rPr>
            </w:pPr>
            <w:r w:rsidRPr="005A1DEC">
              <w:rPr>
                <w:b/>
              </w:rPr>
              <w:t>SQL Injection</w:t>
            </w:r>
          </w:p>
        </w:tc>
        <w:tc>
          <w:tcPr>
            <w:tcW w:w="1341" w:type="dxa"/>
            <w:shd w:val="clear" w:color="auto" w:fill="EDEDED"/>
            <w:tcMar>
              <w:top w:w="100" w:type="dxa"/>
              <w:left w:w="100" w:type="dxa"/>
              <w:bottom w:w="100" w:type="dxa"/>
              <w:right w:w="100" w:type="dxa"/>
            </w:tcMar>
          </w:tcPr>
          <w:p w14:paraId="12C9A6C2" w14:textId="369B3E13" w:rsidR="00381847" w:rsidRPr="005A1DEC" w:rsidRDefault="00DE687F">
            <w:pPr>
              <w:jc w:val="center"/>
            </w:pPr>
            <w:r w:rsidRPr="00DE687F">
              <w:t>STD-004-SQL</w:t>
            </w:r>
          </w:p>
        </w:tc>
        <w:tc>
          <w:tcPr>
            <w:tcW w:w="7632" w:type="dxa"/>
            <w:shd w:val="clear" w:color="auto" w:fill="EDEDED"/>
            <w:tcMar>
              <w:top w:w="100" w:type="dxa"/>
              <w:left w:w="100" w:type="dxa"/>
              <w:bottom w:w="100" w:type="dxa"/>
              <w:right w:w="100" w:type="dxa"/>
            </w:tcMar>
          </w:tcPr>
          <w:p w14:paraId="5D0F26FC" w14:textId="3C5B647B" w:rsidR="00381847" w:rsidRPr="005A1DEC" w:rsidRDefault="00DE687F">
            <w:r w:rsidRPr="00DE687F">
              <w:rPr>
                <w:b/>
                <w:bCs/>
              </w:rPr>
              <w:t>SQL Injection Coding Standard</w:t>
            </w:r>
            <w:r>
              <w:t xml:space="preserve"> - </w:t>
            </w:r>
            <w:r w:rsidRPr="00DE687F">
              <w:t>SQL injection vulnerabilities arise when user-supplied data is sent to a SQL server without adequate escaping or filtering. This can result in unauthorized access or modification of data.</w:t>
            </w:r>
          </w:p>
        </w:tc>
      </w:tr>
    </w:tbl>
    <w:p w14:paraId="194F6BAF" w14:textId="77777777" w:rsidR="00381847" w:rsidRPr="005A1DEC"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5A1DEC" w:rsidRDefault="00F72634" w:rsidP="0015146B">
            <w:r w:rsidRPr="005A1DEC">
              <w:rPr>
                <w:b/>
              </w:rPr>
              <w:t>Noncompliant Code</w:t>
            </w:r>
          </w:p>
        </w:tc>
      </w:tr>
      <w:tr w:rsidR="005A1DEC" w:rsidRPr="005A1DEC"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B48A283" w:rsidR="00F72634" w:rsidRPr="005A1DEC" w:rsidRDefault="00DE687F" w:rsidP="0015146B">
            <w:r w:rsidRPr="00DE687F">
              <w:t>User input is directly appended to a SQL query, which can allow a SQL injection if the user input is not properly sanitized.</w:t>
            </w:r>
          </w:p>
        </w:tc>
      </w:tr>
      <w:tr w:rsidR="005A1DEC" w:rsidRPr="005A1DEC" w14:paraId="555F1178" w14:textId="77777777" w:rsidTr="00001F14">
        <w:trPr>
          <w:trHeight w:val="460"/>
        </w:trPr>
        <w:tc>
          <w:tcPr>
            <w:tcW w:w="10800" w:type="dxa"/>
            <w:shd w:val="clear" w:color="auto" w:fill="EDEDED"/>
            <w:tcMar>
              <w:top w:w="100" w:type="dxa"/>
              <w:left w:w="100" w:type="dxa"/>
              <w:bottom w:w="100" w:type="dxa"/>
              <w:right w:w="100" w:type="dxa"/>
            </w:tcMar>
          </w:tcPr>
          <w:p w14:paraId="2AE2AEF7" w14:textId="043E2582" w:rsidR="00F72634" w:rsidRPr="00DE687F" w:rsidRDefault="00DE687F" w:rsidP="0015146B">
            <w:pPr>
              <w:rPr>
                <w:rFonts w:ascii="Courier New" w:hAnsi="Courier New" w:cs="Courier New"/>
              </w:rPr>
            </w:pPr>
            <w:proofErr w:type="gramStart"/>
            <w:r w:rsidRPr="00DE687F">
              <w:rPr>
                <w:rFonts w:ascii="Courier New" w:hAnsi="Courier New" w:cs="Courier New"/>
              </w:rPr>
              <w:t>std::</w:t>
            </w:r>
            <w:proofErr w:type="gramEnd"/>
            <w:r w:rsidRPr="00DE687F">
              <w:rPr>
                <w:rFonts w:ascii="Courier New" w:hAnsi="Courier New" w:cs="Courier New"/>
              </w:rPr>
              <w:t xml:space="preserve">string </w:t>
            </w:r>
            <w:proofErr w:type="spellStart"/>
            <w:r w:rsidRPr="00DE687F">
              <w:rPr>
                <w:rFonts w:ascii="Courier New" w:hAnsi="Courier New" w:cs="Courier New"/>
              </w:rPr>
              <w:t>unsafe_query</w:t>
            </w:r>
            <w:proofErr w:type="spellEnd"/>
            <w:r w:rsidRPr="00DE687F">
              <w:rPr>
                <w:rFonts w:ascii="Courier New" w:hAnsi="Courier New" w:cs="Courier New"/>
              </w:rPr>
              <w:t xml:space="preserve"> = "SELECT * FROM users WHERE name = '" + </w:t>
            </w:r>
            <w:proofErr w:type="spellStart"/>
            <w:r w:rsidRPr="00DE687F">
              <w:rPr>
                <w:rFonts w:ascii="Courier New" w:hAnsi="Courier New" w:cs="Courier New"/>
              </w:rPr>
              <w:t>user_input</w:t>
            </w:r>
            <w:proofErr w:type="spellEnd"/>
            <w:r w:rsidRPr="00DE687F">
              <w:rPr>
                <w:rFonts w:ascii="Courier New" w:hAnsi="Courier New" w:cs="Courier New"/>
              </w:rPr>
              <w:t xml:space="preserve"> + "';"; // SQL Injection possible</w:t>
            </w:r>
          </w:p>
        </w:tc>
      </w:tr>
    </w:tbl>
    <w:p w14:paraId="3B2E1D55" w14:textId="77777777" w:rsidR="00F72634" w:rsidRPr="005A1DEC"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5A1DEC" w:rsidRDefault="00F72634" w:rsidP="0015146B">
            <w:r w:rsidRPr="005A1DEC">
              <w:rPr>
                <w:b/>
              </w:rPr>
              <w:t>Compliant Code</w:t>
            </w:r>
          </w:p>
        </w:tc>
      </w:tr>
      <w:tr w:rsidR="005A1DEC" w:rsidRPr="005A1DEC"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FEA2426" w:rsidR="00F72634" w:rsidRPr="005A1DEC" w:rsidRDefault="00DE687F" w:rsidP="0015146B">
            <w:r w:rsidRPr="00DE687F">
              <w:t>User input is not directly inserted into the SQL query. Instead, a placeholder is used in the query, and the user input is securely bound to the placeholder.</w:t>
            </w:r>
          </w:p>
        </w:tc>
      </w:tr>
      <w:tr w:rsidR="005A1DEC" w:rsidRPr="005A1DEC" w14:paraId="270FEC8A" w14:textId="77777777" w:rsidTr="00001F14">
        <w:trPr>
          <w:trHeight w:val="460"/>
        </w:trPr>
        <w:tc>
          <w:tcPr>
            <w:tcW w:w="10800" w:type="dxa"/>
            <w:shd w:val="clear" w:color="auto" w:fill="EDEDED"/>
            <w:tcMar>
              <w:top w:w="100" w:type="dxa"/>
              <w:left w:w="100" w:type="dxa"/>
              <w:bottom w:w="100" w:type="dxa"/>
              <w:right w:w="100" w:type="dxa"/>
            </w:tcMar>
          </w:tcPr>
          <w:p w14:paraId="1E976D7E" w14:textId="77777777" w:rsidR="00DE687F" w:rsidRPr="00DE687F" w:rsidRDefault="00DE687F" w:rsidP="00DE687F">
            <w:pPr>
              <w:rPr>
                <w:rFonts w:ascii="Courier New" w:hAnsi="Courier New" w:cs="Courier New"/>
              </w:rPr>
            </w:pPr>
            <w:proofErr w:type="gramStart"/>
            <w:r w:rsidRPr="00DE687F">
              <w:rPr>
                <w:rFonts w:ascii="Courier New" w:hAnsi="Courier New" w:cs="Courier New"/>
              </w:rPr>
              <w:t>std::</w:t>
            </w:r>
            <w:proofErr w:type="gramEnd"/>
            <w:r w:rsidRPr="00DE687F">
              <w:rPr>
                <w:rFonts w:ascii="Courier New" w:hAnsi="Courier New" w:cs="Courier New"/>
              </w:rPr>
              <w:t xml:space="preserve">string </w:t>
            </w:r>
            <w:proofErr w:type="spellStart"/>
            <w:r w:rsidRPr="00DE687F">
              <w:rPr>
                <w:rFonts w:ascii="Courier New" w:hAnsi="Courier New" w:cs="Courier New"/>
              </w:rPr>
              <w:t>safe_query</w:t>
            </w:r>
            <w:proofErr w:type="spellEnd"/>
            <w:r w:rsidRPr="00DE687F">
              <w:rPr>
                <w:rFonts w:ascii="Courier New" w:hAnsi="Courier New" w:cs="Courier New"/>
              </w:rPr>
              <w:t xml:space="preserve"> = "SELECT * FROM users WHERE name = ?"; // SQL query with placeholder</w:t>
            </w:r>
          </w:p>
          <w:p w14:paraId="325036DE" w14:textId="77777777" w:rsidR="00DE687F" w:rsidRPr="00DE687F" w:rsidRDefault="00DE687F" w:rsidP="00DE687F">
            <w:pPr>
              <w:rPr>
                <w:rFonts w:ascii="Courier New" w:hAnsi="Courier New" w:cs="Courier New"/>
              </w:rPr>
            </w:pPr>
            <w:proofErr w:type="spellStart"/>
            <w:r w:rsidRPr="00DE687F">
              <w:rPr>
                <w:rFonts w:ascii="Courier New" w:hAnsi="Courier New" w:cs="Courier New"/>
              </w:rPr>
              <w:t>prepare_statement</w:t>
            </w:r>
            <w:proofErr w:type="spellEnd"/>
            <w:r w:rsidRPr="00DE687F">
              <w:rPr>
                <w:rFonts w:ascii="Courier New" w:hAnsi="Courier New" w:cs="Courier New"/>
              </w:rPr>
              <w:t>(</w:t>
            </w:r>
            <w:proofErr w:type="spellStart"/>
            <w:r w:rsidRPr="00DE687F">
              <w:rPr>
                <w:rFonts w:ascii="Courier New" w:hAnsi="Courier New" w:cs="Courier New"/>
              </w:rPr>
              <w:t>safe_query</w:t>
            </w:r>
            <w:proofErr w:type="spellEnd"/>
            <w:proofErr w:type="gramStart"/>
            <w:r w:rsidRPr="00DE687F">
              <w:rPr>
                <w:rFonts w:ascii="Courier New" w:hAnsi="Courier New" w:cs="Courier New"/>
              </w:rPr>
              <w:t>);</w:t>
            </w:r>
            <w:proofErr w:type="gramEnd"/>
          </w:p>
          <w:p w14:paraId="4E978D2E" w14:textId="4A55B00D" w:rsidR="00F72634" w:rsidRPr="00DE687F" w:rsidRDefault="00DE687F" w:rsidP="00DE687F">
            <w:pPr>
              <w:rPr>
                <w:rFonts w:ascii="Courier New" w:hAnsi="Courier New" w:cs="Courier New"/>
              </w:rPr>
            </w:pPr>
            <w:proofErr w:type="spellStart"/>
            <w:r w:rsidRPr="00DE687F">
              <w:rPr>
                <w:rFonts w:ascii="Courier New" w:hAnsi="Courier New" w:cs="Courier New"/>
              </w:rPr>
              <w:t>bind_</w:t>
            </w:r>
            <w:proofErr w:type="gramStart"/>
            <w:r w:rsidRPr="00DE687F">
              <w:rPr>
                <w:rFonts w:ascii="Courier New" w:hAnsi="Courier New" w:cs="Courier New"/>
              </w:rPr>
              <w:t>parameter</w:t>
            </w:r>
            <w:proofErr w:type="spellEnd"/>
            <w:r w:rsidRPr="00DE687F">
              <w:rPr>
                <w:rFonts w:ascii="Courier New" w:hAnsi="Courier New" w:cs="Courier New"/>
              </w:rPr>
              <w:t>(</w:t>
            </w:r>
            <w:proofErr w:type="gramEnd"/>
            <w:r w:rsidRPr="00DE687F">
              <w:rPr>
                <w:rFonts w:ascii="Courier New" w:hAnsi="Courier New" w:cs="Courier New"/>
              </w:rPr>
              <w:t xml:space="preserve">1, </w:t>
            </w:r>
            <w:proofErr w:type="spellStart"/>
            <w:r w:rsidRPr="00DE687F">
              <w:rPr>
                <w:rFonts w:ascii="Courier New" w:hAnsi="Courier New" w:cs="Courier New"/>
              </w:rPr>
              <w:t>user_input</w:t>
            </w:r>
            <w:proofErr w:type="spellEnd"/>
            <w:r w:rsidRPr="00DE687F">
              <w:rPr>
                <w:rFonts w:ascii="Courier New" w:hAnsi="Courier New" w:cs="Courier New"/>
              </w:rPr>
              <w:t>);</w:t>
            </w:r>
          </w:p>
        </w:tc>
      </w:tr>
    </w:tbl>
    <w:p w14:paraId="28F220E8" w14:textId="77777777" w:rsidR="00B475A1" w:rsidRPr="005A1DEC" w:rsidRDefault="00B475A1" w:rsidP="00B475A1">
      <w:pPr>
        <w:rPr>
          <w:b/>
        </w:rPr>
      </w:pPr>
    </w:p>
    <w:p w14:paraId="6BE535A7" w14:textId="77777777" w:rsidR="00B475A1" w:rsidRPr="005A1DEC" w:rsidRDefault="00B475A1" w:rsidP="00B475A1">
      <w:pPr>
        <w:rPr>
          <w:b/>
        </w:rPr>
      </w:pPr>
      <w:r w:rsidRPr="005A1DEC">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4E70EC" w:rsidRPr="005A1DEC"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7822A47" w:rsidR="00B475A1" w:rsidRPr="005A1DEC" w:rsidRDefault="00B475A1" w:rsidP="00F51FA8">
            <w:pPr>
              <w:pBdr>
                <w:top w:val="nil"/>
                <w:left w:val="nil"/>
                <w:bottom w:val="nil"/>
                <w:right w:val="nil"/>
                <w:between w:val="nil"/>
              </w:pBdr>
            </w:pPr>
            <w:r w:rsidRPr="005A1DEC">
              <w:rPr>
                <w:b/>
              </w:rPr>
              <w:t>Principles(s):</w:t>
            </w:r>
            <w:r w:rsidRPr="005A1DEC">
              <w:t xml:space="preserve"> </w:t>
            </w:r>
            <w:r w:rsidR="00DD2B63">
              <w:t>Sanitize Data Sent to Other Systems</w:t>
            </w:r>
            <w:r w:rsidR="0024045C">
              <w:t xml:space="preserve"> </w:t>
            </w:r>
            <w:r w:rsidR="0038635A">
              <w:t>–</w:t>
            </w:r>
            <w:r w:rsidR="0024045C">
              <w:t xml:space="preserve"> </w:t>
            </w:r>
            <w:r w:rsidR="00604849">
              <w:t>S</w:t>
            </w:r>
            <w:r w:rsidR="0038635A">
              <w:t xml:space="preserve">anitizing input data prior to it being sent to an SQL server will prevent </w:t>
            </w:r>
            <w:r w:rsidR="00604849">
              <w:t>potential SQL injection attacks.</w:t>
            </w:r>
          </w:p>
        </w:tc>
      </w:tr>
    </w:tbl>
    <w:p w14:paraId="3D10232A" w14:textId="77777777" w:rsidR="00B475A1" w:rsidRPr="005A1DEC" w:rsidRDefault="00B475A1" w:rsidP="00B475A1">
      <w:pPr>
        <w:rPr>
          <w:b/>
        </w:rPr>
      </w:pPr>
    </w:p>
    <w:p w14:paraId="2F21D834" w14:textId="77777777" w:rsidR="00B475A1" w:rsidRPr="005A1DEC" w:rsidRDefault="00B475A1" w:rsidP="00B475A1">
      <w:pPr>
        <w:rPr>
          <w:b/>
        </w:rPr>
      </w:pPr>
      <w:r w:rsidRPr="005A1DEC">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5A1DEC" w:rsidRPr="005A1DEC" w14:paraId="0DBBCEA9" w14:textId="77777777" w:rsidTr="00001F14">
        <w:trPr>
          <w:trHeight w:val="460"/>
          <w:tblHeader/>
        </w:trPr>
        <w:tc>
          <w:tcPr>
            <w:tcW w:w="1806" w:type="dxa"/>
            <w:shd w:val="clear" w:color="auto" w:fill="D9D9D9"/>
            <w:vAlign w:val="center"/>
          </w:tcPr>
          <w:p w14:paraId="4070037B" w14:textId="77777777" w:rsidR="00B475A1" w:rsidRPr="005A1DEC" w:rsidRDefault="00B475A1" w:rsidP="00F51FA8">
            <w:pPr>
              <w:jc w:val="center"/>
              <w:rPr>
                <w:b/>
              </w:rPr>
            </w:pPr>
            <w:r w:rsidRPr="005A1DEC">
              <w:rPr>
                <w:b/>
              </w:rPr>
              <w:t>Severity</w:t>
            </w:r>
          </w:p>
        </w:tc>
        <w:tc>
          <w:tcPr>
            <w:tcW w:w="1341" w:type="dxa"/>
            <w:shd w:val="clear" w:color="auto" w:fill="D9D9D9"/>
            <w:vAlign w:val="center"/>
          </w:tcPr>
          <w:p w14:paraId="24424F31" w14:textId="77777777" w:rsidR="00B475A1" w:rsidRPr="005A1DEC" w:rsidRDefault="00B475A1" w:rsidP="00F51FA8">
            <w:pPr>
              <w:jc w:val="center"/>
              <w:rPr>
                <w:b/>
              </w:rPr>
            </w:pPr>
            <w:r w:rsidRPr="005A1DEC">
              <w:rPr>
                <w:b/>
              </w:rPr>
              <w:t>Likelihood</w:t>
            </w:r>
          </w:p>
        </w:tc>
        <w:tc>
          <w:tcPr>
            <w:tcW w:w="4021" w:type="dxa"/>
            <w:shd w:val="clear" w:color="auto" w:fill="D9D9D9"/>
            <w:vAlign w:val="center"/>
          </w:tcPr>
          <w:p w14:paraId="1EE4C58C" w14:textId="77777777" w:rsidR="00B475A1" w:rsidRPr="005A1DEC" w:rsidRDefault="00B475A1" w:rsidP="00F51FA8">
            <w:pPr>
              <w:jc w:val="center"/>
              <w:rPr>
                <w:b/>
              </w:rPr>
            </w:pPr>
            <w:r w:rsidRPr="005A1DEC">
              <w:rPr>
                <w:b/>
              </w:rPr>
              <w:t>Remediation Cost</w:t>
            </w:r>
          </w:p>
        </w:tc>
        <w:tc>
          <w:tcPr>
            <w:tcW w:w="1807" w:type="dxa"/>
            <w:shd w:val="clear" w:color="auto" w:fill="D9D9D9"/>
            <w:vAlign w:val="center"/>
          </w:tcPr>
          <w:p w14:paraId="497B4EEC" w14:textId="77777777" w:rsidR="00B475A1" w:rsidRPr="005A1DEC" w:rsidRDefault="00B475A1" w:rsidP="00F51FA8">
            <w:pPr>
              <w:jc w:val="center"/>
              <w:rPr>
                <w:b/>
              </w:rPr>
            </w:pPr>
            <w:r w:rsidRPr="005A1DEC">
              <w:rPr>
                <w:b/>
              </w:rPr>
              <w:t>Priority</w:t>
            </w:r>
          </w:p>
        </w:tc>
        <w:tc>
          <w:tcPr>
            <w:tcW w:w="1805" w:type="dxa"/>
            <w:shd w:val="clear" w:color="auto" w:fill="D9D9D9"/>
            <w:vAlign w:val="center"/>
          </w:tcPr>
          <w:p w14:paraId="1A8F7D04" w14:textId="77777777" w:rsidR="00B475A1" w:rsidRPr="005A1DEC" w:rsidRDefault="00B475A1" w:rsidP="00F51FA8">
            <w:pPr>
              <w:jc w:val="center"/>
              <w:rPr>
                <w:b/>
              </w:rPr>
            </w:pPr>
            <w:r w:rsidRPr="005A1DEC">
              <w:rPr>
                <w:b/>
              </w:rPr>
              <w:t>Level</w:t>
            </w:r>
          </w:p>
        </w:tc>
      </w:tr>
      <w:tr w:rsidR="004E70EC" w:rsidRPr="005A1DEC" w14:paraId="5FAB2FBC" w14:textId="77777777" w:rsidTr="00001F14">
        <w:trPr>
          <w:trHeight w:val="460"/>
        </w:trPr>
        <w:tc>
          <w:tcPr>
            <w:tcW w:w="1806" w:type="dxa"/>
            <w:shd w:val="clear" w:color="auto" w:fill="auto"/>
          </w:tcPr>
          <w:p w14:paraId="78F3D274" w14:textId="608A8AE3" w:rsidR="00B475A1" w:rsidRPr="005A1DEC" w:rsidRDefault="004959FE" w:rsidP="00F51FA8">
            <w:pPr>
              <w:jc w:val="center"/>
            </w:pPr>
            <w:r>
              <w:t>Critical</w:t>
            </w:r>
          </w:p>
        </w:tc>
        <w:tc>
          <w:tcPr>
            <w:tcW w:w="1341" w:type="dxa"/>
            <w:shd w:val="clear" w:color="auto" w:fill="auto"/>
          </w:tcPr>
          <w:p w14:paraId="3CDD9AA9" w14:textId="5C9B5CE9" w:rsidR="00B475A1" w:rsidRPr="005A1DEC" w:rsidRDefault="004959FE" w:rsidP="00F51FA8">
            <w:pPr>
              <w:jc w:val="center"/>
            </w:pPr>
            <w:r>
              <w:t>Medium</w:t>
            </w:r>
          </w:p>
        </w:tc>
        <w:tc>
          <w:tcPr>
            <w:tcW w:w="4021" w:type="dxa"/>
            <w:shd w:val="clear" w:color="auto" w:fill="auto"/>
          </w:tcPr>
          <w:p w14:paraId="1C831C3D" w14:textId="5718F987" w:rsidR="00B475A1" w:rsidRPr="005A1DEC" w:rsidRDefault="004959FE" w:rsidP="00F51FA8">
            <w:pPr>
              <w:jc w:val="center"/>
            </w:pPr>
            <w:r>
              <w:t>High</w:t>
            </w:r>
          </w:p>
        </w:tc>
        <w:tc>
          <w:tcPr>
            <w:tcW w:w="1807" w:type="dxa"/>
            <w:shd w:val="clear" w:color="auto" w:fill="auto"/>
          </w:tcPr>
          <w:p w14:paraId="6CDF17A4" w14:textId="03A11ED0" w:rsidR="00B475A1" w:rsidRPr="005A1DEC" w:rsidRDefault="004959FE" w:rsidP="00F51FA8">
            <w:pPr>
              <w:jc w:val="center"/>
            </w:pPr>
            <w:r>
              <w:t>Critical</w:t>
            </w:r>
          </w:p>
        </w:tc>
        <w:tc>
          <w:tcPr>
            <w:tcW w:w="1805" w:type="dxa"/>
            <w:shd w:val="clear" w:color="auto" w:fill="auto"/>
          </w:tcPr>
          <w:p w14:paraId="459AD35B" w14:textId="365180B4" w:rsidR="00B475A1" w:rsidRPr="005A1DEC" w:rsidRDefault="00E80FF3" w:rsidP="00F51FA8">
            <w:pPr>
              <w:jc w:val="center"/>
            </w:pPr>
            <w:r>
              <w:t>5</w:t>
            </w:r>
          </w:p>
        </w:tc>
      </w:tr>
    </w:tbl>
    <w:p w14:paraId="45532BCB" w14:textId="77777777" w:rsidR="00B475A1" w:rsidRPr="005A1DEC" w:rsidRDefault="00B475A1" w:rsidP="00B475A1">
      <w:pPr>
        <w:rPr>
          <w:b/>
        </w:rPr>
      </w:pPr>
    </w:p>
    <w:p w14:paraId="22C3E530" w14:textId="77777777" w:rsidR="00B475A1" w:rsidRPr="005A1DEC" w:rsidRDefault="00B475A1" w:rsidP="00B475A1">
      <w:pPr>
        <w:rPr>
          <w:b/>
        </w:rPr>
      </w:pPr>
      <w:r w:rsidRPr="005A1DEC">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5A1DEC" w:rsidRPr="005A1DEC" w14:paraId="1FBAD320" w14:textId="77777777" w:rsidTr="00001F14">
        <w:trPr>
          <w:trHeight w:val="460"/>
          <w:tblHeader/>
        </w:trPr>
        <w:tc>
          <w:tcPr>
            <w:tcW w:w="1807" w:type="dxa"/>
            <w:shd w:val="clear" w:color="auto" w:fill="D9D9D9"/>
            <w:vAlign w:val="center"/>
          </w:tcPr>
          <w:p w14:paraId="503C1F21" w14:textId="77777777" w:rsidR="00B475A1" w:rsidRPr="005A1DEC" w:rsidRDefault="00B475A1" w:rsidP="00F51FA8">
            <w:pPr>
              <w:jc w:val="center"/>
              <w:rPr>
                <w:b/>
              </w:rPr>
            </w:pPr>
            <w:r w:rsidRPr="005A1DEC">
              <w:rPr>
                <w:b/>
              </w:rPr>
              <w:t>Tool</w:t>
            </w:r>
          </w:p>
        </w:tc>
        <w:tc>
          <w:tcPr>
            <w:tcW w:w="1341" w:type="dxa"/>
            <w:shd w:val="clear" w:color="auto" w:fill="D9D9D9"/>
            <w:vAlign w:val="center"/>
          </w:tcPr>
          <w:p w14:paraId="2D8313C6" w14:textId="77777777" w:rsidR="00B475A1" w:rsidRPr="005A1DEC" w:rsidRDefault="00B475A1" w:rsidP="00F51FA8">
            <w:pPr>
              <w:jc w:val="center"/>
              <w:rPr>
                <w:b/>
              </w:rPr>
            </w:pPr>
            <w:r w:rsidRPr="005A1DEC">
              <w:rPr>
                <w:b/>
              </w:rPr>
              <w:t>Version</w:t>
            </w:r>
          </w:p>
        </w:tc>
        <w:tc>
          <w:tcPr>
            <w:tcW w:w="4021" w:type="dxa"/>
            <w:shd w:val="clear" w:color="auto" w:fill="D9D9D9"/>
            <w:vAlign w:val="center"/>
          </w:tcPr>
          <w:p w14:paraId="189A6428" w14:textId="77777777" w:rsidR="00B475A1" w:rsidRPr="005A1DEC" w:rsidRDefault="00B475A1" w:rsidP="00F51FA8">
            <w:pPr>
              <w:jc w:val="center"/>
              <w:rPr>
                <w:b/>
              </w:rPr>
            </w:pPr>
            <w:r w:rsidRPr="005A1DEC">
              <w:rPr>
                <w:b/>
              </w:rPr>
              <w:t>Checker</w:t>
            </w:r>
          </w:p>
        </w:tc>
        <w:tc>
          <w:tcPr>
            <w:tcW w:w="3611" w:type="dxa"/>
            <w:shd w:val="clear" w:color="auto" w:fill="D9D9D9"/>
            <w:vAlign w:val="center"/>
          </w:tcPr>
          <w:p w14:paraId="7601021C" w14:textId="77777777" w:rsidR="00B475A1" w:rsidRPr="005A1DEC" w:rsidRDefault="00B475A1" w:rsidP="00F51FA8">
            <w:pPr>
              <w:jc w:val="center"/>
              <w:rPr>
                <w:b/>
              </w:rPr>
            </w:pPr>
            <w:r w:rsidRPr="005A1DEC">
              <w:rPr>
                <w:b/>
              </w:rPr>
              <w:t>Description Tool</w:t>
            </w:r>
          </w:p>
        </w:tc>
      </w:tr>
      <w:tr w:rsidR="005A1DEC" w:rsidRPr="005A1DEC" w14:paraId="4AE2E526" w14:textId="77777777" w:rsidTr="00001F14">
        <w:trPr>
          <w:trHeight w:val="460"/>
        </w:trPr>
        <w:tc>
          <w:tcPr>
            <w:tcW w:w="1807" w:type="dxa"/>
            <w:shd w:val="clear" w:color="auto" w:fill="auto"/>
          </w:tcPr>
          <w:p w14:paraId="5D423C47" w14:textId="50FE857E" w:rsidR="00B475A1" w:rsidRPr="005A1DEC" w:rsidRDefault="00C55C5C" w:rsidP="00F51FA8">
            <w:pPr>
              <w:jc w:val="center"/>
            </w:pPr>
            <w:proofErr w:type="spellStart"/>
            <w:r>
              <w:t>Cppcheck</w:t>
            </w:r>
            <w:proofErr w:type="spellEnd"/>
          </w:p>
        </w:tc>
        <w:tc>
          <w:tcPr>
            <w:tcW w:w="1341" w:type="dxa"/>
            <w:shd w:val="clear" w:color="auto" w:fill="auto"/>
          </w:tcPr>
          <w:p w14:paraId="510F5ED6" w14:textId="000C7900" w:rsidR="00B475A1" w:rsidRPr="005A1DEC" w:rsidRDefault="00C55C5C" w:rsidP="00F51FA8">
            <w:pPr>
              <w:jc w:val="center"/>
            </w:pPr>
            <w:r>
              <w:t>2.10</w:t>
            </w:r>
          </w:p>
        </w:tc>
        <w:tc>
          <w:tcPr>
            <w:tcW w:w="4021" w:type="dxa"/>
            <w:shd w:val="clear" w:color="auto" w:fill="auto"/>
          </w:tcPr>
          <w:p w14:paraId="55B618EC" w14:textId="4977651B" w:rsidR="00B475A1" w:rsidRPr="005A1DEC" w:rsidRDefault="00F85179" w:rsidP="00F51FA8">
            <w:pPr>
              <w:jc w:val="center"/>
            </w:pPr>
            <w:proofErr w:type="spellStart"/>
            <w:proofErr w:type="gramStart"/>
            <w:r>
              <w:t>CheckString</w:t>
            </w:r>
            <w:proofErr w:type="spellEnd"/>
            <w:r>
              <w:t>(</w:t>
            </w:r>
            <w:proofErr w:type="gramEnd"/>
            <w:r>
              <w:t>)</w:t>
            </w:r>
          </w:p>
        </w:tc>
        <w:tc>
          <w:tcPr>
            <w:tcW w:w="3611" w:type="dxa"/>
            <w:shd w:val="clear" w:color="auto" w:fill="auto"/>
          </w:tcPr>
          <w:p w14:paraId="45E70620" w14:textId="0379784A" w:rsidR="00B475A1" w:rsidRPr="005A1DEC" w:rsidRDefault="00F85179" w:rsidP="00F51FA8">
            <w:pPr>
              <w:jc w:val="center"/>
            </w:pPr>
            <w:r>
              <w:t>Detects incorrect usage of strings and related functions.</w:t>
            </w:r>
          </w:p>
        </w:tc>
      </w:tr>
    </w:tbl>
    <w:p w14:paraId="380C8C65" w14:textId="77777777" w:rsidR="00381847" w:rsidRPr="005A1DEC" w:rsidRDefault="00E769D9" w:rsidP="0059536C">
      <w:pPr>
        <w:pStyle w:val="Heading4"/>
      </w:pPr>
      <w:bookmarkStart w:id="11" w:name="_Toc52464063"/>
      <w:r w:rsidRPr="005A1DEC">
        <w:t>Coding Standard 5</w:t>
      </w:r>
      <w:bookmarkEnd w:id="11"/>
    </w:p>
    <w:p w14:paraId="5472C679" w14:textId="77777777" w:rsidR="00381847" w:rsidRPr="005A1DEC"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5A1DEC" w:rsidRPr="005A1DEC"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5A1DEC" w:rsidRDefault="00E769D9">
            <w:pPr>
              <w:jc w:val="center"/>
              <w:rPr>
                <w:b/>
              </w:rPr>
            </w:pPr>
            <w:r w:rsidRPr="005A1DEC">
              <w:rPr>
                <w:b/>
              </w:rPr>
              <w:lastRenderedPageBreak/>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5A1DEC" w:rsidRDefault="00E769D9">
            <w:pPr>
              <w:jc w:val="center"/>
              <w:rPr>
                <w:b/>
              </w:rPr>
            </w:pPr>
            <w:r w:rsidRPr="005A1DEC">
              <w:rPr>
                <w:b/>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5A1DEC" w:rsidRDefault="00E769D9">
            <w:pPr>
              <w:jc w:val="center"/>
              <w:rPr>
                <w:b/>
              </w:rPr>
            </w:pPr>
            <w:r w:rsidRPr="005A1DEC">
              <w:rPr>
                <w:b/>
              </w:rPr>
              <w:t>Name of Standard</w:t>
            </w:r>
          </w:p>
        </w:tc>
      </w:tr>
      <w:tr w:rsidR="005A1DEC" w:rsidRPr="005A1DEC"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5A1DEC" w:rsidRDefault="00E769D9">
            <w:pPr>
              <w:jc w:val="center"/>
              <w:rPr>
                <w:b/>
              </w:rPr>
            </w:pPr>
            <w:r w:rsidRPr="005A1DEC">
              <w:rPr>
                <w:b/>
              </w:rPr>
              <w:t>Memory Protection</w:t>
            </w:r>
          </w:p>
        </w:tc>
        <w:tc>
          <w:tcPr>
            <w:tcW w:w="1341" w:type="dxa"/>
            <w:shd w:val="clear" w:color="auto" w:fill="EDEDED"/>
            <w:tcMar>
              <w:top w:w="100" w:type="dxa"/>
              <w:left w:w="100" w:type="dxa"/>
              <w:bottom w:w="100" w:type="dxa"/>
              <w:right w:w="100" w:type="dxa"/>
            </w:tcMar>
          </w:tcPr>
          <w:p w14:paraId="3B1D880B" w14:textId="7EF22B87" w:rsidR="00381847" w:rsidRPr="005A1DEC" w:rsidRDefault="00DE687F">
            <w:pPr>
              <w:jc w:val="center"/>
            </w:pPr>
            <w:r w:rsidRPr="00DE687F">
              <w:t>STD-005-MPC</w:t>
            </w:r>
          </w:p>
        </w:tc>
        <w:tc>
          <w:tcPr>
            <w:tcW w:w="7632" w:type="dxa"/>
            <w:shd w:val="clear" w:color="auto" w:fill="EDEDED"/>
            <w:tcMar>
              <w:top w:w="100" w:type="dxa"/>
              <w:left w:w="100" w:type="dxa"/>
              <w:bottom w:w="100" w:type="dxa"/>
              <w:right w:w="100" w:type="dxa"/>
            </w:tcMar>
          </w:tcPr>
          <w:p w14:paraId="76F8F206" w14:textId="644A16FC" w:rsidR="00381847" w:rsidRPr="005A1DEC" w:rsidRDefault="00DE687F">
            <w:r w:rsidRPr="00DE687F">
              <w:rPr>
                <w:b/>
                <w:bCs/>
              </w:rPr>
              <w:t>Memory Protection Coding Standard</w:t>
            </w:r>
            <w:r>
              <w:t xml:space="preserve"> - </w:t>
            </w:r>
            <w:r w:rsidRPr="00DE687F">
              <w:t>Improper memory management can lead to security vulnerabilities such as buffer overflows, memory leaks, and double frees.</w:t>
            </w:r>
          </w:p>
        </w:tc>
      </w:tr>
    </w:tbl>
    <w:p w14:paraId="3E7DD32D" w14:textId="77777777" w:rsidR="00381847" w:rsidRPr="005A1DEC"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5A1DEC" w:rsidRDefault="00F72634" w:rsidP="0015146B">
            <w:r w:rsidRPr="005A1DEC">
              <w:rPr>
                <w:b/>
              </w:rPr>
              <w:t>Noncompliant Code</w:t>
            </w:r>
          </w:p>
        </w:tc>
      </w:tr>
      <w:tr w:rsidR="005A1DEC" w:rsidRPr="005A1DEC"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0CBB11B" w:rsidR="00F72634" w:rsidRPr="005A1DEC" w:rsidRDefault="00DE687F" w:rsidP="0015146B">
            <w:r w:rsidRPr="00DE687F">
              <w:t xml:space="preserve">An array was allocated with </w:t>
            </w:r>
            <w:proofErr w:type="gramStart"/>
            <w:r w:rsidRPr="00DE687F">
              <w:t>new[</w:t>
            </w:r>
            <w:proofErr w:type="gramEnd"/>
            <w:r w:rsidRPr="00DE687F">
              <w:t>], but is being deallocated with delete. This results in undefined behavior.</w:t>
            </w:r>
          </w:p>
        </w:tc>
      </w:tr>
      <w:tr w:rsidR="005A1DEC" w:rsidRPr="005A1DEC" w14:paraId="3267071A" w14:textId="77777777" w:rsidTr="00001F14">
        <w:trPr>
          <w:trHeight w:val="460"/>
        </w:trPr>
        <w:tc>
          <w:tcPr>
            <w:tcW w:w="10800" w:type="dxa"/>
            <w:shd w:val="clear" w:color="auto" w:fill="EDEDED"/>
            <w:tcMar>
              <w:top w:w="100" w:type="dxa"/>
              <w:left w:w="100" w:type="dxa"/>
              <w:bottom w:w="100" w:type="dxa"/>
              <w:right w:w="100" w:type="dxa"/>
            </w:tcMar>
          </w:tcPr>
          <w:p w14:paraId="3E2DD8D0" w14:textId="77777777" w:rsidR="00DE687F" w:rsidRPr="00DE687F" w:rsidRDefault="00DE687F" w:rsidP="00DE687F">
            <w:pPr>
              <w:rPr>
                <w:rFonts w:ascii="Courier New" w:hAnsi="Courier New" w:cs="Courier New"/>
              </w:rPr>
            </w:pPr>
            <w:r w:rsidRPr="00DE687F">
              <w:rPr>
                <w:rFonts w:ascii="Courier New" w:hAnsi="Courier New" w:cs="Courier New"/>
              </w:rPr>
              <w:t xml:space="preserve">char *buffer = new </w:t>
            </w:r>
            <w:proofErr w:type="gramStart"/>
            <w:r w:rsidRPr="00DE687F">
              <w:rPr>
                <w:rFonts w:ascii="Courier New" w:hAnsi="Courier New" w:cs="Courier New"/>
              </w:rPr>
              <w:t>char[</w:t>
            </w:r>
            <w:proofErr w:type="gramEnd"/>
            <w:r w:rsidRPr="00DE687F">
              <w:rPr>
                <w:rFonts w:ascii="Courier New" w:hAnsi="Courier New" w:cs="Courier New"/>
              </w:rPr>
              <w:t>10];</w:t>
            </w:r>
          </w:p>
          <w:p w14:paraId="7FE36FB0" w14:textId="77777777" w:rsidR="00DE687F" w:rsidRPr="00DE687F" w:rsidRDefault="00DE687F" w:rsidP="00DE687F">
            <w:pPr>
              <w:rPr>
                <w:rFonts w:ascii="Courier New" w:hAnsi="Courier New" w:cs="Courier New"/>
              </w:rPr>
            </w:pPr>
            <w:r w:rsidRPr="00DE687F">
              <w:rPr>
                <w:rFonts w:ascii="Courier New" w:hAnsi="Courier New" w:cs="Courier New"/>
              </w:rPr>
              <w:t>// ...</w:t>
            </w:r>
          </w:p>
          <w:p w14:paraId="7C4D0934" w14:textId="5340A1C1" w:rsidR="00F72634" w:rsidRPr="005A1DEC" w:rsidRDefault="00DE687F" w:rsidP="00DE687F">
            <w:r w:rsidRPr="00DE687F">
              <w:rPr>
                <w:rFonts w:ascii="Courier New" w:hAnsi="Courier New" w:cs="Courier New"/>
              </w:rPr>
              <w:t xml:space="preserve">delete buffer; // incorrect delete, should use </w:t>
            </w:r>
            <w:proofErr w:type="gramStart"/>
            <w:r w:rsidRPr="00DE687F">
              <w:rPr>
                <w:rFonts w:ascii="Courier New" w:hAnsi="Courier New" w:cs="Courier New"/>
              </w:rPr>
              <w:t>delete[</w:t>
            </w:r>
            <w:proofErr w:type="gramEnd"/>
            <w:r w:rsidRPr="00DE687F">
              <w:rPr>
                <w:rFonts w:ascii="Courier New" w:hAnsi="Courier New" w:cs="Courier New"/>
              </w:rPr>
              <w:t>]</w:t>
            </w:r>
          </w:p>
        </w:tc>
      </w:tr>
    </w:tbl>
    <w:p w14:paraId="358849FC" w14:textId="77777777" w:rsidR="00F72634" w:rsidRPr="005A1DEC"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5A1DEC" w:rsidRDefault="00F72634" w:rsidP="0015146B">
            <w:r w:rsidRPr="005A1DEC">
              <w:rPr>
                <w:b/>
              </w:rPr>
              <w:t>Compliant Code</w:t>
            </w:r>
          </w:p>
        </w:tc>
      </w:tr>
      <w:tr w:rsidR="005A1DEC" w:rsidRPr="005A1DEC"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23C3953" w:rsidR="00F72634" w:rsidRPr="005A1DEC" w:rsidRDefault="00DE687F" w:rsidP="0015146B">
            <w:r w:rsidRPr="00DE687F">
              <w:t xml:space="preserve">The array that was allocated with </w:t>
            </w:r>
            <w:proofErr w:type="gramStart"/>
            <w:r w:rsidRPr="00DE687F">
              <w:t>new[</w:t>
            </w:r>
            <w:proofErr w:type="gramEnd"/>
            <w:r w:rsidRPr="00DE687F">
              <w:t>] is correctly deallocated with delete[].</w:t>
            </w:r>
          </w:p>
        </w:tc>
      </w:tr>
      <w:tr w:rsidR="005A1DEC" w:rsidRPr="005A1DEC" w14:paraId="7A1A78A0" w14:textId="77777777" w:rsidTr="00001F14">
        <w:trPr>
          <w:trHeight w:val="460"/>
        </w:trPr>
        <w:tc>
          <w:tcPr>
            <w:tcW w:w="10800" w:type="dxa"/>
            <w:shd w:val="clear" w:color="auto" w:fill="EDEDED"/>
            <w:tcMar>
              <w:top w:w="100" w:type="dxa"/>
              <w:left w:w="100" w:type="dxa"/>
              <w:bottom w:w="100" w:type="dxa"/>
              <w:right w:w="100" w:type="dxa"/>
            </w:tcMar>
          </w:tcPr>
          <w:p w14:paraId="7DAB93F5" w14:textId="77777777" w:rsidR="00DE687F" w:rsidRPr="00DE687F" w:rsidRDefault="00DE687F" w:rsidP="00DE687F">
            <w:pPr>
              <w:rPr>
                <w:rFonts w:ascii="Courier New" w:hAnsi="Courier New" w:cs="Courier New"/>
              </w:rPr>
            </w:pPr>
            <w:r w:rsidRPr="00DE687F">
              <w:rPr>
                <w:rFonts w:ascii="Courier New" w:hAnsi="Courier New" w:cs="Courier New"/>
              </w:rPr>
              <w:t xml:space="preserve">char *buffer = new </w:t>
            </w:r>
            <w:proofErr w:type="gramStart"/>
            <w:r w:rsidRPr="00DE687F">
              <w:rPr>
                <w:rFonts w:ascii="Courier New" w:hAnsi="Courier New" w:cs="Courier New"/>
              </w:rPr>
              <w:t>char[</w:t>
            </w:r>
            <w:proofErr w:type="gramEnd"/>
            <w:r w:rsidRPr="00DE687F">
              <w:rPr>
                <w:rFonts w:ascii="Courier New" w:hAnsi="Courier New" w:cs="Courier New"/>
              </w:rPr>
              <w:t>10];</w:t>
            </w:r>
          </w:p>
          <w:p w14:paraId="3A582999" w14:textId="77777777" w:rsidR="00DE687F" w:rsidRPr="00DE687F" w:rsidRDefault="00DE687F" w:rsidP="00DE687F">
            <w:pPr>
              <w:rPr>
                <w:rFonts w:ascii="Courier New" w:hAnsi="Courier New" w:cs="Courier New"/>
              </w:rPr>
            </w:pPr>
            <w:r w:rsidRPr="00DE687F">
              <w:rPr>
                <w:rFonts w:ascii="Courier New" w:hAnsi="Courier New" w:cs="Courier New"/>
              </w:rPr>
              <w:t>// ...</w:t>
            </w:r>
          </w:p>
          <w:p w14:paraId="681B4B09" w14:textId="63409557" w:rsidR="00F72634" w:rsidRPr="005A1DEC" w:rsidRDefault="00DE687F" w:rsidP="00DE687F">
            <w:proofErr w:type="gramStart"/>
            <w:r w:rsidRPr="00DE687F">
              <w:rPr>
                <w:rFonts w:ascii="Courier New" w:hAnsi="Courier New" w:cs="Courier New"/>
              </w:rPr>
              <w:t>delete[</w:t>
            </w:r>
            <w:proofErr w:type="gramEnd"/>
            <w:r w:rsidRPr="00DE687F">
              <w:rPr>
                <w:rFonts w:ascii="Courier New" w:hAnsi="Courier New" w:cs="Courier New"/>
              </w:rPr>
              <w:t>] buffer; // correct delete[]</w:t>
            </w:r>
          </w:p>
        </w:tc>
      </w:tr>
    </w:tbl>
    <w:p w14:paraId="64928297" w14:textId="77777777" w:rsidR="00B475A1" w:rsidRPr="005A1DEC" w:rsidRDefault="00B475A1" w:rsidP="00B475A1">
      <w:pPr>
        <w:rPr>
          <w:b/>
        </w:rPr>
      </w:pPr>
    </w:p>
    <w:p w14:paraId="63A8CD6B" w14:textId="77777777" w:rsidR="00B475A1" w:rsidRPr="005A1DEC" w:rsidRDefault="00B475A1" w:rsidP="00B475A1">
      <w:pPr>
        <w:rPr>
          <w:b/>
        </w:rPr>
      </w:pPr>
      <w:r w:rsidRPr="005A1DEC">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4E70EC" w:rsidRPr="005A1DEC"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E5397EC" w:rsidR="00B475A1" w:rsidRPr="005A1DEC" w:rsidRDefault="00B475A1" w:rsidP="00F51FA8">
            <w:pPr>
              <w:pBdr>
                <w:top w:val="nil"/>
                <w:left w:val="nil"/>
                <w:bottom w:val="nil"/>
                <w:right w:val="nil"/>
                <w:between w:val="nil"/>
              </w:pBdr>
            </w:pPr>
            <w:r w:rsidRPr="005A1DEC">
              <w:rPr>
                <w:b/>
              </w:rPr>
              <w:t>Principles(s):</w:t>
            </w:r>
            <w:r w:rsidR="00DD2B63">
              <w:t xml:space="preserve"> Keep It Simple</w:t>
            </w:r>
            <w:r w:rsidR="00604849">
              <w:t xml:space="preserve"> </w:t>
            </w:r>
            <w:r w:rsidR="002923DC">
              <w:t>–</w:t>
            </w:r>
            <w:r w:rsidR="00604849">
              <w:t xml:space="preserve"> </w:t>
            </w:r>
            <w:r w:rsidR="002923DC">
              <w:t>Maintaining simple code also means managing memory properly. Properly managing memory will save time in the future and reduce the overall complexity of the system.</w:t>
            </w:r>
          </w:p>
        </w:tc>
      </w:tr>
    </w:tbl>
    <w:p w14:paraId="1CB935FE" w14:textId="77777777" w:rsidR="00B475A1" w:rsidRPr="005A1DEC" w:rsidRDefault="00B475A1" w:rsidP="00B475A1">
      <w:pPr>
        <w:rPr>
          <w:b/>
        </w:rPr>
      </w:pPr>
    </w:p>
    <w:p w14:paraId="085911CA" w14:textId="77777777" w:rsidR="00B475A1" w:rsidRPr="005A1DEC" w:rsidRDefault="00B475A1" w:rsidP="00B475A1">
      <w:pPr>
        <w:rPr>
          <w:b/>
        </w:rPr>
      </w:pPr>
      <w:r w:rsidRPr="005A1DEC">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5A1DEC" w:rsidRPr="005A1DEC" w14:paraId="703B19DE" w14:textId="77777777" w:rsidTr="00001F14">
        <w:trPr>
          <w:trHeight w:val="460"/>
          <w:tblHeader/>
        </w:trPr>
        <w:tc>
          <w:tcPr>
            <w:tcW w:w="1806" w:type="dxa"/>
            <w:shd w:val="clear" w:color="auto" w:fill="D9D9D9"/>
            <w:vAlign w:val="center"/>
          </w:tcPr>
          <w:p w14:paraId="5C0C34EB" w14:textId="77777777" w:rsidR="00B475A1" w:rsidRPr="005A1DEC" w:rsidRDefault="00B475A1" w:rsidP="00F51FA8">
            <w:pPr>
              <w:jc w:val="center"/>
              <w:rPr>
                <w:b/>
              </w:rPr>
            </w:pPr>
            <w:r w:rsidRPr="005A1DEC">
              <w:rPr>
                <w:b/>
              </w:rPr>
              <w:t>Severity</w:t>
            </w:r>
          </w:p>
        </w:tc>
        <w:tc>
          <w:tcPr>
            <w:tcW w:w="1341" w:type="dxa"/>
            <w:shd w:val="clear" w:color="auto" w:fill="D9D9D9"/>
            <w:vAlign w:val="center"/>
          </w:tcPr>
          <w:p w14:paraId="5B570099" w14:textId="77777777" w:rsidR="00B475A1" w:rsidRPr="005A1DEC" w:rsidRDefault="00B475A1" w:rsidP="00F51FA8">
            <w:pPr>
              <w:jc w:val="center"/>
              <w:rPr>
                <w:b/>
              </w:rPr>
            </w:pPr>
            <w:r w:rsidRPr="005A1DEC">
              <w:rPr>
                <w:b/>
              </w:rPr>
              <w:t>Likelihood</w:t>
            </w:r>
          </w:p>
        </w:tc>
        <w:tc>
          <w:tcPr>
            <w:tcW w:w="4021" w:type="dxa"/>
            <w:shd w:val="clear" w:color="auto" w:fill="D9D9D9"/>
            <w:vAlign w:val="center"/>
          </w:tcPr>
          <w:p w14:paraId="33BED6A2" w14:textId="77777777" w:rsidR="00B475A1" w:rsidRPr="005A1DEC" w:rsidRDefault="00B475A1" w:rsidP="00F51FA8">
            <w:pPr>
              <w:jc w:val="center"/>
              <w:rPr>
                <w:b/>
              </w:rPr>
            </w:pPr>
            <w:r w:rsidRPr="005A1DEC">
              <w:rPr>
                <w:b/>
              </w:rPr>
              <w:t>Remediation Cost</w:t>
            </w:r>
          </w:p>
        </w:tc>
        <w:tc>
          <w:tcPr>
            <w:tcW w:w="1807" w:type="dxa"/>
            <w:shd w:val="clear" w:color="auto" w:fill="D9D9D9"/>
            <w:vAlign w:val="center"/>
          </w:tcPr>
          <w:p w14:paraId="3B3CD1A7" w14:textId="77777777" w:rsidR="00B475A1" w:rsidRPr="005A1DEC" w:rsidRDefault="00B475A1" w:rsidP="00F51FA8">
            <w:pPr>
              <w:jc w:val="center"/>
              <w:rPr>
                <w:b/>
              </w:rPr>
            </w:pPr>
            <w:r w:rsidRPr="005A1DEC">
              <w:rPr>
                <w:b/>
              </w:rPr>
              <w:t>Priority</w:t>
            </w:r>
          </w:p>
        </w:tc>
        <w:tc>
          <w:tcPr>
            <w:tcW w:w="1805" w:type="dxa"/>
            <w:shd w:val="clear" w:color="auto" w:fill="D9D9D9"/>
            <w:vAlign w:val="center"/>
          </w:tcPr>
          <w:p w14:paraId="2743D47A" w14:textId="77777777" w:rsidR="00B475A1" w:rsidRPr="005A1DEC" w:rsidRDefault="00B475A1" w:rsidP="00F51FA8">
            <w:pPr>
              <w:jc w:val="center"/>
              <w:rPr>
                <w:b/>
              </w:rPr>
            </w:pPr>
            <w:r w:rsidRPr="005A1DEC">
              <w:rPr>
                <w:b/>
              </w:rPr>
              <w:t>Level</w:t>
            </w:r>
          </w:p>
        </w:tc>
      </w:tr>
      <w:tr w:rsidR="004E70EC" w:rsidRPr="005A1DEC" w14:paraId="63DEB54B" w14:textId="77777777" w:rsidTr="00001F14">
        <w:trPr>
          <w:trHeight w:val="460"/>
        </w:trPr>
        <w:tc>
          <w:tcPr>
            <w:tcW w:w="1806" w:type="dxa"/>
            <w:shd w:val="clear" w:color="auto" w:fill="auto"/>
          </w:tcPr>
          <w:p w14:paraId="265C59C7" w14:textId="64ADF774" w:rsidR="00B475A1" w:rsidRPr="005A1DEC" w:rsidRDefault="004959FE" w:rsidP="00F51FA8">
            <w:pPr>
              <w:jc w:val="center"/>
            </w:pPr>
            <w:r>
              <w:t>Critical</w:t>
            </w:r>
          </w:p>
        </w:tc>
        <w:tc>
          <w:tcPr>
            <w:tcW w:w="1341" w:type="dxa"/>
            <w:shd w:val="clear" w:color="auto" w:fill="auto"/>
          </w:tcPr>
          <w:p w14:paraId="3FECF226" w14:textId="6F587B7F" w:rsidR="00B475A1" w:rsidRPr="005A1DEC" w:rsidRDefault="004959FE" w:rsidP="00F51FA8">
            <w:pPr>
              <w:jc w:val="center"/>
            </w:pPr>
            <w:r>
              <w:t>High</w:t>
            </w:r>
          </w:p>
        </w:tc>
        <w:tc>
          <w:tcPr>
            <w:tcW w:w="4021" w:type="dxa"/>
            <w:shd w:val="clear" w:color="auto" w:fill="auto"/>
          </w:tcPr>
          <w:p w14:paraId="001260E5" w14:textId="480390D6" w:rsidR="00B475A1" w:rsidRPr="005A1DEC" w:rsidRDefault="009F2EAF" w:rsidP="00F51FA8">
            <w:pPr>
              <w:jc w:val="center"/>
            </w:pPr>
            <w:r>
              <w:t>High</w:t>
            </w:r>
          </w:p>
        </w:tc>
        <w:tc>
          <w:tcPr>
            <w:tcW w:w="1807" w:type="dxa"/>
            <w:shd w:val="clear" w:color="auto" w:fill="auto"/>
          </w:tcPr>
          <w:p w14:paraId="5C1BD06F" w14:textId="2E1823D7" w:rsidR="00B475A1" w:rsidRPr="005A1DEC" w:rsidRDefault="009F2EAF" w:rsidP="00F51FA8">
            <w:pPr>
              <w:jc w:val="center"/>
            </w:pPr>
            <w:r>
              <w:t>Critical</w:t>
            </w:r>
          </w:p>
        </w:tc>
        <w:tc>
          <w:tcPr>
            <w:tcW w:w="1805" w:type="dxa"/>
            <w:shd w:val="clear" w:color="auto" w:fill="auto"/>
          </w:tcPr>
          <w:p w14:paraId="321828B7" w14:textId="34D83F09" w:rsidR="00B475A1" w:rsidRPr="005A1DEC" w:rsidRDefault="00E80FF3" w:rsidP="00F51FA8">
            <w:pPr>
              <w:jc w:val="center"/>
            </w:pPr>
            <w:r>
              <w:t>5</w:t>
            </w:r>
          </w:p>
        </w:tc>
      </w:tr>
    </w:tbl>
    <w:p w14:paraId="71DDDCA7" w14:textId="77777777" w:rsidR="00B475A1" w:rsidRPr="005A1DEC" w:rsidRDefault="00B475A1" w:rsidP="00B475A1">
      <w:pPr>
        <w:rPr>
          <w:b/>
        </w:rPr>
      </w:pPr>
    </w:p>
    <w:p w14:paraId="6766EDC6" w14:textId="77777777" w:rsidR="00B475A1" w:rsidRPr="005A1DEC" w:rsidRDefault="00B475A1" w:rsidP="00B475A1">
      <w:pPr>
        <w:rPr>
          <w:b/>
        </w:rPr>
      </w:pPr>
      <w:r w:rsidRPr="005A1DEC">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5A1DEC" w:rsidRPr="005A1DEC" w14:paraId="0C9C771F" w14:textId="77777777" w:rsidTr="00001F14">
        <w:trPr>
          <w:trHeight w:val="460"/>
          <w:tblHeader/>
        </w:trPr>
        <w:tc>
          <w:tcPr>
            <w:tcW w:w="1807" w:type="dxa"/>
            <w:shd w:val="clear" w:color="auto" w:fill="D9D9D9"/>
            <w:vAlign w:val="center"/>
          </w:tcPr>
          <w:p w14:paraId="72BCAF8D" w14:textId="77777777" w:rsidR="00B475A1" w:rsidRPr="005A1DEC" w:rsidRDefault="00B475A1" w:rsidP="00F51FA8">
            <w:pPr>
              <w:jc w:val="center"/>
              <w:rPr>
                <w:b/>
              </w:rPr>
            </w:pPr>
            <w:r w:rsidRPr="005A1DEC">
              <w:rPr>
                <w:b/>
              </w:rPr>
              <w:t>Tool</w:t>
            </w:r>
          </w:p>
        </w:tc>
        <w:tc>
          <w:tcPr>
            <w:tcW w:w="1341" w:type="dxa"/>
            <w:shd w:val="clear" w:color="auto" w:fill="D9D9D9"/>
            <w:vAlign w:val="center"/>
          </w:tcPr>
          <w:p w14:paraId="4BA7A045" w14:textId="77777777" w:rsidR="00B475A1" w:rsidRPr="005A1DEC" w:rsidRDefault="00B475A1" w:rsidP="00F51FA8">
            <w:pPr>
              <w:jc w:val="center"/>
              <w:rPr>
                <w:b/>
              </w:rPr>
            </w:pPr>
            <w:r w:rsidRPr="005A1DEC">
              <w:rPr>
                <w:b/>
              </w:rPr>
              <w:t>Version</w:t>
            </w:r>
          </w:p>
        </w:tc>
        <w:tc>
          <w:tcPr>
            <w:tcW w:w="4021" w:type="dxa"/>
            <w:shd w:val="clear" w:color="auto" w:fill="D9D9D9"/>
            <w:vAlign w:val="center"/>
          </w:tcPr>
          <w:p w14:paraId="78BC4E34" w14:textId="77777777" w:rsidR="00B475A1" w:rsidRPr="005A1DEC" w:rsidRDefault="00B475A1" w:rsidP="00F51FA8">
            <w:pPr>
              <w:jc w:val="center"/>
              <w:rPr>
                <w:b/>
              </w:rPr>
            </w:pPr>
            <w:r w:rsidRPr="005A1DEC">
              <w:rPr>
                <w:b/>
              </w:rPr>
              <w:t>Checker</w:t>
            </w:r>
          </w:p>
        </w:tc>
        <w:tc>
          <w:tcPr>
            <w:tcW w:w="3611" w:type="dxa"/>
            <w:shd w:val="clear" w:color="auto" w:fill="D9D9D9"/>
            <w:vAlign w:val="center"/>
          </w:tcPr>
          <w:p w14:paraId="6B112A9B" w14:textId="77777777" w:rsidR="00B475A1" w:rsidRPr="005A1DEC" w:rsidRDefault="00B475A1" w:rsidP="00F51FA8">
            <w:pPr>
              <w:jc w:val="center"/>
              <w:rPr>
                <w:b/>
              </w:rPr>
            </w:pPr>
            <w:r w:rsidRPr="005A1DEC">
              <w:rPr>
                <w:b/>
              </w:rPr>
              <w:t>Description Tool</w:t>
            </w:r>
          </w:p>
        </w:tc>
      </w:tr>
      <w:tr w:rsidR="005A1DEC" w:rsidRPr="005A1DEC" w14:paraId="03937464" w14:textId="77777777" w:rsidTr="00001F14">
        <w:trPr>
          <w:trHeight w:val="460"/>
        </w:trPr>
        <w:tc>
          <w:tcPr>
            <w:tcW w:w="1807" w:type="dxa"/>
            <w:shd w:val="clear" w:color="auto" w:fill="auto"/>
          </w:tcPr>
          <w:p w14:paraId="699288A5" w14:textId="2C1BD44E" w:rsidR="00B475A1" w:rsidRPr="005A1DEC" w:rsidRDefault="00E410DC" w:rsidP="00F51FA8">
            <w:pPr>
              <w:jc w:val="center"/>
            </w:pPr>
            <w:proofErr w:type="spellStart"/>
            <w:r>
              <w:t>SonarLint</w:t>
            </w:r>
            <w:proofErr w:type="spellEnd"/>
          </w:p>
        </w:tc>
        <w:tc>
          <w:tcPr>
            <w:tcW w:w="1341" w:type="dxa"/>
            <w:shd w:val="clear" w:color="auto" w:fill="auto"/>
          </w:tcPr>
          <w:p w14:paraId="35911E79" w14:textId="79906684" w:rsidR="00B475A1" w:rsidRPr="005A1DEC" w:rsidRDefault="00E410DC" w:rsidP="00F51FA8">
            <w:pPr>
              <w:jc w:val="center"/>
            </w:pPr>
            <w:r>
              <w:t>6.16</w:t>
            </w:r>
          </w:p>
        </w:tc>
        <w:tc>
          <w:tcPr>
            <w:tcW w:w="4021" w:type="dxa"/>
            <w:shd w:val="clear" w:color="auto" w:fill="auto"/>
          </w:tcPr>
          <w:p w14:paraId="1B4ADD74" w14:textId="52BF8FD3" w:rsidR="00B475A1" w:rsidRPr="005A1DEC" w:rsidRDefault="00B90180" w:rsidP="00F51FA8">
            <w:pPr>
              <w:jc w:val="center"/>
            </w:pPr>
            <w:r>
              <w:t>S</w:t>
            </w:r>
            <w:r w:rsidR="00074E1D">
              <w:t xml:space="preserve">5025 – </w:t>
            </w:r>
            <w:r w:rsidR="00074E1D" w:rsidRPr="00074E1D">
              <w:t>Memory should not be managed manually</w:t>
            </w:r>
          </w:p>
        </w:tc>
        <w:tc>
          <w:tcPr>
            <w:tcW w:w="3611" w:type="dxa"/>
            <w:shd w:val="clear" w:color="auto" w:fill="auto"/>
          </w:tcPr>
          <w:p w14:paraId="221E6849" w14:textId="5E192877" w:rsidR="00B475A1" w:rsidRPr="005A1DEC" w:rsidRDefault="00443317" w:rsidP="00F51FA8">
            <w:pPr>
              <w:jc w:val="center"/>
            </w:pPr>
            <w:r>
              <w:t xml:space="preserve">Alerts the user when memory is managed manually and </w:t>
            </w:r>
            <w:r w:rsidR="00B30CDD">
              <w:t xml:space="preserve">suggests utilizing </w:t>
            </w:r>
            <w:r w:rsidR="00D06EAA">
              <w:t xml:space="preserve">C++ </w:t>
            </w:r>
            <w:r w:rsidR="00721979">
              <w:t>tools that automatically manage memory.</w:t>
            </w:r>
          </w:p>
        </w:tc>
      </w:tr>
    </w:tbl>
    <w:p w14:paraId="0840904D" w14:textId="77777777" w:rsidR="00381847" w:rsidRPr="005A1DEC" w:rsidRDefault="00E769D9" w:rsidP="0059536C">
      <w:pPr>
        <w:pStyle w:val="Heading4"/>
      </w:pPr>
      <w:bookmarkStart w:id="12" w:name="_Toc52464064"/>
      <w:r w:rsidRPr="005A1DEC">
        <w:t>Coding Standard 6</w:t>
      </w:r>
      <w:bookmarkEnd w:id="12"/>
    </w:p>
    <w:p w14:paraId="2FEC82A9" w14:textId="77777777" w:rsidR="00381847" w:rsidRPr="005A1DEC"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5A1DEC" w:rsidRPr="005A1DEC"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5A1DEC" w:rsidRDefault="00E769D9">
            <w:pPr>
              <w:jc w:val="center"/>
              <w:rPr>
                <w:b/>
              </w:rPr>
            </w:pPr>
            <w:r w:rsidRPr="005A1DEC">
              <w:rPr>
                <w:b/>
              </w:rPr>
              <w:lastRenderedPageBreak/>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5A1DEC" w:rsidRDefault="00E769D9">
            <w:pPr>
              <w:jc w:val="center"/>
              <w:rPr>
                <w:b/>
              </w:rPr>
            </w:pPr>
            <w:r w:rsidRPr="005A1DEC">
              <w:rPr>
                <w:b/>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5A1DEC" w:rsidRDefault="00E769D9">
            <w:pPr>
              <w:jc w:val="center"/>
              <w:rPr>
                <w:b/>
              </w:rPr>
            </w:pPr>
            <w:r w:rsidRPr="005A1DEC">
              <w:rPr>
                <w:b/>
              </w:rPr>
              <w:t>Name of Standard</w:t>
            </w:r>
          </w:p>
        </w:tc>
      </w:tr>
      <w:tr w:rsidR="005A1DEC" w:rsidRPr="005A1DEC"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5A1DEC" w:rsidRDefault="00E769D9">
            <w:pPr>
              <w:jc w:val="center"/>
              <w:rPr>
                <w:b/>
              </w:rPr>
            </w:pPr>
            <w:r w:rsidRPr="005A1DEC">
              <w:rPr>
                <w:b/>
              </w:rPr>
              <w:t>Assertions</w:t>
            </w:r>
          </w:p>
        </w:tc>
        <w:tc>
          <w:tcPr>
            <w:tcW w:w="1341" w:type="dxa"/>
            <w:shd w:val="clear" w:color="auto" w:fill="EDEDED"/>
            <w:tcMar>
              <w:top w:w="100" w:type="dxa"/>
              <w:left w:w="100" w:type="dxa"/>
              <w:bottom w:w="100" w:type="dxa"/>
              <w:right w:w="100" w:type="dxa"/>
            </w:tcMar>
          </w:tcPr>
          <w:p w14:paraId="71ED323B" w14:textId="64BC5CF7" w:rsidR="00381847" w:rsidRPr="005A1DEC" w:rsidRDefault="00DE687F">
            <w:pPr>
              <w:jc w:val="center"/>
            </w:pPr>
            <w:r w:rsidRPr="00DE687F">
              <w:t>STD-006-ACS</w:t>
            </w:r>
          </w:p>
        </w:tc>
        <w:tc>
          <w:tcPr>
            <w:tcW w:w="7632" w:type="dxa"/>
            <w:shd w:val="clear" w:color="auto" w:fill="EDEDED"/>
            <w:tcMar>
              <w:top w:w="100" w:type="dxa"/>
              <w:left w:w="100" w:type="dxa"/>
              <w:bottom w:w="100" w:type="dxa"/>
              <w:right w:w="100" w:type="dxa"/>
            </w:tcMar>
          </w:tcPr>
          <w:p w14:paraId="33ACFFEA" w14:textId="7337CDA4" w:rsidR="00381847" w:rsidRPr="005A1DEC" w:rsidRDefault="00DE687F">
            <w:r w:rsidRPr="00DE687F">
              <w:rPr>
                <w:b/>
                <w:bCs/>
              </w:rPr>
              <w:t>Assertions Coding Standard</w:t>
            </w:r>
            <w:r>
              <w:t xml:space="preserve"> - </w:t>
            </w:r>
            <w:r w:rsidRPr="00DE687F">
              <w:t>Assertions provide a way to test assumptions made by the program and catch unexpected conditions.</w:t>
            </w:r>
          </w:p>
        </w:tc>
      </w:tr>
    </w:tbl>
    <w:p w14:paraId="2229A95F" w14:textId="77777777" w:rsidR="00381847" w:rsidRPr="005A1DEC"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5A1DEC" w:rsidRDefault="00F72634" w:rsidP="0015146B">
            <w:r w:rsidRPr="005A1DEC">
              <w:rPr>
                <w:b/>
              </w:rPr>
              <w:t>Noncompliant Code</w:t>
            </w:r>
          </w:p>
        </w:tc>
      </w:tr>
      <w:tr w:rsidR="005A1DEC" w:rsidRPr="005A1DEC"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04A485E" w:rsidR="00F72634" w:rsidRPr="005A1DEC" w:rsidRDefault="00DE687F" w:rsidP="0015146B">
            <w:r w:rsidRPr="00DE687F">
              <w:t>There is no assertion or check to validate the result of the calculate function.</w:t>
            </w:r>
          </w:p>
        </w:tc>
      </w:tr>
      <w:tr w:rsidR="005A1DEC" w:rsidRPr="005A1DEC" w14:paraId="058CAEAA" w14:textId="77777777" w:rsidTr="00001F14">
        <w:trPr>
          <w:trHeight w:val="460"/>
        </w:trPr>
        <w:tc>
          <w:tcPr>
            <w:tcW w:w="10800" w:type="dxa"/>
            <w:shd w:val="clear" w:color="auto" w:fill="EDEDED"/>
            <w:tcMar>
              <w:top w:w="100" w:type="dxa"/>
              <w:left w:w="100" w:type="dxa"/>
              <w:bottom w:w="100" w:type="dxa"/>
              <w:right w:w="100" w:type="dxa"/>
            </w:tcMar>
          </w:tcPr>
          <w:p w14:paraId="02006154" w14:textId="77777777" w:rsidR="00DE687F" w:rsidRPr="004E70EC" w:rsidRDefault="00DE687F" w:rsidP="00DE687F">
            <w:pPr>
              <w:rPr>
                <w:rFonts w:ascii="Courier New" w:hAnsi="Courier New" w:cs="Courier New"/>
              </w:rPr>
            </w:pPr>
            <w:r w:rsidRPr="004E70EC">
              <w:rPr>
                <w:rFonts w:ascii="Courier New" w:hAnsi="Courier New" w:cs="Courier New"/>
              </w:rPr>
              <w:t xml:space="preserve">int x = </w:t>
            </w:r>
            <w:proofErr w:type="gramStart"/>
            <w:r w:rsidRPr="004E70EC">
              <w:rPr>
                <w:rFonts w:ascii="Courier New" w:hAnsi="Courier New" w:cs="Courier New"/>
              </w:rPr>
              <w:t>calculate(</w:t>
            </w:r>
            <w:proofErr w:type="gramEnd"/>
            <w:r w:rsidRPr="004E70EC">
              <w:rPr>
                <w:rFonts w:ascii="Courier New" w:hAnsi="Courier New" w:cs="Courier New"/>
              </w:rPr>
              <w:t>);</w:t>
            </w:r>
          </w:p>
          <w:p w14:paraId="28BA138C" w14:textId="4A64A9DE" w:rsidR="00F72634" w:rsidRPr="004E70EC" w:rsidRDefault="00DE687F" w:rsidP="00DE687F">
            <w:pPr>
              <w:rPr>
                <w:rFonts w:ascii="Courier New" w:hAnsi="Courier New" w:cs="Courier New"/>
              </w:rPr>
            </w:pPr>
            <w:r w:rsidRPr="004E70EC">
              <w:rPr>
                <w:rFonts w:ascii="Courier New" w:hAnsi="Courier New" w:cs="Courier New"/>
              </w:rPr>
              <w:t>// no check for the value of x</w:t>
            </w:r>
          </w:p>
        </w:tc>
      </w:tr>
    </w:tbl>
    <w:p w14:paraId="01156A35" w14:textId="77777777" w:rsidR="00F72634" w:rsidRPr="005A1DEC"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5A1DEC" w:rsidRDefault="00F72634" w:rsidP="0015146B">
            <w:r w:rsidRPr="005A1DEC">
              <w:rPr>
                <w:b/>
              </w:rPr>
              <w:t>Compliant Code</w:t>
            </w:r>
          </w:p>
        </w:tc>
      </w:tr>
      <w:tr w:rsidR="005A1DEC" w:rsidRPr="005A1DEC"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8679033" w:rsidR="00F72634" w:rsidRPr="005A1DEC" w:rsidRDefault="00DE687F" w:rsidP="0015146B">
            <w:r w:rsidRPr="00DE687F">
              <w:t>An assertion is used to validate the assumption that x should be greater than zero after the calculate function is called.</w:t>
            </w:r>
          </w:p>
        </w:tc>
      </w:tr>
      <w:tr w:rsidR="005A1DEC" w:rsidRPr="005A1DEC" w14:paraId="2DA5938A" w14:textId="77777777" w:rsidTr="00001F14">
        <w:trPr>
          <w:trHeight w:val="460"/>
        </w:trPr>
        <w:tc>
          <w:tcPr>
            <w:tcW w:w="10800" w:type="dxa"/>
            <w:shd w:val="clear" w:color="auto" w:fill="EDEDED"/>
            <w:tcMar>
              <w:top w:w="100" w:type="dxa"/>
              <w:left w:w="100" w:type="dxa"/>
              <w:bottom w:w="100" w:type="dxa"/>
              <w:right w:w="100" w:type="dxa"/>
            </w:tcMar>
          </w:tcPr>
          <w:p w14:paraId="21387C36" w14:textId="77777777" w:rsidR="00DE687F" w:rsidRPr="004E70EC" w:rsidRDefault="00DE687F" w:rsidP="00DE687F">
            <w:pPr>
              <w:rPr>
                <w:rFonts w:ascii="Courier New" w:hAnsi="Courier New" w:cs="Courier New"/>
              </w:rPr>
            </w:pPr>
            <w:r w:rsidRPr="004E70EC">
              <w:rPr>
                <w:rFonts w:ascii="Courier New" w:hAnsi="Courier New" w:cs="Courier New"/>
              </w:rPr>
              <w:t xml:space="preserve">int x = </w:t>
            </w:r>
            <w:proofErr w:type="gramStart"/>
            <w:r w:rsidRPr="004E70EC">
              <w:rPr>
                <w:rFonts w:ascii="Courier New" w:hAnsi="Courier New" w:cs="Courier New"/>
              </w:rPr>
              <w:t>calculate(</w:t>
            </w:r>
            <w:proofErr w:type="gramEnd"/>
            <w:r w:rsidRPr="004E70EC">
              <w:rPr>
                <w:rFonts w:ascii="Courier New" w:hAnsi="Courier New" w:cs="Courier New"/>
              </w:rPr>
              <w:t>);</w:t>
            </w:r>
          </w:p>
          <w:p w14:paraId="2E312001" w14:textId="0F01E196" w:rsidR="00F72634" w:rsidRPr="004E70EC" w:rsidRDefault="00DE687F" w:rsidP="00DE687F">
            <w:pPr>
              <w:rPr>
                <w:rFonts w:ascii="Courier New" w:hAnsi="Courier New" w:cs="Courier New"/>
              </w:rPr>
            </w:pPr>
            <w:proofErr w:type="gramStart"/>
            <w:r w:rsidRPr="004E70EC">
              <w:rPr>
                <w:rFonts w:ascii="Courier New" w:hAnsi="Courier New" w:cs="Courier New"/>
              </w:rPr>
              <w:t>assert(</w:t>
            </w:r>
            <w:proofErr w:type="gramEnd"/>
            <w:r w:rsidRPr="004E70EC">
              <w:rPr>
                <w:rFonts w:ascii="Courier New" w:hAnsi="Courier New" w:cs="Courier New"/>
              </w:rPr>
              <w:t>x &gt; 0); // asserting that x should be greater than zero</w:t>
            </w:r>
          </w:p>
        </w:tc>
      </w:tr>
    </w:tbl>
    <w:p w14:paraId="4419F26B" w14:textId="77777777" w:rsidR="00B475A1" w:rsidRPr="005A1DEC" w:rsidRDefault="00B475A1" w:rsidP="00B475A1">
      <w:pPr>
        <w:rPr>
          <w:b/>
        </w:rPr>
      </w:pPr>
    </w:p>
    <w:p w14:paraId="3275D22E" w14:textId="77777777" w:rsidR="00B475A1" w:rsidRPr="005A1DEC" w:rsidRDefault="00B475A1" w:rsidP="00B475A1">
      <w:pPr>
        <w:rPr>
          <w:b/>
        </w:rPr>
      </w:pPr>
      <w:r w:rsidRPr="005A1DEC">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4E70EC" w:rsidRPr="005A1DEC"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507545C" w:rsidR="00B475A1" w:rsidRPr="005A1DEC" w:rsidRDefault="00B475A1" w:rsidP="00F51FA8">
            <w:pPr>
              <w:pBdr>
                <w:top w:val="nil"/>
                <w:left w:val="nil"/>
                <w:bottom w:val="nil"/>
                <w:right w:val="nil"/>
                <w:between w:val="nil"/>
              </w:pBdr>
            </w:pPr>
            <w:r w:rsidRPr="005A1DEC">
              <w:rPr>
                <w:b/>
              </w:rPr>
              <w:t>Principles(s):</w:t>
            </w:r>
            <w:r w:rsidRPr="005A1DEC">
              <w:t xml:space="preserve"> </w:t>
            </w:r>
            <w:r w:rsidR="00DD2B63">
              <w:t>Use Effectiv</w:t>
            </w:r>
            <w:r w:rsidR="00806EE6">
              <w:t>e Quality Assurance Techniques</w:t>
            </w:r>
            <w:r w:rsidR="002923DC">
              <w:t xml:space="preserve"> – Assertions are a way to check a program for unexpected conditions and are thus part of assuring quality code.</w:t>
            </w:r>
          </w:p>
        </w:tc>
      </w:tr>
    </w:tbl>
    <w:p w14:paraId="0D2D4A1C" w14:textId="77777777" w:rsidR="00B475A1" w:rsidRPr="005A1DEC" w:rsidRDefault="00B475A1" w:rsidP="00B475A1">
      <w:pPr>
        <w:rPr>
          <w:b/>
        </w:rPr>
      </w:pPr>
    </w:p>
    <w:p w14:paraId="1D80D2F7" w14:textId="77777777" w:rsidR="00B475A1" w:rsidRPr="005A1DEC" w:rsidRDefault="00B475A1" w:rsidP="00B475A1">
      <w:pPr>
        <w:rPr>
          <w:b/>
        </w:rPr>
      </w:pPr>
      <w:r w:rsidRPr="005A1DEC">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5A1DEC" w:rsidRPr="005A1DEC" w14:paraId="4A18BEC7" w14:textId="77777777" w:rsidTr="00001F14">
        <w:trPr>
          <w:trHeight w:val="460"/>
          <w:tblHeader/>
        </w:trPr>
        <w:tc>
          <w:tcPr>
            <w:tcW w:w="1806" w:type="dxa"/>
            <w:shd w:val="clear" w:color="auto" w:fill="D9D9D9"/>
            <w:vAlign w:val="center"/>
          </w:tcPr>
          <w:p w14:paraId="722A0972" w14:textId="77777777" w:rsidR="00B475A1" w:rsidRPr="005A1DEC" w:rsidRDefault="00B475A1" w:rsidP="00F51FA8">
            <w:pPr>
              <w:jc w:val="center"/>
              <w:rPr>
                <w:b/>
              </w:rPr>
            </w:pPr>
            <w:r w:rsidRPr="005A1DEC">
              <w:rPr>
                <w:b/>
              </w:rPr>
              <w:t>Severity</w:t>
            </w:r>
          </w:p>
        </w:tc>
        <w:tc>
          <w:tcPr>
            <w:tcW w:w="1341" w:type="dxa"/>
            <w:shd w:val="clear" w:color="auto" w:fill="D9D9D9"/>
            <w:vAlign w:val="center"/>
          </w:tcPr>
          <w:p w14:paraId="51B951B3" w14:textId="77777777" w:rsidR="00B475A1" w:rsidRPr="005A1DEC" w:rsidRDefault="00B475A1" w:rsidP="00F51FA8">
            <w:pPr>
              <w:jc w:val="center"/>
              <w:rPr>
                <w:b/>
              </w:rPr>
            </w:pPr>
            <w:r w:rsidRPr="005A1DEC">
              <w:rPr>
                <w:b/>
              </w:rPr>
              <w:t>Likelihood</w:t>
            </w:r>
          </w:p>
        </w:tc>
        <w:tc>
          <w:tcPr>
            <w:tcW w:w="4021" w:type="dxa"/>
            <w:shd w:val="clear" w:color="auto" w:fill="D9D9D9"/>
            <w:vAlign w:val="center"/>
          </w:tcPr>
          <w:p w14:paraId="4D802076" w14:textId="77777777" w:rsidR="00B475A1" w:rsidRPr="005A1DEC" w:rsidRDefault="00B475A1" w:rsidP="00F51FA8">
            <w:pPr>
              <w:jc w:val="center"/>
              <w:rPr>
                <w:b/>
              </w:rPr>
            </w:pPr>
            <w:r w:rsidRPr="005A1DEC">
              <w:rPr>
                <w:b/>
              </w:rPr>
              <w:t>Remediation Cost</w:t>
            </w:r>
          </w:p>
        </w:tc>
        <w:tc>
          <w:tcPr>
            <w:tcW w:w="1807" w:type="dxa"/>
            <w:shd w:val="clear" w:color="auto" w:fill="D9D9D9"/>
            <w:vAlign w:val="center"/>
          </w:tcPr>
          <w:p w14:paraId="476A1FF1" w14:textId="77777777" w:rsidR="00B475A1" w:rsidRPr="005A1DEC" w:rsidRDefault="00B475A1" w:rsidP="00F51FA8">
            <w:pPr>
              <w:jc w:val="center"/>
              <w:rPr>
                <w:b/>
              </w:rPr>
            </w:pPr>
            <w:r w:rsidRPr="005A1DEC">
              <w:rPr>
                <w:b/>
              </w:rPr>
              <w:t>Priority</w:t>
            </w:r>
          </w:p>
        </w:tc>
        <w:tc>
          <w:tcPr>
            <w:tcW w:w="1805" w:type="dxa"/>
            <w:shd w:val="clear" w:color="auto" w:fill="D9D9D9"/>
            <w:vAlign w:val="center"/>
          </w:tcPr>
          <w:p w14:paraId="4D58288E" w14:textId="77777777" w:rsidR="00B475A1" w:rsidRPr="005A1DEC" w:rsidRDefault="00B475A1" w:rsidP="00F51FA8">
            <w:pPr>
              <w:jc w:val="center"/>
              <w:rPr>
                <w:b/>
              </w:rPr>
            </w:pPr>
            <w:r w:rsidRPr="005A1DEC">
              <w:rPr>
                <w:b/>
              </w:rPr>
              <w:t>Level</w:t>
            </w:r>
          </w:p>
        </w:tc>
      </w:tr>
      <w:tr w:rsidR="004E70EC" w:rsidRPr="005A1DEC" w14:paraId="599F0FE9" w14:textId="77777777" w:rsidTr="00001F14">
        <w:trPr>
          <w:trHeight w:val="460"/>
        </w:trPr>
        <w:tc>
          <w:tcPr>
            <w:tcW w:w="1806" w:type="dxa"/>
            <w:shd w:val="clear" w:color="auto" w:fill="auto"/>
          </w:tcPr>
          <w:p w14:paraId="325BC76A" w14:textId="6C63E8F3" w:rsidR="00B475A1" w:rsidRPr="005A1DEC" w:rsidRDefault="00396804" w:rsidP="00F51FA8">
            <w:pPr>
              <w:jc w:val="center"/>
            </w:pPr>
            <w:r>
              <w:t>Medium</w:t>
            </w:r>
          </w:p>
        </w:tc>
        <w:tc>
          <w:tcPr>
            <w:tcW w:w="1341" w:type="dxa"/>
            <w:shd w:val="clear" w:color="auto" w:fill="auto"/>
          </w:tcPr>
          <w:p w14:paraId="05FDEF4C" w14:textId="4677FC54" w:rsidR="00B475A1" w:rsidRPr="005A1DEC" w:rsidRDefault="00396804" w:rsidP="00F51FA8">
            <w:pPr>
              <w:jc w:val="center"/>
            </w:pPr>
            <w:r>
              <w:t>Low</w:t>
            </w:r>
          </w:p>
        </w:tc>
        <w:tc>
          <w:tcPr>
            <w:tcW w:w="4021" w:type="dxa"/>
            <w:shd w:val="clear" w:color="auto" w:fill="auto"/>
          </w:tcPr>
          <w:p w14:paraId="79D1FC84" w14:textId="63BFA1BA" w:rsidR="00B475A1" w:rsidRPr="005A1DEC" w:rsidRDefault="00396804" w:rsidP="00F51FA8">
            <w:pPr>
              <w:jc w:val="center"/>
            </w:pPr>
            <w:r>
              <w:t>Low</w:t>
            </w:r>
          </w:p>
        </w:tc>
        <w:tc>
          <w:tcPr>
            <w:tcW w:w="1807" w:type="dxa"/>
            <w:shd w:val="clear" w:color="auto" w:fill="auto"/>
          </w:tcPr>
          <w:p w14:paraId="07D13FDB" w14:textId="3C87D8DD" w:rsidR="00B475A1" w:rsidRPr="005A1DEC" w:rsidRDefault="00396804" w:rsidP="00F51FA8">
            <w:pPr>
              <w:jc w:val="center"/>
            </w:pPr>
            <w:r>
              <w:t>Medium</w:t>
            </w:r>
          </w:p>
        </w:tc>
        <w:tc>
          <w:tcPr>
            <w:tcW w:w="1805" w:type="dxa"/>
            <w:shd w:val="clear" w:color="auto" w:fill="auto"/>
          </w:tcPr>
          <w:p w14:paraId="018B5741" w14:textId="2F040E43" w:rsidR="00B475A1" w:rsidRPr="005A1DEC" w:rsidRDefault="00E80FF3" w:rsidP="00F51FA8">
            <w:pPr>
              <w:jc w:val="center"/>
            </w:pPr>
            <w:r>
              <w:t>3</w:t>
            </w:r>
          </w:p>
        </w:tc>
      </w:tr>
    </w:tbl>
    <w:p w14:paraId="4632396F" w14:textId="77777777" w:rsidR="00B475A1" w:rsidRPr="005A1DEC" w:rsidRDefault="00B475A1" w:rsidP="00B475A1">
      <w:pPr>
        <w:rPr>
          <w:b/>
        </w:rPr>
      </w:pPr>
    </w:p>
    <w:p w14:paraId="0FD229D3" w14:textId="77777777" w:rsidR="00B475A1" w:rsidRPr="005A1DEC" w:rsidRDefault="00B475A1" w:rsidP="00B475A1">
      <w:pPr>
        <w:rPr>
          <w:b/>
        </w:rPr>
      </w:pPr>
      <w:r w:rsidRPr="005A1DEC">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5A1DEC" w:rsidRPr="005A1DEC" w14:paraId="3C74B40F" w14:textId="77777777" w:rsidTr="00001F14">
        <w:trPr>
          <w:trHeight w:val="460"/>
          <w:tblHeader/>
        </w:trPr>
        <w:tc>
          <w:tcPr>
            <w:tcW w:w="1807" w:type="dxa"/>
            <w:shd w:val="clear" w:color="auto" w:fill="D9D9D9"/>
            <w:vAlign w:val="center"/>
          </w:tcPr>
          <w:p w14:paraId="0C9B369B" w14:textId="77777777" w:rsidR="00B475A1" w:rsidRPr="005A1DEC" w:rsidRDefault="00B475A1" w:rsidP="00F51FA8">
            <w:pPr>
              <w:jc w:val="center"/>
              <w:rPr>
                <w:b/>
              </w:rPr>
            </w:pPr>
            <w:r w:rsidRPr="005A1DEC">
              <w:rPr>
                <w:b/>
              </w:rPr>
              <w:t>Tool</w:t>
            </w:r>
          </w:p>
        </w:tc>
        <w:tc>
          <w:tcPr>
            <w:tcW w:w="1341" w:type="dxa"/>
            <w:shd w:val="clear" w:color="auto" w:fill="D9D9D9"/>
            <w:vAlign w:val="center"/>
          </w:tcPr>
          <w:p w14:paraId="398A9F91" w14:textId="77777777" w:rsidR="00B475A1" w:rsidRPr="005A1DEC" w:rsidRDefault="00B475A1" w:rsidP="00F51FA8">
            <w:pPr>
              <w:jc w:val="center"/>
              <w:rPr>
                <w:b/>
              </w:rPr>
            </w:pPr>
            <w:r w:rsidRPr="005A1DEC">
              <w:rPr>
                <w:b/>
              </w:rPr>
              <w:t>Version</w:t>
            </w:r>
          </w:p>
        </w:tc>
        <w:tc>
          <w:tcPr>
            <w:tcW w:w="4021" w:type="dxa"/>
            <w:shd w:val="clear" w:color="auto" w:fill="D9D9D9"/>
            <w:vAlign w:val="center"/>
          </w:tcPr>
          <w:p w14:paraId="16184D8D" w14:textId="77777777" w:rsidR="00B475A1" w:rsidRPr="005A1DEC" w:rsidRDefault="00B475A1" w:rsidP="00F51FA8">
            <w:pPr>
              <w:jc w:val="center"/>
              <w:rPr>
                <w:b/>
              </w:rPr>
            </w:pPr>
            <w:r w:rsidRPr="005A1DEC">
              <w:rPr>
                <w:b/>
              </w:rPr>
              <w:t>Checker</w:t>
            </w:r>
          </w:p>
        </w:tc>
        <w:tc>
          <w:tcPr>
            <w:tcW w:w="3611" w:type="dxa"/>
            <w:shd w:val="clear" w:color="auto" w:fill="D9D9D9"/>
            <w:vAlign w:val="center"/>
          </w:tcPr>
          <w:p w14:paraId="3D63E5D3" w14:textId="77777777" w:rsidR="00B475A1" w:rsidRPr="005A1DEC" w:rsidRDefault="00B475A1" w:rsidP="00F51FA8">
            <w:pPr>
              <w:jc w:val="center"/>
              <w:rPr>
                <w:b/>
              </w:rPr>
            </w:pPr>
            <w:r w:rsidRPr="005A1DEC">
              <w:rPr>
                <w:b/>
              </w:rPr>
              <w:t>Description Tool</w:t>
            </w:r>
          </w:p>
        </w:tc>
      </w:tr>
      <w:tr w:rsidR="005A1DEC" w:rsidRPr="005A1DEC" w14:paraId="13CC4077" w14:textId="77777777" w:rsidTr="00001F14">
        <w:trPr>
          <w:trHeight w:val="460"/>
        </w:trPr>
        <w:tc>
          <w:tcPr>
            <w:tcW w:w="1807" w:type="dxa"/>
            <w:shd w:val="clear" w:color="auto" w:fill="auto"/>
          </w:tcPr>
          <w:p w14:paraId="642C6635" w14:textId="3A3E9D74" w:rsidR="00B475A1" w:rsidRPr="005A1DEC" w:rsidRDefault="00737475" w:rsidP="00F51FA8">
            <w:pPr>
              <w:jc w:val="center"/>
            </w:pPr>
            <w:proofErr w:type="spellStart"/>
            <w:r>
              <w:t>Cppcheck</w:t>
            </w:r>
            <w:proofErr w:type="spellEnd"/>
          </w:p>
        </w:tc>
        <w:tc>
          <w:tcPr>
            <w:tcW w:w="1341" w:type="dxa"/>
            <w:shd w:val="clear" w:color="auto" w:fill="auto"/>
          </w:tcPr>
          <w:p w14:paraId="1659F964" w14:textId="0626F923" w:rsidR="00B475A1" w:rsidRPr="005A1DEC" w:rsidRDefault="00DD7D01" w:rsidP="00F51FA8">
            <w:pPr>
              <w:jc w:val="center"/>
            </w:pPr>
            <w:r>
              <w:t>2.10</w:t>
            </w:r>
          </w:p>
        </w:tc>
        <w:tc>
          <w:tcPr>
            <w:tcW w:w="4021" w:type="dxa"/>
            <w:shd w:val="clear" w:color="auto" w:fill="auto"/>
          </w:tcPr>
          <w:p w14:paraId="14C127A7" w14:textId="0DDB1616" w:rsidR="00B475A1" w:rsidRPr="005A1DEC" w:rsidRDefault="00737475" w:rsidP="00F51FA8">
            <w:pPr>
              <w:jc w:val="center"/>
            </w:pPr>
            <w:proofErr w:type="spellStart"/>
            <w:proofErr w:type="gramStart"/>
            <w:r>
              <w:t>CheckAssert</w:t>
            </w:r>
            <w:proofErr w:type="spellEnd"/>
            <w:r w:rsidR="00BC78FC">
              <w:t>(</w:t>
            </w:r>
            <w:proofErr w:type="gramEnd"/>
            <w:r w:rsidR="00BC78FC">
              <w:t>)</w:t>
            </w:r>
          </w:p>
        </w:tc>
        <w:tc>
          <w:tcPr>
            <w:tcW w:w="3611" w:type="dxa"/>
            <w:shd w:val="clear" w:color="auto" w:fill="auto"/>
          </w:tcPr>
          <w:p w14:paraId="511AFF98" w14:textId="5AEC562A" w:rsidR="00B475A1" w:rsidRPr="005A1DEC" w:rsidRDefault="00DD7D01" w:rsidP="00F51FA8">
            <w:pPr>
              <w:jc w:val="center"/>
            </w:pPr>
            <w:r>
              <w:t xml:space="preserve">Checks </w:t>
            </w:r>
            <w:r w:rsidR="00F85179">
              <w:t>for unexpected effects</w:t>
            </w:r>
            <w:r w:rsidR="00BC78FC">
              <w:t xml:space="preserve"> </w:t>
            </w:r>
            <w:r w:rsidR="00F85179">
              <w:t>from</w:t>
            </w:r>
            <w:r w:rsidR="00BC78FC">
              <w:t xml:space="preserve"> assert statements</w:t>
            </w:r>
          </w:p>
        </w:tc>
      </w:tr>
    </w:tbl>
    <w:p w14:paraId="1018DE5F" w14:textId="77777777" w:rsidR="00381847" w:rsidRPr="005A1DEC" w:rsidRDefault="00E769D9" w:rsidP="003B45C5">
      <w:pPr>
        <w:pStyle w:val="Heading4"/>
        <w:jc w:val="left"/>
        <w:rPr>
          <w:sz w:val="27"/>
          <w:szCs w:val="27"/>
        </w:rPr>
      </w:pPr>
      <w:r w:rsidRPr="005A1DEC">
        <w:br w:type="page"/>
      </w:r>
    </w:p>
    <w:p w14:paraId="25179278" w14:textId="77777777" w:rsidR="00381847" w:rsidRPr="005A1DEC" w:rsidRDefault="00E769D9" w:rsidP="0059536C">
      <w:pPr>
        <w:pStyle w:val="Heading4"/>
      </w:pPr>
      <w:bookmarkStart w:id="13" w:name="_Toc52464065"/>
      <w:r w:rsidRPr="005A1DEC">
        <w:lastRenderedPageBreak/>
        <w:t>Coding Standard 7</w:t>
      </w:r>
      <w:bookmarkEnd w:id="13"/>
    </w:p>
    <w:p w14:paraId="145AC2AA" w14:textId="77777777" w:rsidR="00381847" w:rsidRPr="005A1DEC"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5A1DEC" w:rsidRPr="005A1DEC"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5A1DEC" w:rsidRDefault="00E769D9">
            <w:pPr>
              <w:jc w:val="center"/>
              <w:rPr>
                <w:b/>
              </w:rPr>
            </w:pPr>
            <w:r w:rsidRPr="005A1DEC">
              <w:rPr>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5A1DEC" w:rsidRDefault="00E769D9">
            <w:pPr>
              <w:jc w:val="center"/>
              <w:rPr>
                <w:b/>
              </w:rPr>
            </w:pPr>
            <w:r w:rsidRPr="005A1DEC">
              <w:rPr>
                <w:b/>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5A1DEC" w:rsidRDefault="00E769D9">
            <w:pPr>
              <w:jc w:val="center"/>
              <w:rPr>
                <w:b/>
              </w:rPr>
            </w:pPr>
            <w:r w:rsidRPr="005A1DEC">
              <w:rPr>
                <w:b/>
              </w:rPr>
              <w:t>Name of Standard</w:t>
            </w:r>
          </w:p>
        </w:tc>
      </w:tr>
      <w:tr w:rsidR="005A1DEC" w:rsidRPr="005A1DEC"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5A1DEC" w:rsidRDefault="00E769D9">
            <w:pPr>
              <w:jc w:val="center"/>
              <w:rPr>
                <w:b/>
              </w:rPr>
            </w:pPr>
            <w:r w:rsidRPr="005A1DEC">
              <w:rPr>
                <w:b/>
              </w:rPr>
              <w:t>Exceptions</w:t>
            </w:r>
          </w:p>
        </w:tc>
        <w:tc>
          <w:tcPr>
            <w:tcW w:w="1341" w:type="dxa"/>
            <w:shd w:val="clear" w:color="auto" w:fill="EDEDED"/>
            <w:tcMar>
              <w:top w:w="100" w:type="dxa"/>
              <w:left w:w="100" w:type="dxa"/>
              <w:bottom w:w="100" w:type="dxa"/>
              <w:right w:w="100" w:type="dxa"/>
            </w:tcMar>
          </w:tcPr>
          <w:p w14:paraId="6B141EF9" w14:textId="037A03ED" w:rsidR="00381847" w:rsidRPr="005A1DEC" w:rsidRDefault="00DE687F">
            <w:pPr>
              <w:jc w:val="center"/>
            </w:pPr>
            <w:r w:rsidRPr="00DE687F">
              <w:t>STD-007-ECS</w:t>
            </w:r>
          </w:p>
        </w:tc>
        <w:tc>
          <w:tcPr>
            <w:tcW w:w="7632" w:type="dxa"/>
            <w:shd w:val="clear" w:color="auto" w:fill="EDEDED"/>
            <w:tcMar>
              <w:top w:w="100" w:type="dxa"/>
              <w:left w:w="100" w:type="dxa"/>
              <w:bottom w:w="100" w:type="dxa"/>
              <w:right w:w="100" w:type="dxa"/>
            </w:tcMar>
          </w:tcPr>
          <w:p w14:paraId="7DF53768" w14:textId="3D0455AC" w:rsidR="00381847" w:rsidRPr="005A1DEC" w:rsidRDefault="00DE687F">
            <w:r w:rsidRPr="00DE687F">
              <w:rPr>
                <w:b/>
                <w:bCs/>
              </w:rPr>
              <w:t>Exceptions Coding Standard</w:t>
            </w:r>
            <w:r>
              <w:t xml:space="preserve"> - </w:t>
            </w:r>
            <w:r w:rsidRPr="00DE687F">
              <w:t>Proper usage of exceptions in C++ is critical for writing robust and error-resistant code.</w:t>
            </w:r>
          </w:p>
        </w:tc>
      </w:tr>
    </w:tbl>
    <w:p w14:paraId="28913F6B" w14:textId="77777777" w:rsidR="00381847" w:rsidRPr="005A1DEC"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5A1DEC" w:rsidRDefault="00F72634" w:rsidP="0015146B">
            <w:r w:rsidRPr="005A1DEC">
              <w:rPr>
                <w:b/>
              </w:rPr>
              <w:t>Noncompliant Code</w:t>
            </w:r>
          </w:p>
        </w:tc>
      </w:tr>
      <w:tr w:rsidR="005A1DEC" w:rsidRPr="005A1DEC"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3CBFAC7" w:rsidR="00F72634" w:rsidRPr="005A1DEC" w:rsidRDefault="00DE687F" w:rsidP="0015146B">
            <w:r w:rsidRPr="00DE687F">
              <w:t>An exception is being caught, but no action is taken in the catch block. This can make debugging difficult, as the exception is silently ignored.</w:t>
            </w:r>
          </w:p>
        </w:tc>
      </w:tr>
      <w:tr w:rsidR="005A1DEC" w:rsidRPr="005A1DEC" w14:paraId="3CEA03A3" w14:textId="77777777" w:rsidTr="00001F14">
        <w:trPr>
          <w:trHeight w:val="460"/>
        </w:trPr>
        <w:tc>
          <w:tcPr>
            <w:tcW w:w="10800" w:type="dxa"/>
            <w:shd w:val="clear" w:color="auto" w:fill="EDEDED"/>
            <w:tcMar>
              <w:top w:w="100" w:type="dxa"/>
              <w:left w:w="100" w:type="dxa"/>
              <w:bottom w:w="100" w:type="dxa"/>
              <w:right w:w="100" w:type="dxa"/>
            </w:tcMar>
          </w:tcPr>
          <w:p w14:paraId="674886C0" w14:textId="77777777" w:rsidR="00DE687F" w:rsidRPr="004E70EC" w:rsidRDefault="00DE687F" w:rsidP="00DE687F">
            <w:pPr>
              <w:rPr>
                <w:rFonts w:ascii="Courier New" w:hAnsi="Courier New" w:cs="Courier New"/>
              </w:rPr>
            </w:pPr>
            <w:r w:rsidRPr="004E70EC">
              <w:rPr>
                <w:rFonts w:ascii="Courier New" w:hAnsi="Courier New" w:cs="Courier New"/>
              </w:rPr>
              <w:t>try {</w:t>
            </w:r>
          </w:p>
          <w:p w14:paraId="64666770" w14:textId="77777777" w:rsidR="00DE687F" w:rsidRPr="004E70EC" w:rsidRDefault="00DE687F" w:rsidP="00DE687F">
            <w:pPr>
              <w:rPr>
                <w:rFonts w:ascii="Courier New" w:hAnsi="Courier New" w:cs="Courier New"/>
              </w:rPr>
            </w:pPr>
            <w:r w:rsidRPr="004E70EC">
              <w:rPr>
                <w:rFonts w:ascii="Courier New" w:hAnsi="Courier New" w:cs="Courier New"/>
              </w:rPr>
              <w:t xml:space="preserve">    // ...</w:t>
            </w:r>
          </w:p>
          <w:p w14:paraId="479B1EE9" w14:textId="77777777" w:rsidR="00DE687F" w:rsidRPr="004E70EC" w:rsidRDefault="00DE687F" w:rsidP="00DE687F">
            <w:pPr>
              <w:rPr>
                <w:rFonts w:ascii="Courier New" w:hAnsi="Courier New" w:cs="Courier New"/>
              </w:rPr>
            </w:pPr>
            <w:r w:rsidRPr="004E70EC">
              <w:rPr>
                <w:rFonts w:ascii="Courier New" w:hAnsi="Courier New" w:cs="Courier New"/>
              </w:rPr>
              <w:t>} catch (...) {</w:t>
            </w:r>
          </w:p>
          <w:p w14:paraId="24FDA7B7" w14:textId="77777777" w:rsidR="00DE687F" w:rsidRPr="004E70EC" w:rsidRDefault="00DE687F" w:rsidP="00DE687F">
            <w:pPr>
              <w:rPr>
                <w:rFonts w:ascii="Courier New" w:hAnsi="Courier New" w:cs="Courier New"/>
              </w:rPr>
            </w:pPr>
            <w:r w:rsidRPr="004E70EC">
              <w:rPr>
                <w:rFonts w:ascii="Courier New" w:hAnsi="Courier New" w:cs="Courier New"/>
              </w:rPr>
              <w:t xml:space="preserve">    // catch block is empty</w:t>
            </w:r>
          </w:p>
          <w:p w14:paraId="728394A2" w14:textId="3217CD81" w:rsidR="00F72634" w:rsidRPr="004E70EC" w:rsidRDefault="00DE687F" w:rsidP="00DE687F">
            <w:pPr>
              <w:rPr>
                <w:rFonts w:ascii="Courier New" w:hAnsi="Courier New" w:cs="Courier New"/>
              </w:rPr>
            </w:pPr>
            <w:r w:rsidRPr="004E70EC">
              <w:rPr>
                <w:rFonts w:ascii="Courier New" w:hAnsi="Courier New" w:cs="Courier New"/>
              </w:rPr>
              <w:t>}</w:t>
            </w:r>
          </w:p>
        </w:tc>
      </w:tr>
    </w:tbl>
    <w:p w14:paraId="789A568F" w14:textId="77777777" w:rsidR="00F72634" w:rsidRPr="005A1DEC"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5A1DEC" w:rsidRDefault="00F72634" w:rsidP="0015146B">
            <w:r w:rsidRPr="005A1DEC">
              <w:rPr>
                <w:b/>
              </w:rPr>
              <w:t>Compliant Code</w:t>
            </w:r>
          </w:p>
        </w:tc>
      </w:tr>
      <w:tr w:rsidR="005A1DEC" w:rsidRPr="005A1DEC"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9B84301" w:rsidR="00F72634" w:rsidRPr="005A1DEC" w:rsidRDefault="00DE687F" w:rsidP="0015146B">
            <w:r w:rsidRPr="00DE687F">
              <w:t xml:space="preserve">The exception is caught and the error message is printed to </w:t>
            </w:r>
            <w:proofErr w:type="gramStart"/>
            <w:r w:rsidRPr="00DE687F">
              <w:t>std::</w:t>
            </w:r>
            <w:proofErr w:type="spellStart"/>
            <w:proofErr w:type="gramEnd"/>
            <w:r w:rsidRPr="00DE687F">
              <w:t>cerr</w:t>
            </w:r>
            <w:proofErr w:type="spellEnd"/>
            <w:r w:rsidRPr="00DE687F">
              <w:t>. This provides information about the error that occurred.</w:t>
            </w:r>
          </w:p>
        </w:tc>
      </w:tr>
      <w:tr w:rsidR="005A1DEC" w:rsidRPr="005A1DEC" w14:paraId="5DBE36E7" w14:textId="77777777" w:rsidTr="00001F14">
        <w:trPr>
          <w:trHeight w:val="460"/>
        </w:trPr>
        <w:tc>
          <w:tcPr>
            <w:tcW w:w="10800" w:type="dxa"/>
            <w:shd w:val="clear" w:color="auto" w:fill="EDEDED"/>
            <w:tcMar>
              <w:top w:w="100" w:type="dxa"/>
              <w:left w:w="100" w:type="dxa"/>
              <w:bottom w:w="100" w:type="dxa"/>
              <w:right w:w="100" w:type="dxa"/>
            </w:tcMar>
          </w:tcPr>
          <w:p w14:paraId="72FF584D" w14:textId="77777777" w:rsidR="00DE687F" w:rsidRPr="004E70EC" w:rsidRDefault="00DE687F" w:rsidP="00DE687F">
            <w:pPr>
              <w:rPr>
                <w:rFonts w:ascii="Courier New" w:hAnsi="Courier New" w:cs="Courier New"/>
              </w:rPr>
            </w:pPr>
            <w:r w:rsidRPr="004E70EC">
              <w:rPr>
                <w:rFonts w:ascii="Courier New" w:hAnsi="Courier New" w:cs="Courier New"/>
              </w:rPr>
              <w:t>try {</w:t>
            </w:r>
          </w:p>
          <w:p w14:paraId="48EB8493" w14:textId="77777777" w:rsidR="00DE687F" w:rsidRPr="004E70EC" w:rsidRDefault="00DE687F" w:rsidP="00DE687F">
            <w:pPr>
              <w:rPr>
                <w:rFonts w:ascii="Courier New" w:hAnsi="Courier New" w:cs="Courier New"/>
              </w:rPr>
            </w:pPr>
            <w:r w:rsidRPr="004E70EC">
              <w:rPr>
                <w:rFonts w:ascii="Courier New" w:hAnsi="Courier New" w:cs="Courier New"/>
              </w:rPr>
              <w:t xml:space="preserve">    // ...</w:t>
            </w:r>
          </w:p>
          <w:p w14:paraId="0E49C5F6" w14:textId="77777777" w:rsidR="00DE687F" w:rsidRPr="004E70EC" w:rsidRDefault="00DE687F" w:rsidP="00DE687F">
            <w:pPr>
              <w:rPr>
                <w:rFonts w:ascii="Courier New" w:hAnsi="Courier New" w:cs="Courier New"/>
              </w:rPr>
            </w:pPr>
            <w:r w:rsidRPr="004E70EC">
              <w:rPr>
                <w:rFonts w:ascii="Courier New" w:hAnsi="Courier New" w:cs="Courier New"/>
              </w:rPr>
              <w:t xml:space="preserve">} catch (const </w:t>
            </w:r>
            <w:proofErr w:type="gramStart"/>
            <w:r w:rsidRPr="004E70EC">
              <w:rPr>
                <w:rFonts w:ascii="Courier New" w:hAnsi="Courier New" w:cs="Courier New"/>
              </w:rPr>
              <w:t>std::</w:t>
            </w:r>
            <w:proofErr w:type="gramEnd"/>
            <w:r w:rsidRPr="004E70EC">
              <w:rPr>
                <w:rFonts w:ascii="Courier New" w:hAnsi="Courier New" w:cs="Courier New"/>
              </w:rPr>
              <w:t>exception&amp; e) {</w:t>
            </w:r>
          </w:p>
          <w:p w14:paraId="3F3C1794" w14:textId="77777777" w:rsidR="00DE687F" w:rsidRPr="004E70EC" w:rsidRDefault="00DE687F" w:rsidP="00DE687F">
            <w:pPr>
              <w:rPr>
                <w:rFonts w:ascii="Courier New" w:hAnsi="Courier New" w:cs="Courier New"/>
              </w:rPr>
            </w:pPr>
            <w:r w:rsidRPr="004E70EC">
              <w:rPr>
                <w:rFonts w:ascii="Courier New" w:hAnsi="Courier New" w:cs="Courier New"/>
              </w:rPr>
              <w:t xml:space="preserve">    </w:t>
            </w:r>
            <w:proofErr w:type="gramStart"/>
            <w:r w:rsidRPr="004E70EC">
              <w:rPr>
                <w:rFonts w:ascii="Courier New" w:hAnsi="Courier New" w:cs="Courier New"/>
              </w:rPr>
              <w:t>std::</w:t>
            </w:r>
            <w:proofErr w:type="spellStart"/>
            <w:proofErr w:type="gramEnd"/>
            <w:r w:rsidRPr="004E70EC">
              <w:rPr>
                <w:rFonts w:ascii="Courier New" w:hAnsi="Courier New" w:cs="Courier New"/>
              </w:rPr>
              <w:t>cerr</w:t>
            </w:r>
            <w:proofErr w:type="spellEnd"/>
            <w:r w:rsidRPr="004E70EC">
              <w:rPr>
                <w:rFonts w:ascii="Courier New" w:hAnsi="Courier New" w:cs="Courier New"/>
              </w:rPr>
              <w:t xml:space="preserve"> &lt;&lt; "Caught exception: " &lt;&lt; </w:t>
            </w:r>
            <w:proofErr w:type="spellStart"/>
            <w:r w:rsidRPr="004E70EC">
              <w:rPr>
                <w:rFonts w:ascii="Courier New" w:hAnsi="Courier New" w:cs="Courier New"/>
              </w:rPr>
              <w:t>e.what</w:t>
            </w:r>
            <w:proofErr w:type="spellEnd"/>
            <w:r w:rsidRPr="004E70EC">
              <w:rPr>
                <w:rFonts w:ascii="Courier New" w:hAnsi="Courier New" w:cs="Courier New"/>
              </w:rPr>
              <w:t>() &lt;&lt; '\n';</w:t>
            </w:r>
          </w:p>
          <w:p w14:paraId="1B81CDBB" w14:textId="7F615EDB" w:rsidR="00F72634" w:rsidRPr="004E70EC" w:rsidRDefault="00DE687F" w:rsidP="00DE687F">
            <w:pPr>
              <w:rPr>
                <w:rFonts w:ascii="Courier New" w:hAnsi="Courier New" w:cs="Courier New"/>
              </w:rPr>
            </w:pPr>
            <w:r w:rsidRPr="004E70EC">
              <w:rPr>
                <w:rFonts w:ascii="Courier New" w:hAnsi="Courier New" w:cs="Courier New"/>
              </w:rPr>
              <w:t>}</w:t>
            </w:r>
          </w:p>
        </w:tc>
      </w:tr>
    </w:tbl>
    <w:p w14:paraId="654D300E" w14:textId="77777777" w:rsidR="00B475A1" w:rsidRPr="005A1DEC" w:rsidRDefault="00B475A1" w:rsidP="00B475A1">
      <w:pPr>
        <w:rPr>
          <w:b/>
        </w:rPr>
      </w:pPr>
    </w:p>
    <w:p w14:paraId="5D3977C1" w14:textId="77777777" w:rsidR="00B475A1" w:rsidRPr="005A1DEC" w:rsidRDefault="00B475A1" w:rsidP="00B475A1">
      <w:pPr>
        <w:rPr>
          <w:b/>
        </w:rPr>
      </w:pPr>
      <w:r w:rsidRPr="005A1DEC">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4E70EC" w:rsidRPr="005A1DEC"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623B574" w:rsidR="00B475A1" w:rsidRPr="005A1DEC" w:rsidRDefault="00B475A1" w:rsidP="00F51FA8">
            <w:pPr>
              <w:pBdr>
                <w:top w:val="nil"/>
                <w:left w:val="nil"/>
                <w:bottom w:val="nil"/>
                <w:right w:val="nil"/>
                <w:between w:val="nil"/>
              </w:pBdr>
            </w:pPr>
            <w:r w:rsidRPr="005A1DEC">
              <w:rPr>
                <w:b/>
              </w:rPr>
              <w:t>Principles(s):</w:t>
            </w:r>
            <w:r w:rsidRPr="005A1DEC">
              <w:t xml:space="preserve"> </w:t>
            </w:r>
            <w:r w:rsidR="007564E0">
              <w:t>Architect and Design for Security Policies</w:t>
            </w:r>
            <w:r w:rsidR="003846AC">
              <w:t xml:space="preserve"> – Proper usage of exceptions is not only essential for writing error resistant </w:t>
            </w:r>
            <w:proofErr w:type="gramStart"/>
            <w:r w:rsidR="003846AC">
              <w:t>code</w:t>
            </w:r>
            <w:proofErr w:type="gramEnd"/>
            <w:r w:rsidR="003846AC">
              <w:t xml:space="preserve"> but it is also a major part of the architecture and design phase.</w:t>
            </w:r>
          </w:p>
        </w:tc>
      </w:tr>
    </w:tbl>
    <w:p w14:paraId="37CB6A9A" w14:textId="77777777" w:rsidR="00B475A1" w:rsidRPr="005A1DEC" w:rsidRDefault="00B475A1" w:rsidP="00B475A1">
      <w:pPr>
        <w:rPr>
          <w:b/>
        </w:rPr>
      </w:pPr>
    </w:p>
    <w:p w14:paraId="11C55946" w14:textId="77777777" w:rsidR="00B475A1" w:rsidRPr="005A1DEC" w:rsidRDefault="00B475A1" w:rsidP="00B475A1">
      <w:pPr>
        <w:rPr>
          <w:b/>
        </w:rPr>
      </w:pPr>
      <w:r w:rsidRPr="005A1DEC">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5A1DEC" w:rsidRPr="005A1DEC" w14:paraId="193FA9B3" w14:textId="77777777" w:rsidTr="00001F14">
        <w:trPr>
          <w:trHeight w:val="460"/>
          <w:tblHeader/>
        </w:trPr>
        <w:tc>
          <w:tcPr>
            <w:tcW w:w="1806" w:type="dxa"/>
            <w:shd w:val="clear" w:color="auto" w:fill="D9D9D9"/>
            <w:vAlign w:val="center"/>
          </w:tcPr>
          <w:p w14:paraId="5AFE7A97" w14:textId="77777777" w:rsidR="00B475A1" w:rsidRPr="005A1DEC" w:rsidRDefault="00B475A1" w:rsidP="00F51FA8">
            <w:pPr>
              <w:jc w:val="center"/>
              <w:rPr>
                <w:b/>
              </w:rPr>
            </w:pPr>
            <w:r w:rsidRPr="005A1DEC">
              <w:rPr>
                <w:b/>
              </w:rPr>
              <w:t>Severity</w:t>
            </w:r>
          </w:p>
        </w:tc>
        <w:tc>
          <w:tcPr>
            <w:tcW w:w="1341" w:type="dxa"/>
            <w:shd w:val="clear" w:color="auto" w:fill="D9D9D9"/>
            <w:vAlign w:val="center"/>
          </w:tcPr>
          <w:p w14:paraId="6FB1DA7B" w14:textId="77777777" w:rsidR="00B475A1" w:rsidRPr="005A1DEC" w:rsidRDefault="00B475A1" w:rsidP="00F51FA8">
            <w:pPr>
              <w:jc w:val="center"/>
              <w:rPr>
                <w:b/>
              </w:rPr>
            </w:pPr>
            <w:r w:rsidRPr="005A1DEC">
              <w:rPr>
                <w:b/>
              </w:rPr>
              <w:t>Likelihood</w:t>
            </w:r>
          </w:p>
        </w:tc>
        <w:tc>
          <w:tcPr>
            <w:tcW w:w="4021" w:type="dxa"/>
            <w:shd w:val="clear" w:color="auto" w:fill="D9D9D9"/>
            <w:vAlign w:val="center"/>
          </w:tcPr>
          <w:p w14:paraId="1517828B" w14:textId="77777777" w:rsidR="00B475A1" w:rsidRPr="005A1DEC" w:rsidRDefault="00B475A1" w:rsidP="00F51FA8">
            <w:pPr>
              <w:jc w:val="center"/>
              <w:rPr>
                <w:b/>
              </w:rPr>
            </w:pPr>
            <w:r w:rsidRPr="005A1DEC">
              <w:rPr>
                <w:b/>
              </w:rPr>
              <w:t>Remediation Cost</w:t>
            </w:r>
          </w:p>
        </w:tc>
        <w:tc>
          <w:tcPr>
            <w:tcW w:w="1807" w:type="dxa"/>
            <w:shd w:val="clear" w:color="auto" w:fill="D9D9D9"/>
            <w:vAlign w:val="center"/>
          </w:tcPr>
          <w:p w14:paraId="41F7CAAA" w14:textId="77777777" w:rsidR="00B475A1" w:rsidRPr="005A1DEC" w:rsidRDefault="00B475A1" w:rsidP="00F51FA8">
            <w:pPr>
              <w:jc w:val="center"/>
              <w:rPr>
                <w:b/>
              </w:rPr>
            </w:pPr>
            <w:r w:rsidRPr="005A1DEC">
              <w:rPr>
                <w:b/>
              </w:rPr>
              <w:t>Priority</w:t>
            </w:r>
          </w:p>
        </w:tc>
        <w:tc>
          <w:tcPr>
            <w:tcW w:w="1805" w:type="dxa"/>
            <w:shd w:val="clear" w:color="auto" w:fill="D9D9D9"/>
            <w:vAlign w:val="center"/>
          </w:tcPr>
          <w:p w14:paraId="5A26B020" w14:textId="77777777" w:rsidR="00B475A1" w:rsidRPr="005A1DEC" w:rsidRDefault="00B475A1" w:rsidP="00F51FA8">
            <w:pPr>
              <w:jc w:val="center"/>
              <w:rPr>
                <w:b/>
              </w:rPr>
            </w:pPr>
            <w:r w:rsidRPr="005A1DEC">
              <w:rPr>
                <w:b/>
              </w:rPr>
              <w:t>Level</w:t>
            </w:r>
          </w:p>
        </w:tc>
      </w:tr>
      <w:tr w:rsidR="004E70EC" w:rsidRPr="005A1DEC" w14:paraId="172EFA93" w14:textId="77777777" w:rsidTr="00001F14">
        <w:trPr>
          <w:trHeight w:val="460"/>
        </w:trPr>
        <w:tc>
          <w:tcPr>
            <w:tcW w:w="1806" w:type="dxa"/>
            <w:shd w:val="clear" w:color="auto" w:fill="auto"/>
          </w:tcPr>
          <w:p w14:paraId="3A5DE4FC" w14:textId="49DF9C8A" w:rsidR="00B475A1" w:rsidRPr="005A1DEC" w:rsidRDefault="0000492D" w:rsidP="00F51FA8">
            <w:pPr>
              <w:jc w:val="center"/>
            </w:pPr>
            <w:r>
              <w:t>High</w:t>
            </w:r>
          </w:p>
        </w:tc>
        <w:tc>
          <w:tcPr>
            <w:tcW w:w="1341" w:type="dxa"/>
            <w:shd w:val="clear" w:color="auto" w:fill="auto"/>
          </w:tcPr>
          <w:p w14:paraId="3F2670C9" w14:textId="04645D71" w:rsidR="00B475A1" w:rsidRPr="005A1DEC" w:rsidRDefault="0000492D" w:rsidP="00F51FA8">
            <w:pPr>
              <w:jc w:val="center"/>
            </w:pPr>
            <w:r>
              <w:t>Medium</w:t>
            </w:r>
          </w:p>
        </w:tc>
        <w:tc>
          <w:tcPr>
            <w:tcW w:w="4021" w:type="dxa"/>
            <w:shd w:val="clear" w:color="auto" w:fill="auto"/>
          </w:tcPr>
          <w:p w14:paraId="40C1B5AC" w14:textId="1283E64E" w:rsidR="00B475A1" w:rsidRPr="005A1DEC" w:rsidRDefault="0000492D" w:rsidP="00F51FA8">
            <w:pPr>
              <w:jc w:val="center"/>
            </w:pPr>
            <w:r>
              <w:t>High</w:t>
            </w:r>
          </w:p>
        </w:tc>
        <w:tc>
          <w:tcPr>
            <w:tcW w:w="1807" w:type="dxa"/>
            <w:shd w:val="clear" w:color="auto" w:fill="auto"/>
          </w:tcPr>
          <w:p w14:paraId="62635B7A" w14:textId="09239E9B" w:rsidR="00B475A1" w:rsidRPr="005A1DEC" w:rsidRDefault="0000492D" w:rsidP="00F51FA8">
            <w:pPr>
              <w:jc w:val="center"/>
            </w:pPr>
            <w:r>
              <w:t>High</w:t>
            </w:r>
          </w:p>
        </w:tc>
        <w:tc>
          <w:tcPr>
            <w:tcW w:w="1805" w:type="dxa"/>
            <w:shd w:val="clear" w:color="auto" w:fill="auto"/>
          </w:tcPr>
          <w:p w14:paraId="18B948EA" w14:textId="2EBC76AF" w:rsidR="00B475A1" w:rsidRPr="005A1DEC" w:rsidRDefault="00E80FF3" w:rsidP="00F51FA8">
            <w:pPr>
              <w:jc w:val="center"/>
            </w:pPr>
            <w:r>
              <w:t>3</w:t>
            </w:r>
          </w:p>
        </w:tc>
      </w:tr>
    </w:tbl>
    <w:p w14:paraId="004F8A69" w14:textId="77777777" w:rsidR="00B475A1" w:rsidRPr="005A1DEC" w:rsidRDefault="00B475A1" w:rsidP="00B475A1">
      <w:pPr>
        <w:rPr>
          <w:b/>
        </w:rPr>
      </w:pPr>
    </w:p>
    <w:p w14:paraId="067D89AF" w14:textId="77777777" w:rsidR="00B475A1" w:rsidRPr="005A1DEC" w:rsidRDefault="00B475A1" w:rsidP="00B475A1">
      <w:pPr>
        <w:rPr>
          <w:b/>
        </w:rPr>
      </w:pPr>
      <w:r w:rsidRPr="005A1DEC">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5A1DEC" w:rsidRPr="005A1DEC" w14:paraId="2F01B655" w14:textId="77777777" w:rsidTr="00001F14">
        <w:trPr>
          <w:trHeight w:val="460"/>
          <w:tblHeader/>
        </w:trPr>
        <w:tc>
          <w:tcPr>
            <w:tcW w:w="1807" w:type="dxa"/>
            <w:shd w:val="clear" w:color="auto" w:fill="D9D9D9"/>
            <w:vAlign w:val="center"/>
          </w:tcPr>
          <w:p w14:paraId="1917A025" w14:textId="77777777" w:rsidR="00B475A1" w:rsidRPr="005A1DEC" w:rsidRDefault="00B475A1" w:rsidP="00F51FA8">
            <w:pPr>
              <w:jc w:val="center"/>
              <w:rPr>
                <w:b/>
              </w:rPr>
            </w:pPr>
            <w:r w:rsidRPr="005A1DEC">
              <w:rPr>
                <w:b/>
              </w:rPr>
              <w:t>Tool</w:t>
            </w:r>
          </w:p>
        </w:tc>
        <w:tc>
          <w:tcPr>
            <w:tcW w:w="1341" w:type="dxa"/>
            <w:shd w:val="clear" w:color="auto" w:fill="D9D9D9"/>
            <w:vAlign w:val="center"/>
          </w:tcPr>
          <w:p w14:paraId="3A677BAD" w14:textId="77777777" w:rsidR="00B475A1" w:rsidRPr="005A1DEC" w:rsidRDefault="00B475A1" w:rsidP="00F51FA8">
            <w:pPr>
              <w:jc w:val="center"/>
              <w:rPr>
                <w:b/>
              </w:rPr>
            </w:pPr>
            <w:r w:rsidRPr="005A1DEC">
              <w:rPr>
                <w:b/>
              </w:rPr>
              <w:t>Version</w:t>
            </w:r>
          </w:p>
        </w:tc>
        <w:tc>
          <w:tcPr>
            <w:tcW w:w="4021" w:type="dxa"/>
            <w:shd w:val="clear" w:color="auto" w:fill="D9D9D9"/>
            <w:vAlign w:val="center"/>
          </w:tcPr>
          <w:p w14:paraId="2F007367" w14:textId="77777777" w:rsidR="00B475A1" w:rsidRPr="005A1DEC" w:rsidRDefault="00B475A1" w:rsidP="00F51FA8">
            <w:pPr>
              <w:jc w:val="center"/>
              <w:rPr>
                <w:b/>
              </w:rPr>
            </w:pPr>
            <w:r w:rsidRPr="005A1DEC">
              <w:rPr>
                <w:b/>
              </w:rPr>
              <w:t>Checker</w:t>
            </w:r>
          </w:p>
        </w:tc>
        <w:tc>
          <w:tcPr>
            <w:tcW w:w="3611" w:type="dxa"/>
            <w:shd w:val="clear" w:color="auto" w:fill="D9D9D9"/>
            <w:vAlign w:val="center"/>
          </w:tcPr>
          <w:p w14:paraId="3F580697" w14:textId="77777777" w:rsidR="00B475A1" w:rsidRPr="005A1DEC" w:rsidRDefault="00B475A1" w:rsidP="00F51FA8">
            <w:pPr>
              <w:jc w:val="center"/>
              <w:rPr>
                <w:b/>
              </w:rPr>
            </w:pPr>
            <w:r w:rsidRPr="005A1DEC">
              <w:rPr>
                <w:b/>
              </w:rPr>
              <w:t>Description Tool</w:t>
            </w:r>
          </w:p>
        </w:tc>
      </w:tr>
      <w:tr w:rsidR="005A1DEC" w:rsidRPr="005A1DEC" w14:paraId="5BBDD4A8" w14:textId="77777777" w:rsidTr="00001F14">
        <w:trPr>
          <w:trHeight w:val="460"/>
        </w:trPr>
        <w:tc>
          <w:tcPr>
            <w:tcW w:w="1807" w:type="dxa"/>
            <w:shd w:val="clear" w:color="auto" w:fill="auto"/>
          </w:tcPr>
          <w:p w14:paraId="6FBCAECC" w14:textId="2F70B7E7" w:rsidR="00B475A1" w:rsidRPr="005A1DEC" w:rsidRDefault="006552AD" w:rsidP="00F51FA8">
            <w:pPr>
              <w:jc w:val="center"/>
            </w:pPr>
            <w:proofErr w:type="spellStart"/>
            <w:r>
              <w:t>Cppcheck</w:t>
            </w:r>
            <w:proofErr w:type="spellEnd"/>
          </w:p>
        </w:tc>
        <w:tc>
          <w:tcPr>
            <w:tcW w:w="1341" w:type="dxa"/>
            <w:shd w:val="clear" w:color="auto" w:fill="auto"/>
          </w:tcPr>
          <w:p w14:paraId="348AB2BC" w14:textId="30536FAE" w:rsidR="00B475A1" w:rsidRPr="005A1DEC" w:rsidRDefault="006552AD" w:rsidP="00F51FA8">
            <w:pPr>
              <w:jc w:val="center"/>
            </w:pPr>
            <w:r>
              <w:t>2.10</w:t>
            </w:r>
          </w:p>
        </w:tc>
        <w:tc>
          <w:tcPr>
            <w:tcW w:w="4021" w:type="dxa"/>
            <w:shd w:val="clear" w:color="auto" w:fill="auto"/>
          </w:tcPr>
          <w:p w14:paraId="47F79C0E" w14:textId="2F926851" w:rsidR="00B475A1" w:rsidRPr="005A1DEC" w:rsidRDefault="009D5BA6" w:rsidP="00F51FA8">
            <w:pPr>
              <w:jc w:val="center"/>
            </w:pPr>
            <w:proofErr w:type="spellStart"/>
            <w:proofErr w:type="gramStart"/>
            <w:r>
              <w:t>CheckExceptionSafety</w:t>
            </w:r>
            <w:proofErr w:type="spellEnd"/>
            <w:r>
              <w:t>(</w:t>
            </w:r>
            <w:proofErr w:type="gramEnd"/>
            <w:r>
              <w:t>)</w:t>
            </w:r>
          </w:p>
        </w:tc>
        <w:tc>
          <w:tcPr>
            <w:tcW w:w="3611" w:type="dxa"/>
            <w:shd w:val="clear" w:color="auto" w:fill="auto"/>
          </w:tcPr>
          <w:p w14:paraId="012AA30D" w14:textId="2894485E" w:rsidR="00B475A1" w:rsidRPr="005A1DEC" w:rsidRDefault="009D5BA6" w:rsidP="00F51FA8">
            <w:pPr>
              <w:jc w:val="center"/>
            </w:pPr>
            <w:r>
              <w:t xml:space="preserve">Checks </w:t>
            </w:r>
            <w:r w:rsidR="00903CC8">
              <w:t>that exceptions are properly handled.</w:t>
            </w:r>
          </w:p>
        </w:tc>
      </w:tr>
    </w:tbl>
    <w:p w14:paraId="093EBE73" w14:textId="77777777" w:rsidR="00381847" w:rsidRPr="005A1DEC" w:rsidRDefault="00E769D9" w:rsidP="0059536C">
      <w:pPr>
        <w:pStyle w:val="Heading4"/>
        <w:rPr>
          <w:sz w:val="27"/>
          <w:szCs w:val="27"/>
        </w:rPr>
      </w:pPr>
      <w:r w:rsidRPr="005A1DEC">
        <w:br w:type="page"/>
      </w:r>
    </w:p>
    <w:p w14:paraId="471CFF25" w14:textId="77777777" w:rsidR="00381847" w:rsidRPr="005A1DEC" w:rsidRDefault="00E769D9" w:rsidP="0059536C">
      <w:pPr>
        <w:pStyle w:val="Heading4"/>
      </w:pPr>
      <w:bookmarkStart w:id="14" w:name="_Toc52464066"/>
      <w:r w:rsidRPr="005A1DEC">
        <w:lastRenderedPageBreak/>
        <w:t>Coding Standard 8</w:t>
      </w:r>
      <w:bookmarkEnd w:id="14"/>
    </w:p>
    <w:p w14:paraId="3E74FF37" w14:textId="77777777" w:rsidR="00B475A1" w:rsidRPr="005A1DEC"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5A1DEC" w:rsidRPr="005A1DEC"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5A1DEC" w:rsidRDefault="00B475A1" w:rsidP="00F51FA8">
            <w:pPr>
              <w:jc w:val="center"/>
              <w:rPr>
                <w:b/>
              </w:rPr>
            </w:pPr>
            <w:r w:rsidRPr="005A1DEC">
              <w:rPr>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5A1DEC" w:rsidRDefault="00B475A1" w:rsidP="00F51FA8">
            <w:pPr>
              <w:jc w:val="center"/>
              <w:rPr>
                <w:b/>
              </w:rPr>
            </w:pPr>
            <w:r w:rsidRPr="005A1DEC">
              <w:rPr>
                <w:b/>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5A1DEC" w:rsidRDefault="00B475A1" w:rsidP="00F51FA8">
            <w:pPr>
              <w:jc w:val="center"/>
              <w:rPr>
                <w:b/>
              </w:rPr>
            </w:pPr>
            <w:r w:rsidRPr="005A1DEC">
              <w:rPr>
                <w:b/>
              </w:rPr>
              <w:t>Name of Standard</w:t>
            </w:r>
          </w:p>
        </w:tc>
      </w:tr>
      <w:tr w:rsidR="005A1DEC" w:rsidRPr="005A1DEC"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9B460EC" w:rsidR="00B475A1" w:rsidRPr="004E70EC" w:rsidRDefault="004E70EC" w:rsidP="00F51FA8">
            <w:pPr>
              <w:jc w:val="center"/>
              <w:rPr>
                <w:b/>
                <w:bCs/>
              </w:rPr>
            </w:pPr>
            <w:r w:rsidRPr="004E70EC">
              <w:rPr>
                <w:b/>
                <w:bCs/>
              </w:rPr>
              <w:t>Loop Variable Scope</w:t>
            </w:r>
          </w:p>
        </w:tc>
        <w:tc>
          <w:tcPr>
            <w:tcW w:w="1341" w:type="dxa"/>
            <w:shd w:val="clear" w:color="auto" w:fill="EDEDED"/>
            <w:tcMar>
              <w:top w:w="100" w:type="dxa"/>
              <w:left w:w="100" w:type="dxa"/>
              <w:bottom w:w="100" w:type="dxa"/>
              <w:right w:w="100" w:type="dxa"/>
            </w:tcMar>
          </w:tcPr>
          <w:p w14:paraId="5C9484A9" w14:textId="6E6E6EED" w:rsidR="00B475A1" w:rsidRPr="005A1DEC" w:rsidRDefault="004E70EC" w:rsidP="00F51FA8">
            <w:pPr>
              <w:jc w:val="center"/>
            </w:pPr>
            <w:r w:rsidRPr="004E70EC">
              <w:t>STD-008-LVS</w:t>
            </w:r>
          </w:p>
        </w:tc>
        <w:tc>
          <w:tcPr>
            <w:tcW w:w="7632" w:type="dxa"/>
            <w:shd w:val="clear" w:color="auto" w:fill="EDEDED"/>
            <w:tcMar>
              <w:top w:w="100" w:type="dxa"/>
              <w:left w:w="100" w:type="dxa"/>
              <w:bottom w:w="100" w:type="dxa"/>
              <w:right w:w="100" w:type="dxa"/>
            </w:tcMar>
          </w:tcPr>
          <w:p w14:paraId="48B2377D" w14:textId="59B8B450" w:rsidR="00B475A1" w:rsidRPr="005A1DEC" w:rsidRDefault="004E70EC" w:rsidP="00F51FA8">
            <w:r w:rsidRPr="004E70EC">
              <w:rPr>
                <w:b/>
                <w:bCs/>
              </w:rPr>
              <w:t>Loop Variable Scope Coding Standard</w:t>
            </w:r>
            <w:r>
              <w:t xml:space="preserve"> - </w:t>
            </w:r>
            <w:r w:rsidRPr="004E70EC">
              <w:t>Proper scope of loop variables can prevent accidental misuse of values, leading to clearer, more readable code.</w:t>
            </w:r>
          </w:p>
        </w:tc>
      </w:tr>
    </w:tbl>
    <w:p w14:paraId="53AECA82" w14:textId="77777777" w:rsidR="00B475A1" w:rsidRPr="005A1DEC"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5A1DEC" w:rsidRDefault="00F72634" w:rsidP="0015146B">
            <w:r w:rsidRPr="005A1DEC">
              <w:rPr>
                <w:b/>
              </w:rPr>
              <w:t>Noncompliant Code</w:t>
            </w:r>
          </w:p>
        </w:tc>
      </w:tr>
      <w:tr w:rsidR="005A1DEC" w:rsidRPr="005A1DEC"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1AEAD8E" w:rsidR="00F72634" w:rsidRPr="005A1DEC" w:rsidRDefault="004E70EC" w:rsidP="0015146B">
            <w:r w:rsidRPr="004E70EC">
              <w:t xml:space="preserve">The loop variable </w:t>
            </w:r>
            <w:proofErr w:type="spellStart"/>
            <w:r w:rsidRPr="004E70EC">
              <w:t>i</w:t>
            </w:r>
            <w:proofErr w:type="spellEnd"/>
            <w:r w:rsidRPr="004E70EC">
              <w:t xml:space="preserve"> is still accessible after the loop, which may lead to unintentional reuse.</w:t>
            </w:r>
          </w:p>
        </w:tc>
      </w:tr>
      <w:tr w:rsidR="005A1DEC" w:rsidRPr="005A1DEC" w14:paraId="1F240B56" w14:textId="77777777" w:rsidTr="00001F14">
        <w:trPr>
          <w:trHeight w:val="460"/>
        </w:trPr>
        <w:tc>
          <w:tcPr>
            <w:tcW w:w="10800" w:type="dxa"/>
            <w:shd w:val="clear" w:color="auto" w:fill="EDEDED"/>
            <w:tcMar>
              <w:top w:w="100" w:type="dxa"/>
              <w:left w:w="100" w:type="dxa"/>
              <w:bottom w:w="100" w:type="dxa"/>
              <w:right w:w="100" w:type="dxa"/>
            </w:tcMar>
          </w:tcPr>
          <w:p w14:paraId="3ED6FEF6" w14:textId="77777777" w:rsidR="004E70EC" w:rsidRPr="004E70EC" w:rsidRDefault="004E70EC" w:rsidP="004E70EC">
            <w:pPr>
              <w:rPr>
                <w:rFonts w:ascii="Courier New" w:hAnsi="Courier New" w:cs="Courier New"/>
              </w:rPr>
            </w:pPr>
            <w:r w:rsidRPr="004E70EC">
              <w:rPr>
                <w:rFonts w:ascii="Courier New" w:hAnsi="Courier New" w:cs="Courier New"/>
              </w:rPr>
              <w:t xml:space="preserve">int </w:t>
            </w:r>
            <w:proofErr w:type="spellStart"/>
            <w:proofErr w:type="gramStart"/>
            <w:r w:rsidRPr="004E70EC">
              <w:rPr>
                <w:rFonts w:ascii="Courier New" w:hAnsi="Courier New" w:cs="Courier New"/>
              </w:rPr>
              <w:t>i</w:t>
            </w:r>
            <w:proofErr w:type="spellEnd"/>
            <w:r w:rsidRPr="004E70EC">
              <w:rPr>
                <w:rFonts w:ascii="Courier New" w:hAnsi="Courier New" w:cs="Courier New"/>
              </w:rPr>
              <w:t>;</w:t>
            </w:r>
            <w:proofErr w:type="gramEnd"/>
          </w:p>
          <w:p w14:paraId="58FFF9D5" w14:textId="77777777" w:rsidR="004E70EC" w:rsidRPr="004E70EC" w:rsidRDefault="004E70EC" w:rsidP="004E70EC">
            <w:pPr>
              <w:rPr>
                <w:rFonts w:ascii="Courier New" w:hAnsi="Courier New" w:cs="Courier New"/>
              </w:rPr>
            </w:pPr>
            <w:proofErr w:type="gramStart"/>
            <w:r w:rsidRPr="004E70EC">
              <w:rPr>
                <w:rFonts w:ascii="Courier New" w:hAnsi="Courier New" w:cs="Courier New"/>
              </w:rPr>
              <w:t>for(</w:t>
            </w:r>
            <w:proofErr w:type="spellStart"/>
            <w:proofErr w:type="gramEnd"/>
            <w:r w:rsidRPr="004E70EC">
              <w:rPr>
                <w:rFonts w:ascii="Courier New" w:hAnsi="Courier New" w:cs="Courier New"/>
              </w:rPr>
              <w:t>i</w:t>
            </w:r>
            <w:proofErr w:type="spellEnd"/>
            <w:r w:rsidRPr="004E70EC">
              <w:rPr>
                <w:rFonts w:ascii="Courier New" w:hAnsi="Courier New" w:cs="Courier New"/>
              </w:rPr>
              <w:t xml:space="preserve"> = 0; </w:t>
            </w:r>
            <w:proofErr w:type="spellStart"/>
            <w:r w:rsidRPr="004E70EC">
              <w:rPr>
                <w:rFonts w:ascii="Courier New" w:hAnsi="Courier New" w:cs="Courier New"/>
              </w:rPr>
              <w:t>i</w:t>
            </w:r>
            <w:proofErr w:type="spellEnd"/>
            <w:r w:rsidRPr="004E70EC">
              <w:rPr>
                <w:rFonts w:ascii="Courier New" w:hAnsi="Courier New" w:cs="Courier New"/>
              </w:rPr>
              <w:t xml:space="preserve"> &lt; 10; ++</w:t>
            </w:r>
            <w:proofErr w:type="spellStart"/>
            <w:r w:rsidRPr="004E70EC">
              <w:rPr>
                <w:rFonts w:ascii="Courier New" w:hAnsi="Courier New" w:cs="Courier New"/>
              </w:rPr>
              <w:t>i</w:t>
            </w:r>
            <w:proofErr w:type="spellEnd"/>
            <w:r w:rsidRPr="004E70EC">
              <w:rPr>
                <w:rFonts w:ascii="Courier New" w:hAnsi="Courier New" w:cs="Courier New"/>
              </w:rPr>
              <w:t>)</w:t>
            </w:r>
          </w:p>
          <w:p w14:paraId="6F2051BE" w14:textId="77777777" w:rsidR="004E70EC" w:rsidRPr="004E70EC" w:rsidRDefault="004E70EC" w:rsidP="004E70EC">
            <w:pPr>
              <w:rPr>
                <w:rFonts w:ascii="Courier New" w:hAnsi="Courier New" w:cs="Courier New"/>
              </w:rPr>
            </w:pPr>
            <w:r w:rsidRPr="004E70EC">
              <w:rPr>
                <w:rFonts w:ascii="Courier New" w:hAnsi="Courier New" w:cs="Courier New"/>
              </w:rPr>
              <w:t>{</w:t>
            </w:r>
          </w:p>
          <w:p w14:paraId="45ECDF68" w14:textId="77777777" w:rsidR="004E70EC" w:rsidRPr="004E70EC" w:rsidRDefault="004E70EC" w:rsidP="004E70EC">
            <w:pPr>
              <w:rPr>
                <w:rFonts w:ascii="Courier New" w:hAnsi="Courier New" w:cs="Courier New"/>
              </w:rPr>
            </w:pPr>
            <w:r w:rsidRPr="004E70EC">
              <w:rPr>
                <w:rFonts w:ascii="Courier New" w:hAnsi="Courier New" w:cs="Courier New"/>
              </w:rPr>
              <w:t xml:space="preserve">    // ...</w:t>
            </w:r>
          </w:p>
          <w:p w14:paraId="2B437C83" w14:textId="77777777" w:rsidR="004E70EC" w:rsidRPr="004E70EC" w:rsidRDefault="004E70EC" w:rsidP="004E70EC">
            <w:pPr>
              <w:rPr>
                <w:rFonts w:ascii="Courier New" w:hAnsi="Courier New" w:cs="Courier New"/>
              </w:rPr>
            </w:pPr>
            <w:r w:rsidRPr="004E70EC">
              <w:rPr>
                <w:rFonts w:ascii="Courier New" w:hAnsi="Courier New" w:cs="Courier New"/>
              </w:rPr>
              <w:t>}</w:t>
            </w:r>
          </w:p>
          <w:p w14:paraId="01CC8C03" w14:textId="570C7E5D" w:rsidR="00F72634" w:rsidRPr="005A1DEC" w:rsidRDefault="004E70EC" w:rsidP="004E70EC">
            <w:r w:rsidRPr="004E70EC">
              <w:rPr>
                <w:rFonts w:ascii="Courier New" w:hAnsi="Courier New" w:cs="Courier New"/>
              </w:rPr>
              <w:t xml:space="preserve">// </w:t>
            </w:r>
            <w:proofErr w:type="spellStart"/>
            <w:r w:rsidRPr="004E70EC">
              <w:rPr>
                <w:rFonts w:ascii="Courier New" w:hAnsi="Courier New" w:cs="Courier New"/>
              </w:rPr>
              <w:t>i</w:t>
            </w:r>
            <w:proofErr w:type="spellEnd"/>
            <w:r w:rsidRPr="004E70EC">
              <w:rPr>
                <w:rFonts w:ascii="Courier New" w:hAnsi="Courier New" w:cs="Courier New"/>
              </w:rPr>
              <w:t xml:space="preserve"> is still accessible here</w:t>
            </w:r>
          </w:p>
        </w:tc>
      </w:tr>
    </w:tbl>
    <w:p w14:paraId="44D39738" w14:textId="77777777" w:rsidR="00F72634" w:rsidRPr="005A1DEC"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5A1DEC" w:rsidRDefault="00F72634" w:rsidP="0015146B">
            <w:r w:rsidRPr="005A1DEC">
              <w:rPr>
                <w:b/>
              </w:rPr>
              <w:t>Compliant Code</w:t>
            </w:r>
          </w:p>
        </w:tc>
      </w:tr>
      <w:tr w:rsidR="005A1DEC" w:rsidRPr="005A1DEC"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106FC67" w:rsidR="00F72634" w:rsidRPr="005A1DEC" w:rsidRDefault="004E70EC" w:rsidP="0015146B">
            <w:r w:rsidRPr="004E70EC">
              <w:t xml:space="preserve">The loop variable </w:t>
            </w:r>
            <w:proofErr w:type="spellStart"/>
            <w:r w:rsidRPr="004E70EC">
              <w:t>i</w:t>
            </w:r>
            <w:proofErr w:type="spellEnd"/>
            <w:r w:rsidRPr="004E70EC">
              <w:t xml:space="preserve"> is scoped to the loop, preventing unintentional reuse.</w:t>
            </w:r>
          </w:p>
        </w:tc>
      </w:tr>
      <w:tr w:rsidR="005A1DEC" w:rsidRPr="005A1DEC" w14:paraId="2A6DB0E0" w14:textId="77777777" w:rsidTr="00001F14">
        <w:trPr>
          <w:trHeight w:val="460"/>
        </w:trPr>
        <w:tc>
          <w:tcPr>
            <w:tcW w:w="10800" w:type="dxa"/>
            <w:shd w:val="clear" w:color="auto" w:fill="EDEDED"/>
            <w:tcMar>
              <w:top w:w="100" w:type="dxa"/>
              <w:left w:w="100" w:type="dxa"/>
              <w:bottom w:w="100" w:type="dxa"/>
              <w:right w:w="100" w:type="dxa"/>
            </w:tcMar>
          </w:tcPr>
          <w:p w14:paraId="514A0E0F" w14:textId="77777777" w:rsidR="004E70EC" w:rsidRPr="004E70EC" w:rsidRDefault="004E70EC" w:rsidP="004E70EC">
            <w:pPr>
              <w:rPr>
                <w:rFonts w:ascii="Courier New" w:hAnsi="Courier New" w:cs="Courier New"/>
              </w:rPr>
            </w:pPr>
            <w:proofErr w:type="gramStart"/>
            <w:r w:rsidRPr="004E70EC">
              <w:rPr>
                <w:rFonts w:ascii="Courier New" w:hAnsi="Courier New" w:cs="Courier New"/>
              </w:rPr>
              <w:t>for(</w:t>
            </w:r>
            <w:proofErr w:type="gramEnd"/>
            <w:r w:rsidRPr="004E70EC">
              <w:rPr>
                <w:rFonts w:ascii="Courier New" w:hAnsi="Courier New" w:cs="Courier New"/>
              </w:rPr>
              <w:t xml:space="preserve">int </w:t>
            </w:r>
            <w:proofErr w:type="spellStart"/>
            <w:r w:rsidRPr="004E70EC">
              <w:rPr>
                <w:rFonts w:ascii="Courier New" w:hAnsi="Courier New" w:cs="Courier New"/>
              </w:rPr>
              <w:t>i</w:t>
            </w:r>
            <w:proofErr w:type="spellEnd"/>
            <w:r w:rsidRPr="004E70EC">
              <w:rPr>
                <w:rFonts w:ascii="Courier New" w:hAnsi="Courier New" w:cs="Courier New"/>
              </w:rPr>
              <w:t xml:space="preserve"> = 0; </w:t>
            </w:r>
            <w:proofErr w:type="spellStart"/>
            <w:r w:rsidRPr="004E70EC">
              <w:rPr>
                <w:rFonts w:ascii="Courier New" w:hAnsi="Courier New" w:cs="Courier New"/>
              </w:rPr>
              <w:t>i</w:t>
            </w:r>
            <w:proofErr w:type="spellEnd"/>
            <w:r w:rsidRPr="004E70EC">
              <w:rPr>
                <w:rFonts w:ascii="Courier New" w:hAnsi="Courier New" w:cs="Courier New"/>
              </w:rPr>
              <w:t xml:space="preserve"> &lt; 10; ++</w:t>
            </w:r>
            <w:proofErr w:type="spellStart"/>
            <w:r w:rsidRPr="004E70EC">
              <w:rPr>
                <w:rFonts w:ascii="Courier New" w:hAnsi="Courier New" w:cs="Courier New"/>
              </w:rPr>
              <w:t>i</w:t>
            </w:r>
            <w:proofErr w:type="spellEnd"/>
            <w:r w:rsidRPr="004E70EC">
              <w:rPr>
                <w:rFonts w:ascii="Courier New" w:hAnsi="Courier New" w:cs="Courier New"/>
              </w:rPr>
              <w:t>)</w:t>
            </w:r>
          </w:p>
          <w:p w14:paraId="210A2540" w14:textId="77777777" w:rsidR="004E70EC" w:rsidRPr="004E70EC" w:rsidRDefault="004E70EC" w:rsidP="004E70EC">
            <w:pPr>
              <w:rPr>
                <w:rFonts w:ascii="Courier New" w:hAnsi="Courier New" w:cs="Courier New"/>
              </w:rPr>
            </w:pPr>
            <w:r w:rsidRPr="004E70EC">
              <w:rPr>
                <w:rFonts w:ascii="Courier New" w:hAnsi="Courier New" w:cs="Courier New"/>
              </w:rPr>
              <w:t>{</w:t>
            </w:r>
          </w:p>
          <w:p w14:paraId="1D43CCE3" w14:textId="77777777" w:rsidR="004E70EC" w:rsidRPr="004E70EC" w:rsidRDefault="004E70EC" w:rsidP="004E70EC">
            <w:pPr>
              <w:rPr>
                <w:rFonts w:ascii="Courier New" w:hAnsi="Courier New" w:cs="Courier New"/>
              </w:rPr>
            </w:pPr>
            <w:r w:rsidRPr="004E70EC">
              <w:rPr>
                <w:rFonts w:ascii="Courier New" w:hAnsi="Courier New" w:cs="Courier New"/>
              </w:rPr>
              <w:t xml:space="preserve">    // ...</w:t>
            </w:r>
          </w:p>
          <w:p w14:paraId="4D17E2A0" w14:textId="77777777" w:rsidR="004E70EC" w:rsidRPr="004E70EC" w:rsidRDefault="004E70EC" w:rsidP="004E70EC">
            <w:pPr>
              <w:rPr>
                <w:rFonts w:ascii="Courier New" w:hAnsi="Courier New" w:cs="Courier New"/>
              </w:rPr>
            </w:pPr>
            <w:r w:rsidRPr="004E70EC">
              <w:rPr>
                <w:rFonts w:ascii="Courier New" w:hAnsi="Courier New" w:cs="Courier New"/>
              </w:rPr>
              <w:t>}</w:t>
            </w:r>
          </w:p>
          <w:p w14:paraId="0D2047C3" w14:textId="285DFCE0" w:rsidR="00F72634" w:rsidRPr="005A1DEC" w:rsidRDefault="004E70EC" w:rsidP="004E70EC">
            <w:r w:rsidRPr="004E70EC">
              <w:rPr>
                <w:rFonts w:ascii="Courier New" w:hAnsi="Courier New" w:cs="Courier New"/>
              </w:rPr>
              <w:t xml:space="preserve">// </w:t>
            </w:r>
            <w:proofErr w:type="spellStart"/>
            <w:r w:rsidRPr="004E70EC">
              <w:rPr>
                <w:rFonts w:ascii="Courier New" w:hAnsi="Courier New" w:cs="Courier New"/>
              </w:rPr>
              <w:t>i</w:t>
            </w:r>
            <w:proofErr w:type="spellEnd"/>
            <w:r w:rsidRPr="004E70EC">
              <w:rPr>
                <w:rFonts w:ascii="Courier New" w:hAnsi="Courier New" w:cs="Courier New"/>
              </w:rPr>
              <w:t xml:space="preserve"> is not accessible here</w:t>
            </w:r>
          </w:p>
        </w:tc>
      </w:tr>
    </w:tbl>
    <w:p w14:paraId="4D273B38" w14:textId="77777777" w:rsidR="00B475A1" w:rsidRPr="005A1DEC" w:rsidRDefault="00B475A1" w:rsidP="00B475A1">
      <w:pPr>
        <w:rPr>
          <w:b/>
        </w:rPr>
      </w:pPr>
    </w:p>
    <w:p w14:paraId="7517B5DF" w14:textId="77777777" w:rsidR="00B475A1" w:rsidRPr="005A1DEC" w:rsidRDefault="00B475A1" w:rsidP="00B475A1">
      <w:pPr>
        <w:rPr>
          <w:b/>
        </w:rPr>
      </w:pPr>
      <w:r w:rsidRPr="005A1DEC">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4E70EC" w:rsidRPr="005A1DEC"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53DC90C" w:rsidR="00B475A1" w:rsidRPr="005A1DEC" w:rsidRDefault="00B475A1" w:rsidP="00F51FA8">
            <w:pPr>
              <w:pBdr>
                <w:top w:val="nil"/>
                <w:left w:val="nil"/>
                <w:bottom w:val="nil"/>
                <w:right w:val="nil"/>
                <w:between w:val="nil"/>
              </w:pBdr>
            </w:pPr>
            <w:r w:rsidRPr="005A1DEC">
              <w:rPr>
                <w:b/>
              </w:rPr>
              <w:t>Principles(s):</w:t>
            </w:r>
            <w:r w:rsidRPr="005A1DEC">
              <w:t xml:space="preserve"> </w:t>
            </w:r>
            <w:r w:rsidR="007564E0">
              <w:t>Keep It Simple</w:t>
            </w:r>
            <w:r w:rsidR="00DE5035">
              <w:t xml:space="preserve"> – Proper scoping of loop variables can help prevent use of values outside of their intended scope</w:t>
            </w:r>
            <w:r w:rsidR="00AB7FB1">
              <w:t>, make code simpler, and make code more readable.</w:t>
            </w:r>
          </w:p>
        </w:tc>
      </w:tr>
    </w:tbl>
    <w:p w14:paraId="0F476CC9" w14:textId="77777777" w:rsidR="00B475A1" w:rsidRPr="005A1DEC" w:rsidRDefault="00B475A1" w:rsidP="00B475A1">
      <w:pPr>
        <w:rPr>
          <w:b/>
        </w:rPr>
      </w:pPr>
    </w:p>
    <w:p w14:paraId="422505A7" w14:textId="77777777" w:rsidR="00B475A1" w:rsidRPr="005A1DEC" w:rsidRDefault="00B475A1" w:rsidP="00B475A1">
      <w:pPr>
        <w:rPr>
          <w:b/>
        </w:rPr>
      </w:pPr>
      <w:r w:rsidRPr="005A1DEC">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5A1DEC" w:rsidRPr="005A1DEC" w14:paraId="3DA5F05E" w14:textId="77777777" w:rsidTr="00001F14">
        <w:trPr>
          <w:trHeight w:val="460"/>
          <w:tblHeader/>
        </w:trPr>
        <w:tc>
          <w:tcPr>
            <w:tcW w:w="1806" w:type="dxa"/>
            <w:shd w:val="clear" w:color="auto" w:fill="D9D9D9"/>
            <w:vAlign w:val="center"/>
          </w:tcPr>
          <w:p w14:paraId="2156BF12" w14:textId="77777777" w:rsidR="00B475A1" w:rsidRPr="005A1DEC" w:rsidRDefault="00B475A1" w:rsidP="00F51FA8">
            <w:pPr>
              <w:jc w:val="center"/>
              <w:rPr>
                <w:b/>
              </w:rPr>
            </w:pPr>
            <w:r w:rsidRPr="005A1DEC">
              <w:rPr>
                <w:b/>
              </w:rPr>
              <w:t>Severity</w:t>
            </w:r>
          </w:p>
        </w:tc>
        <w:tc>
          <w:tcPr>
            <w:tcW w:w="1341" w:type="dxa"/>
            <w:shd w:val="clear" w:color="auto" w:fill="D9D9D9"/>
            <w:vAlign w:val="center"/>
          </w:tcPr>
          <w:p w14:paraId="17ECE27E" w14:textId="77777777" w:rsidR="00B475A1" w:rsidRPr="005A1DEC" w:rsidRDefault="00B475A1" w:rsidP="00F51FA8">
            <w:pPr>
              <w:jc w:val="center"/>
              <w:rPr>
                <w:b/>
              </w:rPr>
            </w:pPr>
            <w:r w:rsidRPr="005A1DEC">
              <w:rPr>
                <w:b/>
              </w:rPr>
              <w:t>Likelihood</w:t>
            </w:r>
          </w:p>
        </w:tc>
        <w:tc>
          <w:tcPr>
            <w:tcW w:w="4021" w:type="dxa"/>
            <w:shd w:val="clear" w:color="auto" w:fill="D9D9D9"/>
            <w:vAlign w:val="center"/>
          </w:tcPr>
          <w:p w14:paraId="75B9C427" w14:textId="77777777" w:rsidR="00B475A1" w:rsidRPr="005A1DEC" w:rsidRDefault="00B475A1" w:rsidP="00F51FA8">
            <w:pPr>
              <w:jc w:val="center"/>
              <w:rPr>
                <w:b/>
              </w:rPr>
            </w:pPr>
            <w:r w:rsidRPr="005A1DEC">
              <w:rPr>
                <w:b/>
              </w:rPr>
              <w:t>Remediation Cost</w:t>
            </w:r>
          </w:p>
        </w:tc>
        <w:tc>
          <w:tcPr>
            <w:tcW w:w="1807" w:type="dxa"/>
            <w:shd w:val="clear" w:color="auto" w:fill="D9D9D9"/>
            <w:vAlign w:val="center"/>
          </w:tcPr>
          <w:p w14:paraId="72A6F7D6" w14:textId="77777777" w:rsidR="00B475A1" w:rsidRPr="005A1DEC" w:rsidRDefault="00B475A1" w:rsidP="00F51FA8">
            <w:pPr>
              <w:jc w:val="center"/>
              <w:rPr>
                <w:b/>
              </w:rPr>
            </w:pPr>
            <w:r w:rsidRPr="005A1DEC">
              <w:rPr>
                <w:b/>
              </w:rPr>
              <w:t>Priority</w:t>
            </w:r>
          </w:p>
        </w:tc>
        <w:tc>
          <w:tcPr>
            <w:tcW w:w="1805" w:type="dxa"/>
            <w:shd w:val="clear" w:color="auto" w:fill="D9D9D9"/>
            <w:vAlign w:val="center"/>
          </w:tcPr>
          <w:p w14:paraId="0A7ECDB3" w14:textId="77777777" w:rsidR="00B475A1" w:rsidRPr="005A1DEC" w:rsidRDefault="00B475A1" w:rsidP="00F51FA8">
            <w:pPr>
              <w:jc w:val="center"/>
              <w:rPr>
                <w:b/>
              </w:rPr>
            </w:pPr>
            <w:r w:rsidRPr="005A1DEC">
              <w:rPr>
                <w:b/>
              </w:rPr>
              <w:t>Level</w:t>
            </w:r>
          </w:p>
        </w:tc>
      </w:tr>
      <w:tr w:rsidR="004E70EC" w:rsidRPr="005A1DEC" w14:paraId="58D4006C" w14:textId="77777777" w:rsidTr="00001F14">
        <w:trPr>
          <w:trHeight w:val="460"/>
        </w:trPr>
        <w:tc>
          <w:tcPr>
            <w:tcW w:w="1806" w:type="dxa"/>
            <w:shd w:val="clear" w:color="auto" w:fill="auto"/>
          </w:tcPr>
          <w:p w14:paraId="220323A9" w14:textId="22488D92" w:rsidR="00B475A1" w:rsidRPr="005A1DEC" w:rsidRDefault="0000492D" w:rsidP="00F51FA8">
            <w:pPr>
              <w:jc w:val="center"/>
            </w:pPr>
            <w:r>
              <w:t>Low</w:t>
            </w:r>
          </w:p>
        </w:tc>
        <w:tc>
          <w:tcPr>
            <w:tcW w:w="1341" w:type="dxa"/>
            <w:shd w:val="clear" w:color="auto" w:fill="auto"/>
          </w:tcPr>
          <w:p w14:paraId="6D7BD83E" w14:textId="3579B5DF" w:rsidR="00B475A1" w:rsidRPr="005A1DEC" w:rsidRDefault="0000492D" w:rsidP="00F51FA8">
            <w:pPr>
              <w:jc w:val="center"/>
            </w:pPr>
            <w:r>
              <w:t>Low</w:t>
            </w:r>
          </w:p>
        </w:tc>
        <w:tc>
          <w:tcPr>
            <w:tcW w:w="4021" w:type="dxa"/>
            <w:shd w:val="clear" w:color="auto" w:fill="auto"/>
          </w:tcPr>
          <w:p w14:paraId="4323B829" w14:textId="1E390FB3" w:rsidR="00B475A1" w:rsidRPr="005A1DEC" w:rsidRDefault="0000492D" w:rsidP="00F51FA8">
            <w:pPr>
              <w:jc w:val="center"/>
            </w:pPr>
            <w:r>
              <w:t>Low</w:t>
            </w:r>
          </w:p>
        </w:tc>
        <w:tc>
          <w:tcPr>
            <w:tcW w:w="1807" w:type="dxa"/>
            <w:shd w:val="clear" w:color="auto" w:fill="auto"/>
          </w:tcPr>
          <w:p w14:paraId="4C5CDDA0" w14:textId="6CCFCEE5" w:rsidR="00B475A1" w:rsidRPr="005A1DEC" w:rsidRDefault="0000492D" w:rsidP="00F51FA8">
            <w:pPr>
              <w:jc w:val="center"/>
            </w:pPr>
            <w:r>
              <w:t>Low</w:t>
            </w:r>
          </w:p>
        </w:tc>
        <w:tc>
          <w:tcPr>
            <w:tcW w:w="1805" w:type="dxa"/>
            <w:shd w:val="clear" w:color="auto" w:fill="auto"/>
          </w:tcPr>
          <w:p w14:paraId="21AF3013" w14:textId="2106E5E9" w:rsidR="00B475A1" w:rsidRPr="005A1DEC" w:rsidRDefault="00E80FF3" w:rsidP="00F51FA8">
            <w:pPr>
              <w:jc w:val="center"/>
            </w:pPr>
            <w:r>
              <w:t>3</w:t>
            </w:r>
          </w:p>
        </w:tc>
      </w:tr>
    </w:tbl>
    <w:p w14:paraId="58211FED" w14:textId="77777777" w:rsidR="00B475A1" w:rsidRPr="005A1DEC" w:rsidRDefault="00B475A1" w:rsidP="00B475A1">
      <w:pPr>
        <w:rPr>
          <w:b/>
        </w:rPr>
      </w:pPr>
    </w:p>
    <w:p w14:paraId="09D2A822" w14:textId="77777777" w:rsidR="00B475A1" w:rsidRPr="005A1DEC" w:rsidRDefault="00B475A1" w:rsidP="00B475A1">
      <w:pPr>
        <w:rPr>
          <w:b/>
        </w:rPr>
      </w:pPr>
      <w:r w:rsidRPr="005A1DEC">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5A1DEC" w:rsidRPr="005A1DEC" w14:paraId="0B4AB41B" w14:textId="77777777" w:rsidTr="00001F14">
        <w:trPr>
          <w:trHeight w:val="460"/>
          <w:tblHeader/>
        </w:trPr>
        <w:tc>
          <w:tcPr>
            <w:tcW w:w="1807" w:type="dxa"/>
            <w:shd w:val="clear" w:color="auto" w:fill="D9D9D9"/>
            <w:vAlign w:val="center"/>
          </w:tcPr>
          <w:p w14:paraId="7188DC71" w14:textId="77777777" w:rsidR="00B475A1" w:rsidRPr="005A1DEC" w:rsidRDefault="00B475A1" w:rsidP="00F51FA8">
            <w:pPr>
              <w:jc w:val="center"/>
              <w:rPr>
                <w:b/>
              </w:rPr>
            </w:pPr>
            <w:r w:rsidRPr="005A1DEC">
              <w:rPr>
                <w:b/>
              </w:rPr>
              <w:t>Tool</w:t>
            </w:r>
          </w:p>
        </w:tc>
        <w:tc>
          <w:tcPr>
            <w:tcW w:w="1341" w:type="dxa"/>
            <w:shd w:val="clear" w:color="auto" w:fill="D9D9D9"/>
            <w:vAlign w:val="center"/>
          </w:tcPr>
          <w:p w14:paraId="2A7DCED1" w14:textId="77777777" w:rsidR="00B475A1" w:rsidRPr="005A1DEC" w:rsidRDefault="00B475A1" w:rsidP="00F51FA8">
            <w:pPr>
              <w:jc w:val="center"/>
              <w:rPr>
                <w:b/>
              </w:rPr>
            </w:pPr>
            <w:r w:rsidRPr="005A1DEC">
              <w:rPr>
                <w:b/>
              </w:rPr>
              <w:t>Version</w:t>
            </w:r>
          </w:p>
        </w:tc>
        <w:tc>
          <w:tcPr>
            <w:tcW w:w="4021" w:type="dxa"/>
            <w:shd w:val="clear" w:color="auto" w:fill="D9D9D9"/>
            <w:vAlign w:val="center"/>
          </w:tcPr>
          <w:p w14:paraId="3773F3D4" w14:textId="77777777" w:rsidR="00B475A1" w:rsidRPr="005A1DEC" w:rsidRDefault="00B475A1" w:rsidP="00F51FA8">
            <w:pPr>
              <w:jc w:val="center"/>
              <w:rPr>
                <w:b/>
              </w:rPr>
            </w:pPr>
            <w:r w:rsidRPr="005A1DEC">
              <w:rPr>
                <w:b/>
              </w:rPr>
              <w:t>Checker</w:t>
            </w:r>
          </w:p>
        </w:tc>
        <w:tc>
          <w:tcPr>
            <w:tcW w:w="3611" w:type="dxa"/>
            <w:shd w:val="clear" w:color="auto" w:fill="D9D9D9"/>
            <w:vAlign w:val="center"/>
          </w:tcPr>
          <w:p w14:paraId="765DE5ED" w14:textId="77777777" w:rsidR="00B475A1" w:rsidRPr="005A1DEC" w:rsidRDefault="00B475A1" w:rsidP="00F51FA8">
            <w:pPr>
              <w:jc w:val="center"/>
              <w:rPr>
                <w:b/>
              </w:rPr>
            </w:pPr>
            <w:r w:rsidRPr="005A1DEC">
              <w:rPr>
                <w:b/>
              </w:rPr>
              <w:t>Description Tool</w:t>
            </w:r>
          </w:p>
        </w:tc>
      </w:tr>
      <w:tr w:rsidR="005A1DEC" w:rsidRPr="005A1DEC" w14:paraId="763D0227" w14:textId="77777777" w:rsidTr="00001F14">
        <w:trPr>
          <w:trHeight w:val="460"/>
        </w:trPr>
        <w:tc>
          <w:tcPr>
            <w:tcW w:w="1807" w:type="dxa"/>
            <w:shd w:val="clear" w:color="auto" w:fill="auto"/>
          </w:tcPr>
          <w:p w14:paraId="4BEC1ECA" w14:textId="6E0D8B48" w:rsidR="00B475A1" w:rsidRPr="005A1DEC" w:rsidRDefault="00DD0AD7" w:rsidP="00F51FA8">
            <w:pPr>
              <w:jc w:val="center"/>
            </w:pPr>
            <w:proofErr w:type="spellStart"/>
            <w:r>
              <w:t>SonarLint</w:t>
            </w:r>
            <w:proofErr w:type="spellEnd"/>
          </w:p>
        </w:tc>
        <w:tc>
          <w:tcPr>
            <w:tcW w:w="1341" w:type="dxa"/>
            <w:shd w:val="clear" w:color="auto" w:fill="auto"/>
          </w:tcPr>
          <w:p w14:paraId="3C6600F4" w14:textId="7CA9F7B0" w:rsidR="00B475A1" w:rsidRPr="005A1DEC" w:rsidRDefault="00DD0AD7" w:rsidP="00F51FA8">
            <w:pPr>
              <w:jc w:val="center"/>
            </w:pPr>
            <w:r>
              <w:t>6.16</w:t>
            </w:r>
          </w:p>
        </w:tc>
        <w:tc>
          <w:tcPr>
            <w:tcW w:w="4021" w:type="dxa"/>
            <w:shd w:val="clear" w:color="auto" w:fill="auto"/>
          </w:tcPr>
          <w:p w14:paraId="303F54C0" w14:textId="77777777" w:rsidR="00B475A1" w:rsidRPr="005A1DEC" w:rsidRDefault="00B475A1" w:rsidP="00F51FA8">
            <w:pPr>
              <w:jc w:val="center"/>
            </w:pPr>
            <w:r w:rsidRPr="005A1DEC">
              <w:t>[Insert text.]</w:t>
            </w:r>
          </w:p>
        </w:tc>
        <w:tc>
          <w:tcPr>
            <w:tcW w:w="3611" w:type="dxa"/>
            <w:shd w:val="clear" w:color="auto" w:fill="auto"/>
          </w:tcPr>
          <w:p w14:paraId="08A327DD" w14:textId="77777777" w:rsidR="00B475A1" w:rsidRPr="005A1DEC" w:rsidRDefault="00B475A1" w:rsidP="00F51FA8">
            <w:pPr>
              <w:jc w:val="center"/>
            </w:pPr>
            <w:r w:rsidRPr="005A1DEC">
              <w:t>[Insert text.]</w:t>
            </w:r>
          </w:p>
        </w:tc>
      </w:tr>
    </w:tbl>
    <w:p w14:paraId="065938C1" w14:textId="77777777" w:rsidR="00381847" w:rsidRPr="005A1DEC" w:rsidRDefault="00B475A1" w:rsidP="00F72634">
      <w:r w:rsidRPr="005A1DEC">
        <w:br w:type="page"/>
      </w:r>
    </w:p>
    <w:p w14:paraId="27E2FD83" w14:textId="77777777" w:rsidR="00381847" w:rsidRPr="005A1DEC" w:rsidRDefault="00E769D9" w:rsidP="0059536C">
      <w:pPr>
        <w:pStyle w:val="Heading4"/>
      </w:pPr>
      <w:bookmarkStart w:id="15" w:name="_Toc52464067"/>
      <w:r w:rsidRPr="005A1DEC">
        <w:lastRenderedPageBreak/>
        <w:t>Coding Standard 9</w:t>
      </w:r>
      <w:bookmarkEnd w:id="15"/>
      <w:r w:rsidRPr="005A1DEC">
        <w:t xml:space="preserve"> </w:t>
      </w:r>
    </w:p>
    <w:p w14:paraId="4A24434F" w14:textId="77777777" w:rsidR="00B475A1" w:rsidRPr="005A1DEC"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5A1DEC" w:rsidRPr="005A1DEC"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5A1DEC" w:rsidRDefault="00B475A1" w:rsidP="00F51FA8">
            <w:pPr>
              <w:jc w:val="center"/>
              <w:rPr>
                <w:b/>
              </w:rPr>
            </w:pPr>
            <w:r w:rsidRPr="005A1DEC">
              <w:rPr>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5A1DEC" w:rsidRDefault="00B475A1" w:rsidP="00F51FA8">
            <w:pPr>
              <w:jc w:val="center"/>
              <w:rPr>
                <w:b/>
              </w:rPr>
            </w:pPr>
            <w:r w:rsidRPr="005A1DEC">
              <w:rPr>
                <w:b/>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5A1DEC" w:rsidRDefault="00B475A1" w:rsidP="00F51FA8">
            <w:pPr>
              <w:jc w:val="center"/>
              <w:rPr>
                <w:b/>
              </w:rPr>
            </w:pPr>
            <w:r w:rsidRPr="005A1DEC">
              <w:rPr>
                <w:b/>
              </w:rPr>
              <w:t>Name of Standard</w:t>
            </w:r>
          </w:p>
        </w:tc>
      </w:tr>
      <w:tr w:rsidR="005A1DEC" w:rsidRPr="005A1DEC"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0ED9CF5" w:rsidR="00B475A1" w:rsidRPr="005A1DEC" w:rsidRDefault="004E70EC" w:rsidP="00F51FA8">
            <w:pPr>
              <w:jc w:val="center"/>
            </w:pPr>
            <w:r>
              <w:t>Function Complexity</w:t>
            </w:r>
          </w:p>
        </w:tc>
        <w:tc>
          <w:tcPr>
            <w:tcW w:w="1341" w:type="dxa"/>
            <w:shd w:val="clear" w:color="auto" w:fill="EDEDED"/>
            <w:tcMar>
              <w:top w:w="100" w:type="dxa"/>
              <w:left w:w="100" w:type="dxa"/>
              <w:bottom w:w="100" w:type="dxa"/>
              <w:right w:w="100" w:type="dxa"/>
            </w:tcMar>
          </w:tcPr>
          <w:p w14:paraId="519E82BC" w14:textId="15732BDD" w:rsidR="00B475A1" w:rsidRPr="005A1DEC" w:rsidRDefault="004E70EC" w:rsidP="00F51FA8">
            <w:pPr>
              <w:jc w:val="center"/>
            </w:pPr>
            <w:r w:rsidRPr="004E70EC">
              <w:t>STD-009-FNC</w:t>
            </w:r>
          </w:p>
        </w:tc>
        <w:tc>
          <w:tcPr>
            <w:tcW w:w="7632" w:type="dxa"/>
            <w:shd w:val="clear" w:color="auto" w:fill="EDEDED"/>
            <w:tcMar>
              <w:top w:w="100" w:type="dxa"/>
              <w:left w:w="100" w:type="dxa"/>
              <w:bottom w:w="100" w:type="dxa"/>
              <w:right w:w="100" w:type="dxa"/>
            </w:tcMar>
          </w:tcPr>
          <w:p w14:paraId="490A5770" w14:textId="1457FAE3" w:rsidR="00B475A1" w:rsidRPr="005A1DEC" w:rsidRDefault="004E70EC" w:rsidP="00F51FA8">
            <w:r w:rsidRPr="004E70EC">
              <w:rPr>
                <w:b/>
                <w:bCs/>
              </w:rPr>
              <w:t>Function Complexity Coding Standard</w:t>
            </w:r>
            <w:r>
              <w:t xml:space="preserve"> - </w:t>
            </w:r>
            <w:r w:rsidRPr="004E70EC">
              <w:t xml:space="preserve">Keeping functions simple and focused improves code readability and </w:t>
            </w:r>
            <w:proofErr w:type="gramStart"/>
            <w:r w:rsidRPr="004E70EC">
              <w:t>maintainability, and</w:t>
            </w:r>
            <w:proofErr w:type="gramEnd"/>
            <w:r w:rsidRPr="004E70EC">
              <w:t xml:space="preserve"> reduces the chance of bugs.</w:t>
            </w:r>
          </w:p>
        </w:tc>
      </w:tr>
    </w:tbl>
    <w:p w14:paraId="40E2635A" w14:textId="77777777" w:rsidR="00B475A1" w:rsidRPr="005A1DEC"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5A1DEC" w:rsidRDefault="00F72634" w:rsidP="0015146B">
            <w:r w:rsidRPr="005A1DEC">
              <w:rPr>
                <w:b/>
              </w:rPr>
              <w:t>Noncompliant Code</w:t>
            </w:r>
          </w:p>
        </w:tc>
      </w:tr>
      <w:tr w:rsidR="005A1DEC" w:rsidRPr="005A1DEC"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880319D" w:rsidR="00F72634" w:rsidRPr="005A1DEC" w:rsidRDefault="004E70EC" w:rsidP="0015146B">
            <w:r w:rsidRPr="004E70EC">
              <w:t xml:space="preserve">The function </w:t>
            </w:r>
            <w:proofErr w:type="spellStart"/>
            <w:r w:rsidRPr="004E70EC">
              <w:t>doManyThings</w:t>
            </w:r>
            <w:proofErr w:type="spellEnd"/>
            <w:r w:rsidRPr="004E70EC">
              <w:t xml:space="preserve"> may contain a lot of complex code which makes it harder to read, understand, and maintain.</w:t>
            </w:r>
          </w:p>
        </w:tc>
      </w:tr>
      <w:tr w:rsidR="005A1DEC" w:rsidRPr="005A1DEC" w14:paraId="25A0CD90" w14:textId="77777777" w:rsidTr="00001F14">
        <w:trPr>
          <w:trHeight w:val="460"/>
        </w:trPr>
        <w:tc>
          <w:tcPr>
            <w:tcW w:w="10800" w:type="dxa"/>
            <w:shd w:val="clear" w:color="auto" w:fill="EDEDED"/>
            <w:tcMar>
              <w:top w:w="100" w:type="dxa"/>
              <w:left w:w="100" w:type="dxa"/>
              <w:bottom w:w="100" w:type="dxa"/>
              <w:right w:w="100" w:type="dxa"/>
            </w:tcMar>
          </w:tcPr>
          <w:p w14:paraId="6391D280" w14:textId="77777777" w:rsidR="004E70EC" w:rsidRPr="004E70EC" w:rsidRDefault="004E70EC" w:rsidP="004E70EC">
            <w:pPr>
              <w:rPr>
                <w:rFonts w:ascii="Courier New" w:hAnsi="Courier New" w:cs="Courier New"/>
              </w:rPr>
            </w:pPr>
            <w:r w:rsidRPr="004E70EC">
              <w:rPr>
                <w:rFonts w:ascii="Courier New" w:hAnsi="Courier New" w:cs="Courier New"/>
              </w:rPr>
              <w:t xml:space="preserve">void </w:t>
            </w:r>
            <w:proofErr w:type="spellStart"/>
            <w:proofErr w:type="gramStart"/>
            <w:r w:rsidRPr="004E70EC">
              <w:rPr>
                <w:rFonts w:ascii="Courier New" w:hAnsi="Courier New" w:cs="Courier New"/>
              </w:rPr>
              <w:t>doManyThings</w:t>
            </w:r>
            <w:proofErr w:type="spellEnd"/>
            <w:r w:rsidRPr="004E70EC">
              <w:rPr>
                <w:rFonts w:ascii="Courier New" w:hAnsi="Courier New" w:cs="Courier New"/>
              </w:rPr>
              <w:t>(</w:t>
            </w:r>
            <w:proofErr w:type="gramEnd"/>
            <w:r w:rsidRPr="004E70EC">
              <w:rPr>
                <w:rFonts w:ascii="Courier New" w:hAnsi="Courier New" w:cs="Courier New"/>
              </w:rPr>
              <w:t>)</w:t>
            </w:r>
          </w:p>
          <w:p w14:paraId="6C456F69" w14:textId="77777777" w:rsidR="004E70EC" w:rsidRPr="004E70EC" w:rsidRDefault="004E70EC" w:rsidP="004E70EC">
            <w:pPr>
              <w:rPr>
                <w:rFonts w:ascii="Courier New" w:hAnsi="Courier New" w:cs="Courier New"/>
              </w:rPr>
            </w:pPr>
            <w:r w:rsidRPr="004E70EC">
              <w:rPr>
                <w:rFonts w:ascii="Courier New" w:hAnsi="Courier New" w:cs="Courier New"/>
              </w:rPr>
              <w:t>{</w:t>
            </w:r>
          </w:p>
          <w:p w14:paraId="3ECFF319" w14:textId="77777777" w:rsidR="004E70EC" w:rsidRPr="004E70EC" w:rsidRDefault="004E70EC" w:rsidP="004E70EC">
            <w:pPr>
              <w:rPr>
                <w:rFonts w:ascii="Courier New" w:hAnsi="Courier New" w:cs="Courier New"/>
              </w:rPr>
            </w:pPr>
            <w:r w:rsidRPr="004E70EC">
              <w:rPr>
                <w:rFonts w:ascii="Courier New" w:hAnsi="Courier New" w:cs="Courier New"/>
              </w:rPr>
              <w:t xml:space="preserve">    // A lot of complex code here...</w:t>
            </w:r>
          </w:p>
          <w:p w14:paraId="5E1D505C" w14:textId="4AADEBE9" w:rsidR="00F72634" w:rsidRPr="004E70EC" w:rsidRDefault="004E70EC" w:rsidP="004E70EC">
            <w:pPr>
              <w:rPr>
                <w:rFonts w:ascii="Courier New" w:hAnsi="Courier New" w:cs="Courier New"/>
              </w:rPr>
            </w:pPr>
            <w:r w:rsidRPr="004E70EC">
              <w:rPr>
                <w:rFonts w:ascii="Courier New" w:hAnsi="Courier New" w:cs="Courier New"/>
              </w:rPr>
              <w:t>}</w:t>
            </w:r>
          </w:p>
        </w:tc>
      </w:tr>
    </w:tbl>
    <w:p w14:paraId="24FAD59F" w14:textId="77777777" w:rsidR="00F72634" w:rsidRPr="005A1DEC"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5A1DEC" w:rsidRDefault="00F72634" w:rsidP="0015146B">
            <w:r w:rsidRPr="005A1DEC">
              <w:rPr>
                <w:b/>
              </w:rPr>
              <w:t>Compliant Code</w:t>
            </w:r>
          </w:p>
        </w:tc>
      </w:tr>
      <w:tr w:rsidR="005A1DEC" w:rsidRPr="005A1DEC"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596DCD9" w:rsidR="00F72634" w:rsidRPr="005A1DEC" w:rsidRDefault="004E70EC" w:rsidP="0015146B">
            <w:r w:rsidRPr="004E70EC">
              <w:t xml:space="preserve">The function </w:t>
            </w:r>
            <w:proofErr w:type="spellStart"/>
            <w:r w:rsidRPr="004E70EC">
              <w:t>doManyThings</w:t>
            </w:r>
            <w:proofErr w:type="spellEnd"/>
            <w:r w:rsidRPr="004E70EC">
              <w:t xml:space="preserve"> is simplified by breaking its logic into smaller, more manageable functions.</w:t>
            </w:r>
          </w:p>
        </w:tc>
      </w:tr>
      <w:tr w:rsidR="005A1DEC" w:rsidRPr="005A1DEC" w14:paraId="4E6EA6E9" w14:textId="77777777" w:rsidTr="00001F14">
        <w:trPr>
          <w:trHeight w:val="460"/>
        </w:trPr>
        <w:tc>
          <w:tcPr>
            <w:tcW w:w="10800" w:type="dxa"/>
            <w:shd w:val="clear" w:color="auto" w:fill="EDEDED"/>
            <w:tcMar>
              <w:top w:w="100" w:type="dxa"/>
              <w:left w:w="100" w:type="dxa"/>
              <w:bottom w:w="100" w:type="dxa"/>
              <w:right w:w="100" w:type="dxa"/>
            </w:tcMar>
          </w:tcPr>
          <w:p w14:paraId="5A861AD7" w14:textId="77777777" w:rsidR="004E70EC" w:rsidRPr="004E70EC" w:rsidRDefault="004E70EC" w:rsidP="004E70EC">
            <w:pPr>
              <w:rPr>
                <w:rFonts w:ascii="Courier New" w:hAnsi="Courier New" w:cs="Courier New"/>
              </w:rPr>
            </w:pPr>
            <w:r w:rsidRPr="004E70EC">
              <w:rPr>
                <w:rFonts w:ascii="Courier New" w:hAnsi="Courier New" w:cs="Courier New"/>
              </w:rPr>
              <w:t>void doOneThing1()</w:t>
            </w:r>
          </w:p>
          <w:p w14:paraId="65C0916E" w14:textId="77777777" w:rsidR="004E70EC" w:rsidRPr="004E70EC" w:rsidRDefault="004E70EC" w:rsidP="004E70EC">
            <w:pPr>
              <w:rPr>
                <w:rFonts w:ascii="Courier New" w:hAnsi="Courier New" w:cs="Courier New"/>
              </w:rPr>
            </w:pPr>
            <w:r w:rsidRPr="004E70EC">
              <w:rPr>
                <w:rFonts w:ascii="Courier New" w:hAnsi="Courier New" w:cs="Courier New"/>
              </w:rPr>
              <w:t>{</w:t>
            </w:r>
          </w:p>
          <w:p w14:paraId="2798154F" w14:textId="77777777" w:rsidR="004E70EC" w:rsidRPr="004E70EC" w:rsidRDefault="004E70EC" w:rsidP="004E70EC">
            <w:pPr>
              <w:rPr>
                <w:rFonts w:ascii="Courier New" w:hAnsi="Courier New" w:cs="Courier New"/>
              </w:rPr>
            </w:pPr>
            <w:r w:rsidRPr="004E70EC">
              <w:rPr>
                <w:rFonts w:ascii="Courier New" w:hAnsi="Courier New" w:cs="Courier New"/>
              </w:rPr>
              <w:t xml:space="preserve">    // Some code here...</w:t>
            </w:r>
          </w:p>
          <w:p w14:paraId="10764434" w14:textId="77777777" w:rsidR="004E70EC" w:rsidRPr="004E70EC" w:rsidRDefault="004E70EC" w:rsidP="004E70EC">
            <w:pPr>
              <w:rPr>
                <w:rFonts w:ascii="Courier New" w:hAnsi="Courier New" w:cs="Courier New"/>
              </w:rPr>
            </w:pPr>
            <w:r w:rsidRPr="004E70EC">
              <w:rPr>
                <w:rFonts w:ascii="Courier New" w:hAnsi="Courier New" w:cs="Courier New"/>
              </w:rPr>
              <w:t>}</w:t>
            </w:r>
          </w:p>
          <w:p w14:paraId="242343D4" w14:textId="77777777" w:rsidR="004E70EC" w:rsidRPr="004E70EC" w:rsidRDefault="004E70EC" w:rsidP="004E70EC">
            <w:pPr>
              <w:rPr>
                <w:rFonts w:ascii="Courier New" w:hAnsi="Courier New" w:cs="Courier New"/>
              </w:rPr>
            </w:pPr>
          </w:p>
          <w:p w14:paraId="77EDD3AF" w14:textId="77777777" w:rsidR="004E70EC" w:rsidRPr="004E70EC" w:rsidRDefault="004E70EC" w:rsidP="004E70EC">
            <w:pPr>
              <w:rPr>
                <w:rFonts w:ascii="Courier New" w:hAnsi="Courier New" w:cs="Courier New"/>
              </w:rPr>
            </w:pPr>
            <w:r w:rsidRPr="004E70EC">
              <w:rPr>
                <w:rFonts w:ascii="Courier New" w:hAnsi="Courier New" w:cs="Courier New"/>
              </w:rPr>
              <w:t>void doOneThing2()</w:t>
            </w:r>
          </w:p>
          <w:p w14:paraId="79DEDF33" w14:textId="77777777" w:rsidR="004E70EC" w:rsidRPr="004E70EC" w:rsidRDefault="004E70EC" w:rsidP="004E70EC">
            <w:pPr>
              <w:rPr>
                <w:rFonts w:ascii="Courier New" w:hAnsi="Courier New" w:cs="Courier New"/>
              </w:rPr>
            </w:pPr>
            <w:r w:rsidRPr="004E70EC">
              <w:rPr>
                <w:rFonts w:ascii="Courier New" w:hAnsi="Courier New" w:cs="Courier New"/>
              </w:rPr>
              <w:t>{</w:t>
            </w:r>
          </w:p>
          <w:p w14:paraId="7625A6D4" w14:textId="77777777" w:rsidR="004E70EC" w:rsidRPr="004E70EC" w:rsidRDefault="004E70EC" w:rsidP="004E70EC">
            <w:pPr>
              <w:rPr>
                <w:rFonts w:ascii="Courier New" w:hAnsi="Courier New" w:cs="Courier New"/>
              </w:rPr>
            </w:pPr>
            <w:r w:rsidRPr="004E70EC">
              <w:rPr>
                <w:rFonts w:ascii="Courier New" w:hAnsi="Courier New" w:cs="Courier New"/>
              </w:rPr>
              <w:t xml:space="preserve">    // Some code here...</w:t>
            </w:r>
          </w:p>
          <w:p w14:paraId="1D7E043C" w14:textId="77777777" w:rsidR="004E70EC" w:rsidRPr="004E70EC" w:rsidRDefault="004E70EC" w:rsidP="004E70EC">
            <w:pPr>
              <w:rPr>
                <w:rFonts w:ascii="Courier New" w:hAnsi="Courier New" w:cs="Courier New"/>
              </w:rPr>
            </w:pPr>
            <w:r w:rsidRPr="004E70EC">
              <w:rPr>
                <w:rFonts w:ascii="Courier New" w:hAnsi="Courier New" w:cs="Courier New"/>
              </w:rPr>
              <w:t>}</w:t>
            </w:r>
          </w:p>
          <w:p w14:paraId="067536F6" w14:textId="77777777" w:rsidR="004E70EC" w:rsidRPr="004E70EC" w:rsidRDefault="004E70EC" w:rsidP="004E70EC">
            <w:pPr>
              <w:rPr>
                <w:rFonts w:ascii="Courier New" w:hAnsi="Courier New" w:cs="Courier New"/>
              </w:rPr>
            </w:pPr>
          </w:p>
          <w:p w14:paraId="59CA2194" w14:textId="77777777" w:rsidR="004E70EC" w:rsidRPr="004E70EC" w:rsidRDefault="004E70EC" w:rsidP="004E70EC">
            <w:pPr>
              <w:rPr>
                <w:rFonts w:ascii="Courier New" w:hAnsi="Courier New" w:cs="Courier New"/>
              </w:rPr>
            </w:pPr>
            <w:r w:rsidRPr="004E70EC">
              <w:rPr>
                <w:rFonts w:ascii="Courier New" w:hAnsi="Courier New" w:cs="Courier New"/>
              </w:rPr>
              <w:t>void doOneThing3()</w:t>
            </w:r>
          </w:p>
          <w:p w14:paraId="3A771D08" w14:textId="77777777" w:rsidR="004E70EC" w:rsidRPr="004E70EC" w:rsidRDefault="004E70EC" w:rsidP="004E70EC">
            <w:pPr>
              <w:rPr>
                <w:rFonts w:ascii="Courier New" w:hAnsi="Courier New" w:cs="Courier New"/>
              </w:rPr>
            </w:pPr>
            <w:r w:rsidRPr="004E70EC">
              <w:rPr>
                <w:rFonts w:ascii="Courier New" w:hAnsi="Courier New" w:cs="Courier New"/>
              </w:rPr>
              <w:t>{</w:t>
            </w:r>
          </w:p>
          <w:p w14:paraId="06A195D3" w14:textId="77777777" w:rsidR="004E70EC" w:rsidRPr="004E70EC" w:rsidRDefault="004E70EC" w:rsidP="004E70EC">
            <w:pPr>
              <w:rPr>
                <w:rFonts w:ascii="Courier New" w:hAnsi="Courier New" w:cs="Courier New"/>
              </w:rPr>
            </w:pPr>
            <w:r w:rsidRPr="004E70EC">
              <w:rPr>
                <w:rFonts w:ascii="Courier New" w:hAnsi="Courier New" w:cs="Courier New"/>
              </w:rPr>
              <w:t xml:space="preserve">    // Some code here...</w:t>
            </w:r>
          </w:p>
          <w:p w14:paraId="7FFD71ED" w14:textId="77777777" w:rsidR="004E70EC" w:rsidRPr="004E70EC" w:rsidRDefault="004E70EC" w:rsidP="004E70EC">
            <w:pPr>
              <w:rPr>
                <w:rFonts w:ascii="Courier New" w:hAnsi="Courier New" w:cs="Courier New"/>
              </w:rPr>
            </w:pPr>
            <w:r w:rsidRPr="004E70EC">
              <w:rPr>
                <w:rFonts w:ascii="Courier New" w:hAnsi="Courier New" w:cs="Courier New"/>
              </w:rPr>
              <w:t>}</w:t>
            </w:r>
          </w:p>
          <w:p w14:paraId="39088CBB" w14:textId="77777777" w:rsidR="004E70EC" w:rsidRPr="004E70EC" w:rsidRDefault="004E70EC" w:rsidP="004E70EC">
            <w:pPr>
              <w:rPr>
                <w:rFonts w:ascii="Courier New" w:hAnsi="Courier New" w:cs="Courier New"/>
              </w:rPr>
            </w:pPr>
          </w:p>
          <w:p w14:paraId="180BB0B0" w14:textId="77777777" w:rsidR="004E70EC" w:rsidRPr="004E70EC" w:rsidRDefault="004E70EC" w:rsidP="004E70EC">
            <w:pPr>
              <w:rPr>
                <w:rFonts w:ascii="Courier New" w:hAnsi="Courier New" w:cs="Courier New"/>
              </w:rPr>
            </w:pPr>
            <w:r w:rsidRPr="004E70EC">
              <w:rPr>
                <w:rFonts w:ascii="Courier New" w:hAnsi="Courier New" w:cs="Courier New"/>
              </w:rPr>
              <w:t xml:space="preserve">void </w:t>
            </w:r>
            <w:proofErr w:type="spellStart"/>
            <w:proofErr w:type="gramStart"/>
            <w:r w:rsidRPr="004E70EC">
              <w:rPr>
                <w:rFonts w:ascii="Courier New" w:hAnsi="Courier New" w:cs="Courier New"/>
              </w:rPr>
              <w:t>doManyThings</w:t>
            </w:r>
            <w:proofErr w:type="spellEnd"/>
            <w:r w:rsidRPr="004E70EC">
              <w:rPr>
                <w:rFonts w:ascii="Courier New" w:hAnsi="Courier New" w:cs="Courier New"/>
              </w:rPr>
              <w:t>(</w:t>
            </w:r>
            <w:proofErr w:type="gramEnd"/>
            <w:r w:rsidRPr="004E70EC">
              <w:rPr>
                <w:rFonts w:ascii="Courier New" w:hAnsi="Courier New" w:cs="Courier New"/>
              </w:rPr>
              <w:t>)</w:t>
            </w:r>
          </w:p>
          <w:p w14:paraId="1385FFBF" w14:textId="77777777" w:rsidR="004E70EC" w:rsidRPr="004E70EC" w:rsidRDefault="004E70EC" w:rsidP="004E70EC">
            <w:pPr>
              <w:rPr>
                <w:rFonts w:ascii="Courier New" w:hAnsi="Courier New" w:cs="Courier New"/>
              </w:rPr>
            </w:pPr>
            <w:r w:rsidRPr="004E70EC">
              <w:rPr>
                <w:rFonts w:ascii="Courier New" w:hAnsi="Courier New" w:cs="Courier New"/>
              </w:rPr>
              <w:t>{</w:t>
            </w:r>
          </w:p>
          <w:p w14:paraId="16B0F185" w14:textId="77777777" w:rsidR="004E70EC" w:rsidRPr="004E70EC" w:rsidRDefault="004E70EC" w:rsidP="004E70EC">
            <w:pPr>
              <w:rPr>
                <w:rFonts w:ascii="Courier New" w:hAnsi="Courier New" w:cs="Courier New"/>
              </w:rPr>
            </w:pPr>
            <w:r w:rsidRPr="004E70EC">
              <w:rPr>
                <w:rFonts w:ascii="Courier New" w:hAnsi="Courier New" w:cs="Courier New"/>
              </w:rPr>
              <w:t xml:space="preserve">    doOneThing1(</w:t>
            </w:r>
            <w:proofErr w:type="gramStart"/>
            <w:r w:rsidRPr="004E70EC">
              <w:rPr>
                <w:rFonts w:ascii="Courier New" w:hAnsi="Courier New" w:cs="Courier New"/>
              </w:rPr>
              <w:t>);</w:t>
            </w:r>
            <w:proofErr w:type="gramEnd"/>
          </w:p>
          <w:p w14:paraId="1D2E3876" w14:textId="77777777" w:rsidR="004E70EC" w:rsidRPr="004E70EC" w:rsidRDefault="004E70EC" w:rsidP="004E70EC">
            <w:pPr>
              <w:rPr>
                <w:rFonts w:ascii="Courier New" w:hAnsi="Courier New" w:cs="Courier New"/>
              </w:rPr>
            </w:pPr>
            <w:r w:rsidRPr="004E70EC">
              <w:rPr>
                <w:rFonts w:ascii="Courier New" w:hAnsi="Courier New" w:cs="Courier New"/>
              </w:rPr>
              <w:t xml:space="preserve">    doOneThing2(</w:t>
            </w:r>
            <w:proofErr w:type="gramStart"/>
            <w:r w:rsidRPr="004E70EC">
              <w:rPr>
                <w:rFonts w:ascii="Courier New" w:hAnsi="Courier New" w:cs="Courier New"/>
              </w:rPr>
              <w:t>);</w:t>
            </w:r>
            <w:proofErr w:type="gramEnd"/>
          </w:p>
          <w:p w14:paraId="1138C2BD" w14:textId="77777777" w:rsidR="004E70EC" w:rsidRPr="004E70EC" w:rsidRDefault="004E70EC" w:rsidP="004E70EC">
            <w:pPr>
              <w:rPr>
                <w:rFonts w:ascii="Courier New" w:hAnsi="Courier New" w:cs="Courier New"/>
              </w:rPr>
            </w:pPr>
            <w:r w:rsidRPr="004E70EC">
              <w:rPr>
                <w:rFonts w:ascii="Courier New" w:hAnsi="Courier New" w:cs="Courier New"/>
              </w:rPr>
              <w:t xml:space="preserve">    doOneThing3(</w:t>
            </w:r>
            <w:proofErr w:type="gramStart"/>
            <w:r w:rsidRPr="004E70EC">
              <w:rPr>
                <w:rFonts w:ascii="Courier New" w:hAnsi="Courier New" w:cs="Courier New"/>
              </w:rPr>
              <w:t>);</w:t>
            </w:r>
            <w:proofErr w:type="gramEnd"/>
          </w:p>
          <w:p w14:paraId="316D7001" w14:textId="49938528" w:rsidR="00F72634" w:rsidRPr="004E70EC" w:rsidRDefault="004E70EC" w:rsidP="004E70EC">
            <w:pPr>
              <w:rPr>
                <w:rFonts w:ascii="Courier New" w:hAnsi="Courier New" w:cs="Courier New"/>
              </w:rPr>
            </w:pPr>
            <w:r w:rsidRPr="004E70EC">
              <w:rPr>
                <w:rFonts w:ascii="Courier New" w:hAnsi="Courier New" w:cs="Courier New"/>
              </w:rPr>
              <w:t>}</w:t>
            </w:r>
          </w:p>
        </w:tc>
      </w:tr>
    </w:tbl>
    <w:p w14:paraId="06061C9A" w14:textId="77777777" w:rsidR="00B475A1" w:rsidRPr="005A1DEC" w:rsidRDefault="00B475A1" w:rsidP="00B475A1">
      <w:pPr>
        <w:rPr>
          <w:b/>
        </w:rPr>
      </w:pPr>
    </w:p>
    <w:p w14:paraId="3383FF43" w14:textId="77777777" w:rsidR="00B475A1" w:rsidRPr="005A1DEC" w:rsidRDefault="00B475A1" w:rsidP="00B475A1">
      <w:pPr>
        <w:rPr>
          <w:b/>
        </w:rPr>
      </w:pPr>
      <w:r w:rsidRPr="005A1DEC">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4E70EC" w:rsidRPr="005A1DEC"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53CDDAB" w:rsidR="00B475A1" w:rsidRPr="005A1DEC" w:rsidRDefault="00B475A1" w:rsidP="00F51FA8">
            <w:pPr>
              <w:pBdr>
                <w:top w:val="nil"/>
                <w:left w:val="nil"/>
                <w:bottom w:val="nil"/>
                <w:right w:val="nil"/>
                <w:between w:val="nil"/>
              </w:pBdr>
            </w:pPr>
            <w:r w:rsidRPr="005A1DEC">
              <w:rPr>
                <w:b/>
              </w:rPr>
              <w:lastRenderedPageBreak/>
              <w:t>Principles(s):</w:t>
            </w:r>
            <w:r w:rsidRPr="005A1DEC">
              <w:t xml:space="preserve"> </w:t>
            </w:r>
            <w:r w:rsidR="007564E0">
              <w:t>Keep It Simple</w:t>
            </w:r>
            <w:r w:rsidR="00AB7FB1">
              <w:t xml:space="preserve"> – Keeping functions simple and within a reasonable scope allows for more readable, maintainable, reusable, and bug free code.</w:t>
            </w:r>
          </w:p>
        </w:tc>
      </w:tr>
    </w:tbl>
    <w:p w14:paraId="290ADCC0" w14:textId="77777777" w:rsidR="00B475A1" w:rsidRPr="005A1DEC" w:rsidRDefault="00B475A1" w:rsidP="00B475A1">
      <w:pPr>
        <w:rPr>
          <w:b/>
        </w:rPr>
      </w:pPr>
    </w:p>
    <w:p w14:paraId="20C36A53" w14:textId="77777777" w:rsidR="00B475A1" w:rsidRPr="005A1DEC" w:rsidRDefault="00B475A1" w:rsidP="00B475A1">
      <w:pPr>
        <w:rPr>
          <w:b/>
        </w:rPr>
      </w:pPr>
      <w:r w:rsidRPr="005A1DEC">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5A1DEC" w:rsidRPr="005A1DEC" w14:paraId="21CC1591" w14:textId="77777777" w:rsidTr="00001F14">
        <w:trPr>
          <w:trHeight w:val="460"/>
          <w:tblHeader/>
        </w:trPr>
        <w:tc>
          <w:tcPr>
            <w:tcW w:w="1806" w:type="dxa"/>
            <w:shd w:val="clear" w:color="auto" w:fill="D9D9D9"/>
            <w:vAlign w:val="center"/>
          </w:tcPr>
          <w:p w14:paraId="03D2AAF4" w14:textId="77777777" w:rsidR="00B475A1" w:rsidRPr="005A1DEC" w:rsidRDefault="00B475A1" w:rsidP="00F51FA8">
            <w:pPr>
              <w:jc w:val="center"/>
              <w:rPr>
                <w:b/>
              </w:rPr>
            </w:pPr>
            <w:r w:rsidRPr="005A1DEC">
              <w:rPr>
                <w:b/>
              </w:rPr>
              <w:t>Severity</w:t>
            </w:r>
          </w:p>
        </w:tc>
        <w:tc>
          <w:tcPr>
            <w:tcW w:w="1341" w:type="dxa"/>
            <w:shd w:val="clear" w:color="auto" w:fill="D9D9D9"/>
            <w:vAlign w:val="center"/>
          </w:tcPr>
          <w:p w14:paraId="43F4F9FA" w14:textId="77777777" w:rsidR="00B475A1" w:rsidRPr="005A1DEC" w:rsidRDefault="00B475A1" w:rsidP="00F51FA8">
            <w:pPr>
              <w:jc w:val="center"/>
              <w:rPr>
                <w:b/>
              </w:rPr>
            </w:pPr>
            <w:r w:rsidRPr="005A1DEC">
              <w:rPr>
                <w:b/>
              </w:rPr>
              <w:t>Likelihood</w:t>
            </w:r>
          </w:p>
        </w:tc>
        <w:tc>
          <w:tcPr>
            <w:tcW w:w="4021" w:type="dxa"/>
            <w:shd w:val="clear" w:color="auto" w:fill="D9D9D9"/>
            <w:vAlign w:val="center"/>
          </w:tcPr>
          <w:p w14:paraId="2826D386" w14:textId="77777777" w:rsidR="00B475A1" w:rsidRPr="005A1DEC" w:rsidRDefault="00B475A1" w:rsidP="00F51FA8">
            <w:pPr>
              <w:jc w:val="center"/>
              <w:rPr>
                <w:b/>
              </w:rPr>
            </w:pPr>
            <w:r w:rsidRPr="005A1DEC">
              <w:rPr>
                <w:b/>
              </w:rPr>
              <w:t>Remediation Cost</w:t>
            </w:r>
          </w:p>
        </w:tc>
        <w:tc>
          <w:tcPr>
            <w:tcW w:w="1807" w:type="dxa"/>
            <w:shd w:val="clear" w:color="auto" w:fill="D9D9D9"/>
            <w:vAlign w:val="center"/>
          </w:tcPr>
          <w:p w14:paraId="748D7E23" w14:textId="77777777" w:rsidR="00B475A1" w:rsidRPr="005A1DEC" w:rsidRDefault="00B475A1" w:rsidP="00F51FA8">
            <w:pPr>
              <w:jc w:val="center"/>
              <w:rPr>
                <w:b/>
              </w:rPr>
            </w:pPr>
            <w:r w:rsidRPr="005A1DEC">
              <w:rPr>
                <w:b/>
              </w:rPr>
              <w:t>Priority</w:t>
            </w:r>
          </w:p>
        </w:tc>
        <w:tc>
          <w:tcPr>
            <w:tcW w:w="1805" w:type="dxa"/>
            <w:shd w:val="clear" w:color="auto" w:fill="D9D9D9"/>
            <w:vAlign w:val="center"/>
          </w:tcPr>
          <w:p w14:paraId="732D0956" w14:textId="77777777" w:rsidR="00B475A1" w:rsidRPr="005A1DEC" w:rsidRDefault="00B475A1" w:rsidP="00F51FA8">
            <w:pPr>
              <w:jc w:val="center"/>
              <w:rPr>
                <w:b/>
              </w:rPr>
            </w:pPr>
            <w:r w:rsidRPr="005A1DEC">
              <w:rPr>
                <w:b/>
              </w:rPr>
              <w:t>Level</w:t>
            </w:r>
          </w:p>
        </w:tc>
      </w:tr>
      <w:tr w:rsidR="004E70EC" w:rsidRPr="005A1DEC" w14:paraId="43192141" w14:textId="77777777" w:rsidTr="00001F14">
        <w:trPr>
          <w:trHeight w:val="460"/>
        </w:trPr>
        <w:tc>
          <w:tcPr>
            <w:tcW w:w="1806" w:type="dxa"/>
            <w:shd w:val="clear" w:color="auto" w:fill="auto"/>
          </w:tcPr>
          <w:p w14:paraId="2D640FC1" w14:textId="66339D70" w:rsidR="00B475A1" w:rsidRPr="005A1DEC" w:rsidRDefault="0000492D" w:rsidP="00F51FA8">
            <w:pPr>
              <w:jc w:val="center"/>
            </w:pPr>
            <w:r>
              <w:t>Medium</w:t>
            </w:r>
          </w:p>
        </w:tc>
        <w:tc>
          <w:tcPr>
            <w:tcW w:w="1341" w:type="dxa"/>
            <w:shd w:val="clear" w:color="auto" w:fill="auto"/>
          </w:tcPr>
          <w:p w14:paraId="72BD1BCD" w14:textId="1061A6A7" w:rsidR="00B475A1" w:rsidRPr="005A1DEC" w:rsidRDefault="0000492D" w:rsidP="00F51FA8">
            <w:pPr>
              <w:jc w:val="center"/>
            </w:pPr>
            <w:r>
              <w:t>High</w:t>
            </w:r>
          </w:p>
        </w:tc>
        <w:tc>
          <w:tcPr>
            <w:tcW w:w="4021" w:type="dxa"/>
            <w:shd w:val="clear" w:color="auto" w:fill="auto"/>
          </w:tcPr>
          <w:p w14:paraId="5BE08C9E" w14:textId="0DCC50CF" w:rsidR="00B475A1" w:rsidRPr="005A1DEC" w:rsidRDefault="0000492D" w:rsidP="00F51FA8">
            <w:pPr>
              <w:jc w:val="center"/>
            </w:pPr>
            <w:r>
              <w:t>Medium</w:t>
            </w:r>
          </w:p>
        </w:tc>
        <w:tc>
          <w:tcPr>
            <w:tcW w:w="1807" w:type="dxa"/>
            <w:shd w:val="clear" w:color="auto" w:fill="auto"/>
          </w:tcPr>
          <w:p w14:paraId="507F810F" w14:textId="7915F130" w:rsidR="00B475A1" w:rsidRPr="005A1DEC" w:rsidRDefault="0000492D" w:rsidP="00F51FA8">
            <w:pPr>
              <w:jc w:val="center"/>
            </w:pPr>
            <w:r>
              <w:t>High</w:t>
            </w:r>
          </w:p>
        </w:tc>
        <w:tc>
          <w:tcPr>
            <w:tcW w:w="1805" w:type="dxa"/>
            <w:shd w:val="clear" w:color="auto" w:fill="auto"/>
          </w:tcPr>
          <w:p w14:paraId="4686F95C" w14:textId="5D6CF991" w:rsidR="00B475A1" w:rsidRPr="005A1DEC" w:rsidRDefault="00E80FF3" w:rsidP="00F51FA8">
            <w:pPr>
              <w:jc w:val="center"/>
            </w:pPr>
            <w:r>
              <w:t>4</w:t>
            </w:r>
          </w:p>
        </w:tc>
      </w:tr>
    </w:tbl>
    <w:p w14:paraId="361D847E" w14:textId="77777777" w:rsidR="00B475A1" w:rsidRPr="005A1DEC" w:rsidRDefault="00B475A1" w:rsidP="00B475A1">
      <w:pPr>
        <w:rPr>
          <w:b/>
        </w:rPr>
      </w:pPr>
    </w:p>
    <w:p w14:paraId="2570B35C" w14:textId="77777777" w:rsidR="00B475A1" w:rsidRPr="005A1DEC" w:rsidRDefault="00B475A1" w:rsidP="00B475A1">
      <w:pPr>
        <w:rPr>
          <w:b/>
        </w:rPr>
      </w:pPr>
      <w:r w:rsidRPr="005A1DEC">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5A1DEC" w:rsidRPr="005A1DEC" w14:paraId="139B5091" w14:textId="77777777" w:rsidTr="00001F14">
        <w:trPr>
          <w:trHeight w:val="460"/>
          <w:tblHeader/>
        </w:trPr>
        <w:tc>
          <w:tcPr>
            <w:tcW w:w="1807" w:type="dxa"/>
            <w:shd w:val="clear" w:color="auto" w:fill="D9D9D9"/>
            <w:vAlign w:val="center"/>
          </w:tcPr>
          <w:p w14:paraId="6F9DA53D" w14:textId="77777777" w:rsidR="00B475A1" w:rsidRPr="005A1DEC" w:rsidRDefault="00B475A1" w:rsidP="00F51FA8">
            <w:pPr>
              <w:jc w:val="center"/>
              <w:rPr>
                <w:b/>
              </w:rPr>
            </w:pPr>
            <w:r w:rsidRPr="005A1DEC">
              <w:rPr>
                <w:b/>
              </w:rPr>
              <w:t>Tool</w:t>
            </w:r>
          </w:p>
        </w:tc>
        <w:tc>
          <w:tcPr>
            <w:tcW w:w="1341" w:type="dxa"/>
            <w:shd w:val="clear" w:color="auto" w:fill="D9D9D9"/>
            <w:vAlign w:val="center"/>
          </w:tcPr>
          <w:p w14:paraId="0DD906AE" w14:textId="77777777" w:rsidR="00B475A1" w:rsidRPr="005A1DEC" w:rsidRDefault="00B475A1" w:rsidP="00F51FA8">
            <w:pPr>
              <w:jc w:val="center"/>
              <w:rPr>
                <w:b/>
              </w:rPr>
            </w:pPr>
            <w:r w:rsidRPr="005A1DEC">
              <w:rPr>
                <w:b/>
              </w:rPr>
              <w:t>Version</w:t>
            </w:r>
          </w:p>
        </w:tc>
        <w:tc>
          <w:tcPr>
            <w:tcW w:w="4021" w:type="dxa"/>
            <w:shd w:val="clear" w:color="auto" w:fill="D9D9D9"/>
            <w:vAlign w:val="center"/>
          </w:tcPr>
          <w:p w14:paraId="59E1FBE1" w14:textId="77777777" w:rsidR="00B475A1" w:rsidRPr="005A1DEC" w:rsidRDefault="00B475A1" w:rsidP="00F51FA8">
            <w:pPr>
              <w:jc w:val="center"/>
              <w:rPr>
                <w:b/>
              </w:rPr>
            </w:pPr>
            <w:r w:rsidRPr="005A1DEC">
              <w:rPr>
                <w:b/>
              </w:rPr>
              <w:t>Checker</w:t>
            </w:r>
          </w:p>
        </w:tc>
        <w:tc>
          <w:tcPr>
            <w:tcW w:w="3611" w:type="dxa"/>
            <w:shd w:val="clear" w:color="auto" w:fill="D9D9D9"/>
            <w:vAlign w:val="center"/>
          </w:tcPr>
          <w:p w14:paraId="4D88C932" w14:textId="77777777" w:rsidR="00B475A1" w:rsidRPr="005A1DEC" w:rsidRDefault="00B475A1" w:rsidP="00F51FA8">
            <w:pPr>
              <w:jc w:val="center"/>
              <w:rPr>
                <w:b/>
              </w:rPr>
            </w:pPr>
            <w:r w:rsidRPr="005A1DEC">
              <w:rPr>
                <w:b/>
              </w:rPr>
              <w:t>Description Tool</w:t>
            </w:r>
          </w:p>
        </w:tc>
      </w:tr>
      <w:tr w:rsidR="005A1DEC" w:rsidRPr="005A1DEC" w14:paraId="21DC6877" w14:textId="77777777" w:rsidTr="00001F14">
        <w:trPr>
          <w:trHeight w:val="460"/>
        </w:trPr>
        <w:tc>
          <w:tcPr>
            <w:tcW w:w="1807" w:type="dxa"/>
            <w:shd w:val="clear" w:color="auto" w:fill="auto"/>
          </w:tcPr>
          <w:p w14:paraId="486E9681" w14:textId="27549864" w:rsidR="00B475A1" w:rsidRPr="005A1DEC" w:rsidRDefault="001C0F82" w:rsidP="00F51FA8">
            <w:pPr>
              <w:jc w:val="center"/>
            </w:pPr>
            <w:proofErr w:type="spellStart"/>
            <w:r>
              <w:t>Cppcheck</w:t>
            </w:r>
            <w:proofErr w:type="spellEnd"/>
          </w:p>
        </w:tc>
        <w:tc>
          <w:tcPr>
            <w:tcW w:w="1341" w:type="dxa"/>
            <w:shd w:val="clear" w:color="auto" w:fill="auto"/>
          </w:tcPr>
          <w:p w14:paraId="5590A5CF" w14:textId="63DCEEE5" w:rsidR="00B475A1" w:rsidRPr="005A1DEC" w:rsidRDefault="001C0F82" w:rsidP="00F51FA8">
            <w:pPr>
              <w:jc w:val="center"/>
            </w:pPr>
            <w:r>
              <w:t>2.10</w:t>
            </w:r>
          </w:p>
        </w:tc>
        <w:tc>
          <w:tcPr>
            <w:tcW w:w="4021" w:type="dxa"/>
            <w:shd w:val="clear" w:color="auto" w:fill="auto"/>
          </w:tcPr>
          <w:p w14:paraId="2935D2F6" w14:textId="5EA59D91" w:rsidR="00B475A1" w:rsidRPr="005A1DEC" w:rsidRDefault="001C0F82" w:rsidP="00F51FA8">
            <w:pPr>
              <w:jc w:val="center"/>
            </w:pPr>
            <w:proofErr w:type="spellStart"/>
            <w:proofErr w:type="gramStart"/>
            <w:r>
              <w:t>CheckFunctions</w:t>
            </w:r>
            <w:proofErr w:type="spellEnd"/>
            <w:r>
              <w:t>(</w:t>
            </w:r>
            <w:proofErr w:type="gramEnd"/>
            <w:r>
              <w:t>)</w:t>
            </w:r>
          </w:p>
        </w:tc>
        <w:tc>
          <w:tcPr>
            <w:tcW w:w="3611" w:type="dxa"/>
            <w:shd w:val="clear" w:color="auto" w:fill="auto"/>
          </w:tcPr>
          <w:p w14:paraId="10EAFC44" w14:textId="1B5FD661" w:rsidR="00B475A1" w:rsidRPr="005A1DEC" w:rsidRDefault="00CC75A2" w:rsidP="00F51FA8">
            <w:pPr>
              <w:jc w:val="center"/>
            </w:pPr>
            <w:r>
              <w:t xml:space="preserve">Checks for various </w:t>
            </w:r>
            <w:r w:rsidR="009A7C47">
              <w:t>issues within functions</w:t>
            </w:r>
            <w:r w:rsidR="009600C1">
              <w:t>.</w:t>
            </w:r>
          </w:p>
        </w:tc>
      </w:tr>
    </w:tbl>
    <w:p w14:paraId="243691C2" w14:textId="77777777" w:rsidR="00B475A1" w:rsidRPr="005A1DEC" w:rsidRDefault="00B475A1" w:rsidP="00B475A1">
      <w:r w:rsidRPr="005A1DEC">
        <w:br w:type="page"/>
      </w:r>
    </w:p>
    <w:p w14:paraId="5C8284A2" w14:textId="77777777" w:rsidR="00381847" w:rsidRPr="005A1DEC" w:rsidRDefault="00E769D9" w:rsidP="0059536C">
      <w:pPr>
        <w:pStyle w:val="Heading4"/>
      </w:pPr>
      <w:bookmarkStart w:id="16" w:name="_Toc52464068"/>
      <w:r w:rsidRPr="005A1DEC">
        <w:lastRenderedPageBreak/>
        <w:t>Coding Standard 10</w:t>
      </w:r>
      <w:bookmarkEnd w:id="16"/>
    </w:p>
    <w:p w14:paraId="16272DCB" w14:textId="77777777" w:rsidR="00381847" w:rsidRPr="005A1DEC"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5A1DEC" w:rsidRPr="005A1DEC"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5A1DEC" w:rsidRDefault="00E769D9">
            <w:pPr>
              <w:jc w:val="center"/>
              <w:rPr>
                <w:b/>
              </w:rPr>
            </w:pPr>
            <w:r w:rsidRPr="005A1DEC">
              <w:rPr>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5A1DEC" w:rsidRDefault="00E769D9">
            <w:pPr>
              <w:jc w:val="center"/>
              <w:rPr>
                <w:b/>
              </w:rPr>
            </w:pPr>
            <w:r w:rsidRPr="005A1DEC">
              <w:rPr>
                <w:b/>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5A1DEC" w:rsidRDefault="00E769D9">
            <w:pPr>
              <w:jc w:val="center"/>
              <w:rPr>
                <w:b/>
              </w:rPr>
            </w:pPr>
            <w:r w:rsidRPr="005A1DEC">
              <w:rPr>
                <w:b/>
              </w:rPr>
              <w:t>Name of Standard</w:t>
            </w:r>
          </w:p>
        </w:tc>
      </w:tr>
      <w:tr w:rsidR="005A1DEC" w:rsidRPr="005A1DEC"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4E84524" w:rsidR="00381847" w:rsidRPr="004E70EC" w:rsidRDefault="004E70EC">
            <w:pPr>
              <w:jc w:val="center"/>
              <w:rPr>
                <w:b/>
                <w:bCs/>
              </w:rPr>
            </w:pPr>
            <w:r w:rsidRPr="004E70EC">
              <w:rPr>
                <w:b/>
                <w:bCs/>
              </w:rPr>
              <w:t>Implicit Type Conversion</w:t>
            </w:r>
          </w:p>
        </w:tc>
        <w:tc>
          <w:tcPr>
            <w:tcW w:w="1341" w:type="dxa"/>
            <w:shd w:val="clear" w:color="auto" w:fill="EDEDED"/>
            <w:tcMar>
              <w:top w:w="100" w:type="dxa"/>
              <w:left w:w="100" w:type="dxa"/>
              <w:bottom w:w="100" w:type="dxa"/>
              <w:right w:w="100" w:type="dxa"/>
            </w:tcMar>
          </w:tcPr>
          <w:p w14:paraId="72961103" w14:textId="4C8C59DA" w:rsidR="00381847" w:rsidRPr="005A1DEC" w:rsidRDefault="004E70EC">
            <w:pPr>
              <w:jc w:val="center"/>
            </w:pPr>
            <w:r w:rsidRPr="004E70EC">
              <w:t>STD-010-IPC</w:t>
            </w:r>
          </w:p>
        </w:tc>
        <w:tc>
          <w:tcPr>
            <w:tcW w:w="7632" w:type="dxa"/>
            <w:shd w:val="clear" w:color="auto" w:fill="EDEDED"/>
            <w:tcMar>
              <w:top w:w="100" w:type="dxa"/>
              <w:left w:w="100" w:type="dxa"/>
              <w:bottom w:w="100" w:type="dxa"/>
              <w:right w:w="100" w:type="dxa"/>
            </w:tcMar>
          </w:tcPr>
          <w:p w14:paraId="02179BF3" w14:textId="005FEAF0" w:rsidR="00381847" w:rsidRPr="005A1DEC" w:rsidRDefault="004E70EC">
            <w:r w:rsidRPr="004E70EC">
              <w:rPr>
                <w:b/>
                <w:bCs/>
              </w:rPr>
              <w:t>Implicit Type Conversion Coding Standard</w:t>
            </w:r>
            <w:r>
              <w:t xml:space="preserve"> - </w:t>
            </w:r>
            <w:r w:rsidRPr="004E70EC">
              <w:t>Implicit type conversions can cause unexpected behavior and bugs. It's better to make these conversions explicit for code readability and to avoid errors.</w:t>
            </w:r>
          </w:p>
        </w:tc>
      </w:tr>
    </w:tbl>
    <w:p w14:paraId="7EBCA8F9" w14:textId="77777777" w:rsidR="00381847" w:rsidRPr="005A1DEC"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5A1DEC" w:rsidRDefault="00F72634" w:rsidP="0015146B">
            <w:r w:rsidRPr="005A1DEC">
              <w:rPr>
                <w:b/>
              </w:rPr>
              <w:t>Noncompliant Code</w:t>
            </w:r>
          </w:p>
        </w:tc>
      </w:tr>
      <w:tr w:rsidR="005A1DEC" w:rsidRPr="005A1DEC"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35D8980" w:rsidR="00F72634" w:rsidRPr="005A1DEC" w:rsidRDefault="004E70EC" w:rsidP="0015146B">
            <w:r w:rsidRPr="004E70EC">
              <w:t>The double value x is implicitly converted to an integer when assigned to y, causing truncation of the fractional part.</w:t>
            </w:r>
          </w:p>
        </w:tc>
      </w:tr>
      <w:tr w:rsidR="005A1DEC" w:rsidRPr="005A1DEC" w14:paraId="23207A43" w14:textId="77777777" w:rsidTr="00001F14">
        <w:trPr>
          <w:trHeight w:val="460"/>
        </w:trPr>
        <w:tc>
          <w:tcPr>
            <w:tcW w:w="10800" w:type="dxa"/>
            <w:shd w:val="clear" w:color="auto" w:fill="EDEDED"/>
            <w:tcMar>
              <w:top w:w="100" w:type="dxa"/>
              <w:left w:w="100" w:type="dxa"/>
              <w:bottom w:w="100" w:type="dxa"/>
              <w:right w:w="100" w:type="dxa"/>
            </w:tcMar>
          </w:tcPr>
          <w:p w14:paraId="2EF03549" w14:textId="77777777" w:rsidR="004E70EC" w:rsidRPr="004E70EC" w:rsidRDefault="004E70EC" w:rsidP="004E70EC">
            <w:pPr>
              <w:rPr>
                <w:rFonts w:ascii="Courier New" w:hAnsi="Courier New" w:cs="Courier New"/>
              </w:rPr>
            </w:pPr>
            <w:r w:rsidRPr="004E70EC">
              <w:rPr>
                <w:rFonts w:ascii="Courier New" w:hAnsi="Courier New" w:cs="Courier New"/>
              </w:rPr>
              <w:t xml:space="preserve">double x = </w:t>
            </w:r>
            <w:proofErr w:type="gramStart"/>
            <w:r w:rsidRPr="004E70EC">
              <w:rPr>
                <w:rFonts w:ascii="Courier New" w:hAnsi="Courier New" w:cs="Courier New"/>
              </w:rPr>
              <w:t>10.5;</w:t>
            </w:r>
            <w:proofErr w:type="gramEnd"/>
          </w:p>
          <w:p w14:paraId="6BD9F1DC" w14:textId="5038FCF9" w:rsidR="00F72634" w:rsidRPr="004E70EC" w:rsidRDefault="004E70EC" w:rsidP="004E70EC">
            <w:pPr>
              <w:rPr>
                <w:rFonts w:ascii="Courier New" w:hAnsi="Courier New" w:cs="Courier New"/>
              </w:rPr>
            </w:pPr>
            <w:r w:rsidRPr="004E70EC">
              <w:rPr>
                <w:rFonts w:ascii="Courier New" w:hAnsi="Courier New" w:cs="Courier New"/>
              </w:rPr>
              <w:t>int y = x; // Implicit conversion from double to int</w:t>
            </w:r>
          </w:p>
        </w:tc>
      </w:tr>
    </w:tbl>
    <w:p w14:paraId="2FFF2133" w14:textId="77777777" w:rsidR="00F72634" w:rsidRPr="005A1DEC"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5A1DEC" w:rsidRPr="005A1DEC"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5A1DEC" w:rsidRDefault="00F72634" w:rsidP="0015146B">
            <w:r w:rsidRPr="005A1DEC">
              <w:rPr>
                <w:b/>
              </w:rPr>
              <w:t>Compliant Code</w:t>
            </w:r>
          </w:p>
        </w:tc>
      </w:tr>
      <w:tr w:rsidR="005A1DEC" w:rsidRPr="005A1DEC"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5028BB1" w:rsidR="00F72634" w:rsidRPr="005A1DEC" w:rsidRDefault="004E70EC" w:rsidP="0015146B">
            <w:r w:rsidRPr="004E70EC">
              <w:t xml:space="preserve">The double value x is explicitly converted to an integer when assigned to y. The use of </w:t>
            </w:r>
            <w:proofErr w:type="spellStart"/>
            <w:r w:rsidRPr="004E70EC">
              <w:t>static_cast</w:t>
            </w:r>
            <w:proofErr w:type="spellEnd"/>
            <w:r w:rsidRPr="004E70EC">
              <w:t xml:space="preserve"> makes the conversion clear.</w:t>
            </w:r>
          </w:p>
        </w:tc>
      </w:tr>
      <w:tr w:rsidR="005A1DEC" w:rsidRPr="005A1DEC" w14:paraId="66F887A3" w14:textId="77777777" w:rsidTr="00001F14">
        <w:trPr>
          <w:trHeight w:val="460"/>
        </w:trPr>
        <w:tc>
          <w:tcPr>
            <w:tcW w:w="10800" w:type="dxa"/>
            <w:shd w:val="clear" w:color="auto" w:fill="EDEDED"/>
            <w:tcMar>
              <w:top w:w="100" w:type="dxa"/>
              <w:left w:w="100" w:type="dxa"/>
              <w:bottom w:w="100" w:type="dxa"/>
              <w:right w:w="100" w:type="dxa"/>
            </w:tcMar>
          </w:tcPr>
          <w:p w14:paraId="439502AF" w14:textId="77777777" w:rsidR="004E70EC" w:rsidRPr="004E70EC" w:rsidRDefault="004E70EC" w:rsidP="004E70EC">
            <w:pPr>
              <w:rPr>
                <w:rFonts w:ascii="Courier New" w:hAnsi="Courier New" w:cs="Courier New"/>
              </w:rPr>
            </w:pPr>
            <w:r w:rsidRPr="004E70EC">
              <w:rPr>
                <w:rFonts w:ascii="Courier New" w:hAnsi="Courier New" w:cs="Courier New"/>
              </w:rPr>
              <w:t xml:space="preserve">double x = </w:t>
            </w:r>
            <w:proofErr w:type="gramStart"/>
            <w:r w:rsidRPr="004E70EC">
              <w:rPr>
                <w:rFonts w:ascii="Courier New" w:hAnsi="Courier New" w:cs="Courier New"/>
              </w:rPr>
              <w:t>10.5;</w:t>
            </w:r>
            <w:proofErr w:type="gramEnd"/>
          </w:p>
          <w:p w14:paraId="09D5B7CA" w14:textId="4694DD00" w:rsidR="00F72634" w:rsidRPr="004E70EC" w:rsidRDefault="004E70EC" w:rsidP="004E70EC">
            <w:pPr>
              <w:rPr>
                <w:rFonts w:ascii="Courier New" w:hAnsi="Courier New" w:cs="Courier New"/>
              </w:rPr>
            </w:pPr>
            <w:r w:rsidRPr="004E70EC">
              <w:rPr>
                <w:rFonts w:ascii="Courier New" w:hAnsi="Courier New" w:cs="Courier New"/>
              </w:rPr>
              <w:t xml:space="preserve">int y = </w:t>
            </w:r>
            <w:proofErr w:type="spellStart"/>
            <w:r w:rsidRPr="004E70EC">
              <w:rPr>
                <w:rFonts w:ascii="Courier New" w:hAnsi="Courier New" w:cs="Courier New"/>
              </w:rPr>
              <w:t>static_cast</w:t>
            </w:r>
            <w:proofErr w:type="spellEnd"/>
            <w:r w:rsidRPr="004E70EC">
              <w:rPr>
                <w:rFonts w:ascii="Courier New" w:hAnsi="Courier New" w:cs="Courier New"/>
              </w:rPr>
              <w:t>&lt;int&gt;(x); // Explicit conversion from double to int</w:t>
            </w:r>
          </w:p>
        </w:tc>
      </w:tr>
    </w:tbl>
    <w:p w14:paraId="67786E73" w14:textId="77777777" w:rsidR="00381847" w:rsidRPr="005A1DEC" w:rsidRDefault="00381847">
      <w:pPr>
        <w:rPr>
          <w:b/>
        </w:rPr>
      </w:pPr>
    </w:p>
    <w:p w14:paraId="123223BF" w14:textId="77777777" w:rsidR="00381847" w:rsidRPr="005A1DEC" w:rsidRDefault="00E769D9">
      <w:pPr>
        <w:rPr>
          <w:b/>
        </w:rPr>
      </w:pPr>
      <w:r w:rsidRPr="005A1DEC">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4E70EC" w:rsidRPr="005A1DEC"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E390AE6" w:rsidR="00381847" w:rsidRPr="005A1DEC" w:rsidRDefault="00E769D9">
            <w:pPr>
              <w:pBdr>
                <w:top w:val="nil"/>
                <w:left w:val="nil"/>
                <w:bottom w:val="nil"/>
                <w:right w:val="nil"/>
                <w:between w:val="nil"/>
              </w:pBdr>
            </w:pPr>
            <w:r w:rsidRPr="005A1DEC">
              <w:rPr>
                <w:b/>
              </w:rPr>
              <w:t>Principles(s):</w:t>
            </w:r>
            <w:r w:rsidRPr="005A1DEC">
              <w:t xml:space="preserve"> </w:t>
            </w:r>
            <w:r w:rsidR="007564E0">
              <w:t>Heed Compiler Warnings</w:t>
            </w:r>
            <w:r w:rsidR="00515E27">
              <w:t xml:space="preserve"> – Compilers typically give warnings for implicit conversions, and following these warnings can help prevent bugs or unexpected behavior.</w:t>
            </w:r>
          </w:p>
        </w:tc>
      </w:tr>
    </w:tbl>
    <w:p w14:paraId="6B71C6F9" w14:textId="77777777" w:rsidR="00381847" w:rsidRPr="005A1DEC" w:rsidRDefault="00381847">
      <w:pPr>
        <w:rPr>
          <w:b/>
        </w:rPr>
      </w:pPr>
    </w:p>
    <w:p w14:paraId="06EB4183" w14:textId="77777777" w:rsidR="00381847" w:rsidRPr="005A1DEC" w:rsidRDefault="00E769D9">
      <w:pPr>
        <w:rPr>
          <w:b/>
        </w:rPr>
      </w:pPr>
      <w:r w:rsidRPr="005A1DEC">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5A1DEC" w:rsidRPr="005A1DEC" w14:paraId="42FD3F9A" w14:textId="77777777" w:rsidTr="00001F14">
        <w:trPr>
          <w:trHeight w:val="460"/>
          <w:tblHeader/>
        </w:trPr>
        <w:tc>
          <w:tcPr>
            <w:tcW w:w="1806" w:type="dxa"/>
            <w:shd w:val="clear" w:color="auto" w:fill="D9D9D9"/>
            <w:vAlign w:val="center"/>
          </w:tcPr>
          <w:p w14:paraId="0A3CE63B" w14:textId="77777777" w:rsidR="00381847" w:rsidRPr="005A1DEC" w:rsidRDefault="00E769D9">
            <w:pPr>
              <w:jc w:val="center"/>
              <w:rPr>
                <w:b/>
              </w:rPr>
            </w:pPr>
            <w:r w:rsidRPr="005A1DEC">
              <w:rPr>
                <w:b/>
              </w:rPr>
              <w:t>Severity</w:t>
            </w:r>
          </w:p>
        </w:tc>
        <w:tc>
          <w:tcPr>
            <w:tcW w:w="1341" w:type="dxa"/>
            <w:shd w:val="clear" w:color="auto" w:fill="D9D9D9"/>
            <w:vAlign w:val="center"/>
          </w:tcPr>
          <w:p w14:paraId="5D591C48" w14:textId="77777777" w:rsidR="00381847" w:rsidRPr="005A1DEC" w:rsidRDefault="00E769D9">
            <w:pPr>
              <w:jc w:val="center"/>
              <w:rPr>
                <w:b/>
              </w:rPr>
            </w:pPr>
            <w:r w:rsidRPr="005A1DEC">
              <w:rPr>
                <w:b/>
              </w:rPr>
              <w:t>Likelihood</w:t>
            </w:r>
          </w:p>
        </w:tc>
        <w:tc>
          <w:tcPr>
            <w:tcW w:w="4021" w:type="dxa"/>
            <w:shd w:val="clear" w:color="auto" w:fill="D9D9D9"/>
            <w:vAlign w:val="center"/>
          </w:tcPr>
          <w:p w14:paraId="3E9ECE7F" w14:textId="77777777" w:rsidR="00381847" w:rsidRPr="005A1DEC" w:rsidRDefault="00E769D9">
            <w:pPr>
              <w:jc w:val="center"/>
              <w:rPr>
                <w:b/>
              </w:rPr>
            </w:pPr>
            <w:r w:rsidRPr="005A1DEC">
              <w:rPr>
                <w:b/>
              </w:rPr>
              <w:t>Remediation Cost</w:t>
            </w:r>
          </w:p>
        </w:tc>
        <w:tc>
          <w:tcPr>
            <w:tcW w:w="1807" w:type="dxa"/>
            <w:shd w:val="clear" w:color="auto" w:fill="D9D9D9"/>
            <w:vAlign w:val="center"/>
          </w:tcPr>
          <w:p w14:paraId="6D64BDE5" w14:textId="77777777" w:rsidR="00381847" w:rsidRPr="005A1DEC" w:rsidRDefault="00E769D9">
            <w:pPr>
              <w:jc w:val="center"/>
              <w:rPr>
                <w:b/>
              </w:rPr>
            </w:pPr>
            <w:r w:rsidRPr="005A1DEC">
              <w:rPr>
                <w:b/>
              </w:rPr>
              <w:t>Priority</w:t>
            </w:r>
          </w:p>
        </w:tc>
        <w:tc>
          <w:tcPr>
            <w:tcW w:w="1805" w:type="dxa"/>
            <w:shd w:val="clear" w:color="auto" w:fill="D9D9D9"/>
            <w:vAlign w:val="center"/>
          </w:tcPr>
          <w:p w14:paraId="4CD5D946" w14:textId="77777777" w:rsidR="00381847" w:rsidRPr="005A1DEC" w:rsidRDefault="00E769D9">
            <w:pPr>
              <w:jc w:val="center"/>
              <w:rPr>
                <w:b/>
              </w:rPr>
            </w:pPr>
            <w:r w:rsidRPr="005A1DEC">
              <w:rPr>
                <w:b/>
              </w:rPr>
              <w:t>Level</w:t>
            </w:r>
          </w:p>
        </w:tc>
      </w:tr>
      <w:tr w:rsidR="004E70EC" w:rsidRPr="005A1DEC" w14:paraId="7149F2C7" w14:textId="77777777" w:rsidTr="00001F14">
        <w:trPr>
          <w:trHeight w:val="460"/>
        </w:trPr>
        <w:tc>
          <w:tcPr>
            <w:tcW w:w="1806" w:type="dxa"/>
            <w:shd w:val="clear" w:color="auto" w:fill="auto"/>
          </w:tcPr>
          <w:p w14:paraId="087DC360" w14:textId="47BE6964" w:rsidR="00381847" w:rsidRPr="005A1DEC" w:rsidRDefault="0000492D">
            <w:pPr>
              <w:jc w:val="center"/>
            </w:pPr>
            <w:r>
              <w:t>High</w:t>
            </w:r>
          </w:p>
        </w:tc>
        <w:tc>
          <w:tcPr>
            <w:tcW w:w="1341" w:type="dxa"/>
            <w:shd w:val="clear" w:color="auto" w:fill="auto"/>
          </w:tcPr>
          <w:p w14:paraId="5BBCF7D7" w14:textId="6D8C7EA9" w:rsidR="00381847" w:rsidRPr="005A1DEC" w:rsidRDefault="0000492D">
            <w:pPr>
              <w:jc w:val="center"/>
            </w:pPr>
            <w:r>
              <w:t>High</w:t>
            </w:r>
          </w:p>
        </w:tc>
        <w:tc>
          <w:tcPr>
            <w:tcW w:w="4021" w:type="dxa"/>
            <w:shd w:val="clear" w:color="auto" w:fill="auto"/>
          </w:tcPr>
          <w:p w14:paraId="7B7CD542" w14:textId="3BF51EBF" w:rsidR="00381847" w:rsidRPr="005A1DEC" w:rsidRDefault="0000492D">
            <w:pPr>
              <w:jc w:val="center"/>
            </w:pPr>
            <w:r>
              <w:t>Low</w:t>
            </w:r>
          </w:p>
        </w:tc>
        <w:tc>
          <w:tcPr>
            <w:tcW w:w="1807" w:type="dxa"/>
            <w:shd w:val="clear" w:color="auto" w:fill="auto"/>
          </w:tcPr>
          <w:p w14:paraId="7F0E433A" w14:textId="7457F1B3" w:rsidR="00381847" w:rsidRPr="005A1DEC" w:rsidRDefault="0000492D">
            <w:pPr>
              <w:jc w:val="center"/>
            </w:pPr>
            <w:r>
              <w:t>High</w:t>
            </w:r>
          </w:p>
        </w:tc>
        <w:tc>
          <w:tcPr>
            <w:tcW w:w="1805" w:type="dxa"/>
            <w:shd w:val="clear" w:color="auto" w:fill="auto"/>
          </w:tcPr>
          <w:p w14:paraId="61360AD2" w14:textId="691B44FA" w:rsidR="00381847" w:rsidRPr="005A1DEC" w:rsidRDefault="00E80FF3">
            <w:pPr>
              <w:jc w:val="center"/>
            </w:pPr>
            <w:r>
              <w:t>4</w:t>
            </w:r>
          </w:p>
        </w:tc>
      </w:tr>
    </w:tbl>
    <w:p w14:paraId="3CF3A9FD" w14:textId="77777777" w:rsidR="00381847" w:rsidRPr="005A1DEC" w:rsidRDefault="00381847">
      <w:pPr>
        <w:rPr>
          <w:b/>
        </w:rPr>
      </w:pPr>
    </w:p>
    <w:p w14:paraId="6ACD25C0" w14:textId="77777777" w:rsidR="00381847" w:rsidRPr="005A1DEC" w:rsidRDefault="00E769D9">
      <w:pPr>
        <w:rPr>
          <w:b/>
        </w:rPr>
      </w:pPr>
      <w:r w:rsidRPr="005A1DEC">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5A1DEC" w:rsidRPr="005A1DEC" w14:paraId="1055DAE8" w14:textId="77777777" w:rsidTr="00001F14">
        <w:trPr>
          <w:trHeight w:val="460"/>
          <w:tblHeader/>
        </w:trPr>
        <w:tc>
          <w:tcPr>
            <w:tcW w:w="1807" w:type="dxa"/>
            <w:shd w:val="clear" w:color="auto" w:fill="D9D9D9"/>
            <w:vAlign w:val="center"/>
          </w:tcPr>
          <w:p w14:paraId="5B2E2498" w14:textId="77777777" w:rsidR="00381847" w:rsidRPr="005A1DEC" w:rsidRDefault="00E769D9">
            <w:pPr>
              <w:jc w:val="center"/>
              <w:rPr>
                <w:b/>
              </w:rPr>
            </w:pPr>
            <w:r w:rsidRPr="005A1DEC">
              <w:rPr>
                <w:b/>
              </w:rPr>
              <w:t>Tool</w:t>
            </w:r>
          </w:p>
        </w:tc>
        <w:tc>
          <w:tcPr>
            <w:tcW w:w="1341" w:type="dxa"/>
            <w:shd w:val="clear" w:color="auto" w:fill="D9D9D9"/>
            <w:vAlign w:val="center"/>
          </w:tcPr>
          <w:p w14:paraId="143EC026" w14:textId="77777777" w:rsidR="00381847" w:rsidRPr="005A1DEC" w:rsidRDefault="00E769D9">
            <w:pPr>
              <w:jc w:val="center"/>
              <w:rPr>
                <w:b/>
              </w:rPr>
            </w:pPr>
            <w:r w:rsidRPr="005A1DEC">
              <w:rPr>
                <w:b/>
              </w:rPr>
              <w:t>Version</w:t>
            </w:r>
          </w:p>
        </w:tc>
        <w:tc>
          <w:tcPr>
            <w:tcW w:w="4021" w:type="dxa"/>
            <w:shd w:val="clear" w:color="auto" w:fill="D9D9D9"/>
            <w:vAlign w:val="center"/>
          </w:tcPr>
          <w:p w14:paraId="465E3EFB" w14:textId="77777777" w:rsidR="00381847" w:rsidRPr="005A1DEC" w:rsidRDefault="00E769D9">
            <w:pPr>
              <w:jc w:val="center"/>
              <w:rPr>
                <w:b/>
              </w:rPr>
            </w:pPr>
            <w:r w:rsidRPr="005A1DEC">
              <w:rPr>
                <w:b/>
              </w:rPr>
              <w:t>Checker</w:t>
            </w:r>
          </w:p>
        </w:tc>
        <w:tc>
          <w:tcPr>
            <w:tcW w:w="3611" w:type="dxa"/>
            <w:shd w:val="clear" w:color="auto" w:fill="D9D9D9"/>
            <w:vAlign w:val="center"/>
          </w:tcPr>
          <w:p w14:paraId="28A30079" w14:textId="77777777" w:rsidR="00381847" w:rsidRPr="005A1DEC" w:rsidRDefault="00E769D9">
            <w:pPr>
              <w:jc w:val="center"/>
              <w:rPr>
                <w:b/>
              </w:rPr>
            </w:pPr>
            <w:r w:rsidRPr="005A1DEC">
              <w:rPr>
                <w:b/>
              </w:rPr>
              <w:t>Description Tool</w:t>
            </w:r>
          </w:p>
        </w:tc>
      </w:tr>
      <w:tr w:rsidR="00742CE4" w:rsidRPr="005A1DEC" w14:paraId="6B2B24EF" w14:textId="77777777" w:rsidTr="00001F14">
        <w:trPr>
          <w:trHeight w:val="460"/>
        </w:trPr>
        <w:tc>
          <w:tcPr>
            <w:tcW w:w="1807" w:type="dxa"/>
            <w:shd w:val="clear" w:color="auto" w:fill="auto"/>
          </w:tcPr>
          <w:p w14:paraId="48BBAB8E" w14:textId="476CB3CA" w:rsidR="00742CE4" w:rsidRPr="005A1DEC" w:rsidRDefault="00742CE4" w:rsidP="00742CE4">
            <w:pPr>
              <w:jc w:val="center"/>
            </w:pPr>
            <w:proofErr w:type="spellStart"/>
            <w:r>
              <w:t>SonarLint</w:t>
            </w:r>
            <w:proofErr w:type="spellEnd"/>
          </w:p>
        </w:tc>
        <w:tc>
          <w:tcPr>
            <w:tcW w:w="1341" w:type="dxa"/>
            <w:shd w:val="clear" w:color="auto" w:fill="auto"/>
          </w:tcPr>
          <w:p w14:paraId="62B1460B" w14:textId="0277E32A" w:rsidR="00742CE4" w:rsidRPr="005A1DEC" w:rsidRDefault="00742CE4" w:rsidP="00742CE4">
            <w:pPr>
              <w:jc w:val="center"/>
            </w:pPr>
            <w:r>
              <w:t>6.16</w:t>
            </w:r>
          </w:p>
        </w:tc>
        <w:tc>
          <w:tcPr>
            <w:tcW w:w="4021" w:type="dxa"/>
            <w:shd w:val="clear" w:color="auto" w:fill="auto"/>
          </w:tcPr>
          <w:p w14:paraId="45D8FD92" w14:textId="08AEE655" w:rsidR="00742CE4" w:rsidRPr="005A1DEC" w:rsidRDefault="00742CE4" w:rsidP="00742CE4">
            <w:pPr>
              <w:jc w:val="center"/>
            </w:pPr>
            <w:r>
              <w:t xml:space="preserve">S5276 - </w:t>
            </w:r>
            <w:r w:rsidRPr="00A03FF6">
              <w:t>Implicit casts should not lower precision</w:t>
            </w:r>
          </w:p>
        </w:tc>
        <w:tc>
          <w:tcPr>
            <w:tcW w:w="3611" w:type="dxa"/>
            <w:shd w:val="clear" w:color="auto" w:fill="auto"/>
          </w:tcPr>
          <w:p w14:paraId="3084A142" w14:textId="713ED382" w:rsidR="00742CE4" w:rsidRPr="005A1DEC" w:rsidRDefault="00742CE4" w:rsidP="00742CE4">
            <w:pPr>
              <w:jc w:val="center"/>
            </w:pPr>
            <w:r>
              <w:t>Detects when casting is being used that would lower the precision of the value being cast.</w:t>
            </w:r>
          </w:p>
        </w:tc>
      </w:tr>
    </w:tbl>
    <w:p w14:paraId="048F96A9" w14:textId="77777777" w:rsidR="00381847" w:rsidRPr="005A1DEC" w:rsidRDefault="00E769D9">
      <w:r w:rsidRPr="005A1DEC">
        <w:br w:type="page"/>
      </w:r>
    </w:p>
    <w:p w14:paraId="1393827A" w14:textId="77777777" w:rsidR="00381847" w:rsidRPr="005A1DEC" w:rsidRDefault="00E769D9" w:rsidP="0059536C">
      <w:pPr>
        <w:pStyle w:val="Heading3"/>
        <w:rPr>
          <w:color w:val="auto"/>
        </w:rPr>
      </w:pPr>
      <w:bookmarkStart w:id="17" w:name="_Toc52464069"/>
      <w:r w:rsidRPr="005A1DEC">
        <w:rPr>
          <w:color w:val="auto"/>
        </w:rPr>
        <w:lastRenderedPageBreak/>
        <w:t>Defense-in-Depth Illustration</w:t>
      </w:r>
      <w:bookmarkEnd w:id="17"/>
    </w:p>
    <w:p w14:paraId="1D0134D3" w14:textId="77777777" w:rsidR="00381847" w:rsidRPr="005A1DEC" w:rsidRDefault="00E769D9">
      <w:r w:rsidRPr="005A1DEC">
        <w:t>This illustration provides a visual representation of the defense-in-depth best practice of layered security.</w:t>
      </w:r>
    </w:p>
    <w:p w14:paraId="52544676" w14:textId="77777777" w:rsidR="00381847" w:rsidRPr="005A1DEC" w:rsidRDefault="00381847"/>
    <w:p w14:paraId="06200579" w14:textId="77777777" w:rsidR="00381847" w:rsidRPr="005A1DEC" w:rsidRDefault="00E769D9">
      <w:pPr>
        <w:jc w:val="center"/>
      </w:pPr>
      <w:r w:rsidRPr="005A1DEC">
        <w:rPr>
          <w:noProof/>
        </w:rPr>
        <w:drawing>
          <wp:inline distT="0" distB="0" distL="0" distR="0" wp14:anchorId="2A59B7C9" wp14:editId="70BDFD94">
            <wp:extent cx="5825484" cy="3290888"/>
            <wp:effectExtent l="0" t="0" r="0" b="0"/>
            <wp:docPr id="8" name="Picture 8"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Pr="005A1DEC" w:rsidRDefault="00381847"/>
    <w:p w14:paraId="344B5E73" w14:textId="77777777" w:rsidR="00381847" w:rsidRPr="005A1DEC" w:rsidRDefault="00E769D9" w:rsidP="0059536C">
      <w:pPr>
        <w:pStyle w:val="Heading2"/>
        <w:rPr>
          <w:color w:val="auto"/>
        </w:rPr>
      </w:pPr>
      <w:bookmarkStart w:id="18" w:name="_Toc52464070"/>
      <w:r w:rsidRPr="005A1DEC">
        <w:rPr>
          <w:color w:val="auto"/>
        </w:rPr>
        <w:t>Project One</w:t>
      </w:r>
      <w:bookmarkEnd w:id="18"/>
    </w:p>
    <w:p w14:paraId="4A732D14" w14:textId="77777777" w:rsidR="00381847" w:rsidRPr="005A1DEC" w:rsidRDefault="00E769D9">
      <w:pPr>
        <w:rPr>
          <w:sz w:val="22"/>
          <w:szCs w:val="22"/>
        </w:rPr>
      </w:pPr>
      <w:r w:rsidRPr="005A1DEC">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5A1DEC" w:rsidRDefault="00381847">
      <w:pPr>
        <w:rPr>
          <w:sz w:val="22"/>
          <w:szCs w:val="22"/>
        </w:rPr>
      </w:pPr>
    </w:p>
    <w:p w14:paraId="5CD7C323" w14:textId="77777777" w:rsidR="00381847" w:rsidRPr="005A1DEC" w:rsidRDefault="00E769D9" w:rsidP="0059536C">
      <w:pPr>
        <w:pStyle w:val="Heading3"/>
        <w:rPr>
          <w:color w:val="auto"/>
        </w:rPr>
      </w:pPr>
      <w:bookmarkStart w:id="19" w:name="_Toc52464071"/>
      <w:r w:rsidRPr="005A1DEC">
        <w:rPr>
          <w:color w:val="auto"/>
        </w:rPr>
        <w:t>Revise the C/C++ Standards</w:t>
      </w:r>
      <w:bookmarkEnd w:id="19"/>
    </w:p>
    <w:p w14:paraId="5C660E59" w14:textId="77777777" w:rsidR="00381847" w:rsidRPr="005A1DEC" w:rsidRDefault="00E769D9">
      <w:pPr>
        <w:ind w:left="720"/>
        <w:rPr>
          <w:sz w:val="22"/>
          <w:szCs w:val="22"/>
        </w:rPr>
      </w:pPr>
      <w:r w:rsidRPr="005A1DEC">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5A1DEC" w:rsidRDefault="00381847">
      <w:pPr>
        <w:ind w:left="720"/>
        <w:rPr>
          <w:sz w:val="22"/>
          <w:szCs w:val="22"/>
        </w:rPr>
      </w:pPr>
    </w:p>
    <w:p w14:paraId="2FB77A6E" w14:textId="77777777" w:rsidR="00381847" w:rsidRPr="005A1DEC" w:rsidRDefault="00E769D9" w:rsidP="0059536C">
      <w:pPr>
        <w:pStyle w:val="Heading3"/>
        <w:rPr>
          <w:color w:val="auto"/>
        </w:rPr>
      </w:pPr>
      <w:bookmarkStart w:id="20" w:name="_Toc52464072"/>
      <w:r w:rsidRPr="005A1DEC">
        <w:rPr>
          <w:color w:val="auto"/>
        </w:rPr>
        <w:t>Risk Assessment</w:t>
      </w:r>
      <w:bookmarkEnd w:id="20"/>
      <w:r w:rsidRPr="005A1DEC">
        <w:rPr>
          <w:color w:val="auto"/>
        </w:rPr>
        <w:t xml:space="preserve"> </w:t>
      </w:r>
    </w:p>
    <w:p w14:paraId="2CE09CB6" w14:textId="77777777" w:rsidR="00381847" w:rsidRPr="005A1DEC" w:rsidRDefault="00E769D9">
      <w:pPr>
        <w:ind w:left="720"/>
        <w:rPr>
          <w:sz w:val="22"/>
          <w:szCs w:val="22"/>
        </w:rPr>
      </w:pPr>
      <w:r w:rsidRPr="005A1DEC">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5A1DEC" w:rsidRDefault="00381847">
      <w:pPr>
        <w:ind w:left="720"/>
        <w:rPr>
          <w:sz w:val="22"/>
          <w:szCs w:val="22"/>
        </w:rPr>
      </w:pPr>
    </w:p>
    <w:p w14:paraId="60586E03" w14:textId="77777777" w:rsidR="00381847" w:rsidRPr="005A1DEC" w:rsidRDefault="00E769D9" w:rsidP="0059536C">
      <w:pPr>
        <w:pStyle w:val="Heading3"/>
        <w:rPr>
          <w:color w:val="auto"/>
        </w:rPr>
      </w:pPr>
      <w:bookmarkStart w:id="21" w:name="_Toc52464073"/>
      <w:r w:rsidRPr="005A1DEC">
        <w:rPr>
          <w:color w:val="auto"/>
        </w:rPr>
        <w:t>Automated Detection</w:t>
      </w:r>
      <w:bookmarkEnd w:id="21"/>
    </w:p>
    <w:p w14:paraId="3B814C98" w14:textId="77777777" w:rsidR="00381847" w:rsidRPr="005A1DEC" w:rsidRDefault="00E769D9">
      <w:pPr>
        <w:ind w:left="720"/>
        <w:rPr>
          <w:sz w:val="22"/>
          <w:szCs w:val="22"/>
        </w:rPr>
      </w:pPr>
      <w:r w:rsidRPr="005A1DEC">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5A1DEC" w:rsidRDefault="00381847">
      <w:pPr>
        <w:ind w:left="720"/>
      </w:pPr>
    </w:p>
    <w:p w14:paraId="23C92BA3" w14:textId="77777777" w:rsidR="00381847" w:rsidRPr="005A1DEC" w:rsidRDefault="00E769D9" w:rsidP="0059536C">
      <w:pPr>
        <w:pStyle w:val="Heading3"/>
        <w:rPr>
          <w:color w:val="auto"/>
        </w:rPr>
      </w:pPr>
      <w:bookmarkStart w:id="22" w:name="_Toc52464074"/>
      <w:r w:rsidRPr="005A1DEC">
        <w:rPr>
          <w:color w:val="auto"/>
        </w:rPr>
        <w:t>Automation</w:t>
      </w:r>
      <w:bookmarkEnd w:id="22"/>
    </w:p>
    <w:p w14:paraId="779BE467" w14:textId="77777777" w:rsidR="00381847" w:rsidRPr="005A1DEC" w:rsidRDefault="00E769D9">
      <w:pPr>
        <w:ind w:left="720"/>
        <w:rPr>
          <w:sz w:val="22"/>
          <w:szCs w:val="22"/>
        </w:rPr>
      </w:pPr>
      <w:r w:rsidRPr="005A1DEC">
        <w:rPr>
          <w:sz w:val="22"/>
          <w:szCs w:val="22"/>
        </w:rPr>
        <w:t>Provide a written explanation using the image provided.</w:t>
      </w:r>
    </w:p>
    <w:p w14:paraId="32963B9B" w14:textId="77777777" w:rsidR="00381847" w:rsidRPr="005A1DEC" w:rsidRDefault="00E769D9">
      <w:pPr>
        <w:ind w:left="720"/>
        <w:jc w:val="center"/>
      </w:pPr>
      <w:r w:rsidRPr="005A1DEC">
        <w:rPr>
          <w:noProof/>
        </w:rPr>
        <w:lastRenderedPageBreak/>
        <w:drawing>
          <wp:inline distT="0" distB="0" distL="0" distR="0" wp14:anchorId="5B010BD3" wp14:editId="77E88B77">
            <wp:extent cx="4232287" cy="2138740"/>
            <wp:effectExtent l="0" t="0" r="0" b="0"/>
            <wp:docPr id="7" name="Picture 7"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Pr="005A1DEC" w:rsidRDefault="00381847">
      <w:pPr>
        <w:ind w:left="720"/>
      </w:pPr>
    </w:p>
    <w:p w14:paraId="74EEC569" w14:textId="77777777" w:rsidR="00381847" w:rsidRPr="005A1DEC" w:rsidRDefault="00E769D9">
      <w:pPr>
        <w:ind w:left="720"/>
      </w:pPr>
      <w:r w:rsidRPr="005A1DEC">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5A1DEC">
        <w:t>DevSecOps</w:t>
      </w:r>
      <w:proofErr w:type="spellEnd"/>
      <w:r w:rsidRPr="005A1DEC">
        <w:t xml:space="preserve"> diagram and provide an explanation using that diagram as context.</w:t>
      </w:r>
    </w:p>
    <w:p w14:paraId="07184003" w14:textId="77777777" w:rsidR="00381847" w:rsidRPr="005A1DEC" w:rsidRDefault="00381847">
      <w:pPr>
        <w:ind w:left="720"/>
      </w:pPr>
    </w:p>
    <w:p w14:paraId="1E783C16" w14:textId="03C4D037" w:rsidR="00381847" w:rsidRDefault="00A74861">
      <w:pPr>
        <w:ind w:left="720"/>
      </w:pPr>
      <w:r>
        <w:t>Utili</w:t>
      </w:r>
      <w:r w:rsidR="002F340E">
        <w:t xml:space="preserve">zing the </w:t>
      </w:r>
      <w:proofErr w:type="spellStart"/>
      <w:r w:rsidR="002F340E">
        <w:t>DevSecOps</w:t>
      </w:r>
      <w:proofErr w:type="spellEnd"/>
      <w:r w:rsidR="002F340E">
        <w:t xml:space="preserve"> diagram</w:t>
      </w:r>
      <w:r w:rsidR="00740024">
        <w:t xml:space="preserve"> and </w:t>
      </w:r>
      <w:r w:rsidR="004259F7">
        <w:t xml:space="preserve">our coding standards and tools we can </w:t>
      </w:r>
      <w:r w:rsidR="00D06407">
        <w:t xml:space="preserve">implement a plan to uphold the code standards we have set. Starting with the Assess and plan </w:t>
      </w:r>
      <w:r w:rsidR="00FA56C5">
        <w:t xml:space="preserve">stage we can </w:t>
      </w:r>
      <w:r w:rsidR="006B59C2">
        <w:t xml:space="preserve">utilize this stage to </w:t>
      </w:r>
      <w:r w:rsidR="004A5876">
        <w:t xml:space="preserve">relay the standards we have set and the tools we have </w:t>
      </w:r>
      <w:r w:rsidR="003F080B">
        <w:t xml:space="preserve">chosen to address and uphold those standards. Then during the design </w:t>
      </w:r>
      <w:r w:rsidR="002F7257">
        <w:t>stage,</w:t>
      </w:r>
      <w:r w:rsidR="003F080B">
        <w:t xml:space="preserve"> we can </w:t>
      </w:r>
      <w:r w:rsidR="002F7257">
        <w:t xml:space="preserve">actively </w:t>
      </w:r>
      <w:r w:rsidR="003F080B">
        <w:t>utilize static code analyzers to enforce our standards</w:t>
      </w:r>
      <w:r w:rsidR="005A3585">
        <w:t xml:space="preserve">. During the </w:t>
      </w:r>
      <w:r w:rsidR="00E70416">
        <w:t>B</w:t>
      </w:r>
      <w:r w:rsidR="005A3585">
        <w:t>uil</w:t>
      </w:r>
      <w:r w:rsidR="001E2225">
        <w:t>ding stage</w:t>
      </w:r>
      <w:r w:rsidR="003F080B">
        <w:t xml:space="preserve"> </w:t>
      </w:r>
      <w:r w:rsidR="002F7257">
        <w:t>we ca</w:t>
      </w:r>
      <w:r w:rsidR="00DD466F">
        <w:t xml:space="preserve">n utilize </w:t>
      </w:r>
      <w:r w:rsidR="0090367D">
        <w:t xml:space="preserve">again utilize tools like </w:t>
      </w:r>
      <w:proofErr w:type="spellStart"/>
      <w:r w:rsidR="00E65F67">
        <w:t>SonarLint</w:t>
      </w:r>
      <w:proofErr w:type="spellEnd"/>
      <w:r w:rsidR="00E65F67">
        <w:t xml:space="preserve"> to </w:t>
      </w:r>
      <w:r w:rsidR="00323BDD">
        <w:t xml:space="preserve">ensure the source code </w:t>
      </w:r>
      <w:r w:rsidR="00E26F4E">
        <w:t xml:space="preserve">is </w:t>
      </w:r>
      <w:r w:rsidR="0090367D">
        <w:t xml:space="preserve">compliant with our standards. </w:t>
      </w:r>
      <w:r w:rsidR="00764DF7">
        <w:t xml:space="preserve">During the Verification and Testing stage we will utilize </w:t>
      </w:r>
      <w:r w:rsidR="00F91BEA">
        <w:t xml:space="preserve">automated </w:t>
      </w:r>
      <w:r w:rsidR="00AF5720">
        <w:t xml:space="preserve">unit testing to ensure </w:t>
      </w:r>
      <w:r w:rsidR="00E85910">
        <w:t xml:space="preserve">the code does </w:t>
      </w:r>
      <w:r w:rsidR="00B032E3">
        <w:t xml:space="preserve">not have any unexpected behaviors, memory leaks, </w:t>
      </w:r>
      <w:r w:rsidR="00CD5309">
        <w:t xml:space="preserve">improperly handled inputs, etc. </w:t>
      </w:r>
      <w:r w:rsidR="00401EBD">
        <w:t xml:space="preserve">Then </w:t>
      </w:r>
      <w:r w:rsidR="00D420E3">
        <w:t xml:space="preserve">if any </w:t>
      </w:r>
      <w:r w:rsidR="005177F3">
        <w:t>issues arise during the Transition and Health Check stage or the Monitor and Detect stage</w:t>
      </w:r>
      <w:r w:rsidR="004A766A">
        <w:t xml:space="preserve"> that cannot be directly addressed in the respond </w:t>
      </w:r>
      <w:r w:rsidR="00737DFE">
        <w:t>stage,</w:t>
      </w:r>
      <w:r w:rsidR="004A766A">
        <w:t xml:space="preserve"> we will </w:t>
      </w:r>
      <w:r w:rsidR="001F5446">
        <w:t>repeat from the Assess and Plan stage to address any changes in standards or tools we might need.</w:t>
      </w:r>
    </w:p>
    <w:p w14:paraId="18C5AFC8" w14:textId="77777777" w:rsidR="001F5446" w:rsidRPr="005A1DEC" w:rsidRDefault="001F5446">
      <w:pPr>
        <w:ind w:left="720"/>
      </w:pPr>
    </w:p>
    <w:p w14:paraId="05A5EC24" w14:textId="77777777" w:rsidR="00381847" w:rsidRPr="005A1DEC" w:rsidRDefault="00E769D9" w:rsidP="0059536C">
      <w:pPr>
        <w:pStyle w:val="Heading3"/>
        <w:rPr>
          <w:color w:val="auto"/>
        </w:rPr>
      </w:pPr>
      <w:bookmarkStart w:id="23" w:name="_Toc52464075"/>
      <w:r w:rsidRPr="005A1DEC">
        <w:rPr>
          <w:color w:val="auto"/>
        </w:rPr>
        <w:t>Summary of Risk Assessments</w:t>
      </w:r>
      <w:bookmarkEnd w:id="23"/>
      <w:r w:rsidRPr="005A1DEC">
        <w:rPr>
          <w:color w:val="auto"/>
        </w:rPr>
        <w:t xml:space="preserve"> </w:t>
      </w:r>
    </w:p>
    <w:p w14:paraId="4960D3E1" w14:textId="77777777" w:rsidR="00381847" w:rsidRPr="005A1DEC" w:rsidRDefault="00E769D9">
      <w:pPr>
        <w:ind w:left="720"/>
      </w:pPr>
      <w:r w:rsidRPr="005A1DEC">
        <w:t>Consolidate all risk assessments into one table including both coding and systems standards, ordered by standard number.</w:t>
      </w:r>
    </w:p>
    <w:p w14:paraId="22AD3E6C" w14:textId="77777777" w:rsidR="00381847" w:rsidRPr="005A1DEC"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615"/>
        <w:gridCol w:w="1249"/>
        <w:gridCol w:w="1349"/>
        <w:gridCol w:w="1856"/>
        <w:gridCol w:w="2041"/>
        <w:gridCol w:w="2680"/>
      </w:tblGrid>
      <w:tr w:rsidR="00D25E98" w:rsidRPr="005A1DEC" w14:paraId="668FD8B2" w14:textId="77777777" w:rsidTr="00AF6E5D">
        <w:trPr>
          <w:tblHeader/>
          <w:jc w:val="center"/>
        </w:trPr>
        <w:tc>
          <w:tcPr>
            <w:tcW w:w="1615" w:type="dxa"/>
            <w:tcBorders>
              <w:bottom w:val="single" w:sz="4" w:space="0" w:color="A5A5A5"/>
            </w:tcBorders>
            <w:shd w:val="clear" w:color="auto" w:fill="D9D9D9"/>
          </w:tcPr>
          <w:p w14:paraId="6B408D59" w14:textId="77777777" w:rsidR="00381847" w:rsidRPr="005A1DEC" w:rsidRDefault="00E769D9">
            <w:pPr>
              <w:jc w:val="center"/>
            </w:pPr>
            <w:r w:rsidRPr="005A1DEC">
              <w:t>Rule</w:t>
            </w:r>
          </w:p>
        </w:tc>
        <w:tc>
          <w:tcPr>
            <w:tcW w:w="1249" w:type="dxa"/>
            <w:shd w:val="clear" w:color="auto" w:fill="D9D9D9"/>
          </w:tcPr>
          <w:p w14:paraId="267B808D" w14:textId="77777777" w:rsidR="00381847" w:rsidRPr="005A1DEC" w:rsidRDefault="00E769D9">
            <w:pPr>
              <w:jc w:val="center"/>
            </w:pPr>
            <w:r w:rsidRPr="005A1DEC">
              <w:t>Severity</w:t>
            </w:r>
          </w:p>
        </w:tc>
        <w:tc>
          <w:tcPr>
            <w:tcW w:w="1349" w:type="dxa"/>
            <w:shd w:val="clear" w:color="auto" w:fill="D9D9D9"/>
          </w:tcPr>
          <w:p w14:paraId="6AFF6661" w14:textId="77777777" w:rsidR="00381847" w:rsidRPr="005A1DEC" w:rsidRDefault="00E769D9">
            <w:pPr>
              <w:jc w:val="center"/>
            </w:pPr>
            <w:r w:rsidRPr="005A1DEC">
              <w:t>Likelihood</w:t>
            </w:r>
          </w:p>
        </w:tc>
        <w:tc>
          <w:tcPr>
            <w:tcW w:w="1856" w:type="dxa"/>
            <w:shd w:val="clear" w:color="auto" w:fill="D9D9D9"/>
          </w:tcPr>
          <w:p w14:paraId="63078A2D" w14:textId="77777777" w:rsidR="00381847" w:rsidRPr="005A1DEC" w:rsidRDefault="00E769D9">
            <w:pPr>
              <w:jc w:val="center"/>
            </w:pPr>
            <w:r w:rsidRPr="005A1DEC">
              <w:t>Remediation Cost</w:t>
            </w:r>
          </w:p>
        </w:tc>
        <w:tc>
          <w:tcPr>
            <w:tcW w:w="2041" w:type="dxa"/>
            <w:shd w:val="clear" w:color="auto" w:fill="D9D9D9"/>
          </w:tcPr>
          <w:p w14:paraId="334CD2C4" w14:textId="77777777" w:rsidR="00381847" w:rsidRPr="005A1DEC" w:rsidRDefault="00E769D9">
            <w:pPr>
              <w:jc w:val="center"/>
            </w:pPr>
            <w:r w:rsidRPr="005A1DEC">
              <w:t>Priority</w:t>
            </w:r>
          </w:p>
        </w:tc>
        <w:tc>
          <w:tcPr>
            <w:tcW w:w="2680" w:type="dxa"/>
            <w:shd w:val="clear" w:color="auto" w:fill="D9D9D9"/>
          </w:tcPr>
          <w:p w14:paraId="253E6AB1" w14:textId="77777777" w:rsidR="00381847" w:rsidRPr="005A1DEC" w:rsidRDefault="00E769D9">
            <w:pPr>
              <w:jc w:val="center"/>
            </w:pPr>
            <w:r w:rsidRPr="005A1DEC">
              <w:t>Level</w:t>
            </w:r>
          </w:p>
        </w:tc>
      </w:tr>
      <w:tr w:rsidR="005A1DEC" w:rsidRPr="005A1DEC" w14:paraId="0ECFBA0D" w14:textId="77777777" w:rsidTr="00AF6E5D">
        <w:trPr>
          <w:jc w:val="center"/>
        </w:trPr>
        <w:tc>
          <w:tcPr>
            <w:tcW w:w="1615" w:type="dxa"/>
            <w:shd w:val="clear" w:color="auto" w:fill="EDEDED"/>
          </w:tcPr>
          <w:p w14:paraId="3779210C" w14:textId="18AAC7A1" w:rsidR="00381847" w:rsidRPr="005A1DEC" w:rsidRDefault="00E769D9">
            <w:r w:rsidRPr="005A1DEC">
              <w:t>STD-001-</w:t>
            </w:r>
            <w:r w:rsidR="00C31E1B">
              <w:t>DTC</w:t>
            </w:r>
          </w:p>
        </w:tc>
        <w:tc>
          <w:tcPr>
            <w:tcW w:w="1249" w:type="dxa"/>
            <w:shd w:val="clear" w:color="auto" w:fill="EDEDED"/>
          </w:tcPr>
          <w:p w14:paraId="3CF590EB" w14:textId="77777777" w:rsidR="00381847" w:rsidRPr="005A1DEC" w:rsidRDefault="00E769D9">
            <w:r w:rsidRPr="005A1DEC">
              <w:t>High</w:t>
            </w:r>
          </w:p>
        </w:tc>
        <w:tc>
          <w:tcPr>
            <w:tcW w:w="1349" w:type="dxa"/>
            <w:shd w:val="clear" w:color="auto" w:fill="EDEDED"/>
          </w:tcPr>
          <w:p w14:paraId="33C54CC1" w14:textId="2BCC86D1" w:rsidR="00381847" w:rsidRPr="005A1DEC" w:rsidRDefault="00C31E1B">
            <w:r>
              <w:t>High</w:t>
            </w:r>
          </w:p>
        </w:tc>
        <w:tc>
          <w:tcPr>
            <w:tcW w:w="1856" w:type="dxa"/>
            <w:shd w:val="clear" w:color="auto" w:fill="EDEDED"/>
          </w:tcPr>
          <w:p w14:paraId="331E6999" w14:textId="51523BEE" w:rsidR="00381847" w:rsidRPr="005A1DEC" w:rsidRDefault="00C31E1B">
            <w:r>
              <w:t>Low</w:t>
            </w:r>
          </w:p>
        </w:tc>
        <w:tc>
          <w:tcPr>
            <w:tcW w:w="2041" w:type="dxa"/>
            <w:shd w:val="clear" w:color="auto" w:fill="EDEDED"/>
          </w:tcPr>
          <w:p w14:paraId="30C5D21F" w14:textId="77777777" w:rsidR="00381847" w:rsidRPr="005A1DEC" w:rsidRDefault="00E769D9">
            <w:r w:rsidRPr="005A1DEC">
              <w:t>High</w:t>
            </w:r>
          </w:p>
        </w:tc>
        <w:tc>
          <w:tcPr>
            <w:tcW w:w="2680" w:type="dxa"/>
            <w:shd w:val="clear" w:color="auto" w:fill="EDEDED"/>
          </w:tcPr>
          <w:p w14:paraId="301ACA4D" w14:textId="2F742E76" w:rsidR="00381847" w:rsidRPr="005A1DEC" w:rsidRDefault="00E80FF3">
            <w:r>
              <w:t>4</w:t>
            </w:r>
          </w:p>
        </w:tc>
      </w:tr>
      <w:tr w:rsidR="00D25E98" w:rsidRPr="005A1DEC" w14:paraId="5E698A8A" w14:textId="77777777" w:rsidTr="00AF6E5D">
        <w:trPr>
          <w:jc w:val="center"/>
        </w:trPr>
        <w:tc>
          <w:tcPr>
            <w:tcW w:w="1615" w:type="dxa"/>
            <w:tcBorders>
              <w:top w:val="single" w:sz="4" w:space="0" w:color="A5A5A5"/>
              <w:bottom w:val="single" w:sz="4" w:space="0" w:color="A5A5A5"/>
            </w:tcBorders>
            <w:shd w:val="clear" w:color="auto" w:fill="EDEDED"/>
          </w:tcPr>
          <w:p w14:paraId="5221428A" w14:textId="2B8169AE" w:rsidR="00381847" w:rsidRPr="005A1DEC" w:rsidRDefault="00D51267">
            <w:r>
              <w:t>STD-002-DVC</w:t>
            </w:r>
          </w:p>
        </w:tc>
        <w:tc>
          <w:tcPr>
            <w:tcW w:w="1249" w:type="dxa"/>
            <w:shd w:val="clear" w:color="auto" w:fill="EDEDED"/>
          </w:tcPr>
          <w:p w14:paraId="61027C5A" w14:textId="7602395B" w:rsidR="00381847" w:rsidRPr="005A1DEC" w:rsidRDefault="00D51267">
            <w:r>
              <w:t>High</w:t>
            </w:r>
          </w:p>
        </w:tc>
        <w:tc>
          <w:tcPr>
            <w:tcW w:w="1349" w:type="dxa"/>
            <w:shd w:val="clear" w:color="auto" w:fill="EDEDED"/>
          </w:tcPr>
          <w:p w14:paraId="376968D4" w14:textId="218EFB59" w:rsidR="00381847" w:rsidRPr="005A1DEC" w:rsidRDefault="00D51267">
            <w:r>
              <w:t>High</w:t>
            </w:r>
          </w:p>
        </w:tc>
        <w:tc>
          <w:tcPr>
            <w:tcW w:w="1856" w:type="dxa"/>
            <w:shd w:val="clear" w:color="auto" w:fill="EDEDED"/>
          </w:tcPr>
          <w:p w14:paraId="61E76894" w14:textId="2FD978CF" w:rsidR="00381847" w:rsidRPr="005A1DEC" w:rsidRDefault="00D51267">
            <w:r>
              <w:t>Medium</w:t>
            </w:r>
          </w:p>
        </w:tc>
        <w:tc>
          <w:tcPr>
            <w:tcW w:w="2041" w:type="dxa"/>
            <w:shd w:val="clear" w:color="auto" w:fill="EDEDED"/>
          </w:tcPr>
          <w:p w14:paraId="05A3CE43" w14:textId="7A585282" w:rsidR="00381847" w:rsidRPr="005A1DEC" w:rsidRDefault="00D51267">
            <w:r>
              <w:t>High</w:t>
            </w:r>
          </w:p>
        </w:tc>
        <w:tc>
          <w:tcPr>
            <w:tcW w:w="2680" w:type="dxa"/>
            <w:shd w:val="clear" w:color="auto" w:fill="EDEDED"/>
          </w:tcPr>
          <w:p w14:paraId="782C814E" w14:textId="5516B486" w:rsidR="00381847" w:rsidRPr="005A1DEC" w:rsidRDefault="00E80FF3">
            <w:r>
              <w:t>4</w:t>
            </w:r>
          </w:p>
        </w:tc>
      </w:tr>
      <w:tr w:rsidR="005A1DEC" w:rsidRPr="005A1DEC" w14:paraId="4E346B29" w14:textId="77777777" w:rsidTr="00AF6E5D">
        <w:trPr>
          <w:jc w:val="center"/>
        </w:trPr>
        <w:tc>
          <w:tcPr>
            <w:tcW w:w="1615" w:type="dxa"/>
            <w:shd w:val="clear" w:color="auto" w:fill="EDEDED"/>
          </w:tcPr>
          <w:p w14:paraId="11F4BE0E" w14:textId="7A71971C" w:rsidR="00381847" w:rsidRPr="005A1DEC" w:rsidRDefault="00D51267">
            <w:r>
              <w:t>STD-003-SCS</w:t>
            </w:r>
          </w:p>
        </w:tc>
        <w:tc>
          <w:tcPr>
            <w:tcW w:w="1249" w:type="dxa"/>
            <w:shd w:val="clear" w:color="auto" w:fill="EDEDED"/>
          </w:tcPr>
          <w:p w14:paraId="752BE477" w14:textId="3F6EB99F" w:rsidR="00381847" w:rsidRPr="005A1DEC" w:rsidRDefault="00D51267">
            <w:r>
              <w:t>High</w:t>
            </w:r>
          </w:p>
        </w:tc>
        <w:tc>
          <w:tcPr>
            <w:tcW w:w="1349" w:type="dxa"/>
            <w:shd w:val="clear" w:color="auto" w:fill="EDEDED"/>
          </w:tcPr>
          <w:p w14:paraId="2FE8B114" w14:textId="2A73EE46" w:rsidR="00381847" w:rsidRPr="005A1DEC" w:rsidRDefault="00D51267">
            <w:r>
              <w:t>Medium</w:t>
            </w:r>
          </w:p>
        </w:tc>
        <w:tc>
          <w:tcPr>
            <w:tcW w:w="1856" w:type="dxa"/>
            <w:shd w:val="clear" w:color="auto" w:fill="EDEDED"/>
          </w:tcPr>
          <w:p w14:paraId="0CDE0BE2" w14:textId="27747543" w:rsidR="00381847" w:rsidRPr="005A1DEC" w:rsidRDefault="00831AFB">
            <w:r>
              <w:t>High</w:t>
            </w:r>
          </w:p>
        </w:tc>
        <w:tc>
          <w:tcPr>
            <w:tcW w:w="2041" w:type="dxa"/>
            <w:shd w:val="clear" w:color="auto" w:fill="EDEDED"/>
          </w:tcPr>
          <w:p w14:paraId="3D7A98BF" w14:textId="5545B290" w:rsidR="00381847" w:rsidRPr="005A1DEC" w:rsidRDefault="00831AFB">
            <w:r>
              <w:t>High</w:t>
            </w:r>
          </w:p>
        </w:tc>
        <w:tc>
          <w:tcPr>
            <w:tcW w:w="2680" w:type="dxa"/>
            <w:shd w:val="clear" w:color="auto" w:fill="EDEDED"/>
          </w:tcPr>
          <w:p w14:paraId="2342A158" w14:textId="380B5F83" w:rsidR="00381847" w:rsidRPr="005A1DEC" w:rsidRDefault="00E80FF3">
            <w:r>
              <w:t>3</w:t>
            </w:r>
          </w:p>
        </w:tc>
      </w:tr>
      <w:tr w:rsidR="00D25E98" w:rsidRPr="005A1DEC" w14:paraId="334DB08B" w14:textId="77777777" w:rsidTr="00AF6E5D">
        <w:trPr>
          <w:jc w:val="center"/>
        </w:trPr>
        <w:tc>
          <w:tcPr>
            <w:tcW w:w="1615" w:type="dxa"/>
            <w:tcBorders>
              <w:top w:val="single" w:sz="4" w:space="0" w:color="A5A5A5"/>
              <w:bottom w:val="single" w:sz="4" w:space="0" w:color="A5A5A5"/>
            </w:tcBorders>
            <w:shd w:val="clear" w:color="auto" w:fill="EDEDED"/>
          </w:tcPr>
          <w:p w14:paraId="4BFFD498" w14:textId="37031CFA" w:rsidR="00381847" w:rsidRPr="005A1DEC" w:rsidRDefault="00831AFB">
            <w:r>
              <w:t>STD-004-SQL</w:t>
            </w:r>
          </w:p>
        </w:tc>
        <w:tc>
          <w:tcPr>
            <w:tcW w:w="1249" w:type="dxa"/>
            <w:shd w:val="clear" w:color="auto" w:fill="EDEDED"/>
          </w:tcPr>
          <w:p w14:paraId="308B96BF" w14:textId="21964348" w:rsidR="00381847" w:rsidRPr="005A1DEC" w:rsidRDefault="00831AFB">
            <w:r>
              <w:t>Critical</w:t>
            </w:r>
          </w:p>
        </w:tc>
        <w:tc>
          <w:tcPr>
            <w:tcW w:w="1349" w:type="dxa"/>
            <w:shd w:val="clear" w:color="auto" w:fill="EDEDED"/>
          </w:tcPr>
          <w:p w14:paraId="7622FAD2" w14:textId="5C59B0A5" w:rsidR="00381847" w:rsidRPr="005A1DEC" w:rsidRDefault="00831AFB">
            <w:r>
              <w:t>Medium</w:t>
            </w:r>
          </w:p>
        </w:tc>
        <w:tc>
          <w:tcPr>
            <w:tcW w:w="1856" w:type="dxa"/>
            <w:shd w:val="clear" w:color="auto" w:fill="EDEDED"/>
          </w:tcPr>
          <w:p w14:paraId="36FD3789" w14:textId="7D9F54FF" w:rsidR="00381847" w:rsidRPr="005A1DEC" w:rsidRDefault="00831AFB">
            <w:r>
              <w:t>High</w:t>
            </w:r>
          </w:p>
        </w:tc>
        <w:tc>
          <w:tcPr>
            <w:tcW w:w="2041" w:type="dxa"/>
            <w:shd w:val="clear" w:color="auto" w:fill="EDEDED"/>
          </w:tcPr>
          <w:p w14:paraId="2B485651" w14:textId="086B73CE" w:rsidR="00381847" w:rsidRPr="005A1DEC" w:rsidRDefault="00831AFB">
            <w:r>
              <w:t>Critical</w:t>
            </w:r>
          </w:p>
        </w:tc>
        <w:tc>
          <w:tcPr>
            <w:tcW w:w="2680" w:type="dxa"/>
            <w:shd w:val="clear" w:color="auto" w:fill="EDEDED"/>
          </w:tcPr>
          <w:p w14:paraId="11242936" w14:textId="3B3B318E" w:rsidR="00381847" w:rsidRPr="005A1DEC" w:rsidRDefault="00E80FF3">
            <w:r>
              <w:t>5</w:t>
            </w:r>
          </w:p>
        </w:tc>
      </w:tr>
      <w:tr w:rsidR="005A1DEC" w:rsidRPr="005A1DEC" w14:paraId="2F0514EA" w14:textId="77777777" w:rsidTr="00AF6E5D">
        <w:trPr>
          <w:jc w:val="center"/>
        </w:trPr>
        <w:tc>
          <w:tcPr>
            <w:tcW w:w="1615" w:type="dxa"/>
            <w:shd w:val="clear" w:color="auto" w:fill="EDEDED"/>
          </w:tcPr>
          <w:p w14:paraId="467A999D" w14:textId="3F950591" w:rsidR="00381847" w:rsidRPr="005A1DEC" w:rsidRDefault="00831AFB">
            <w:r>
              <w:t>STD-005-MPC</w:t>
            </w:r>
          </w:p>
        </w:tc>
        <w:tc>
          <w:tcPr>
            <w:tcW w:w="1249" w:type="dxa"/>
            <w:shd w:val="clear" w:color="auto" w:fill="EDEDED"/>
          </w:tcPr>
          <w:p w14:paraId="6864030F" w14:textId="62FAFC09" w:rsidR="00381847" w:rsidRPr="005A1DEC" w:rsidRDefault="00852EBD">
            <w:r>
              <w:t>Critical</w:t>
            </w:r>
          </w:p>
        </w:tc>
        <w:tc>
          <w:tcPr>
            <w:tcW w:w="1349" w:type="dxa"/>
            <w:shd w:val="clear" w:color="auto" w:fill="EDEDED"/>
          </w:tcPr>
          <w:p w14:paraId="5FD64D49" w14:textId="117E8B05" w:rsidR="00381847" w:rsidRPr="005A1DEC" w:rsidRDefault="00852EBD">
            <w:r>
              <w:t>High</w:t>
            </w:r>
          </w:p>
        </w:tc>
        <w:tc>
          <w:tcPr>
            <w:tcW w:w="1856" w:type="dxa"/>
            <w:shd w:val="clear" w:color="auto" w:fill="EDEDED"/>
          </w:tcPr>
          <w:p w14:paraId="3B5FC682" w14:textId="69100C98" w:rsidR="00381847" w:rsidRPr="005A1DEC" w:rsidRDefault="00852EBD">
            <w:r>
              <w:t>High</w:t>
            </w:r>
          </w:p>
        </w:tc>
        <w:tc>
          <w:tcPr>
            <w:tcW w:w="2041" w:type="dxa"/>
            <w:shd w:val="clear" w:color="auto" w:fill="EDEDED"/>
          </w:tcPr>
          <w:p w14:paraId="644F2CA9" w14:textId="76070EDD" w:rsidR="00381847" w:rsidRPr="005A1DEC" w:rsidRDefault="00852EBD">
            <w:r>
              <w:t>Critical</w:t>
            </w:r>
          </w:p>
        </w:tc>
        <w:tc>
          <w:tcPr>
            <w:tcW w:w="2680" w:type="dxa"/>
            <w:shd w:val="clear" w:color="auto" w:fill="EDEDED"/>
          </w:tcPr>
          <w:p w14:paraId="4C713B84" w14:textId="4BDE93F5" w:rsidR="00381847" w:rsidRPr="005A1DEC" w:rsidRDefault="00E80FF3">
            <w:r>
              <w:t>5</w:t>
            </w:r>
          </w:p>
        </w:tc>
      </w:tr>
      <w:tr w:rsidR="00D25E98" w:rsidRPr="005A1DEC" w14:paraId="4E676554" w14:textId="77777777" w:rsidTr="00AF6E5D">
        <w:trPr>
          <w:jc w:val="center"/>
        </w:trPr>
        <w:tc>
          <w:tcPr>
            <w:tcW w:w="1615" w:type="dxa"/>
            <w:tcBorders>
              <w:top w:val="single" w:sz="4" w:space="0" w:color="A5A5A5"/>
              <w:bottom w:val="single" w:sz="4" w:space="0" w:color="A5A5A5"/>
            </w:tcBorders>
            <w:shd w:val="clear" w:color="auto" w:fill="EDEDED"/>
          </w:tcPr>
          <w:p w14:paraId="7100264D" w14:textId="6D64EA14" w:rsidR="00381847" w:rsidRPr="005A1DEC" w:rsidRDefault="00852EBD">
            <w:r>
              <w:t>STD-006-ACS</w:t>
            </w:r>
          </w:p>
        </w:tc>
        <w:tc>
          <w:tcPr>
            <w:tcW w:w="1249" w:type="dxa"/>
            <w:shd w:val="clear" w:color="auto" w:fill="EDEDED"/>
          </w:tcPr>
          <w:p w14:paraId="2DCA5B40" w14:textId="2BBBCACD" w:rsidR="00381847" w:rsidRPr="005A1DEC" w:rsidRDefault="00852EBD">
            <w:r>
              <w:t>Medium</w:t>
            </w:r>
          </w:p>
        </w:tc>
        <w:tc>
          <w:tcPr>
            <w:tcW w:w="1349" w:type="dxa"/>
            <w:shd w:val="clear" w:color="auto" w:fill="EDEDED"/>
          </w:tcPr>
          <w:p w14:paraId="471B62B8" w14:textId="32FE280F" w:rsidR="00381847" w:rsidRPr="005A1DEC" w:rsidRDefault="00852EBD">
            <w:r>
              <w:t>Low</w:t>
            </w:r>
          </w:p>
        </w:tc>
        <w:tc>
          <w:tcPr>
            <w:tcW w:w="1856" w:type="dxa"/>
            <w:shd w:val="clear" w:color="auto" w:fill="EDEDED"/>
          </w:tcPr>
          <w:p w14:paraId="00A6F6BA" w14:textId="0AA947E8" w:rsidR="00381847" w:rsidRPr="005A1DEC" w:rsidRDefault="00852EBD">
            <w:r>
              <w:t>Low</w:t>
            </w:r>
          </w:p>
        </w:tc>
        <w:tc>
          <w:tcPr>
            <w:tcW w:w="2041" w:type="dxa"/>
            <w:shd w:val="clear" w:color="auto" w:fill="EDEDED"/>
          </w:tcPr>
          <w:p w14:paraId="2053F4CB" w14:textId="0C602B57" w:rsidR="00381847" w:rsidRPr="005A1DEC" w:rsidRDefault="00852EBD">
            <w:r>
              <w:t>Medium</w:t>
            </w:r>
          </w:p>
        </w:tc>
        <w:tc>
          <w:tcPr>
            <w:tcW w:w="2680" w:type="dxa"/>
            <w:shd w:val="clear" w:color="auto" w:fill="EDEDED"/>
          </w:tcPr>
          <w:p w14:paraId="4FE2E491" w14:textId="6A4C9A53" w:rsidR="00381847" w:rsidRPr="005A1DEC" w:rsidRDefault="00E80FF3">
            <w:r>
              <w:t>3</w:t>
            </w:r>
          </w:p>
        </w:tc>
      </w:tr>
      <w:tr w:rsidR="005A1DEC" w:rsidRPr="005A1DEC" w14:paraId="2909CEA7" w14:textId="77777777" w:rsidTr="00AF6E5D">
        <w:trPr>
          <w:jc w:val="center"/>
        </w:trPr>
        <w:tc>
          <w:tcPr>
            <w:tcW w:w="1615" w:type="dxa"/>
            <w:shd w:val="clear" w:color="auto" w:fill="EDEDED"/>
          </w:tcPr>
          <w:p w14:paraId="6FA73728" w14:textId="41D40F75" w:rsidR="00381847" w:rsidRPr="005A1DEC" w:rsidRDefault="00D50135">
            <w:r>
              <w:t>STD-007-ECS</w:t>
            </w:r>
          </w:p>
        </w:tc>
        <w:tc>
          <w:tcPr>
            <w:tcW w:w="1249" w:type="dxa"/>
            <w:shd w:val="clear" w:color="auto" w:fill="EDEDED"/>
          </w:tcPr>
          <w:p w14:paraId="7CFBEC18" w14:textId="1E49714A" w:rsidR="00381847" w:rsidRPr="005A1DEC" w:rsidRDefault="00D50135">
            <w:r>
              <w:t>High</w:t>
            </w:r>
          </w:p>
        </w:tc>
        <w:tc>
          <w:tcPr>
            <w:tcW w:w="1349" w:type="dxa"/>
            <w:shd w:val="clear" w:color="auto" w:fill="EDEDED"/>
          </w:tcPr>
          <w:p w14:paraId="679D4A94" w14:textId="2E5BF6DC" w:rsidR="00381847" w:rsidRPr="005A1DEC" w:rsidRDefault="00D50135">
            <w:r>
              <w:t>Medium</w:t>
            </w:r>
          </w:p>
        </w:tc>
        <w:tc>
          <w:tcPr>
            <w:tcW w:w="1856" w:type="dxa"/>
            <w:shd w:val="clear" w:color="auto" w:fill="EDEDED"/>
          </w:tcPr>
          <w:p w14:paraId="18430555" w14:textId="648308FD" w:rsidR="00381847" w:rsidRPr="005A1DEC" w:rsidRDefault="00D50135">
            <w:r>
              <w:t>High</w:t>
            </w:r>
          </w:p>
        </w:tc>
        <w:tc>
          <w:tcPr>
            <w:tcW w:w="2041" w:type="dxa"/>
            <w:shd w:val="clear" w:color="auto" w:fill="EDEDED"/>
          </w:tcPr>
          <w:p w14:paraId="5E304121" w14:textId="54FAC372" w:rsidR="00381847" w:rsidRPr="005A1DEC" w:rsidRDefault="00D50135">
            <w:r>
              <w:t>High</w:t>
            </w:r>
          </w:p>
        </w:tc>
        <w:tc>
          <w:tcPr>
            <w:tcW w:w="2680" w:type="dxa"/>
            <w:shd w:val="clear" w:color="auto" w:fill="EDEDED"/>
          </w:tcPr>
          <w:p w14:paraId="7C3F721D" w14:textId="23F18D2E" w:rsidR="00381847" w:rsidRPr="005A1DEC" w:rsidRDefault="00E80FF3">
            <w:r>
              <w:t>3</w:t>
            </w:r>
          </w:p>
        </w:tc>
      </w:tr>
      <w:tr w:rsidR="00D25E98" w:rsidRPr="005A1DEC" w14:paraId="007D0FBC" w14:textId="77777777" w:rsidTr="00AF6E5D">
        <w:trPr>
          <w:jc w:val="center"/>
        </w:trPr>
        <w:tc>
          <w:tcPr>
            <w:tcW w:w="1615" w:type="dxa"/>
            <w:tcBorders>
              <w:top w:val="single" w:sz="4" w:space="0" w:color="A5A5A5"/>
              <w:bottom w:val="single" w:sz="4" w:space="0" w:color="A5A5A5"/>
            </w:tcBorders>
            <w:shd w:val="clear" w:color="auto" w:fill="EDEDED"/>
          </w:tcPr>
          <w:p w14:paraId="7849A9EA" w14:textId="4DDF8B1C" w:rsidR="00381847" w:rsidRPr="005A1DEC" w:rsidRDefault="00D50135">
            <w:r>
              <w:t>STD-008-LVS</w:t>
            </w:r>
          </w:p>
        </w:tc>
        <w:tc>
          <w:tcPr>
            <w:tcW w:w="1249" w:type="dxa"/>
            <w:shd w:val="clear" w:color="auto" w:fill="EDEDED"/>
          </w:tcPr>
          <w:p w14:paraId="3D0880A0" w14:textId="12EFD726" w:rsidR="00381847" w:rsidRPr="005A1DEC" w:rsidRDefault="005F6BC3">
            <w:r>
              <w:t>Low</w:t>
            </w:r>
          </w:p>
        </w:tc>
        <w:tc>
          <w:tcPr>
            <w:tcW w:w="1349" w:type="dxa"/>
            <w:shd w:val="clear" w:color="auto" w:fill="EDEDED"/>
          </w:tcPr>
          <w:p w14:paraId="0A3B5577" w14:textId="4C2B4CFB" w:rsidR="00381847" w:rsidRPr="005A1DEC" w:rsidRDefault="005F6BC3">
            <w:r>
              <w:t>Low</w:t>
            </w:r>
          </w:p>
        </w:tc>
        <w:tc>
          <w:tcPr>
            <w:tcW w:w="1856" w:type="dxa"/>
            <w:shd w:val="clear" w:color="auto" w:fill="EDEDED"/>
          </w:tcPr>
          <w:p w14:paraId="214A79D1" w14:textId="78C70ED6" w:rsidR="00381847" w:rsidRPr="005A1DEC" w:rsidRDefault="005F6BC3">
            <w:r>
              <w:t>Low</w:t>
            </w:r>
          </w:p>
        </w:tc>
        <w:tc>
          <w:tcPr>
            <w:tcW w:w="2041" w:type="dxa"/>
            <w:shd w:val="clear" w:color="auto" w:fill="EDEDED"/>
          </w:tcPr>
          <w:p w14:paraId="41301A9F" w14:textId="6BE445DF" w:rsidR="00381847" w:rsidRPr="005A1DEC" w:rsidRDefault="005F6BC3">
            <w:r>
              <w:t>Low</w:t>
            </w:r>
          </w:p>
        </w:tc>
        <w:tc>
          <w:tcPr>
            <w:tcW w:w="2680" w:type="dxa"/>
            <w:shd w:val="clear" w:color="auto" w:fill="EDEDED"/>
          </w:tcPr>
          <w:p w14:paraId="6D7A1B7A" w14:textId="1E8801D0" w:rsidR="00381847" w:rsidRPr="005A1DEC" w:rsidRDefault="00E80FF3">
            <w:r>
              <w:t>3</w:t>
            </w:r>
          </w:p>
        </w:tc>
      </w:tr>
      <w:tr w:rsidR="005A1DEC" w:rsidRPr="005A1DEC" w14:paraId="30EB0D27" w14:textId="77777777" w:rsidTr="00AF6E5D">
        <w:trPr>
          <w:jc w:val="center"/>
        </w:trPr>
        <w:tc>
          <w:tcPr>
            <w:tcW w:w="1615" w:type="dxa"/>
            <w:shd w:val="clear" w:color="auto" w:fill="EDEDED"/>
          </w:tcPr>
          <w:p w14:paraId="58D14EE0" w14:textId="37C458A6" w:rsidR="00381847" w:rsidRPr="005A1DEC" w:rsidRDefault="005F6BC3">
            <w:r>
              <w:t>STD-009-FNC</w:t>
            </w:r>
          </w:p>
        </w:tc>
        <w:tc>
          <w:tcPr>
            <w:tcW w:w="1249" w:type="dxa"/>
            <w:shd w:val="clear" w:color="auto" w:fill="EDEDED"/>
          </w:tcPr>
          <w:p w14:paraId="70CBCE53" w14:textId="01FA0E71" w:rsidR="00381847" w:rsidRPr="005A1DEC" w:rsidRDefault="005F6BC3">
            <w:r>
              <w:t>Medium</w:t>
            </w:r>
          </w:p>
        </w:tc>
        <w:tc>
          <w:tcPr>
            <w:tcW w:w="1349" w:type="dxa"/>
            <w:shd w:val="clear" w:color="auto" w:fill="EDEDED"/>
          </w:tcPr>
          <w:p w14:paraId="55B7417C" w14:textId="55A32A65" w:rsidR="00381847" w:rsidRPr="005A1DEC" w:rsidRDefault="005F6BC3">
            <w:r>
              <w:t>High</w:t>
            </w:r>
          </w:p>
        </w:tc>
        <w:tc>
          <w:tcPr>
            <w:tcW w:w="1856" w:type="dxa"/>
            <w:shd w:val="clear" w:color="auto" w:fill="EDEDED"/>
          </w:tcPr>
          <w:p w14:paraId="72580B49" w14:textId="684A6B98" w:rsidR="00381847" w:rsidRPr="005A1DEC" w:rsidRDefault="005F6BC3">
            <w:r>
              <w:t>Medium</w:t>
            </w:r>
          </w:p>
        </w:tc>
        <w:tc>
          <w:tcPr>
            <w:tcW w:w="2041" w:type="dxa"/>
            <w:shd w:val="clear" w:color="auto" w:fill="EDEDED"/>
          </w:tcPr>
          <w:p w14:paraId="36B5D62C" w14:textId="6C4E25FD" w:rsidR="00381847" w:rsidRPr="005A1DEC" w:rsidRDefault="005F6BC3">
            <w:r>
              <w:t>High</w:t>
            </w:r>
          </w:p>
        </w:tc>
        <w:tc>
          <w:tcPr>
            <w:tcW w:w="2680" w:type="dxa"/>
            <w:shd w:val="clear" w:color="auto" w:fill="EDEDED"/>
          </w:tcPr>
          <w:p w14:paraId="78E62A20" w14:textId="20ABFA21" w:rsidR="00381847" w:rsidRPr="005A1DEC" w:rsidRDefault="00E80FF3">
            <w:r>
              <w:t>4</w:t>
            </w:r>
          </w:p>
        </w:tc>
      </w:tr>
      <w:tr w:rsidR="00D25E98" w:rsidRPr="005A1DEC" w14:paraId="1A8BA019" w14:textId="77777777" w:rsidTr="00AF6E5D">
        <w:trPr>
          <w:jc w:val="center"/>
        </w:trPr>
        <w:tc>
          <w:tcPr>
            <w:tcW w:w="1615" w:type="dxa"/>
            <w:tcBorders>
              <w:top w:val="single" w:sz="4" w:space="0" w:color="A5A5A5"/>
              <w:bottom w:val="single" w:sz="4" w:space="0" w:color="A5A5A5"/>
            </w:tcBorders>
            <w:shd w:val="clear" w:color="auto" w:fill="EDEDED"/>
          </w:tcPr>
          <w:p w14:paraId="44647100" w14:textId="20EE39F1" w:rsidR="00381847" w:rsidRPr="005A1DEC" w:rsidRDefault="005F6BC3">
            <w:r>
              <w:t>STD-010-IPC</w:t>
            </w:r>
          </w:p>
        </w:tc>
        <w:tc>
          <w:tcPr>
            <w:tcW w:w="1249" w:type="dxa"/>
            <w:shd w:val="clear" w:color="auto" w:fill="EDEDED"/>
          </w:tcPr>
          <w:p w14:paraId="5C4FF30D" w14:textId="24747076" w:rsidR="00381847" w:rsidRPr="005A1DEC" w:rsidRDefault="005F6BC3">
            <w:r>
              <w:t>High</w:t>
            </w:r>
          </w:p>
        </w:tc>
        <w:tc>
          <w:tcPr>
            <w:tcW w:w="1349" w:type="dxa"/>
            <w:shd w:val="clear" w:color="auto" w:fill="EDEDED"/>
          </w:tcPr>
          <w:p w14:paraId="022C22B4" w14:textId="3D097931" w:rsidR="00381847" w:rsidRPr="005A1DEC" w:rsidRDefault="005F6BC3">
            <w:r>
              <w:t>High</w:t>
            </w:r>
          </w:p>
        </w:tc>
        <w:tc>
          <w:tcPr>
            <w:tcW w:w="1856" w:type="dxa"/>
            <w:shd w:val="clear" w:color="auto" w:fill="EDEDED"/>
          </w:tcPr>
          <w:p w14:paraId="723BF2DC" w14:textId="0487FDF3" w:rsidR="00381847" w:rsidRPr="005A1DEC" w:rsidRDefault="005F6BC3">
            <w:r>
              <w:t>Low</w:t>
            </w:r>
          </w:p>
        </w:tc>
        <w:tc>
          <w:tcPr>
            <w:tcW w:w="2041" w:type="dxa"/>
            <w:shd w:val="clear" w:color="auto" w:fill="EDEDED"/>
          </w:tcPr>
          <w:p w14:paraId="00E0C6DB" w14:textId="7DA10C1B" w:rsidR="00381847" w:rsidRPr="005A1DEC" w:rsidRDefault="005F6BC3">
            <w:r>
              <w:t>High</w:t>
            </w:r>
          </w:p>
        </w:tc>
        <w:tc>
          <w:tcPr>
            <w:tcW w:w="2680" w:type="dxa"/>
            <w:shd w:val="clear" w:color="auto" w:fill="EDEDED"/>
          </w:tcPr>
          <w:p w14:paraId="4A397D60" w14:textId="380B6EF3" w:rsidR="00381847" w:rsidRPr="005A1DEC" w:rsidRDefault="00E80FF3">
            <w:r>
              <w:t>4</w:t>
            </w:r>
          </w:p>
        </w:tc>
      </w:tr>
    </w:tbl>
    <w:p w14:paraId="065B3FB5" w14:textId="77777777" w:rsidR="00381847" w:rsidRPr="005A1DEC" w:rsidRDefault="00381847"/>
    <w:p w14:paraId="75A7A4D8" w14:textId="77777777" w:rsidR="00381847" w:rsidRPr="005A1DEC" w:rsidRDefault="00E769D9" w:rsidP="0059536C">
      <w:pPr>
        <w:pStyle w:val="Heading3"/>
        <w:rPr>
          <w:color w:val="auto"/>
        </w:rPr>
      </w:pPr>
      <w:bookmarkStart w:id="24" w:name="_Toc52464076"/>
      <w:r w:rsidRPr="005A1DEC">
        <w:rPr>
          <w:color w:val="auto"/>
        </w:rPr>
        <w:lastRenderedPageBreak/>
        <w:t>Create Policies for Encryption and Triple A</w:t>
      </w:r>
      <w:bookmarkEnd w:id="24"/>
      <w:r w:rsidRPr="005A1DEC">
        <w:rPr>
          <w:color w:val="auto"/>
        </w:rPr>
        <w:t xml:space="preserve"> </w:t>
      </w:r>
    </w:p>
    <w:p w14:paraId="3B6BE51C" w14:textId="3666D736" w:rsidR="00381847" w:rsidRPr="005A1DEC" w:rsidRDefault="00E769D9">
      <w:pPr>
        <w:ind w:left="720"/>
        <w:rPr>
          <w:b/>
          <w:i/>
        </w:rPr>
      </w:pPr>
      <w:r w:rsidRPr="005A1DEC">
        <w:t xml:space="preserve">Include all three types of </w:t>
      </w:r>
      <w:proofErr w:type="gramStart"/>
      <w:r w:rsidRPr="005A1DEC">
        <w:t>encryption</w:t>
      </w:r>
      <w:proofErr w:type="gramEnd"/>
      <w:r w:rsidRPr="005A1DEC">
        <w:t xml:space="preserve"> (in</w:t>
      </w:r>
      <w:r w:rsidR="00B83D35" w:rsidRPr="005A1DEC">
        <w:t xml:space="preserve"> </w:t>
      </w:r>
      <w:r w:rsidRPr="005A1DEC">
        <w:t>flight, at</w:t>
      </w:r>
      <w:r w:rsidR="00B83D35" w:rsidRPr="005A1DEC">
        <w:t xml:space="preserve"> </w:t>
      </w:r>
      <w:r w:rsidRPr="005A1DEC">
        <w:t>rest, and in</w:t>
      </w:r>
      <w:r w:rsidR="00B83D35" w:rsidRPr="005A1DEC">
        <w:t xml:space="preserve"> </w:t>
      </w:r>
      <w:r w:rsidRPr="005A1DEC">
        <w:t>use) and each of the three elements of the Triple-A framework using the tables provided</w:t>
      </w:r>
      <w:r w:rsidRPr="005A1DEC">
        <w:rPr>
          <w:b/>
          <w:i/>
        </w:rPr>
        <w:t>.</w:t>
      </w:r>
    </w:p>
    <w:p w14:paraId="354139B7" w14:textId="77777777" w:rsidR="00381847" w:rsidRPr="005A1DEC" w:rsidRDefault="00E769D9" w:rsidP="008D5A8D">
      <w:pPr>
        <w:pStyle w:val="List"/>
      </w:pPr>
      <w:r w:rsidRPr="005A1DEC">
        <w:t>Explain each type of encryption, how it is used, and why and when the policy applies.</w:t>
      </w:r>
    </w:p>
    <w:p w14:paraId="224FF374" w14:textId="5612E759" w:rsidR="00381847" w:rsidRPr="005A1DEC" w:rsidRDefault="00E769D9" w:rsidP="008D5A8D">
      <w:pPr>
        <w:pStyle w:val="List"/>
      </w:pPr>
      <w:r w:rsidRPr="005A1DEC">
        <w:t>Explain each type of Triple-A framework strategy, how it is used, and why and when the policy applies.</w:t>
      </w:r>
    </w:p>
    <w:p w14:paraId="2E421E78" w14:textId="77777777" w:rsidR="008C3FC6" w:rsidRPr="005A1DEC" w:rsidRDefault="008C3FC6" w:rsidP="008C3FC6">
      <w:pPr>
        <w:ind w:left="1440"/>
      </w:pPr>
    </w:p>
    <w:p w14:paraId="3478FBBD" w14:textId="77777777" w:rsidR="00381847" w:rsidRPr="005A1DEC" w:rsidRDefault="00E769D9">
      <w:r w:rsidRPr="005A1DEC">
        <w:t>Write policies for each and explain what it is, how it should be applied in practice, and why it should be used.</w:t>
      </w:r>
    </w:p>
    <w:p w14:paraId="205E4EEA" w14:textId="77777777" w:rsidR="00381847" w:rsidRPr="005A1DEC"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905"/>
        <w:gridCol w:w="8875"/>
      </w:tblGrid>
      <w:tr w:rsidR="005A1DEC" w:rsidRPr="005A1DEC"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5A1DEC" w:rsidRDefault="00E769D9">
            <w:pPr>
              <w:numPr>
                <w:ilvl w:val="0"/>
                <w:numId w:val="6"/>
              </w:numPr>
              <w:rPr>
                <w:b/>
              </w:rPr>
            </w:pPr>
            <w:r w:rsidRPr="005A1DEC">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5A1DEC" w:rsidRDefault="00E769D9">
            <w:pPr>
              <w:rPr>
                <w:b/>
              </w:rPr>
            </w:pPr>
            <w:r w:rsidRPr="005A1DEC">
              <w:rPr>
                <w:b/>
              </w:rPr>
              <w:t>Explain what it is and how and why the policy applies.</w:t>
            </w:r>
          </w:p>
        </w:tc>
      </w:tr>
      <w:tr w:rsidR="005A1DEC" w:rsidRPr="005A1DEC" w14:paraId="4346BDAB" w14:textId="77777777" w:rsidTr="00001F14">
        <w:trPr>
          <w:trHeight w:val="420"/>
        </w:trPr>
        <w:tc>
          <w:tcPr>
            <w:tcW w:w="1905" w:type="dxa"/>
            <w:shd w:val="clear" w:color="auto" w:fill="EDEDED"/>
            <w:tcMar>
              <w:top w:w="100" w:type="dxa"/>
              <w:left w:w="100" w:type="dxa"/>
              <w:bottom w:w="100" w:type="dxa"/>
              <w:right w:w="100" w:type="dxa"/>
            </w:tcMar>
          </w:tcPr>
          <w:p w14:paraId="5AA02C35" w14:textId="77777777" w:rsidR="00381847" w:rsidRPr="005A1DEC" w:rsidRDefault="00E769D9">
            <w:r w:rsidRPr="005A1DEC">
              <w:t>Encryption in rest</w:t>
            </w:r>
          </w:p>
        </w:tc>
        <w:tc>
          <w:tcPr>
            <w:tcW w:w="8875" w:type="dxa"/>
            <w:shd w:val="clear" w:color="auto" w:fill="EDEDED"/>
            <w:tcMar>
              <w:top w:w="100" w:type="dxa"/>
              <w:left w:w="100" w:type="dxa"/>
              <w:bottom w:w="100" w:type="dxa"/>
              <w:right w:w="100" w:type="dxa"/>
            </w:tcMar>
          </w:tcPr>
          <w:p w14:paraId="5B9DAEDE" w14:textId="579FAB12" w:rsidR="005379B7" w:rsidRDefault="005379B7">
            <w:r>
              <w:t>Encryption in rest is the encryption of data stored on a physical device such as a hard drive.</w:t>
            </w:r>
          </w:p>
          <w:p w14:paraId="4A46ED16" w14:textId="77777777" w:rsidR="005379B7" w:rsidRDefault="005379B7"/>
          <w:p w14:paraId="323A6151" w14:textId="27564EDF" w:rsidR="00AB03BA" w:rsidRDefault="00F924F8">
            <w:r>
              <w:t xml:space="preserve">This policy </w:t>
            </w:r>
            <w:r w:rsidR="00AB79E5">
              <w:t xml:space="preserve">requires that all sensitive data being stored must be encrypted </w:t>
            </w:r>
            <w:r w:rsidR="007578CE">
              <w:t xml:space="preserve">using </w:t>
            </w:r>
            <w:r w:rsidR="00026513">
              <w:t xml:space="preserve">algorithms </w:t>
            </w:r>
            <w:r w:rsidR="00653FB2">
              <w:t xml:space="preserve">that are sufficient to protect </w:t>
            </w:r>
            <w:r w:rsidR="00A44F86">
              <w:t xml:space="preserve">the data from attackers and to meet </w:t>
            </w:r>
            <w:r w:rsidR="00E77447">
              <w:t>compliance standards.</w:t>
            </w:r>
            <w:r w:rsidR="0045544C">
              <w:t xml:space="preserve"> Encryption </w:t>
            </w:r>
            <w:r w:rsidR="00787819">
              <w:t>should take place prior to the data’s storage on any device.</w:t>
            </w:r>
          </w:p>
          <w:p w14:paraId="0441E62B" w14:textId="77777777" w:rsidR="00E77447" w:rsidRDefault="00E77447"/>
          <w:p w14:paraId="4DCCC24C" w14:textId="7A345D64" w:rsidR="005379B7" w:rsidRPr="005A1DEC" w:rsidRDefault="006528DA">
            <w:r>
              <w:t xml:space="preserve">Regular auditing should be performed to ensure </w:t>
            </w:r>
            <w:r w:rsidR="00061FC9">
              <w:t xml:space="preserve">this policy is </w:t>
            </w:r>
            <w:r w:rsidR="00DC789E">
              <w:t>b</w:t>
            </w:r>
            <w:r w:rsidR="001B50F0">
              <w:t>eing put into practice</w:t>
            </w:r>
            <w:r w:rsidR="0045544C">
              <w:t>.</w:t>
            </w:r>
          </w:p>
        </w:tc>
      </w:tr>
      <w:tr w:rsidR="005A1DEC" w:rsidRPr="005A1DEC" w14:paraId="0F67A9AE" w14:textId="77777777" w:rsidTr="00001F14">
        <w:trPr>
          <w:trHeight w:val="420"/>
        </w:trPr>
        <w:tc>
          <w:tcPr>
            <w:tcW w:w="1905" w:type="dxa"/>
            <w:shd w:val="clear" w:color="auto" w:fill="EDEDED"/>
            <w:tcMar>
              <w:top w:w="100" w:type="dxa"/>
              <w:left w:w="100" w:type="dxa"/>
              <w:bottom w:w="100" w:type="dxa"/>
              <w:right w:w="100" w:type="dxa"/>
            </w:tcMar>
          </w:tcPr>
          <w:p w14:paraId="0BE71DB8" w14:textId="77777777" w:rsidR="00381847" w:rsidRPr="005A1DEC" w:rsidRDefault="00E769D9">
            <w:r w:rsidRPr="005A1DEC">
              <w:t>Encryption at flight</w:t>
            </w:r>
          </w:p>
        </w:tc>
        <w:tc>
          <w:tcPr>
            <w:tcW w:w="8875" w:type="dxa"/>
            <w:shd w:val="clear" w:color="auto" w:fill="EDEDED"/>
            <w:tcMar>
              <w:top w:w="100" w:type="dxa"/>
              <w:left w:w="100" w:type="dxa"/>
              <w:bottom w:w="100" w:type="dxa"/>
              <w:right w:w="100" w:type="dxa"/>
            </w:tcMar>
          </w:tcPr>
          <w:p w14:paraId="17FA569A" w14:textId="0EBAB9BF" w:rsidR="005379B7" w:rsidRDefault="00787819" w:rsidP="005379B7">
            <w:r>
              <w:t xml:space="preserve">Encryption at flight is the encryption of data </w:t>
            </w:r>
            <w:r w:rsidR="001505F8">
              <w:t xml:space="preserve">as it </w:t>
            </w:r>
            <w:r w:rsidR="00B05D27">
              <w:t>is being</w:t>
            </w:r>
            <w:r w:rsidR="00704D19">
              <w:t xml:space="preserve"> trans</w:t>
            </w:r>
            <w:r w:rsidR="00B05D27">
              <w:t>mitt</w:t>
            </w:r>
            <w:r w:rsidR="00704D19">
              <w:t>ed over a network.</w:t>
            </w:r>
          </w:p>
          <w:p w14:paraId="375E79DE" w14:textId="77777777" w:rsidR="00704D19" w:rsidRDefault="00704D19" w:rsidP="005379B7"/>
          <w:p w14:paraId="5160C4E5" w14:textId="6C96CC5D" w:rsidR="00704D19" w:rsidRDefault="00553996" w:rsidP="005379B7">
            <w:r>
              <w:t>This policy requires</w:t>
            </w:r>
            <w:r w:rsidR="00D448DE">
              <w:t xml:space="preserve"> that</w:t>
            </w:r>
            <w:r>
              <w:t xml:space="preserve"> data being trans</w:t>
            </w:r>
            <w:r w:rsidR="00B05D27">
              <w:t xml:space="preserve">mitted </w:t>
            </w:r>
            <w:r w:rsidR="00D75732">
              <w:t xml:space="preserve">over a network </w:t>
            </w:r>
            <w:r w:rsidR="007C683C">
              <w:t>be encrypt</w:t>
            </w:r>
            <w:r w:rsidR="00941C27">
              <w:t xml:space="preserve">ed using </w:t>
            </w:r>
            <w:r w:rsidR="002F0315">
              <w:t>algorithms</w:t>
            </w:r>
            <w:r w:rsidR="0009192C">
              <w:t xml:space="preserve"> </w:t>
            </w:r>
            <w:r w:rsidR="00941C27">
              <w:t xml:space="preserve">that </w:t>
            </w:r>
            <w:r w:rsidR="0009192C">
              <w:t>are sufficient to protect the data from attackers and to meet compliance standards</w:t>
            </w:r>
            <w:r w:rsidR="00941C27">
              <w:t>.</w:t>
            </w:r>
          </w:p>
          <w:p w14:paraId="3A0E0D8F" w14:textId="77777777" w:rsidR="00941C27" w:rsidRDefault="00941C27" w:rsidP="005379B7"/>
          <w:p w14:paraId="3C6BD218" w14:textId="215FB519" w:rsidR="00381847" w:rsidRPr="005A1DEC" w:rsidRDefault="00673DB2" w:rsidP="006C1F7C">
            <w:r>
              <w:t>Regular audit</w:t>
            </w:r>
            <w:r w:rsidR="00D208BB">
              <w:t xml:space="preserve">ing of code should be performed prior to the use of the </w:t>
            </w:r>
            <w:r w:rsidR="004B496A">
              <w:t xml:space="preserve">code. Regular audits of existing code should also be performed to ensure that </w:t>
            </w:r>
            <w:r w:rsidR="00691CFA">
              <w:t xml:space="preserve">encryptions meet current standards and to </w:t>
            </w:r>
            <w:r w:rsidR="002E2C20">
              <w:t>ensure</w:t>
            </w:r>
            <w:r w:rsidR="00655F1A">
              <w:t xml:space="preserve"> no errors were missed during the</w:t>
            </w:r>
            <w:r w:rsidR="002E2C20">
              <w:t xml:space="preserve"> initial </w:t>
            </w:r>
            <w:r w:rsidR="006C1F7C">
              <w:t>auditing.</w:t>
            </w:r>
          </w:p>
        </w:tc>
      </w:tr>
      <w:tr w:rsidR="005A1DEC" w:rsidRPr="005A1DEC" w14:paraId="0D41AF4D" w14:textId="77777777" w:rsidTr="00001F14">
        <w:trPr>
          <w:trHeight w:val="420"/>
        </w:trPr>
        <w:tc>
          <w:tcPr>
            <w:tcW w:w="1905" w:type="dxa"/>
            <w:shd w:val="clear" w:color="auto" w:fill="EDEDED"/>
            <w:tcMar>
              <w:top w:w="100" w:type="dxa"/>
              <w:left w:w="100" w:type="dxa"/>
              <w:bottom w:w="100" w:type="dxa"/>
              <w:right w:w="100" w:type="dxa"/>
            </w:tcMar>
          </w:tcPr>
          <w:p w14:paraId="16E52C37" w14:textId="77777777" w:rsidR="00381847" w:rsidRPr="005A1DEC" w:rsidRDefault="00E769D9">
            <w:r w:rsidRPr="005A1DEC">
              <w:t>Encryption in use</w:t>
            </w:r>
          </w:p>
        </w:tc>
        <w:tc>
          <w:tcPr>
            <w:tcW w:w="8875" w:type="dxa"/>
            <w:shd w:val="clear" w:color="auto" w:fill="EDEDED"/>
            <w:tcMar>
              <w:top w:w="100" w:type="dxa"/>
              <w:left w:w="100" w:type="dxa"/>
              <w:bottom w:w="100" w:type="dxa"/>
              <w:right w:w="100" w:type="dxa"/>
            </w:tcMar>
          </w:tcPr>
          <w:p w14:paraId="2EE0C6C1" w14:textId="77777777" w:rsidR="00381847" w:rsidRDefault="007F5F02" w:rsidP="00655F1A">
            <w:r>
              <w:t>Encryption in use is the encryption of data while it is actively being u</w:t>
            </w:r>
            <w:r w:rsidR="003975D2">
              <w:t>s</w:t>
            </w:r>
            <w:r>
              <w:t>ed in an application.</w:t>
            </w:r>
          </w:p>
          <w:p w14:paraId="264874B2" w14:textId="77777777" w:rsidR="003975D2" w:rsidRDefault="003975D2" w:rsidP="00655F1A"/>
          <w:p w14:paraId="1B4E11B7" w14:textId="38B25D48" w:rsidR="00F26158" w:rsidRDefault="00F26158" w:rsidP="00655F1A">
            <w:r>
              <w:t xml:space="preserve">This </w:t>
            </w:r>
            <w:r w:rsidR="00D43B98">
              <w:t xml:space="preserve">policy requires that sensitive information be encrypted </w:t>
            </w:r>
            <w:r w:rsidR="00012A65">
              <w:t xml:space="preserve">in memory up until the information </w:t>
            </w:r>
            <w:r w:rsidR="007324C5">
              <w:t>the in</w:t>
            </w:r>
            <w:r w:rsidR="006B6C13">
              <w:t>formation is needed</w:t>
            </w:r>
            <w:r w:rsidR="0009121D">
              <w:t xml:space="preserve"> and then encrypted again once it is</w:t>
            </w:r>
            <w:r w:rsidR="00002567">
              <w:t xml:space="preserve"> no longer in immediate use.</w:t>
            </w:r>
          </w:p>
          <w:p w14:paraId="78A38A94" w14:textId="77777777" w:rsidR="007B697C" w:rsidRDefault="007B697C" w:rsidP="00655F1A"/>
          <w:p w14:paraId="70DDEFB4" w14:textId="1F1147B5" w:rsidR="003975D2" w:rsidRPr="005A1DEC" w:rsidRDefault="003B780A" w:rsidP="00655F1A">
            <w:r>
              <w:t xml:space="preserve">Regular auditing of code </w:t>
            </w:r>
            <w:r w:rsidR="006B10F6">
              <w:t xml:space="preserve">is necessary to ensure sensitive information is being </w:t>
            </w:r>
            <w:r w:rsidR="00117D36">
              <w:t>encrypted and</w:t>
            </w:r>
            <w:r w:rsidR="005352A5">
              <w:t xml:space="preserve"> the policy is being put into practice</w:t>
            </w:r>
            <w:r w:rsidR="006B10F6">
              <w:t>.</w:t>
            </w:r>
          </w:p>
        </w:tc>
      </w:tr>
    </w:tbl>
    <w:p w14:paraId="2BEEC775" w14:textId="77777777" w:rsidR="00381847" w:rsidRPr="005A1DEC" w:rsidRDefault="00381847">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074"/>
        <w:gridCol w:w="8706"/>
      </w:tblGrid>
      <w:tr w:rsidR="005A1DEC" w:rsidRPr="005A1DEC" w14:paraId="6BB48D84" w14:textId="77777777" w:rsidTr="00001F14">
        <w:trPr>
          <w:trHeight w:val="420"/>
          <w:tblHeader/>
        </w:trPr>
        <w:tc>
          <w:tcPr>
            <w:tcW w:w="2074" w:type="dxa"/>
            <w:shd w:val="clear" w:color="auto" w:fill="EDEDED"/>
            <w:tcMar>
              <w:top w:w="100" w:type="dxa"/>
              <w:left w:w="100" w:type="dxa"/>
              <w:bottom w:w="100" w:type="dxa"/>
              <w:right w:w="100" w:type="dxa"/>
            </w:tcMar>
          </w:tcPr>
          <w:p w14:paraId="0266ACF9" w14:textId="77777777" w:rsidR="00381847" w:rsidRPr="005A1DEC" w:rsidRDefault="00E769D9">
            <w:pPr>
              <w:numPr>
                <w:ilvl w:val="0"/>
                <w:numId w:val="6"/>
              </w:numPr>
              <w:rPr>
                <w:b/>
              </w:rPr>
            </w:pPr>
            <w:r w:rsidRPr="005A1DEC">
              <w:rPr>
                <w:b/>
              </w:rPr>
              <w:lastRenderedPageBreak/>
              <w:t>Triple-A Framework*</w:t>
            </w:r>
          </w:p>
        </w:tc>
        <w:tc>
          <w:tcPr>
            <w:tcW w:w="8706" w:type="dxa"/>
            <w:shd w:val="clear" w:color="auto" w:fill="EDEDED"/>
            <w:tcMar>
              <w:top w:w="100" w:type="dxa"/>
              <w:left w:w="100" w:type="dxa"/>
              <w:bottom w:w="100" w:type="dxa"/>
              <w:right w:w="100" w:type="dxa"/>
            </w:tcMar>
          </w:tcPr>
          <w:p w14:paraId="38067B4A" w14:textId="77777777" w:rsidR="00381847" w:rsidRPr="005A1DEC" w:rsidRDefault="00E769D9">
            <w:r w:rsidRPr="005A1DEC">
              <w:rPr>
                <w:b/>
              </w:rPr>
              <w:t>Explain what it is and how and why the policy applies.</w:t>
            </w:r>
          </w:p>
        </w:tc>
      </w:tr>
      <w:tr w:rsidR="005A1DEC" w:rsidRPr="005A1DEC" w14:paraId="7BFE7D1D" w14:textId="77777777" w:rsidTr="00001F14">
        <w:trPr>
          <w:trHeight w:val="420"/>
        </w:trPr>
        <w:tc>
          <w:tcPr>
            <w:tcW w:w="2074" w:type="dxa"/>
            <w:shd w:val="clear" w:color="auto" w:fill="EDEDED"/>
            <w:tcMar>
              <w:top w:w="100" w:type="dxa"/>
              <w:left w:w="100" w:type="dxa"/>
              <w:bottom w:w="100" w:type="dxa"/>
              <w:right w:w="100" w:type="dxa"/>
            </w:tcMar>
          </w:tcPr>
          <w:p w14:paraId="08A5E450" w14:textId="77777777" w:rsidR="00381847" w:rsidRPr="005A1DEC" w:rsidRDefault="00E769D9">
            <w:r w:rsidRPr="005A1DEC">
              <w:t>Authentication</w:t>
            </w:r>
          </w:p>
        </w:tc>
        <w:tc>
          <w:tcPr>
            <w:tcW w:w="8706" w:type="dxa"/>
            <w:shd w:val="clear" w:color="auto" w:fill="EDEDED"/>
            <w:tcMar>
              <w:top w:w="100" w:type="dxa"/>
              <w:left w:w="100" w:type="dxa"/>
              <w:bottom w:w="100" w:type="dxa"/>
              <w:right w:w="100" w:type="dxa"/>
            </w:tcMar>
          </w:tcPr>
          <w:p w14:paraId="668F4761" w14:textId="77777777" w:rsidR="00381847" w:rsidRDefault="00684CFE">
            <w:r>
              <w:t xml:space="preserve">Authentication </w:t>
            </w:r>
            <w:r w:rsidR="0039796E">
              <w:t xml:space="preserve">is the </w:t>
            </w:r>
            <w:r w:rsidR="005247E8">
              <w:t xml:space="preserve">process of verifying </w:t>
            </w:r>
            <w:r w:rsidR="00C529CA">
              <w:t>a user’s identity</w:t>
            </w:r>
            <w:r w:rsidR="00B00857">
              <w:t xml:space="preserve"> prior to the use of a system.</w:t>
            </w:r>
          </w:p>
          <w:p w14:paraId="4F7E3A52" w14:textId="77777777" w:rsidR="001E1D46" w:rsidRDefault="001E1D46"/>
          <w:p w14:paraId="73A39789" w14:textId="0FB9AB13" w:rsidR="001E1D46" w:rsidRDefault="00F25360">
            <w:r>
              <w:t>This policy requires that a</w:t>
            </w:r>
            <w:r w:rsidR="004904E0">
              <w:t xml:space="preserve">uthentication </w:t>
            </w:r>
            <w:r w:rsidR="00743408">
              <w:t>be</w:t>
            </w:r>
            <w:r w:rsidR="004904E0">
              <w:t xml:space="preserve"> used to</w:t>
            </w:r>
            <w:r w:rsidR="00840051">
              <w:t xml:space="preserve"> verify </w:t>
            </w:r>
            <w:r w:rsidR="00743408">
              <w:t>users’</w:t>
            </w:r>
            <w:r w:rsidR="00C84E3D">
              <w:t xml:space="preserve"> identities</w:t>
            </w:r>
            <w:r w:rsidR="00CC4153">
              <w:t xml:space="preserve"> protect</w:t>
            </w:r>
            <w:r w:rsidR="00743408">
              <w:t>ing</w:t>
            </w:r>
            <w:r w:rsidR="00CC4153">
              <w:t xml:space="preserve"> from unauthorized access to a system.</w:t>
            </w:r>
          </w:p>
          <w:p w14:paraId="2BB597DD" w14:textId="77777777" w:rsidR="00CC4153" w:rsidRDefault="00CC4153"/>
          <w:p w14:paraId="5F347F24" w14:textId="52A1F933" w:rsidR="00CC4153" w:rsidRPr="005A1DEC" w:rsidRDefault="00BE4734">
            <w:r>
              <w:t xml:space="preserve">Prior to a use accessing a system or sensitive information </w:t>
            </w:r>
            <w:r w:rsidR="00956F69">
              <w:t>a</w:t>
            </w:r>
            <w:r w:rsidR="00856AA7">
              <w:t>ll</w:t>
            </w:r>
            <w:r w:rsidR="00956F69">
              <w:t xml:space="preserve"> user</w:t>
            </w:r>
            <w:r w:rsidR="00856AA7">
              <w:t>s</w:t>
            </w:r>
            <w:r w:rsidR="00956F69">
              <w:t xml:space="preserve"> must be verified using login credentials, two-factor authentication, or another form of</w:t>
            </w:r>
            <w:r w:rsidR="00856AA7">
              <w:t xml:space="preserve"> identity validation.</w:t>
            </w:r>
            <w:r w:rsidR="00CD5F0D">
              <w:t xml:space="preserve"> Different levels of authentication can be used depending on the sensitivity of what</w:t>
            </w:r>
            <w:r w:rsidR="007024E9">
              <w:t xml:space="preserve"> is being accessed.</w:t>
            </w:r>
            <w:r w:rsidR="005B7E90">
              <w:t xml:space="preserve"> Accounts that are no longer in use should be removed to prevent the risk of </w:t>
            </w:r>
            <w:r w:rsidR="00FD7B29">
              <w:t>accounts being compromised</w:t>
            </w:r>
            <w:r w:rsidR="005B7E90">
              <w:t xml:space="preserve">. </w:t>
            </w:r>
          </w:p>
        </w:tc>
      </w:tr>
      <w:tr w:rsidR="005A1DEC" w:rsidRPr="005A1DEC" w14:paraId="648E56BD" w14:textId="77777777" w:rsidTr="00001F14">
        <w:trPr>
          <w:trHeight w:val="420"/>
        </w:trPr>
        <w:tc>
          <w:tcPr>
            <w:tcW w:w="2074" w:type="dxa"/>
            <w:shd w:val="clear" w:color="auto" w:fill="EDEDED"/>
            <w:tcMar>
              <w:top w:w="100" w:type="dxa"/>
              <w:left w:w="100" w:type="dxa"/>
              <w:bottom w:w="100" w:type="dxa"/>
              <w:right w:w="100" w:type="dxa"/>
            </w:tcMar>
          </w:tcPr>
          <w:p w14:paraId="6D12B718" w14:textId="77777777" w:rsidR="00381847" w:rsidRPr="005A1DEC" w:rsidRDefault="00E769D9">
            <w:r w:rsidRPr="005A1DEC">
              <w:t>Authorization</w:t>
            </w:r>
          </w:p>
        </w:tc>
        <w:tc>
          <w:tcPr>
            <w:tcW w:w="8706" w:type="dxa"/>
            <w:shd w:val="clear" w:color="auto" w:fill="EDEDED"/>
            <w:tcMar>
              <w:top w:w="100" w:type="dxa"/>
              <w:left w:w="100" w:type="dxa"/>
              <w:bottom w:w="100" w:type="dxa"/>
              <w:right w:w="100" w:type="dxa"/>
            </w:tcMar>
          </w:tcPr>
          <w:p w14:paraId="30E5FF24" w14:textId="77777777" w:rsidR="00381847" w:rsidRDefault="00D13CA1">
            <w:r>
              <w:t xml:space="preserve">Authorization is the </w:t>
            </w:r>
            <w:r w:rsidR="00E45508">
              <w:t xml:space="preserve">differentiation of </w:t>
            </w:r>
            <w:r w:rsidR="003A5E31">
              <w:t>permissions and access levels between different authenticated users within a system.</w:t>
            </w:r>
          </w:p>
          <w:p w14:paraId="1727D9B4" w14:textId="77777777" w:rsidR="00856AA7" w:rsidRDefault="00856AA7"/>
          <w:p w14:paraId="51DBFFC9" w14:textId="77777777" w:rsidR="00614110" w:rsidRDefault="00743408">
            <w:r>
              <w:t xml:space="preserve">This policy requires that </w:t>
            </w:r>
            <w:r w:rsidR="00A3784E">
              <w:t xml:space="preserve">users </w:t>
            </w:r>
            <w:r w:rsidR="00CE36A4">
              <w:t xml:space="preserve">be assigned a specific level of access </w:t>
            </w:r>
            <w:r w:rsidR="00614110">
              <w:t>which allows the user to access only the information and systems necessary to perform their related functions.</w:t>
            </w:r>
          </w:p>
          <w:p w14:paraId="4EE55E15" w14:textId="77777777" w:rsidR="00614110" w:rsidRDefault="00614110"/>
          <w:p w14:paraId="020713C6" w14:textId="139C8245" w:rsidR="00856AA7" w:rsidRPr="005A1DEC" w:rsidRDefault="000B2268">
            <w:proofErr w:type="gramStart"/>
            <w:r>
              <w:t>Implementation</w:t>
            </w:r>
            <w:proofErr w:type="gramEnd"/>
            <w:r>
              <w:t xml:space="preserve"> of an authorization system with different levels</w:t>
            </w:r>
            <w:r w:rsidR="007024E9">
              <w:t xml:space="preserve"> </w:t>
            </w:r>
            <w:r>
              <w:t xml:space="preserve">of </w:t>
            </w:r>
            <w:r w:rsidR="00C4407E">
              <w:t>access</w:t>
            </w:r>
            <w:r>
              <w:t xml:space="preserve"> </w:t>
            </w:r>
            <w:r w:rsidR="00F063BE">
              <w:t xml:space="preserve">must be implemented to </w:t>
            </w:r>
            <w:r w:rsidR="00FD634B">
              <w:t>allow</w:t>
            </w:r>
            <w:r w:rsidR="00060FF5">
              <w:t xml:space="preserve"> them access to </w:t>
            </w:r>
            <w:r w:rsidR="00E00AF5">
              <w:t xml:space="preserve">information and systems. The default level of permission should </w:t>
            </w:r>
            <w:r w:rsidR="009C0508">
              <w:t>be the lowest level of access or no access.</w:t>
            </w:r>
            <w:r w:rsidR="00FD634B">
              <w:t xml:space="preserve"> </w:t>
            </w:r>
            <w:r w:rsidR="000919AA">
              <w:t>Users access should be regularly maintained and users who no longer need access should be adjusted accordingly.</w:t>
            </w:r>
          </w:p>
        </w:tc>
      </w:tr>
      <w:tr w:rsidR="005A1DEC" w:rsidRPr="005A1DEC" w14:paraId="2E1CA022" w14:textId="77777777" w:rsidTr="00001F14">
        <w:trPr>
          <w:trHeight w:val="420"/>
        </w:trPr>
        <w:tc>
          <w:tcPr>
            <w:tcW w:w="2074" w:type="dxa"/>
            <w:shd w:val="clear" w:color="auto" w:fill="EDEDED"/>
            <w:tcMar>
              <w:top w:w="100" w:type="dxa"/>
              <w:left w:w="100" w:type="dxa"/>
              <w:bottom w:w="100" w:type="dxa"/>
              <w:right w:w="100" w:type="dxa"/>
            </w:tcMar>
          </w:tcPr>
          <w:p w14:paraId="43A27943" w14:textId="77777777" w:rsidR="00381847" w:rsidRPr="005A1DEC" w:rsidRDefault="00E769D9">
            <w:r w:rsidRPr="005A1DEC">
              <w:t>Accounting</w:t>
            </w:r>
          </w:p>
        </w:tc>
        <w:tc>
          <w:tcPr>
            <w:tcW w:w="8706" w:type="dxa"/>
            <w:shd w:val="clear" w:color="auto" w:fill="EDEDED"/>
            <w:tcMar>
              <w:top w:w="100" w:type="dxa"/>
              <w:left w:w="100" w:type="dxa"/>
              <w:bottom w:w="100" w:type="dxa"/>
              <w:right w:w="100" w:type="dxa"/>
            </w:tcMar>
          </w:tcPr>
          <w:p w14:paraId="2ABC4767" w14:textId="77777777" w:rsidR="00381847" w:rsidRDefault="003A5E31">
            <w:r>
              <w:t xml:space="preserve">Accounting is the </w:t>
            </w:r>
            <w:r w:rsidR="00DA2B81">
              <w:t xml:space="preserve">logging of </w:t>
            </w:r>
            <w:r w:rsidR="00AE7730">
              <w:t xml:space="preserve">all </w:t>
            </w:r>
            <w:r w:rsidR="00DA2B81">
              <w:t xml:space="preserve">user actions </w:t>
            </w:r>
            <w:r w:rsidR="004E76D9">
              <w:t>within a system.</w:t>
            </w:r>
          </w:p>
          <w:p w14:paraId="2EB6F68C" w14:textId="77777777" w:rsidR="009C0508" w:rsidRDefault="009C0508"/>
          <w:p w14:paraId="4A8FBAA5" w14:textId="6B80ACEF" w:rsidR="009C0508" w:rsidRDefault="009C0508">
            <w:r>
              <w:t>This policy requires the logging of actions performed by users within the system.</w:t>
            </w:r>
            <w:r w:rsidR="00443C70">
              <w:t xml:space="preserve"> </w:t>
            </w:r>
            <w:r w:rsidR="004B70FD">
              <w:t xml:space="preserve">These actions should include user logins, changes to the database, addition of new users, changes to user access levels, and files being accessed. </w:t>
            </w:r>
            <w:r w:rsidR="00443C70">
              <w:t xml:space="preserve">This allows for </w:t>
            </w:r>
            <w:r w:rsidR="00F37707">
              <w:t xml:space="preserve">monitoring of actions </w:t>
            </w:r>
            <w:r w:rsidR="00731F7B">
              <w:t xml:space="preserve">and tracking of possible unauthorized access and </w:t>
            </w:r>
            <w:r w:rsidR="00B453D7">
              <w:t>compromised user accounts.</w:t>
            </w:r>
          </w:p>
          <w:p w14:paraId="76DFD192" w14:textId="77777777" w:rsidR="00B453D7" w:rsidRDefault="00B453D7"/>
          <w:p w14:paraId="4B12DFB3" w14:textId="62E43A3D" w:rsidR="00B453D7" w:rsidRPr="005A1DEC" w:rsidRDefault="00B453D7">
            <w:r>
              <w:t xml:space="preserve">The system should keep logs of </w:t>
            </w:r>
            <w:r w:rsidR="00C020EF">
              <w:t>actions performed and flag actions that are deemed suspicious or high risk. The</w:t>
            </w:r>
            <w:r w:rsidR="001A7D1C">
              <w:t>se</w:t>
            </w:r>
            <w:r w:rsidR="00C020EF">
              <w:t xml:space="preserve"> logs should be regularly reviewed</w:t>
            </w:r>
            <w:r w:rsidR="001A7D1C">
              <w:t>.</w:t>
            </w:r>
          </w:p>
        </w:tc>
      </w:tr>
    </w:tbl>
    <w:p w14:paraId="1B38047B" w14:textId="77777777" w:rsidR="00381847" w:rsidRPr="005A1DEC" w:rsidRDefault="00381847"/>
    <w:p w14:paraId="4F10AB23" w14:textId="77777777" w:rsidR="00381847" w:rsidRPr="005A1DEC" w:rsidRDefault="00E769D9">
      <w:pPr>
        <w:ind w:left="810"/>
      </w:pPr>
      <w:r w:rsidRPr="005A1DEC">
        <w:rPr>
          <w:b/>
        </w:rPr>
        <w:t>*</w:t>
      </w:r>
      <w:r w:rsidRPr="005A1DEC">
        <w:t>Use this checklist for the Triple A to be sure you include these elements in your policy:</w:t>
      </w:r>
    </w:p>
    <w:p w14:paraId="4D82505B" w14:textId="77777777" w:rsidR="00381847" w:rsidRPr="005A1DEC" w:rsidRDefault="00381847"/>
    <w:p w14:paraId="1B518974" w14:textId="77777777" w:rsidR="00381847" w:rsidRPr="005A1DEC" w:rsidRDefault="00E769D9" w:rsidP="008D5A8D">
      <w:pPr>
        <w:pStyle w:val="ListBullet"/>
        <w:rPr>
          <w:color w:val="auto"/>
        </w:rPr>
      </w:pPr>
      <w:r w:rsidRPr="005A1DEC">
        <w:rPr>
          <w:color w:val="auto"/>
        </w:rPr>
        <w:t>User logins</w:t>
      </w:r>
    </w:p>
    <w:p w14:paraId="2212EB2D" w14:textId="77777777" w:rsidR="00381847" w:rsidRPr="005A1DEC" w:rsidRDefault="00E769D9" w:rsidP="008D5A8D">
      <w:pPr>
        <w:pStyle w:val="ListBullet"/>
        <w:rPr>
          <w:color w:val="auto"/>
        </w:rPr>
      </w:pPr>
      <w:r w:rsidRPr="005A1DEC">
        <w:rPr>
          <w:color w:val="auto"/>
        </w:rPr>
        <w:t>Changes to the database</w:t>
      </w:r>
    </w:p>
    <w:p w14:paraId="4AD4F47D" w14:textId="77777777" w:rsidR="00381847" w:rsidRPr="005A1DEC" w:rsidRDefault="00E769D9" w:rsidP="008D5A8D">
      <w:pPr>
        <w:pStyle w:val="ListBullet"/>
        <w:rPr>
          <w:color w:val="auto"/>
        </w:rPr>
      </w:pPr>
      <w:r w:rsidRPr="005A1DEC">
        <w:rPr>
          <w:color w:val="auto"/>
        </w:rPr>
        <w:t>Addition of new users</w:t>
      </w:r>
    </w:p>
    <w:p w14:paraId="66B442C3" w14:textId="77777777" w:rsidR="00381847" w:rsidRPr="005A1DEC" w:rsidRDefault="00E769D9" w:rsidP="008D5A8D">
      <w:pPr>
        <w:pStyle w:val="ListBullet"/>
        <w:rPr>
          <w:color w:val="auto"/>
        </w:rPr>
      </w:pPr>
      <w:r w:rsidRPr="005A1DEC">
        <w:rPr>
          <w:color w:val="auto"/>
        </w:rPr>
        <w:t>User level of access</w:t>
      </w:r>
    </w:p>
    <w:p w14:paraId="2C722D80" w14:textId="77777777" w:rsidR="00381847" w:rsidRPr="005A1DEC" w:rsidRDefault="00E769D9" w:rsidP="008D5A8D">
      <w:pPr>
        <w:pStyle w:val="ListBullet"/>
        <w:rPr>
          <w:color w:val="auto"/>
        </w:rPr>
      </w:pPr>
      <w:r w:rsidRPr="005A1DEC">
        <w:rPr>
          <w:color w:val="auto"/>
        </w:rPr>
        <w:t xml:space="preserve">Files accessed by </w:t>
      </w:r>
      <w:proofErr w:type="gramStart"/>
      <w:r w:rsidRPr="005A1DEC">
        <w:rPr>
          <w:color w:val="auto"/>
        </w:rPr>
        <w:t>users</w:t>
      </w:r>
      <w:proofErr w:type="gramEnd"/>
    </w:p>
    <w:p w14:paraId="3348483D" w14:textId="77777777" w:rsidR="00381847" w:rsidRPr="005A1DEC" w:rsidRDefault="00381847">
      <w:pPr>
        <w:pBdr>
          <w:top w:val="nil"/>
          <w:left w:val="nil"/>
          <w:bottom w:val="nil"/>
          <w:right w:val="nil"/>
          <w:between w:val="nil"/>
        </w:pBdr>
        <w:ind w:left="720"/>
      </w:pPr>
    </w:p>
    <w:p w14:paraId="77082399" w14:textId="77777777" w:rsidR="00381847" w:rsidRPr="005A1DEC" w:rsidRDefault="00E769D9" w:rsidP="0059536C">
      <w:pPr>
        <w:pStyle w:val="Heading3"/>
        <w:rPr>
          <w:color w:val="auto"/>
        </w:rPr>
      </w:pPr>
      <w:bookmarkStart w:id="25" w:name="_Toc52464077"/>
      <w:r w:rsidRPr="005A1DEC">
        <w:rPr>
          <w:color w:val="auto"/>
        </w:rPr>
        <w:lastRenderedPageBreak/>
        <w:t>Map the Principles</w:t>
      </w:r>
      <w:bookmarkEnd w:id="25"/>
      <w:r w:rsidRPr="005A1DEC">
        <w:rPr>
          <w:i/>
          <w:color w:val="auto"/>
        </w:rPr>
        <w:t xml:space="preserve"> </w:t>
      </w:r>
    </w:p>
    <w:p w14:paraId="0E4AA3D0" w14:textId="6C88B082" w:rsidR="00381847" w:rsidRPr="005A1DEC" w:rsidRDefault="00E769D9">
      <w:pPr>
        <w:ind w:left="720"/>
        <w:rPr>
          <w:b/>
        </w:rPr>
      </w:pPr>
      <w:r w:rsidRPr="005A1DEC">
        <w:t xml:space="preserve">Map the principles to each of the </w:t>
      </w:r>
      <w:r w:rsidR="00C4407E" w:rsidRPr="005A1DEC">
        <w:t>standards and</w:t>
      </w:r>
      <w:r w:rsidRPr="005A1DEC">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5A1DEC" w:rsidRDefault="00381847">
      <w:pPr>
        <w:rPr>
          <w:b/>
        </w:rPr>
      </w:pPr>
    </w:p>
    <w:p w14:paraId="6F81B2DA" w14:textId="77777777" w:rsidR="00381847" w:rsidRPr="005A1DEC" w:rsidRDefault="00E769D9">
      <w:pPr>
        <w:ind w:left="810"/>
      </w:pPr>
      <w:r w:rsidRPr="005A1DEC">
        <w:rPr>
          <w:b/>
        </w:rPr>
        <w:t>NOTE:</w:t>
      </w:r>
      <w:r w:rsidRPr="005A1DEC">
        <w:t xml:space="preserve"> Green Pace has already successfully implemented the following:</w:t>
      </w:r>
    </w:p>
    <w:p w14:paraId="5DB73CAB" w14:textId="77777777" w:rsidR="00381847" w:rsidRPr="005A1DEC" w:rsidRDefault="00381847"/>
    <w:p w14:paraId="599F667A" w14:textId="77777777" w:rsidR="00381847" w:rsidRPr="005A1DEC" w:rsidRDefault="00E769D9" w:rsidP="008D5A8D">
      <w:pPr>
        <w:pStyle w:val="ListBullet"/>
        <w:rPr>
          <w:color w:val="auto"/>
        </w:rPr>
      </w:pPr>
      <w:r w:rsidRPr="005A1DEC">
        <w:rPr>
          <w:color w:val="auto"/>
        </w:rPr>
        <w:t xml:space="preserve">Operating system logs </w:t>
      </w:r>
    </w:p>
    <w:p w14:paraId="532B47E9" w14:textId="77777777" w:rsidR="00381847" w:rsidRPr="005A1DEC" w:rsidRDefault="00E769D9" w:rsidP="008D5A8D">
      <w:pPr>
        <w:pStyle w:val="ListBullet"/>
        <w:rPr>
          <w:color w:val="auto"/>
        </w:rPr>
      </w:pPr>
      <w:r w:rsidRPr="005A1DEC">
        <w:rPr>
          <w:color w:val="auto"/>
        </w:rPr>
        <w:t xml:space="preserve">Firewall logs </w:t>
      </w:r>
    </w:p>
    <w:p w14:paraId="3E729D92" w14:textId="77777777" w:rsidR="00381847" w:rsidRPr="005A1DEC" w:rsidRDefault="00E769D9" w:rsidP="008D5A8D">
      <w:pPr>
        <w:pStyle w:val="ListBullet"/>
        <w:rPr>
          <w:color w:val="auto"/>
        </w:rPr>
      </w:pPr>
      <w:r w:rsidRPr="005A1DEC">
        <w:rPr>
          <w:color w:val="auto"/>
        </w:rPr>
        <w:t>Anti-malware logs</w:t>
      </w:r>
      <w:r w:rsidRPr="005A1DEC">
        <w:rPr>
          <w:color w:val="auto"/>
        </w:rPr>
        <w:br w:type="page"/>
      </w:r>
    </w:p>
    <w:p w14:paraId="4E13C168" w14:textId="77777777" w:rsidR="00381847" w:rsidRPr="005A1DEC" w:rsidRDefault="00E769D9">
      <w:pPr>
        <w:ind w:left="720"/>
      </w:pPr>
      <w:r w:rsidRPr="005A1DEC">
        <w:lastRenderedPageBreak/>
        <w:t>The only item you must complete beyond this point is the Policy Version History table.</w:t>
      </w:r>
    </w:p>
    <w:p w14:paraId="66EF84AD" w14:textId="77777777" w:rsidR="00381847" w:rsidRPr="005A1DEC" w:rsidRDefault="000F29F9">
      <w:r>
        <w:rPr>
          <w:noProof/>
        </w:rPr>
        <w:pict w14:anchorId="07548563">
          <v:rect id="_x0000_i1025" alt="" style="width:468pt;height:.05pt;mso-width-percent:0;mso-height-percent:0;mso-width-percent:0;mso-height-percent:0" o:hralign="center" o:hrstd="t" o:hr="t" fillcolor="#a0a0a0" stroked="f"/>
        </w:pict>
      </w:r>
    </w:p>
    <w:p w14:paraId="0DC1CF25" w14:textId="77777777" w:rsidR="00381847" w:rsidRPr="005A1DEC" w:rsidRDefault="00E769D9" w:rsidP="0059536C">
      <w:pPr>
        <w:pStyle w:val="Heading2"/>
        <w:rPr>
          <w:color w:val="auto"/>
        </w:rPr>
      </w:pPr>
      <w:bookmarkStart w:id="26" w:name="_Toc52464078"/>
      <w:r w:rsidRPr="005A1DEC">
        <w:rPr>
          <w:color w:val="auto"/>
        </w:rPr>
        <w:t>Audit Controls and Management</w:t>
      </w:r>
      <w:bookmarkEnd w:id="26"/>
    </w:p>
    <w:p w14:paraId="5F34804D" w14:textId="77777777" w:rsidR="00381847" w:rsidRPr="005A1DEC" w:rsidRDefault="00E769D9">
      <w:r w:rsidRPr="005A1DEC">
        <w:t>Every software development effort must be able to provide evidence of compliance for each software deployed into any Green Pace managed environment.</w:t>
      </w:r>
    </w:p>
    <w:p w14:paraId="7C2AFD36" w14:textId="77777777" w:rsidR="00381847" w:rsidRPr="005A1DEC" w:rsidRDefault="00381847"/>
    <w:p w14:paraId="1840E865" w14:textId="77777777" w:rsidR="00381847" w:rsidRPr="005A1DEC" w:rsidRDefault="00E769D9">
      <w:r w:rsidRPr="005A1DEC">
        <w:t>Evidence will include the following:</w:t>
      </w:r>
    </w:p>
    <w:p w14:paraId="0D203433" w14:textId="77777777" w:rsidR="00381847" w:rsidRPr="005A1DEC" w:rsidRDefault="00381847"/>
    <w:p w14:paraId="277F4346" w14:textId="77777777" w:rsidR="00381847" w:rsidRPr="005A1DEC" w:rsidRDefault="00E769D9" w:rsidP="008D5A8D">
      <w:pPr>
        <w:pStyle w:val="ListBullet2"/>
      </w:pPr>
      <w:r w:rsidRPr="005A1DEC">
        <w:t>Code compliance to standards</w:t>
      </w:r>
    </w:p>
    <w:p w14:paraId="5844977D" w14:textId="77777777" w:rsidR="00381847" w:rsidRPr="005A1DEC" w:rsidRDefault="00E769D9" w:rsidP="008D5A8D">
      <w:pPr>
        <w:pStyle w:val="ListBullet2"/>
      </w:pPr>
      <w:r w:rsidRPr="005A1DEC">
        <w:t>Well-documented access-control strategies, with sampled evidence of compliance</w:t>
      </w:r>
    </w:p>
    <w:p w14:paraId="5A74860D" w14:textId="77777777" w:rsidR="00381847" w:rsidRPr="005A1DEC" w:rsidRDefault="00E769D9" w:rsidP="008D5A8D">
      <w:pPr>
        <w:pStyle w:val="ListBullet2"/>
      </w:pPr>
      <w:r w:rsidRPr="005A1DEC">
        <w:t xml:space="preserve">Well-documented data-control standards defining the expected security posture of data at rest, in flight, and in </w:t>
      </w:r>
      <w:proofErr w:type="gramStart"/>
      <w:r w:rsidRPr="005A1DEC">
        <w:t>use</w:t>
      </w:r>
      <w:proofErr w:type="gramEnd"/>
    </w:p>
    <w:p w14:paraId="4347934A" w14:textId="77777777" w:rsidR="00381847" w:rsidRPr="005A1DEC" w:rsidRDefault="00E769D9" w:rsidP="008D5A8D">
      <w:pPr>
        <w:pStyle w:val="ListBullet2"/>
      </w:pPr>
      <w:r w:rsidRPr="005A1DEC">
        <w:t>Historical evidence of sustained practice (emails, logs, audits, meeting notes)</w:t>
      </w:r>
    </w:p>
    <w:p w14:paraId="2BEA4D4F" w14:textId="77777777" w:rsidR="00381847" w:rsidRPr="005A1DEC" w:rsidRDefault="00381847">
      <w:pPr>
        <w:pBdr>
          <w:top w:val="nil"/>
          <w:left w:val="nil"/>
          <w:bottom w:val="nil"/>
          <w:right w:val="nil"/>
          <w:between w:val="nil"/>
        </w:pBdr>
        <w:ind w:left="720"/>
      </w:pPr>
    </w:p>
    <w:p w14:paraId="56A497DB" w14:textId="77777777" w:rsidR="00381847" w:rsidRPr="005A1DEC" w:rsidRDefault="00E769D9" w:rsidP="0059536C">
      <w:pPr>
        <w:pStyle w:val="Heading2"/>
        <w:rPr>
          <w:color w:val="auto"/>
        </w:rPr>
      </w:pPr>
      <w:bookmarkStart w:id="27" w:name="_Toc52464079"/>
      <w:r w:rsidRPr="005A1DEC">
        <w:rPr>
          <w:color w:val="auto"/>
        </w:rPr>
        <w:t>Enforcement</w:t>
      </w:r>
      <w:bookmarkEnd w:id="27"/>
    </w:p>
    <w:p w14:paraId="03628354" w14:textId="77777777" w:rsidR="00381847" w:rsidRPr="005A1DEC" w:rsidRDefault="00E769D9">
      <w:r w:rsidRPr="005A1DEC">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rsidRPr="005A1DEC">
        <w:t>be in compliance with</w:t>
      </w:r>
      <w:proofErr w:type="gramEnd"/>
      <w:r w:rsidRPr="005A1DEC">
        <w:t xml:space="preserve"> this policy at all times.</w:t>
      </w:r>
    </w:p>
    <w:p w14:paraId="7554EE07" w14:textId="77777777" w:rsidR="00381847" w:rsidRPr="005A1DEC" w:rsidRDefault="00381847"/>
    <w:p w14:paraId="563C6B71" w14:textId="77777777" w:rsidR="00381847" w:rsidRPr="005A1DEC" w:rsidRDefault="00E769D9">
      <w:r w:rsidRPr="005A1DEC">
        <w:t>Staff members, consultants, or employees found in violation of this policy will be subject to disciplinary action, up to and including termination.</w:t>
      </w:r>
    </w:p>
    <w:p w14:paraId="66F2B347" w14:textId="77777777" w:rsidR="00381847" w:rsidRPr="005A1DEC" w:rsidRDefault="00381847"/>
    <w:p w14:paraId="07D493D9" w14:textId="77777777" w:rsidR="00381847" w:rsidRPr="005A1DEC" w:rsidRDefault="00E769D9" w:rsidP="0059536C">
      <w:pPr>
        <w:pStyle w:val="Heading2"/>
        <w:rPr>
          <w:color w:val="auto"/>
        </w:rPr>
      </w:pPr>
      <w:bookmarkStart w:id="28" w:name="_Toc52464080"/>
      <w:r w:rsidRPr="005A1DEC">
        <w:rPr>
          <w:color w:val="auto"/>
        </w:rPr>
        <w:t>Exceptions Process</w:t>
      </w:r>
      <w:bookmarkEnd w:id="28"/>
    </w:p>
    <w:p w14:paraId="01389246" w14:textId="77777777" w:rsidR="00381847" w:rsidRPr="005A1DEC" w:rsidRDefault="00E769D9">
      <w:r w:rsidRPr="005A1DEC">
        <w:t>Any exception to the standards in this policy must be requested in writing with the following information:</w:t>
      </w:r>
    </w:p>
    <w:p w14:paraId="725041DF" w14:textId="77777777" w:rsidR="00381847" w:rsidRPr="005A1DEC" w:rsidRDefault="00381847"/>
    <w:p w14:paraId="0BFBFBEE" w14:textId="77777777" w:rsidR="00381847" w:rsidRPr="005A1DEC" w:rsidRDefault="00E769D9" w:rsidP="008D5A8D">
      <w:pPr>
        <w:pStyle w:val="ListBullet2"/>
      </w:pPr>
      <w:r w:rsidRPr="005A1DEC">
        <w:t>Business or technical rationale</w:t>
      </w:r>
    </w:p>
    <w:p w14:paraId="5CFC9879" w14:textId="77777777" w:rsidR="00381847" w:rsidRPr="005A1DEC" w:rsidRDefault="00E769D9" w:rsidP="008D5A8D">
      <w:pPr>
        <w:pStyle w:val="ListBullet2"/>
      </w:pPr>
      <w:r w:rsidRPr="005A1DEC">
        <w:t>Risk impact analysis</w:t>
      </w:r>
    </w:p>
    <w:p w14:paraId="617250F1" w14:textId="77777777" w:rsidR="00381847" w:rsidRPr="005A1DEC" w:rsidRDefault="00E769D9" w:rsidP="008D5A8D">
      <w:pPr>
        <w:pStyle w:val="ListBullet2"/>
      </w:pPr>
      <w:r w:rsidRPr="005A1DEC">
        <w:t>Risk mitigation analysis</w:t>
      </w:r>
    </w:p>
    <w:p w14:paraId="79981878" w14:textId="77777777" w:rsidR="00381847" w:rsidRPr="005A1DEC" w:rsidRDefault="00E769D9" w:rsidP="008D5A8D">
      <w:pPr>
        <w:pStyle w:val="ListBullet2"/>
      </w:pPr>
      <w:r w:rsidRPr="005A1DEC">
        <w:t xml:space="preserve">Plan to come into </w:t>
      </w:r>
      <w:proofErr w:type="gramStart"/>
      <w:r w:rsidRPr="005A1DEC">
        <w:t>compliance</w:t>
      </w:r>
      <w:proofErr w:type="gramEnd"/>
    </w:p>
    <w:p w14:paraId="5AEFBB83" w14:textId="77777777" w:rsidR="00381847" w:rsidRPr="005A1DEC" w:rsidRDefault="00E769D9" w:rsidP="008D5A8D">
      <w:pPr>
        <w:pStyle w:val="ListBullet2"/>
      </w:pPr>
      <w:r w:rsidRPr="005A1DEC">
        <w:t xml:space="preserve">Date for when the plan to come into compliance will be </w:t>
      </w:r>
      <w:proofErr w:type="gramStart"/>
      <w:r w:rsidRPr="005A1DEC">
        <w:t>completed</w:t>
      </w:r>
      <w:proofErr w:type="gramEnd"/>
    </w:p>
    <w:p w14:paraId="39F97D9C" w14:textId="77777777" w:rsidR="00381847" w:rsidRPr="005A1DEC" w:rsidRDefault="00381847"/>
    <w:p w14:paraId="3354AE87" w14:textId="77777777" w:rsidR="00381847" w:rsidRPr="005A1DEC" w:rsidRDefault="00E769D9">
      <w:r w:rsidRPr="005A1DEC">
        <w:t>Approval for any exception must be granted by chief information officer (CIO) and the chief information security officer (CISO) or their appointed delegates of officer level.</w:t>
      </w:r>
    </w:p>
    <w:p w14:paraId="52B83740" w14:textId="77777777" w:rsidR="00381847" w:rsidRPr="005A1DEC" w:rsidRDefault="00381847"/>
    <w:p w14:paraId="002C73A9" w14:textId="77777777" w:rsidR="00381847" w:rsidRPr="005A1DEC" w:rsidRDefault="00E769D9">
      <w:r w:rsidRPr="005A1DEC">
        <w:t>Exceptions will remain on file with the office of the CISO, which will administer and govern compliance.</w:t>
      </w:r>
      <w:r w:rsidRPr="005A1DEC">
        <w:br w:type="page"/>
      </w:r>
    </w:p>
    <w:p w14:paraId="445DD2F7" w14:textId="77777777" w:rsidR="00381847" w:rsidRPr="005A1DEC" w:rsidRDefault="00E769D9" w:rsidP="0059536C">
      <w:pPr>
        <w:pStyle w:val="Heading2"/>
        <w:rPr>
          <w:color w:val="auto"/>
        </w:rPr>
      </w:pPr>
      <w:bookmarkStart w:id="29" w:name="_Toc52464081"/>
      <w:r w:rsidRPr="005A1DEC">
        <w:rPr>
          <w:color w:val="auto"/>
        </w:rPr>
        <w:lastRenderedPageBreak/>
        <w:t>Distribution</w:t>
      </w:r>
      <w:bookmarkEnd w:id="29"/>
    </w:p>
    <w:p w14:paraId="5E732CE4" w14:textId="77777777" w:rsidR="00381847" w:rsidRPr="005A1DEC" w:rsidRDefault="00E769D9">
      <w:r w:rsidRPr="005A1DEC">
        <w:t>This policy is to be distributed to all Green Pace IT staff annually. All IT staff will need to certify acceptance and awareness of this policy annually.</w:t>
      </w:r>
    </w:p>
    <w:p w14:paraId="038E02EB" w14:textId="77777777" w:rsidR="00381847" w:rsidRPr="005A1DEC" w:rsidRDefault="00381847"/>
    <w:p w14:paraId="7A12ADE9" w14:textId="77777777" w:rsidR="00381847" w:rsidRPr="005A1DEC" w:rsidRDefault="00E769D9" w:rsidP="0059536C">
      <w:pPr>
        <w:pStyle w:val="Heading2"/>
        <w:rPr>
          <w:color w:val="auto"/>
        </w:rPr>
      </w:pPr>
      <w:bookmarkStart w:id="30" w:name="_Toc52464082"/>
      <w:r w:rsidRPr="005A1DEC">
        <w:rPr>
          <w:color w:val="auto"/>
        </w:rPr>
        <w:t>Policy Change Control</w:t>
      </w:r>
      <w:bookmarkEnd w:id="30"/>
    </w:p>
    <w:p w14:paraId="39A6BADB" w14:textId="77777777" w:rsidR="00381847" w:rsidRPr="005A1DEC" w:rsidRDefault="00E769D9">
      <w:r w:rsidRPr="005A1DEC">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5A1DEC" w:rsidRDefault="00381847"/>
    <w:p w14:paraId="6343C43E" w14:textId="0280F5A0" w:rsidR="00381847" w:rsidRPr="005A1DEC" w:rsidRDefault="00E769D9" w:rsidP="0059536C">
      <w:pPr>
        <w:pStyle w:val="Heading2"/>
        <w:rPr>
          <w:color w:val="auto"/>
        </w:rPr>
      </w:pPr>
      <w:bookmarkStart w:id="31" w:name="_Toc52464083"/>
      <w:r w:rsidRPr="005A1DEC">
        <w:rPr>
          <w:color w:val="auto"/>
        </w:rPr>
        <w:t>Policy Version History</w:t>
      </w:r>
      <w:bookmarkEnd w:id="31"/>
    </w:p>
    <w:p w14:paraId="285BB13A" w14:textId="77777777" w:rsidR="00171556" w:rsidRPr="005A1DEC"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345"/>
        <w:gridCol w:w="1530"/>
        <w:gridCol w:w="3510"/>
        <w:gridCol w:w="1923"/>
        <w:gridCol w:w="2077"/>
      </w:tblGrid>
      <w:tr w:rsidR="005A1DEC" w:rsidRPr="005A1DEC" w14:paraId="10667DFA" w14:textId="77777777" w:rsidTr="00E54E9E">
        <w:trPr>
          <w:tblHeader/>
        </w:trPr>
        <w:tc>
          <w:tcPr>
            <w:tcW w:w="1345" w:type="dxa"/>
            <w:tcBorders>
              <w:bottom w:val="single" w:sz="4" w:space="0" w:color="A5A5A5"/>
            </w:tcBorders>
            <w:shd w:val="clear" w:color="auto" w:fill="D9D9D9"/>
          </w:tcPr>
          <w:p w14:paraId="39CC6866" w14:textId="77777777" w:rsidR="00381847" w:rsidRPr="005A1DEC" w:rsidRDefault="00E769D9">
            <w:r w:rsidRPr="005A1DEC">
              <w:t>Version</w:t>
            </w:r>
          </w:p>
        </w:tc>
        <w:tc>
          <w:tcPr>
            <w:tcW w:w="1530" w:type="dxa"/>
            <w:shd w:val="clear" w:color="auto" w:fill="D9D9D9"/>
          </w:tcPr>
          <w:p w14:paraId="71CDDDC7" w14:textId="77777777" w:rsidR="00381847" w:rsidRPr="005A1DEC" w:rsidRDefault="00E769D9">
            <w:r w:rsidRPr="005A1DEC">
              <w:t>Date</w:t>
            </w:r>
          </w:p>
        </w:tc>
        <w:tc>
          <w:tcPr>
            <w:tcW w:w="3510" w:type="dxa"/>
            <w:shd w:val="clear" w:color="auto" w:fill="D9D9D9"/>
          </w:tcPr>
          <w:p w14:paraId="01C21B80" w14:textId="77777777" w:rsidR="00381847" w:rsidRPr="005A1DEC" w:rsidRDefault="00E769D9">
            <w:r w:rsidRPr="005A1DEC">
              <w:t>Description</w:t>
            </w:r>
          </w:p>
        </w:tc>
        <w:tc>
          <w:tcPr>
            <w:tcW w:w="1923" w:type="dxa"/>
            <w:shd w:val="clear" w:color="auto" w:fill="D9D9D9"/>
          </w:tcPr>
          <w:p w14:paraId="0EA5A8E3" w14:textId="77777777" w:rsidR="00381847" w:rsidRPr="005A1DEC" w:rsidRDefault="00E769D9">
            <w:r w:rsidRPr="005A1DEC">
              <w:t>Edited By</w:t>
            </w:r>
          </w:p>
        </w:tc>
        <w:tc>
          <w:tcPr>
            <w:tcW w:w="2077" w:type="dxa"/>
            <w:shd w:val="clear" w:color="auto" w:fill="D9D9D9"/>
          </w:tcPr>
          <w:p w14:paraId="044CC677" w14:textId="77777777" w:rsidR="00381847" w:rsidRPr="005A1DEC" w:rsidRDefault="00E769D9">
            <w:r w:rsidRPr="005A1DEC">
              <w:t>Approved By</w:t>
            </w:r>
          </w:p>
        </w:tc>
      </w:tr>
      <w:tr w:rsidR="005A1DEC" w:rsidRPr="005A1DEC" w14:paraId="112D7EE8" w14:textId="77777777" w:rsidTr="00E54E9E">
        <w:tc>
          <w:tcPr>
            <w:tcW w:w="1345" w:type="dxa"/>
            <w:shd w:val="clear" w:color="auto" w:fill="EDEDED"/>
          </w:tcPr>
          <w:p w14:paraId="46FBA2E2" w14:textId="77777777" w:rsidR="00381847" w:rsidRPr="005A1DEC" w:rsidRDefault="00E769D9">
            <w:r w:rsidRPr="005A1DEC">
              <w:t>1.0</w:t>
            </w:r>
          </w:p>
        </w:tc>
        <w:tc>
          <w:tcPr>
            <w:tcW w:w="1530" w:type="dxa"/>
            <w:shd w:val="clear" w:color="auto" w:fill="EDEDED"/>
          </w:tcPr>
          <w:p w14:paraId="3EA48162" w14:textId="77777777" w:rsidR="00381847" w:rsidRPr="005A1DEC" w:rsidRDefault="00E769D9">
            <w:r w:rsidRPr="005A1DEC">
              <w:t>08/05/2020</w:t>
            </w:r>
          </w:p>
        </w:tc>
        <w:tc>
          <w:tcPr>
            <w:tcW w:w="3510" w:type="dxa"/>
            <w:shd w:val="clear" w:color="auto" w:fill="EDEDED"/>
          </w:tcPr>
          <w:p w14:paraId="480458CE" w14:textId="77777777" w:rsidR="00381847" w:rsidRPr="005A1DEC" w:rsidRDefault="00E769D9">
            <w:r w:rsidRPr="005A1DEC">
              <w:t>Initial Template</w:t>
            </w:r>
          </w:p>
        </w:tc>
        <w:tc>
          <w:tcPr>
            <w:tcW w:w="1923" w:type="dxa"/>
            <w:shd w:val="clear" w:color="auto" w:fill="EDEDED"/>
          </w:tcPr>
          <w:p w14:paraId="69CFA642" w14:textId="77777777" w:rsidR="00381847" w:rsidRPr="005A1DEC" w:rsidRDefault="00E769D9">
            <w:r w:rsidRPr="005A1DEC">
              <w:t xml:space="preserve">David </w:t>
            </w:r>
            <w:proofErr w:type="spellStart"/>
            <w:r w:rsidRPr="005A1DEC">
              <w:t>Buksbaum</w:t>
            </w:r>
            <w:proofErr w:type="spellEnd"/>
          </w:p>
        </w:tc>
        <w:tc>
          <w:tcPr>
            <w:tcW w:w="2077" w:type="dxa"/>
            <w:shd w:val="clear" w:color="auto" w:fill="EDEDED"/>
          </w:tcPr>
          <w:p w14:paraId="5E2A207F" w14:textId="77777777" w:rsidR="00381847" w:rsidRPr="005A1DEC" w:rsidRDefault="00381847"/>
        </w:tc>
      </w:tr>
      <w:tr w:rsidR="005A1DEC" w:rsidRPr="005A1DEC" w14:paraId="5B6F1353" w14:textId="77777777" w:rsidTr="00E54E9E">
        <w:tc>
          <w:tcPr>
            <w:tcW w:w="1345" w:type="dxa"/>
            <w:tcBorders>
              <w:top w:val="single" w:sz="4" w:space="0" w:color="A5A5A5"/>
              <w:bottom w:val="single" w:sz="4" w:space="0" w:color="A5A5A5"/>
            </w:tcBorders>
            <w:shd w:val="clear" w:color="auto" w:fill="EDEDED"/>
          </w:tcPr>
          <w:p w14:paraId="196A4ACC" w14:textId="7EC10AF7" w:rsidR="00381847" w:rsidRPr="005A1DEC" w:rsidRDefault="005F6BC3">
            <w:r>
              <w:t>1.1</w:t>
            </w:r>
          </w:p>
        </w:tc>
        <w:tc>
          <w:tcPr>
            <w:tcW w:w="1530" w:type="dxa"/>
            <w:shd w:val="clear" w:color="auto" w:fill="EDEDED"/>
          </w:tcPr>
          <w:p w14:paraId="1DC436A6" w14:textId="72F5537D" w:rsidR="00381847" w:rsidRPr="005A1DEC" w:rsidRDefault="00E6362F">
            <w:r>
              <w:t>05/27/2023</w:t>
            </w:r>
          </w:p>
        </w:tc>
        <w:tc>
          <w:tcPr>
            <w:tcW w:w="3510" w:type="dxa"/>
            <w:shd w:val="clear" w:color="auto" w:fill="EDEDED"/>
          </w:tcPr>
          <w:p w14:paraId="0B713D2C" w14:textId="2FD47DBD" w:rsidR="00381847" w:rsidRPr="005A1DEC" w:rsidRDefault="00961A15">
            <w:r>
              <w:t>Module 3</w:t>
            </w:r>
          </w:p>
        </w:tc>
        <w:tc>
          <w:tcPr>
            <w:tcW w:w="1923" w:type="dxa"/>
            <w:shd w:val="clear" w:color="auto" w:fill="EDEDED"/>
          </w:tcPr>
          <w:p w14:paraId="124483AC" w14:textId="2FAA4662" w:rsidR="00381847" w:rsidRPr="005A1DEC" w:rsidRDefault="00961A15">
            <w:r>
              <w:t>Robert Kratzke</w:t>
            </w:r>
          </w:p>
        </w:tc>
        <w:tc>
          <w:tcPr>
            <w:tcW w:w="2077" w:type="dxa"/>
            <w:shd w:val="clear" w:color="auto" w:fill="EDEDED"/>
          </w:tcPr>
          <w:p w14:paraId="697C2A49" w14:textId="642FFA1D" w:rsidR="00381847" w:rsidRPr="005A1DEC" w:rsidRDefault="00961A15">
            <w:r>
              <w:t xml:space="preserve"> </w:t>
            </w:r>
          </w:p>
        </w:tc>
      </w:tr>
      <w:tr w:rsidR="005A1DEC" w:rsidRPr="005A1DEC" w14:paraId="460BCB98" w14:textId="77777777" w:rsidTr="00E54E9E">
        <w:tc>
          <w:tcPr>
            <w:tcW w:w="1345" w:type="dxa"/>
            <w:shd w:val="clear" w:color="auto" w:fill="EDEDED"/>
          </w:tcPr>
          <w:p w14:paraId="4F454B11" w14:textId="3338999B" w:rsidR="00381847" w:rsidRPr="005A1DEC" w:rsidRDefault="00961A15">
            <w:r>
              <w:t>1.2</w:t>
            </w:r>
          </w:p>
        </w:tc>
        <w:tc>
          <w:tcPr>
            <w:tcW w:w="1530" w:type="dxa"/>
            <w:shd w:val="clear" w:color="auto" w:fill="EDEDED"/>
          </w:tcPr>
          <w:p w14:paraId="305DA4F1" w14:textId="2F1D9E27" w:rsidR="00381847" w:rsidRPr="005A1DEC" w:rsidRDefault="00961A15">
            <w:r>
              <w:t>06/11/2023</w:t>
            </w:r>
          </w:p>
        </w:tc>
        <w:tc>
          <w:tcPr>
            <w:tcW w:w="3510" w:type="dxa"/>
            <w:shd w:val="clear" w:color="auto" w:fill="EDEDED"/>
          </w:tcPr>
          <w:p w14:paraId="138D7C42" w14:textId="7B35C89B" w:rsidR="00381847" w:rsidRPr="005A1DEC" w:rsidRDefault="00961A15">
            <w:r>
              <w:t>Project 1</w:t>
            </w:r>
          </w:p>
        </w:tc>
        <w:tc>
          <w:tcPr>
            <w:tcW w:w="1923" w:type="dxa"/>
            <w:shd w:val="clear" w:color="auto" w:fill="EDEDED"/>
          </w:tcPr>
          <w:p w14:paraId="35E4A720" w14:textId="5B4F9FB4" w:rsidR="00381847" w:rsidRPr="005A1DEC" w:rsidRDefault="00961A15">
            <w:r>
              <w:t>Robert Kratzke</w:t>
            </w:r>
          </w:p>
        </w:tc>
        <w:tc>
          <w:tcPr>
            <w:tcW w:w="2077" w:type="dxa"/>
            <w:shd w:val="clear" w:color="auto" w:fill="EDEDED"/>
          </w:tcPr>
          <w:p w14:paraId="1FEC447A" w14:textId="18AE9E1A" w:rsidR="00381847" w:rsidRPr="005A1DEC" w:rsidRDefault="00381847"/>
        </w:tc>
      </w:tr>
    </w:tbl>
    <w:p w14:paraId="4D8E66CD" w14:textId="77777777" w:rsidR="00381847" w:rsidRPr="005A1DEC" w:rsidRDefault="00381847"/>
    <w:p w14:paraId="6B0AA57B" w14:textId="0EB3CA4B" w:rsidR="00381847" w:rsidRPr="005A1DEC" w:rsidRDefault="00E769D9" w:rsidP="0059536C">
      <w:pPr>
        <w:pStyle w:val="Heading2"/>
        <w:rPr>
          <w:color w:val="auto"/>
        </w:rPr>
      </w:pPr>
      <w:bookmarkStart w:id="32" w:name="_Toc52464084"/>
      <w:r w:rsidRPr="005A1DEC">
        <w:rPr>
          <w:color w:val="auto"/>
        </w:rPr>
        <w:t>Appendix A Lookups</w:t>
      </w:r>
      <w:bookmarkEnd w:id="32"/>
    </w:p>
    <w:p w14:paraId="2264544C" w14:textId="77777777" w:rsidR="00171556" w:rsidRPr="005A1DEC" w:rsidRDefault="00171556" w:rsidP="00171556"/>
    <w:p w14:paraId="127B45D0" w14:textId="7E02B229" w:rsidR="00381847" w:rsidRPr="005A1DEC" w:rsidRDefault="00E769D9" w:rsidP="0059536C">
      <w:pPr>
        <w:pStyle w:val="Heading3"/>
        <w:rPr>
          <w:color w:val="auto"/>
        </w:rPr>
      </w:pPr>
      <w:bookmarkStart w:id="33" w:name="_Toc52464085"/>
      <w:r w:rsidRPr="005A1DEC">
        <w:rPr>
          <w:color w:val="auto"/>
        </w:rPr>
        <w:t>Approved C/C++ Language Acronyms</w:t>
      </w:r>
      <w:bookmarkEnd w:id="33"/>
    </w:p>
    <w:p w14:paraId="4879C4D5" w14:textId="77777777" w:rsidR="00171556" w:rsidRPr="005A1DEC"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5192"/>
        <w:gridCol w:w="5193"/>
      </w:tblGrid>
      <w:tr w:rsidR="005A1DEC" w:rsidRPr="005A1DEC" w14:paraId="3421D65D" w14:textId="77777777" w:rsidTr="00E54E9E">
        <w:trPr>
          <w:tblHeader/>
        </w:trPr>
        <w:tc>
          <w:tcPr>
            <w:tcW w:w="5192" w:type="dxa"/>
            <w:tcBorders>
              <w:bottom w:val="single" w:sz="4" w:space="0" w:color="A5A5A5"/>
            </w:tcBorders>
            <w:shd w:val="clear" w:color="auto" w:fill="D9D9D9"/>
          </w:tcPr>
          <w:p w14:paraId="1E320638" w14:textId="77777777" w:rsidR="00381847" w:rsidRPr="005A1DEC" w:rsidRDefault="00E769D9">
            <w:r w:rsidRPr="005A1DEC">
              <w:t>Language</w:t>
            </w:r>
          </w:p>
        </w:tc>
        <w:tc>
          <w:tcPr>
            <w:tcW w:w="5193" w:type="dxa"/>
            <w:shd w:val="clear" w:color="auto" w:fill="D9D9D9"/>
          </w:tcPr>
          <w:p w14:paraId="00255B07" w14:textId="77777777" w:rsidR="00381847" w:rsidRPr="005A1DEC" w:rsidRDefault="00E769D9">
            <w:r w:rsidRPr="005A1DEC">
              <w:t>Acronym</w:t>
            </w:r>
          </w:p>
        </w:tc>
      </w:tr>
      <w:tr w:rsidR="005A1DEC" w:rsidRPr="005A1DEC" w14:paraId="670FC9BC" w14:textId="77777777" w:rsidTr="00E54E9E">
        <w:tc>
          <w:tcPr>
            <w:tcW w:w="5192" w:type="dxa"/>
            <w:shd w:val="clear" w:color="auto" w:fill="EDEDED"/>
          </w:tcPr>
          <w:p w14:paraId="112977D2" w14:textId="77777777" w:rsidR="00381847" w:rsidRPr="005A1DEC" w:rsidRDefault="00E769D9">
            <w:r w:rsidRPr="005A1DEC">
              <w:t>C++</w:t>
            </w:r>
          </w:p>
        </w:tc>
        <w:tc>
          <w:tcPr>
            <w:tcW w:w="5193" w:type="dxa"/>
            <w:shd w:val="clear" w:color="auto" w:fill="EDEDED"/>
          </w:tcPr>
          <w:p w14:paraId="7EE66078" w14:textId="77777777" w:rsidR="00381847" w:rsidRPr="005A1DEC" w:rsidRDefault="00E769D9">
            <w:r w:rsidRPr="005A1DEC">
              <w:t>CPP</w:t>
            </w:r>
          </w:p>
        </w:tc>
      </w:tr>
      <w:tr w:rsidR="005A1DEC" w:rsidRPr="005A1DEC" w14:paraId="380D3980" w14:textId="77777777" w:rsidTr="00E54E9E">
        <w:tc>
          <w:tcPr>
            <w:tcW w:w="5192" w:type="dxa"/>
            <w:tcBorders>
              <w:top w:val="single" w:sz="4" w:space="0" w:color="A5A5A5"/>
              <w:bottom w:val="single" w:sz="4" w:space="0" w:color="A5A5A5"/>
            </w:tcBorders>
            <w:shd w:val="clear" w:color="auto" w:fill="EDEDED"/>
          </w:tcPr>
          <w:p w14:paraId="63BB3219" w14:textId="77777777" w:rsidR="00381847" w:rsidRPr="005A1DEC" w:rsidRDefault="00E769D9">
            <w:r w:rsidRPr="005A1DEC">
              <w:t>C</w:t>
            </w:r>
          </w:p>
        </w:tc>
        <w:tc>
          <w:tcPr>
            <w:tcW w:w="5193" w:type="dxa"/>
            <w:shd w:val="clear" w:color="auto" w:fill="EDEDED"/>
          </w:tcPr>
          <w:p w14:paraId="1F7DCC24" w14:textId="77777777" w:rsidR="00381847" w:rsidRPr="005A1DEC" w:rsidRDefault="00E769D9">
            <w:r w:rsidRPr="005A1DEC">
              <w:t>CLG</w:t>
            </w:r>
          </w:p>
        </w:tc>
      </w:tr>
      <w:tr w:rsidR="005A1DEC" w:rsidRPr="005A1DEC" w14:paraId="1234DFD6" w14:textId="77777777" w:rsidTr="00E54E9E">
        <w:tc>
          <w:tcPr>
            <w:tcW w:w="5192" w:type="dxa"/>
            <w:shd w:val="clear" w:color="auto" w:fill="EDEDED"/>
          </w:tcPr>
          <w:p w14:paraId="6E63B4B8" w14:textId="77777777" w:rsidR="00381847" w:rsidRPr="005A1DEC" w:rsidRDefault="00E769D9">
            <w:r w:rsidRPr="005A1DEC">
              <w:t>Java</w:t>
            </w:r>
          </w:p>
        </w:tc>
        <w:tc>
          <w:tcPr>
            <w:tcW w:w="5193" w:type="dxa"/>
            <w:shd w:val="clear" w:color="auto" w:fill="EDEDED"/>
          </w:tcPr>
          <w:p w14:paraId="0218F327" w14:textId="77777777" w:rsidR="00381847" w:rsidRPr="005A1DEC" w:rsidRDefault="00E769D9">
            <w:r w:rsidRPr="005A1DEC">
              <w:t>JAV</w:t>
            </w:r>
          </w:p>
        </w:tc>
      </w:tr>
    </w:tbl>
    <w:p w14:paraId="117BBEDB" w14:textId="77777777" w:rsidR="00381847" w:rsidRPr="005A1DEC" w:rsidRDefault="00381847"/>
    <w:sectPr w:rsidR="00381847" w:rsidRPr="005A1DEC">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38EA9" w14:textId="77777777" w:rsidR="00BC12E1" w:rsidRDefault="00BC12E1">
      <w:r>
        <w:separator/>
      </w:r>
    </w:p>
  </w:endnote>
  <w:endnote w:type="continuationSeparator" w:id="0">
    <w:p w14:paraId="322F24DD" w14:textId="77777777" w:rsidR="00BC12E1" w:rsidRDefault="00BC12E1">
      <w:r>
        <w:continuationSeparator/>
      </w:r>
    </w:p>
  </w:endnote>
  <w:endnote w:type="continuationNotice" w:id="1">
    <w:p w14:paraId="59C24C1F" w14:textId="77777777" w:rsidR="002B4612" w:rsidRDefault="002B46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Picture 10"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14A15" w14:textId="77777777" w:rsidR="00BC12E1" w:rsidRDefault="00BC12E1">
      <w:r>
        <w:separator/>
      </w:r>
    </w:p>
  </w:footnote>
  <w:footnote w:type="continuationSeparator" w:id="0">
    <w:p w14:paraId="24A0C129" w14:textId="77777777" w:rsidR="00BC12E1" w:rsidRDefault="00BC12E1">
      <w:r>
        <w:continuationSeparator/>
      </w:r>
    </w:p>
  </w:footnote>
  <w:footnote w:type="continuationNotice" w:id="1">
    <w:p w14:paraId="2CBAEF0E" w14:textId="77777777" w:rsidR="002B4612" w:rsidRDefault="002B46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1443479">
    <w:abstractNumId w:val="15"/>
  </w:num>
  <w:num w:numId="2" w16cid:durableId="1501460415">
    <w:abstractNumId w:val="12"/>
  </w:num>
  <w:num w:numId="3" w16cid:durableId="1117219608">
    <w:abstractNumId w:val="16"/>
  </w:num>
  <w:num w:numId="4" w16cid:durableId="1358965373">
    <w:abstractNumId w:val="11"/>
  </w:num>
  <w:num w:numId="5" w16cid:durableId="1310985360">
    <w:abstractNumId w:val="10"/>
  </w:num>
  <w:num w:numId="6" w16cid:durableId="772941450">
    <w:abstractNumId w:val="14"/>
  </w:num>
  <w:num w:numId="7" w16cid:durableId="490414114">
    <w:abstractNumId w:val="13"/>
  </w:num>
  <w:num w:numId="8" w16cid:durableId="675619462">
    <w:abstractNumId w:val="9"/>
  </w:num>
  <w:num w:numId="9" w16cid:durableId="448398516">
    <w:abstractNumId w:val="7"/>
  </w:num>
  <w:num w:numId="10" w16cid:durableId="1747070824">
    <w:abstractNumId w:val="6"/>
  </w:num>
  <w:num w:numId="11" w16cid:durableId="1691181085">
    <w:abstractNumId w:val="5"/>
  </w:num>
  <w:num w:numId="12" w16cid:durableId="1517231704">
    <w:abstractNumId w:val="4"/>
  </w:num>
  <w:num w:numId="13" w16cid:durableId="1757246655">
    <w:abstractNumId w:val="8"/>
  </w:num>
  <w:num w:numId="14" w16cid:durableId="1036467763">
    <w:abstractNumId w:val="3"/>
  </w:num>
  <w:num w:numId="15" w16cid:durableId="1721200521">
    <w:abstractNumId w:val="2"/>
  </w:num>
  <w:num w:numId="16" w16cid:durableId="421878209">
    <w:abstractNumId w:val="1"/>
  </w:num>
  <w:num w:numId="17" w16cid:durableId="39748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2567"/>
    <w:rsid w:val="0000492D"/>
    <w:rsid w:val="000126D1"/>
    <w:rsid w:val="00012A65"/>
    <w:rsid w:val="00021059"/>
    <w:rsid w:val="00026513"/>
    <w:rsid w:val="00027230"/>
    <w:rsid w:val="00035FFA"/>
    <w:rsid w:val="00060FF5"/>
    <w:rsid w:val="00061FC9"/>
    <w:rsid w:val="00067895"/>
    <w:rsid w:val="000729BF"/>
    <w:rsid w:val="000741EF"/>
    <w:rsid w:val="00074E1D"/>
    <w:rsid w:val="00077A32"/>
    <w:rsid w:val="0008274A"/>
    <w:rsid w:val="0009121D"/>
    <w:rsid w:val="0009192C"/>
    <w:rsid w:val="000919AA"/>
    <w:rsid w:val="00094300"/>
    <w:rsid w:val="000A2320"/>
    <w:rsid w:val="000A7C33"/>
    <w:rsid w:val="000B2268"/>
    <w:rsid w:val="000C3348"/>
    <w:rsid w:val="000E6DF0"/>
    <w:rsid w:val="0010647D"/>
    <w:rsid w:val="00117D36"/>
    <w:rsid w:val="001505F8"/>
    <w:rsid w:val="00154234"/>
    <w:rsid w:val="00156392"/>
    <w:rsid w:val="001646BD"/>
    <w:rsid w:val="00167BC2"/>
    <w:rsid w:val="00171556"/>
    <w:rsid w:val="001865E8"/>
    <w:rsid w:val="00192176"/>
    <w:rsid w:val="0019226E"/>
    <w:rsid w:val="001A638C"/>
    <w:rsid w:val="001A7D1C"/>
    <w:rsid w:val="001B50F0"/>
    <w:rsid w:val="001B612B"/>
    <w:rsid w:val="001C0F82"/>
    <w:rsid w:val="001D4766"/>
    <w:rsid w:val="001D7F9C"/>
    <w:rsid w:val="001E09DE"/>
    <w:rsid w:val="001E1D46"/>
    <w:rsid w:val="001E2225"/>
    <w:rsid w:val="001F3CFA"/>
    <w:rsid w:val="001F5446"/>
    <w:rsid w:val="00202785"/>
    <w:rsid w:val="0024045C"/>
    <w:rsid w:val="002474B4"/>
    <w:rsid w:val="002923DC"/>
    <w:rsid w:val="002A0B6A"/>
    <w:rsid w:val="002B23D7"/>
    <w:rsid w:val="002B4612"/>
    <w:rsid w:val="002E2C20"/>
    <w:rsid w:val="002E421C"/>
    <w:rsid w:val="002F0315"/>
    <w:rsid w:val="002F340E"/>
    <w:rsid w:val="002F7257"/>
    <w:rsid w:val="00323BDD"/>
    <w:rsid w:val="00332392"/>
    <w:rsid w:val="00354641"/>
    <w:rsid w:val="003677A0"/>
    <w:rsid w:val="00371F2E"/>
    <w:rsid w:val="00381847"/>
    <w:rsid w:val="003846AC"/>
    <w:rsid w:val="00385001"/>
    <w:rsid w:val="0038635A"/>
    <w:rsid w:val="003936B6"/>
    <w:rsid w:val="00394DC5"/>
    <w:rsid w:val="00396804"/>
    <w:rsid w:val="003972AF"/>
    <w:rsid w:val="003975D2"/>
    <w:rsid w:val="0039796E"/>
    <w:rsid w:val="003A3BD0"/>
    <w:rsid w:val="003A5E31"/>
    <w:rsid w:val="003B0A5C"/>
    <w:rsid w:val="003B45C5"/>
    <w:rsid w:val="003B780A"/>
    <w:rsid w:val="003C2366"/>
    <w:rsid w:val="003D6F4A"/>
    <w:rsid w:val="003F080B"/>
    <w:rsid w:val="00401EBD"/>
    <w:rsid w:val="00411B70"/>
    <w:rsid w:val="00412EAB"/>
    <w:rsid w:val="004166B5"/>
    <w:rsid w:val="00422988"/>
    <w:rsid w:val="004259F7"/>
    <w:rsid w:val="004320F9"/>
    <w:rsid w:val="00440991"/>
    <w:rsid w:val="00443317"/>
    <w:rsid w:val="00443C70"/>
    <w:rsid w:val="0045544C"/>
    <w:rsid w:val="004627A2"/>
    <w:rsid w:val="00475212"/>
    <w:rsid w:val="004904E0"/>
    <w:rsid w:val="004959FE"/>
    <w:rsid w:val="004A2B1B"/>
    <w:rsid w:val="004A5876"/>
    <w:rsid w:val="004A766A"/>
    <w:rsid w:val="004B1D96"/>
    <w:rsid w:val="004B496A"/>
    <w:rsid w:val="004B70FD"/>
    <w:rsid w:val="004D390E"/>
    <w:rsid w:val="004E12CE"/>
    <w:rsid w:val="004E4FC3"/>
    <w:rsid w:val="004E5373"/>
    <w:rsid w:val="004E70EC"/>
    <w:rsid w:val="004E76D9"/>
    <w:rsid w:val="00515E27"/>
    <w:rsid w:val="005177F3"/>
    <w:rsid w:val="00520C47"/>
    <w:rsid w:val="005247E8"/>
    <w:rsid w:val="005352A5"/>
    <w:rsid w:val="005379B7"/>
    <w:rsid w:val="00553996"/>
    <w:rsid w:val="00585342"/>
    <w:rsid w:val="00590C0D"/>
    <w:rsid w:val="0059536C"/>
    <w:rsid w:val="005A1DEC"/>
    <w:rsid w:val="005A3503"/>
    <w:rsid w:val="005A3585"/>
    <w:rsid w:val="005B7417"/>
    <w:rsid w:val="005B7E90"/>
    <w:rsid w:val="005C0C1A"/>
    <w:rsid w:val="005D4D7F"/>
    <w:rsid w:val="005D7774"/>
    <w:rsid w:val="005E2687"/>
    <w:rsid w:val="005E6046"/>
    <w:rsid w:val="005F6BC3"/>
    <w:rsid w:val="00604849"/>
    <w:rsid w:val="00614110"/>
    <w:rsid w:val="006147DA"/>
    <w:rsid w:val="00631C32"/>
    <w:rsid w:val="00642CCF"/>
    <w:rsid w:val="00647F1C"/>
    <w:rsid w:val="006528DA"/>
    <w:rsid w:val="00653FB2"/>
    <w:rsid w:val="006552AD"/>
    <w:rsid w:val="00655F1A"/>
    <w:rsid w:val="00673DB2"/>
    <w:rsid w:val="00684CFE"/>
    <w:rsid w:val="00691CFA"/>
    <w:rsid w:val="006943D4"/>
    <w:rsid w:val="006B10F6"/>
    <w:rsid w:val="006B59C2"/>
    <w:rsid w:val="006B6C13"/>
    <w:rsid w:val="006C1F7C"/>
    <w:rsid w:val="006D38A7"/>
    <w:rsid w:val="006F1C8C"/>
    <w:rsid w:val="007024E9"/>
    <w:rsid w:val="00704D19"/>
    <w:rsid w:val="00716E1B"/>
    <w:rsid w:val="00721979"/>
    <w:rsid w:val="00731F7B"/>
    <w:rsid w:val="007324C5"/>
    <w:rsid w:val="00737475"/>
    <w:rsid w:val="00737DFE"/>
    <w:rsid w:val="00740024"/>
    <w:rsid w:val="00742CE4"/>
    <w:rsid w:val="0074312C"/>
    <w:rsid w:val="00743408"/>
    <w:rsid w:val="007564E0"/>
    <w:rsid w:val="007578CE"/>
    <w:rsid w:val="00764DF7"/>
    <w:rsid w:val="00787819"/>
    <w:rsid w:val="007A1BB8"/>
    <w:rsid w:val="007A31A4"/>
    <w:rsid w:val="007A40FC"/>
    <w:rsid w:val="007B5FAC"/>
    <w:rsid w:val="007B697C"/>
    <w:rsid w:val="007C683C"/>
    <w:rsid w:val="007D7D74"/>
    <w:rsid w:val="007F5F02"/>
    <w:rsid w:val="008066C6"/>
    <w:rsid w:val="00806EE6"/>
    <w:rsid w:val="00831AFB"/>
    <w:rsid w:val="00840051"/>
    <w:rsid w:val="00840DC8"/>
    <w:rsid w:val="0084401D"/>
    <w:rsid w:val="0084588B"/>
    <w:rsid w:val="00847157"/>
    <w:rsid w:val="00852EBD"/>
    <w:rsid w:val="00856AA7"/>
    <w:rsid w:val="00881CCD"/>
    <w:rsid w:val="00895AA1"/>
    <w:rsid w:val="008B0504"/>
    <w:rsid w:val="008B1B99"/>
    <w:rsid w:val="008B2D55"/>
    <w:rsid w:val="008B5A80"/>
    <w:rsid w:val="008B79E6"/>
    <w:rsid w:val="008C3FC6"/>
    <w:rsid w:val="008D5A8D"/>
    <w:rsid w:val="0090367D"/>
    <w:rsid w:val="00903CC8"/>
    <w:rsid w:val="00905CE2"/>
    <w:rsid w:val="00917D8D"/>
    <w:rsid w:val="009262FA"/>
    <w:rsid w:val="00941C27"/>
    <w:rsid w:val="00952E9E"/>
    <w:rsid w:val="00956F69"/>
    <w:rsid w:val="009600C1"/>
    <w:rsid w:val="00960358"/>
    <w:rsid w:val="00961A15"/>
    <w:rsid w:val="009A7C47"/>
    <w:rsid w:val="009B710E"/>
    <w:rsid w:val="009C0508"/>
    <w:rsid w:val="009D5BA6"/>
    <w:rsid w:val="009F1B64"/>
    <w:rsid w:val="009F2EAF"/>
    <w:rsid w:val="009F7011"/>
    <w:rsid w:val="00A03FF6"/>
    <w:rsid w:val="00A04F5E"/>
    <w:rsid w:val="00A11047"/>
    <w:rsid w:val="00A3784E"/>
    <w:rsid w:val="00A418DF"/>
    <w:rsid w:val="00A44F86"/>
    <w:rsid w:val="00A64600"/>
    <w:rsid w:val="00A74861"/>
    <w:rsid w:val="00A766AE"/>
    <w:rsid w:val="00A970B9"/>
    <w:rsid w:val="00AB03BA"/>
    <w:rsid w:val="00AB79E5"/>
    <w:rsid w:val="00AB7FB1"/>
    <w:rsid w:val="00AE0B98"/>
    <w:rsid w:val="00AE7730"/>
    <w:rsid w:val="00AF5720"/>
    <w:rsid w:val="00AF5EC5"/>
    <w:rsid w:val="00AF6E5D"/>
    <w:rsid w:val="00B00857"/>
    <w:rsid w:val="00B032E3"/>
    <w:rsid w:val="00B05D27"/>
    <w:rsid w:val="00B135C7"/>
    <w:rsid w:val="00B21AEC"/>
    <w:rsid w:val="00B30CDD"/>
    <w:rsid w:val="00B40675"/>
    <w:rsid w:val="00B453D7"/>
    <w:rsid w:val="00B465E7"/>
    <w:rsid w:val="00B475A1"/>
    <w:rsid w:val="00B57EDC"/>
    <w:rsid w:val="00B632A5"/>
    <w:rsid w:val="00B83D35"/>
    <w:rsid w:val="00B86675"/>
    <w:rsid w:val="00B90180"/>
    <w:rsid w:val="00B92A44"/>
    <w:rsid w:val="00B94CA2"/>
    <w:rsid w:val="00BA31C7"/>
    <w:rsid w:val="00BC12E1"/>
    <w:rsid w:val="00BC2B54"/>
    <w:rsid w:val="00BC78FC"/>
    <w:rsid w:val="00BD798F"/>
    <w:rsid w:val="00BE4734"/>
    <w:rsid w:val="00C020EF"/>
    <w:rsid w:val="00C16D38"/>
    <w:rsid w:val="00C25A28"/>
    <w:rsid w:val="00C31E1B"/>
    <w:rsid w:val="00C4407E"/>
    <w:rsid w:val="00C529CA"/>
    <w:rsid w:val="00C55C5C"/>
    <w:rsid w:val="00C66BA0"/>
    <w:rsid w:val="00C73007"/>
    <w:rsid w:val="00C84E3D"/>
    <w:rsid w:val="00CA62EB"/>
    <w:rsid w:val="00CB2327"/>
    <w:rsid w:val="00CC4153"/>
    <w:rsid w:val="00CC5BB6"/>
    <w:rsid w:val="00CC75A2"/>
    <w:rsid w:val="00CD1AB6"/>
    <w:rsid w:val="00CD5309"/>
    <w:rsid w:val="00CD5F0D"/>
    <w:rsid w:val="00CE36A4"/>
    <w:rsid w:val="00D06407"/>
    <w:rsid w:val="00D06EAA"/>
    <w:rsid w:val="00D13CA1"/>
    <w:rsid w:val="00D208BB"/>
    <w:rsid w:val="00D211BA"/>
    <w:rsid w:val="00D22293"/>
    <w:rsid w:val="00D25E98"/>
    <w:rsid w:val="00D30268"/>
    <w:rsid w:val="00D37801"/>
    <w:rsid w:val="00D420E3"/>
    <w:rsid w:val="00D42B72"/>
    <w:rsid w:val="00D43B98"/>
    <w:rsid w:val="00D448DE"/>
    <w:rsid w:val="00D50135"/>
    <w:rsid w:val="00D51267"/>
    <w:rsid w:val="00D5403F"/>
    <w:rsid w:val="00D746A0"/>
    <w:rsid w:val="00D75732"/>
    <w:rsid w:val="00D8153D"/>
    <w:rsid w:val="00D83E4F"/>
    <w:rsid w:val="00D86248"/>
    <w:rsid w:val="00D955D4"/>
    <w:rsid w:val="00DA2B81"/>
    <w:rsid w:val="00DB0516"/>
    <w:rsid w:val="00DC789E"/>
    <w:rsid w:val="00DD0AD7"/>
    <w:rsid w:val="00DD2B63"/>
    <w:rsid w:val="00DD466F"/>
    <w:rsid w:val="00DD7D01"/>
    <w:rsid w:val="00DE3BF2"/>
    <w:rsid w:val="00DE5035"/>
    <w:rsid w:val="00DE50CB"/>
    <w:rsid w:val="00DE62DD"/>
    <w:rsid w:val="00DE687F"/>
    <w:rsid w:val="00E00AF5"/>
    <w:rsid w:val="00E12A2C"/>
    <w:rsid w:val="00E15C8F"/>
    <w:rsid w:val="00E170F5"/>
    <w:rsid w:val="00E24B92"/>
    <w:rsid w:val="00E26F4E"/>
    <w:rsid w:val="00E27A5B"/>
    <w:rsid w:val="00E31CA4"/>
    <w:rsid w:val="00E410DC"/>
    <w:rsid w:val="00E45508"/>
    <w:rsid w:val="00E53EAD"/>
    <w:rsid w:val="00E54E9E"/>
    <w:rsid w:val="00E6362F"/>
    <w:rsid w:val="00E65F67"/>
    <w:rsid w:val="00E70416"/>
    <w:rsid w:val="00E75DD4"/>
    <w:rsid w:val="00E769D9"/>
    <w:rsid w:val="00E76E49"/>
    <w:rsid w:val="00E77447"/>
    <w:rsid w:val="00E80FF3"/>
    <w:rsid w:val="00E84943"/>
    <w:rsid w:val="00E85910"/>
    <w:rsid w:val="00E910C0"/>
    <w:rsid w:val="00E939C5"/>
    <w:rsid w:val="00EA65E8"/>
    <w:rsid w:val="00EE01D3"/>
    <w:rsid w:val="00F05D45"/>
    <w:rsid w:val="00F063BE"/>
    <w:rsid w:val="00F0689D"/>
    <w:rsid w:val="00F138D6"/>
    <w:rsid w:val="00F22FD3"/>
    <w:rsid w:val="00F25360"/>
    <w:rsid w:val="00F26158"/>
    <w:rsid w:val="00F26B40"/>
    <w:rsid w:val="00F27384"/>
    <w:rsid w:val="00F3520C"/>
    <w:rsid w:val="00F37707"/>
    <w:rsid w:val="00F37D13"/>
    <w:rsid w:val="00F51FA8"/>
    <w:rsid w:val="00F72634"/>
    <w:rsid w:val="00F85179"/>
    <w:rsid w:val="00F91BEA"/>
    <w:rsid w:val="00F924F8"/>
    <w:rsid w:val="00FA1AE5"/>
    <w:rsid w:val="00FA56C5"/>
    <w:rsid w:val="00FB010F"/>
    <w:rsid w:val="00FB20C4"/>
    <w:rsid w:val="00FD634B"/>
    <w:rsid w:val="00FD7B29"/>
    <w:rsid w:val="00FF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058278">
      <w:bodyDiv w:val="1"/>
      <w:marLeft w:val="0"/>
      <w:marRight w:val="0"/>
      <w:marTop w:val="0"/>
      <w:marBottom w:val="0"/>
      <w:divBdr>
        <w:top w:val="none" w:sz="0" w:space="0" w:color="auto"/>
        <w:left w:val="none" w:sz="0" w:space="0" w:color="auto"/>
        <w:bottom w:val="none" w:sz="0" w:space="0" w:color="auto"/>
        <w:right w:val="none" w:sz="0" w:space="0" w:color="auto"/>
      </w:divBdr>
    </w:div>
    <w:div w:id="959261292">
      <w:bodyDiv w:val="1"/>
      <w:marLeft w:val="0"/>
      <w:marRight w:val="0"/>
      <w:marTop w:val="0"/>
      <w:marBottom w:val="0"/>
      <w:divBdr>
        <w:top w:val="none" w:sz="0" w:space="0" w:color="auto"/>
        <w:left w:val="none" w:sz="0" w:space="0" w:color="auto"/>
        <w:bottom w:val="none" w:sz="0" w:space="0" w:color="auto"/>
        <w:right w:val="none" w:sz="0" w:space="0" w:color="auto"/>
      </w:divBdr>
      <w:divsChild>
        <w:div w:id="266230608">
          <w:marLeft w:val="0"/>
          <w:marRight w:val="0"/>
          <w:marTop w:val="0"/>
          <w:marBottom w:val="0"/>
          <w:divBdr>
            <w:top w:val="single" w:sz="2" w:space="0" w:color="auto"/>
            <w:left w:val="single" w:sz="2" w:space="0" w:color="auto"/>
            <w:bottom w:val="single" w:sz="6" w:space="0" w:color="auto"/>
            <w:right w:val="single" w:sz="2" w:space="0" w:color="auto"/>
          </w:divBdr>
          <w:divsChild>
            <w:div w:id="28936062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099559">
                  <w:marLeft w:val="0"/>
                  <w:marRight w:val="0"/>
                  <w:marTop w:val="0"/>
                  <w:marBottom w:val="0"/>
                  <w:divBdr>
                    <w:top w:val="single" w:sz="2" w:space="0" w:color="D9D9E3"/>
                    <w:left w:val="single" w:sz="2" w:space="0" w:color="D9D9E3"/>
                    <w:bottom w:val="single" w:sz="2" w:space="0" w:color="D9D9E3"/>
                    <w:right w:val="single" w:sz="2" w:space="0" w:color="D9D9E3"/>
                  </w:divBdr>
                  <w:divsChild>
                    <w:div w:id="1343052454">
                      <w:marLeft w:val="0"/>
                      <w:marRight w:val="0"/>
                      <w:marTop w:val="0"/>
                      <w:marBottom w:val="0"/>
                      <w:divBdr>
                        <w:top w:val="single" w:sz="2" w:space="0" w:color="D9D9E3"/>
                        <w:left w:val="single" w:sz="2" w:space="0" w:color="D9D9E3"/>
                        <w:bottom w:val="single" w:sz="2" w:space="0" w:color="D9D9E3"/>
                        <w:right w:val="single" w:sz="2" w:space="0" w:color="D9D9E3"/>
                      </w:divBdr>
                      <w:divsChild>
                        <w:div w:id="898902484">
                          <w:marLeft w:val="0"/>
                          <w:marRight w:val="0"/>
                          <w:marTop w:val="0"/>
                          <w:marBottom w:val="0"/>
                          <w:divBdr>
                            <w:top w:val="single" w:sz="2" w:space="0" w:color="D9D9E3"/>
                            <w:left w:val="single" w:sz="2" w:space="0" w:color="D9D9E3"/>
                            <w:bottom w:val="single" w:sz="2" w:space="0" w:color="D9D9E3"/>
                            <w:right w:val="single" w:sz="2" w:space="0" w:color="D9D9E3"/>
                          </w:divBdr>
                          <w:divsChild>
                            <w:div w:id="145116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4682</Words>
  <Characters>26691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31311</CharactersWithSpaces>
  <SharedDoc>false</SharedDoc>
  <HLinks>
    <vt:vector size="204" baseType="variant">
      <vt:variant>
        <vt:i4>3866672</vt:i4>
      </vt:variant>
      <vt:variant>
        <vt:i4>201</vt:i4>
      </vt:variant>
      <vt:variant>
        <vt:i4>0</vt:i4>
      </vt:variant>
      <vt:variant>
        <vt:i4>5</vt:i4>
      </vt:variant>
      <vt:variant>
        <vt:lpwstr>https://www.linkedin.com/pulse/understanding-hierarchy-principles-policies-standards-wally-beddoe/</vt:lpwstr>
      </vt:variant>
      <vt:variant>
        <vt:lpwstr/>
      </vt:variant>
      <vt:variant>
        <vt:i4>1441853</vt:i4>
      </vt:variant>
      <vt:variant>
        <vt:i4>194</vt:i4>
      </vt:variant>
      <vt:variant>
        <vt:i4>0</vt:i4>
      </vt:variant>
      <vt:variant>
        <vt:i4>5</vt:i4>
      </vt:variant>
      <vt:variant>
        <vt:lpwstr/>
      </vt:variant>
      <vt:variant>
        <vt:lpwstr>_Toc52464085</vt:lpwstr>
      </vt:variant>
      <vt:variant>
        <vt:i4>1507389</vt:i4>
      </vt:variant>
      <vt:variant>
        <vt:i4>188</vt:i4>
      </vt:variant>
      <vt:variant>
        <vt:i4>0</vt:i4>
      </vt:variant>
      <vt:variant>
        <vt:i4>5</vt:i4>
      </vt:variant>
      <vt:variant>
        <vt:lpwstr/>
      </vt:variant>
      <vt:variant>
        <vt:lpwstr>_Toc52464084</vt:lpwstr>
      </vt:variant>
      <vt:variant>
        <vt:i4>1048637</vt:i4>
      </vt:variant>
      <vt:variant>
        <vt:i4>182</vt:i4>
      </vt:variant>
      <vt:variant>
        <vt:i4>0</vt:i4>
      </vt:variant>
      <vt:variant>
        <vt:i4>5</vt:i4>
      </vt:variant>
      <vt:variant>
        <vt:lpwstr/>
      </vt:variant>
      <vt:variant>
        <vt:lpwstr>_Toc52464083</vt:lpwstr>
      </vt:variant>
      <vt:variant>
        <vt:i4>1114173</vt:i4>
      </vt:variant>
      <vt:variant>
        <vt:i4>176</vt:i4>
      </vt:variant>
      <vt:variant>
        <vt:i4>0</vt:i4>
      </vt:variant>
      <vt:variant>
        <vt:i4>5</vt:i4>
      </vt:variant>
      <vt:variant>
        <vt:lpwstr/>
      </vt:variant>
      <vt:variant>
        <vt:lpwstr>_Toc52464082</vt:lpwstr>
      </vt:variant>
      <vt:variant>
        <vt:i4>1179709</vt:i4>
      </vt:variant>
      <vt:variant>
        <vt:i4>170</vt:i4>
      </vt:variant>
      <vt:variant>
        <vt:i4>0</vt:i4>
      </vt:variant>
      <vt:variant>
        <vt:i4>5</vt:i4>
      </vt:variant>
      <vt:variant>
        <vt:lpwstr/>
      </vt:variant>
      <vt:variant>
        <vt:lpwstr>_Toc52464081</vt:lpwstr>
      </vt:variant>
      <vt:variant>
        <vt:i4>1245245</vt:i4>
      </vt:variant>
      <vt:variant>
        <vt:i4>164</vt:i4>
      </vt:variant>
      <vt:variant>
        <vt:i4>0</vt:i4>
      </vt:variant>
      <vt:variant>
        <vt:i4>5</vt:i4>
      </vt:variant>
      <vt:variant>
        <vt:lpwstr/>
      </vt:variant>
      <vt:variant>
        <vt:lpwstr>_Toc52464080</vt:lpwstr>
      </vt:variant>
      <vt:variant>
        <vt:i4>1703986</vt:i4>
      </vt:variant>
      <vt:variant>
        <vt:i4>158</vt:i4>
      </vt:variant>
      <vt:variant>
        <vt:i4>0</vt:i4>
      </vt:variant>
      <vt:variant>
        <vt:i4>5</vt:i4>
      </vt:variant>
      <vt:variant>
        <vt:lpwstr/>
      </vt:variant>
      <vt:variant>
        <vt:lpwstr>_Toc52464079</vt:lpwstr>
      </vt:variant>
      <vt:variant>
        <vt:i4>1769522</vt:i4>
      </vt:variant>
      <vt:variant>
        <vt:i4>152</vt:i4>
      </vt:variant>
      <vt:variant>
        <vt:i4>0</vt:i4>
      </vt:variant>
      <vt:variant>
        <vt:i4>5</vt:i4>
      </vt:variant>
      <vt:variant>
        <vt:lpwstr/>
      </vt:variant>
      <vt:variant>
        <vt:lpwstr>_Toc52464078</vt:lpwstr>
      </vt:variant>
      <vt:variant>
        <vt:i4>1310770</vt:i4>
      </vt:variant>
      <vt:variant>
        <vt:i4>146</vt:i4>
      </vt:variant>
      <vt:variant>
        <vt:i4>0</vt:i4>
      </vt:variant>
      <vt:variant>
        <vt:i4>5</vt:i4>
      </vt:variant>
      <vt:variant>
        <vt:lpwstr/>
      </vt:variant>
      <vt:variant>
        <vt:lpwstr>_Toc52464077</vt:lpwstr>
      </vt:variant>
      <vt:variant>
        <vt:i4>1376306</vt:i4>
      </vt:variant>
      <vt:variant>
        <vt:i4>140</vt:i4>
      </vt:variant>
      <vt:variant>
        <vt:i4>0</vt:i4>
      </vt:variant>
      <vt:variant>
        <vt:i4>5</vt:i4>
      </vt:variant>
      <vt:variant>
        <vt:lpwstr/>
      </vt:variant>
      <vt:variant>
        <vt:lpwstr>_Toc52464076</vt:lpwstr>
      </vt:variant>
      <vt:variant>
        <vt:i4>1441842</vt:i4>
      </vt:variant>
      <vt:variant>
        <vt:i4>134</vt:i4>
      </vt:variant>
      <vt:variant>
        <vt:i4>0</vt:i4>
      </vt:variant>
      <vt:variant>
        <vt:i4>5</vt:i4>
      </vt:variant>
      <vt:variant>
        <vt:lpwstr/>
      </vt:variant>
      <vt:variant>
        <vt:lpwstr>_Toc52464075</vt:lpwstr>
      </vt:variant>
      <vt:variant>
        <vt:i4>1507378</vt:i4>
      </vt:variant>
      <vt:variant>
        <vt:i4>128</vt:i4>
      </vt:variant>
      <vt:variant>
        <vt:i4>0</vt:i4>
      </vt:variant>
      <vt:variant>
        <vt:i4>5</vt:i4>
      </vt:variant>
      <vt:variant>
        <vt:lpwstr/>
      </vt:variant>
      <vt:variant>
        <vt:lpwstr>_Toc52464074</vt:lpwstr>
      </vt:variant>
      <vt:variant>
        <vt:i4>1048626</vt:i4>
      </vt:variant>
      <vt:variant>
        <vt:i4>122</vt:i4>
      </vt:variant>
      <vt:variant>
        <vt:i4>0</vt:i4>
      </vt:variant>
      <vt:variant>
        <vt:i4>5</vt:i4>
      </vt:variant>
      <vt:variant>
        <vt:lpwstr/>
      </vt:variant>
      <vt:variant>
        <vt:lpwstr>_Toc52464073</vt:lpwstr>
      </vt:variant>
      <vt:variant>
        <vt:i4>1114162</vt:i4>
      </vt:variant>
      <vt:variant>
        <vt:i4>116</vt:i4>
      </vt:variant>
      <vt:variant>
        <vt:i4>0</vt:i4>
      </vt:variant>
      <vt:variant>
        <vt:i4>5</vt:i4>
      </vt:variant>
      <vt:variant>
        <vt:lpwstr/>
      </vt:variant>
      <vt:variant>
        <vt:lpwstr>_Toc52464072</vt:lpwstr>
      </vt:variant>
      <vt:variant>
        <vt:i4>1179698</vt:i4>
      </vt:variant>
      <vt:variant>
        <vt:i4>110</vt:i4>
      </vt:variant>
      <vt:variant>
        <vt:i4>0</vt:i4>
      </vt:variant>
      <vt:variant>
        <vt:i4>5</vt:i4>
      </vt:variant>
      <vt:variant>
        <vt:lpwstr/>
      </vt:variant>
      <vt:variant>
        <vt:lpwstr>_Toc52464071</vt:lpwstr>
      </vt:variant>
      <vt:variant>
        <vt:i4>1245234</vt:i4>
      </vt:variant>
      <vt:variant>
        <vt:i4>104</vt:i4>
      </vt:variant>
      <vt:variant>
        <vt:i4>0</vt:i4>
      </vt:variant>
      <vt:variant>
        <vt:i4>5</vt:i4>
      </vt:variant>
      <vt:variant>
        <vt:lpwstr/>
      </vt:variant>
      <vt:variant>
        <vt:lpwstr>_Toc52464070</vt:lpwstr>
      </vt:variant>
      <vt:variant>
        <vt:i4>1703987</vt:i4>
      </vt:variant>
      <vt:variant>
        <vt:i4>98</vt:i4>
      </vt:variant>
      <vt:variant>
        <vt:i4>0</vt:i4>
      </vt:variant>
      <vt:variant>
        <vt:i4>5</vt:i4>
      </vt:variant>
      <vt:variant>
        <vt:lpwstr/>
      </vt:variant>
      <vt:variant>
        <vt:lpwstr>_Toc52464069</vt:lpwstr>
      </vt:variant>
      <vt:variant>
        <vt:i4>1769523</vt:i4>
      </vt:variant>
      <vt:variant>
        <vt:i4>92</vt:i4>
      </vt:variant>
      <vt:variant>
        <vt:i4>0</vt:i4>
      </vt:variant>
      <vt:variant>
        <vt:i4>5</vt:i4>
      </vt:variant>
      <vt:variant>
        <vt:lpwstr/>
      </vt:variant>
      <vt:variant>
        <vt:lpwstr>_Toc52464068</vt:lpwstr>
      </vt:variant>
      <vt:variant>
        <vt:i4>1310771</vt:i4>
      </vt:variant>
      <vt:variant>
        <vt:i4>86</vt:i4>
      </vt:variant>
      <vt:variant>
        <vt:i4>0</vt:i4>
      </vt:variant>
      <vt:variant>
        <vt:i4>5</vt:i4>
      </vt:variant>
      <vt:variant>
        <vt:lpwstr/>
      </vt:variant>
      <vt:variant>
        <vt:lpwstr>_Toc52464067</vt:lpwstr>
      </vt:variant>
      <vt:variant>
        <vt:i4>1376307</vt:i4>
      </vt:variant>
      <vt:variant>
        <vt:i4>80</vt:i4>
      </vt:variant>
      <vt:variant>
        <vt:i4>0</vt:i4>
      </vt:variant>
      <vt:variant>
        <vt:i4>5</vt:i4>
      </vt:variant>
      <vt:variant>
        <vt:lpwstr/>
      </vt:variant>
      <vt:variant>
        <vt:lpwstr>_Toc52464066</vt:lpwstr>
      </vt:variant>
      <vt:variant>
        <vt:i4>1441843</vt:i4>
      </vt:variant>
      <vt:variant>
        <vt:i4>74</vt:i4>
      </vt:variant>
      <vt:variant>
        <vt:i4>0</vt:i4>
      </vt:variant>
      <vt:variant>
        <vt:i4>5</vt:i4>
      </vt:variant>
      <vt:variant>
        <vt:lpwstr/>
      </vt:variant>
      <vt:variant>
        <vt:lpwstr>_Toc52464065</vt:lpwstr>
      </vt:variant>
      <vt:variant>
        <vt:i4>1507379</vt:i4>
      </vt:variant>
      <vt:variant>
        <vt:i4>68</vt:i4>
      </vt:variant>
      <vt:variant>
        <vt:i4>0</vt:i4>
      </vt:variant>
      <vt:variant>
        <vt:i4>5</vt:i4>
      </vt:variant>
      <vt:variant>
        <vt:lpwstr/>
      </vt:variant>
      <vt:variant>
        <vt:lpwstr>_Toc52464064</vt:lpwstr>
      </vt:variant>
      <vt:variant>
        <vt:i4>1048627</vt:i4>
      </vt:variant>
      <vt:variant>
        <vt:i4>62</vt:i4>
      </vt:variant>
      <vt:variant>
        <vt:i4>0</vt:i4>
      </vt:variant>
      <vt:variant>
        <vt:i4>5</vt:i4>
      </vt:variant>
      <vt:variant>
        <vt:lpwstr/>
      </vt:variant>
      <vt:variant>
        <vt:lpwstr>_Toc52464063</vt:lpwstr>
      </vt:variant>
      <vt:variant>
        <vt:i4>1114163</vt:i4>
      </vt:variant>
      <vt:variant>
        <vt:i4>56</vt:i4>
      </vt:variant>
      <vt:variant>
        <vt:i4>0</vt:i4>
      </vt:variant>
      <vt:variant>
        <vt:i4>5</vt:i4>
      </vt:variant>
      <vt:variant>
        <vt:lpwstr/>
      </vt:variant>
      <vt:variant>
        <vt:lpwstr>_Toc52464062</vt:lpwstr>
      </vt:variant>
      <vt:variant>
        <vt:i4>1179699</vt:i4>
      </vt:variant>
      <vt:variant>
        <vt:i4>50</vt:i4>
      </vt:variant>
      <vt:variant>
        <vt:i4>0</vt:i4>
      </vt:variant>
      <vt:variant>
        <vt:i4>5</vt:i4>
      </vt:variant>
      <vt:variant>
        <vt:lpwstr/>
      </vt:variant>
      <vt:variant>
        <vt:lpwstr>_Toc52464061</vt:lpwstr>
      </vt:variant>
      <vt:variant>
        <vt:i4>1245235</vt:i4>
      </vt:variant>
      <vt:variant>
        <vt:i4>44</vt:i4>
      </vt:variant>
      <vt:variant>
        <vt:i4>0</vt:i4>
      </vt:variant>
      <vt:variant>
        <vt:i4>5</vt:i4>
      </vt:variant>
      <vt:variant>
        <vt:lpwstr/>
      </vt:variant>
      <vt:variant>
        <vt:lpwstr>_Toc52464060</vt:lpwstr>
      </vt:variant>
      <vt:variant>
        <vt:i4>1703984</vt:i4>
      </vt:variant>
      <vt:variant>
        <vt:i4>38</vt:i4>
      </vt:variant>
      <vt:variant>
        <vt:i4>0</vt:i4>
      </vt:variant>
      <vt:variant>
        <vt:i4>5</vt:i4>
      </vt:variant>
      <vt:variant>
        <vt:lpwstr/>
      </vt:variant>
      <vt:variant>
        <vt:lpwstr>_Toc52464059</vt:lpwstr>
      </vt:variant>
      <vt:variant>
        <vt:i4>1769520</vt:i4>
      </vt:variant>
      <vt:variant>
        <vt:i4>32</vt:i4>
      </vt:variant>
      <vt:variant>
        <vt:i4>0</vt:i4>
      </vt:variant>
      <vt:variant>
        <vt:i4>5</vt:i4>
      </vt:variant>
      <vt:variant>
        <vt:lpwstr/>
      </vt:variant>
      <vt:variant>
        <vt:lpwstr>_Toc52464058</vt:lpwstr>
      </vt:variant>
      <vt:variant>
        <vt:i4>1310768</vt:i4>
      </vt:variant>
      <vt:variant>
        <vt:i4>26</vt:i4>
      </vt:variant>
      <vt:variant>
        <vt:i4>0</vt:i4>
      </vt:variant>
      <vt:variant>
        <vt:i4>5</vt:i4>
      </vt:variant>
      <vt:variant>
        <vt:lpwstr/>
      </vt:variant>
      <vt:variant>
        <vt:lpwstr>_Toc52464057</vt:lpwstr>
      </vt:variant>
      <vt:variant>
        <vt:i4>1376304</vt:i4>
      </vt:variant>
      <vt:variant>
        <vt:i4>20</vt:i4>
      </vt:variant>
      <vt:variant>
        <vt:i4>0</vt:i4>
      </vt:variant>
      <vt:variant>
        <vt:i4>5</vt:i4>
      </vt:variant>
      <vt:variant>
        <vt:lpwstr/>
      </vt:variant>
      <vt:variant>
        <vt:lpwstr>_Toc52464056</vt:lpwstr>
      </vt:variant>
      <vt:variant>
        <vt:i4>1441840</vt:i4>
      </vt:variant>
      <vt:variant>
        <vt:i4>14</vt:i4>
      </vt:variant>
      <vt:variant>
        <vt:i4>0</vt:i4>
      </vt:variant>
      <vt:variant>
        <vt:i4>5</vt:i4>
      </vt:variant>
      <vt:variant>
        <vt:lpwstr/>
      </vt:variant>
      <vt:variant>
        <vt:lpwstr>_Toc52464055</vt:lpwstr>
      </vt:variant>
      <vt:variant>
        <vt:i4>1507376</vt:i4>
      </vt:variant>
      <vt:variant>
        <vt:i4>8</vt:i4>
      </vt:variant>
      <vt:variant>
        <vt:i4>0</vt:i4>
      </vt:variant>
      <vt:variant>
        <vt:i4>5</vt:i4>
      </vt:variant>
      <vt:variant>
        <vt:lpwstr/>
      </vt:variant>
      <vt:variant>
        <vt:lpwstr>_Toc52464054</vt:lpwstr>
      </vt:variant>
      <vt:variant>
        <vt:i4>1048624</vt:i4>
      </vt:variant>
      <vt:variant>
        <vt:i4>2</vt:i4>
      </vt:variant>
      <vt:variant>
        <vt:i4>0</vt:i4>
      </vt:variant>
      <vt:variant>
        <vt:i4>5</vt:i4>
      </vt:variant>
      <vt:variant>
        <vt:lpwstr/>
      </vt:variant>
      <vt:variant>
        <vt:lpwstr>_Toc52464053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Robert K</cp:lastModifiedBy>
  <cp:revision>2</cp:revision>
  <dcterms:created xsi:type="dcterms:W3CDTF">2023-06-18T02:58:00Z</dcterms:created>
  <dcterms:modified xsi:type="dcterms:W3CDTF">2023-06-18T02:58:00Z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99778e492763292f58e521cfb4984fdf418d0aca98bdba7a8b07f0ff98bdcaf3</vt:lpwstr>
  </property>
</Properties>
</file>