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000000" w:val="clear"/>
        <w:ind w:left="-1440" w:right="-1440" w:firstLine="0"/>
        <w:rPr>
          <w:rFonts w:ascii="Gabarito" w:cs="Gabarito" w:eastAsia="Gabarito" w:hAnsi="Gabarito"/>
          <w:b w:val="1"/>
          <w:bCs w:val="1"/>
          <w:color w:val="ffffff"/>
        </w:rPr>
      </w:pPr>
      <w:bookmarkStart w:colFirst="0" w:colLast="0" w:name="_go3w4htavq9e" w:id="0"/>
      <w:bookmarkEnd w:id="0"/>
      <w:r w:rsidDel="00000000" w:rsidR="00000000" w:rsidRPr="00000000">
        <w:rPr>
          <w:color w:val="ffffff"/>
          <w:rtl w:val="0"/>
        </w:rPr>
        <w:t xml:space="preserve">REGRAS OPCIONAIS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 seção do Livro Básico apresenta regras que são de uso opcional, podendo encaixar ou não em seu jogo de Feiticeiros e Maldições, a depender das preferências do Narrador. 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Além das regras presentes aqui, você pode criar as suas próprias regras também, desde que tenham como objetivo melhorar a experiência dentro de jogo. A principal regra do RPG é a diversão, e ela pode vir de diferentes maneiras para diferentes grupos.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sga60tiw3mk" w:id="1"/>
      <w:bookmarkEnd w:id="1"/>
      <w:r w:rsidDel="00000000" w:rsidR="00000000" w:rsidRPr="00000000">
        <w:rPr>
          <w:rtl w:val="0"/>
        </w:rPr>
        <w:t xml:space="preserve">PERSONAGENS DE NÍVEL 0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maioria dos feiticeiros algum dia já foram pessoas comuns, ou pelo menos já desejaram que fossem ao perceber o mundo ao qual foram presos.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Algumas histórias podem ter um começo mais interessante acompanhando personagens que ainda não despertaram para o jujutsu, o que normalmente acontece durante a infância, mas não é uma regra.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Esses são os personagens de nível 0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personagem de nível 0 não possui Energia Amaldiçoada nem uma especialização, e os seus pontos de vida são iguais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 + modificador de constituição</w:t>
      </w:r>
      <w:r w:rsidDel="00000000" w:rsidR="00000000" w:rsidRPr="00000000">
        <w:rPr>
          <w:sz w:val="22"/>
          <w:szCs w:val="22"/>
          <w:rtl w:val="0"/>
        </w:rPr>
        <w:t xml:space="preserve">, enquanto outros atributos derivados são calculados normalmente (Iniciativa, Defesa, Atenção etc.) e o seu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Bônus de Treinamento é +1</w:t>
      </w:r>
      <w:r w:rsidDel="00000000" w:rsidR="00000000" w:rsidRPr="00000000">
        <w:rPr>
          <w:sz w:val="22"/>
          <w:szCs w:val="22"/>
          <w:rtl w:val="0"/>
        </w:rPr>
        <w:t xml:space="preserve">. Ele ainda terá os atributos padrões da distribuição usada, e receberá os benefícios de uma </w:t>
      </w:r>
      <w:r w:rsidDel="00000000" w:rsidR="00000000" w:rsidRPr="00000000">
        <w:rPr>
          <w:sz w:val="22"/>
          <w:szCs w:val="2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5148263</wp:posOffset>
            </wp:positionH>
            <wp:positionV relativeFrom="page">
              <wp:posOffset>7843420</wp:posOffset>
            </wp:positionV>
            <wp:extent cx="2465387" cy="440398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47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387" cy="4403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  <w:rtl w:val="0"/>
        </w:rPr>
        <w:t xml:space="preserve">origem própria: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Origem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Civil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Você é uma pessoa comum, um civil como todos os outros, mas está destinado a despertar para um mundo peculiar, mesmo que não o saiba. Porém, mesmo sendo um humano normal, você ainda é apegado à vida e tem suas qualidades. Caso seu personagem seja um civil, ele recebe as seguintes características: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Talentos e Hobby.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Você pode escolher 3 perícias para tratar como se tivesse treinado em. Caso você se torne outra origem, você mantém 1 das perícias ganhas por este efeito.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Apego à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Vida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Você é apegado à sua vida, e às vezes desse apego surge uma força e determinação interior. Enquanto está na Porta da Morte, uma vez por cena, você pode escolher suceder na rolagem.</w:t>
            </w:r>
          </w:p>
        </w:tc>
      </w:tr>
    </w:tbl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Após o despertar, a sua origem deixa de ser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Civil </w:t>
      </w:r>
      <w:r w:rsidDel="00000000" w:rsidR="00000000" w:rsidRPr="00000000">
        <w:rPr>
          <w:sz w:val="22"/>
          <w:szCs w:val="22"/>
          <w:rtl w:val="0"/>
        </w:rPr>
        <w:t xml:space="preserve">e você perde </w:t>
        <w:br w:type="textWrapping"/>
        <w:t xml:space="preserve">os benefícios dela, recebendo uma nova origem que seja </w:t>
        <w:br w:type="textWrapping"/>
        <w:t xml:space="preserve">condizente com o como surgiu a sua capacidade de usar </w:t>
        <w:br w:type="textWrapping"/>
        <w:t xml:space="preserve">o jujutsu, e ocorre o processo normal de criação de </w:t>
        <w:br w:type="textWrapping"/>
        <w:t xml:space="preserve">personagens, preservando apenas os seus atributos e se </w:t>
        <w:br w:type="textWrapping"/>
        <w:t xml:space="preserve">tornando nível 1. O gatilho para esse despertar fica nas </w:t>
        <w:br w:type="textWrapping"/>
        <w:t xml:space="preserve">mãos do Narrador, seguindo a história.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53o5fnkivqy" w:id="2"/>
      <w:bookmarkEnd w:id="2"/>
      <w:r w:rsidDel="00000000" w:rsidR="00000000" w:rsidRPr="00000000">
        <w:rPr>
          <w:rtl w:val="0"/>
        </w:rPr>
        <w:t xml:space="preserve">NÃO-FEITICEIROS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entanto, alguns Civis podem nunca despertar, mas ainda assim lutarão para derrotar as Maldições, seja</w:t>
      </w:r>
      <w:r w:rsidDel="00000000" w:rsidR="00000000" w:rsidRPr="00000000">
        <w:rPr>
          <w:sz w:val="22"/>
          <w:szCs w:val="22"/>
          <w:rtl w:val="0"/>
        </w:rPr>
        <w:t xml:space="preserve"> por algum tipo de visão de justiça ou por não terem escolha. Esses civis são conhecidos como “Não-Feiticeiros”.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Não-Feiticeiro recebe acesso às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Especializações Especialista em Combate, Lutador e Suporte</w:t>
      </w:r>
      <w:r w:rsidDel="00000000" w:rsidR="00000000" w:rsidRPr="00000000">
        <w:rPr>
          <w:sz w:val="22"/>
          <w:szCs w:val="22"/>
          <w:rtl w:val="0"/>
        </w:rPr>
        <w:t xml:space="preserve">, tratando sua vida como se </w:t>
      </w:r>
      <w:r w:rsidDel="00000000" w:rsidR="00000000" w:rsidRPr="00000000">
        <w:rPr>
          <w:sz w:val="22"/>
          <w:szCs w:val="22"/>
          <w:rtl w:val="0"/>
        </w:rPr>
        <w:t xml:space="preserve">fosse de uma</w:t>
      </w:r>
      <w:r w:rsidDel="00000000" w:rsidR="00000000" w:rsidRPr="00000000">
        <w:rPr>
          <w:sz w:val="22"/>
          <w:szCs w:val="22"/>
          <w:rtl w:val="0"/>
        </w:rPr>
        <w:t xml:space="preserve"> delas.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Não-Feiticeiros não podem escolher Habilidades de Especialização que possuam em sua narrativa o uso de Energia Amaldiçoada, como “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Precisão Definitiva</w:t>
      </w:r>
      <w:r w:rsidDel="00000000" w:rsidR="00000000" w:rsidRPr="00000000">
        <w:rPr>
          <w:sz w:val="22"/>
          <w:szCs w:val="22"/>
          <w:rtl w:val="0"/>
        </w:rPr>
        <w:t xml:space="preserve">”, não recebem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Aptidões</w:t>
      </w:r>
      <w:r w:rsidDel="00000000" w:rsidR="00000000" w:rsidRPr="00000000">
        <w:rPr>
          <w:sz w:val="22"/>
          <w:szCs w:val="22"/>
          <w:rtl w:val="0"/>
        </w:rPr>
        <w:t xml:space="preserve">, e usam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Pontos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Estamina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ao invés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Pontos de Energia Amaldiçoada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Eles recebem um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Estilo Marcial e um Fundamento Marcial </w:t>
      </w:r>
      <w:r w:rsidDel="00000000" w:rsidR="00000000" w:rsidRPr="00000000">
        <w:rPr>
          <w:sz w:val="22"/>
          <w:szCs w:val="22"/>
          <w:rtl w:val="0"/>
        </w:rPr>
        <w:t xml:space="preserve">de Restringido, porém podem apenas adquirir até o Nível 2 dessas Habilidades e não podem mudá-los ao elevar seu nível, como o comum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fim,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um Não-Feiticeiro não pode elevar seu nível acima do nível 10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 ter seus atributos acima de 20</w:t>
      </w:r>
      <w:r w:rsidDel="00000000" w:rsidR="00000000" w:rsidRPr="00000000">
        <w:rPr>
          <w:sz w:val="22"/>
          <w:szCs w:val="22"/>
          <w:rtl w:val="0"/>
        </w:rPr>
        <w:t xml:space="preserve">, sendo esse o máximo que um Não-Feiticeiro é capaz de chegar sem técnica ou um físico divino.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Civíl que aumenta seu nível sem despertar como um feiticeiro se torna um </w:t>
      </w:r>
      <w:r w:rsidDel="00000000" w:rsidR="00000000" w:rsidRPr="00000000">
        <w:rPr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1803563</wp:posOffset>
            </wp:positionH>
            <wp:positionV relativeFrom="page">
              <wp:posOffset>7234237</wp:posOffset>
            </wp:positionV>
            <wp:extent cx="3950101" cy="3448050"/>
            <wp:effectExtent b="12700" l="12700" r="12700" t="1270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5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101" cy="3448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  <w:rtl w:val="0"/>
        </w:rPr>
        <w:t xml:space="preserve">“Não-Feiticeiro” e muda sua origem para a seguinte: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Origem Não-Feiticeiro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Você não é uma pessoa comum. Tendo passado por uma experiência com o maldito, você blindou sua própria mente e treinou seu corpo para tentar derrotar as Maldições, pelo menos, do jeito que 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Bônus em Atributo.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Um Não-Feiticeiro aumenta o valor de um Atributo Mental em 2 e o valor de um Atributo Físico em 1.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Habilidade e Artimanhas.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Com treinamento mental e físico, você se tornou habilidoso e dominou artes marciais e armas para se tornar capaz de brigar par a par com as Maldições. Você recebe uma Artimanha no nível 1, 5 e 10.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Vontade Indomável.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Após o seu conhecimento próximo com o Jujutsu, sua chama de combate nunca mais se apagou. Uma vez a cada Descanso Longo, caso você fosse morrer, levante-se com 1 de vida e 5 de Exaustão.</w:t>
            </w:r>
          </w:p>
        </w:tc>
      </w:tr>
    </w:tbl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bottom w:color="000000" w:space="2" w:sz="8" w:val="single"/>
        </w:pBdr>
        <w:rPr/>
      </w:pPr>
      <w:bookmarkStart w:colFirst="0" w:colLast="0" w:name="_iizpa5cu5vtp" w:id="3"/>
      <w:bookmarkEnd w:id="3"/>
      <w:r w:rsidDel="00000000" w:rsidR="00000000" w:rsidRPr="00000000">
        <w:rPr>
          <w:rtl w:val="0"/>
        </w:rPr>
        <w:t xml:space="preserve">ARTIMANHAS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Um Não-Feiticeiro, para se manter de par de igualdade, pelo menos o máximo de tempo que consegue, </w:t>
      </w:r>
      <w:r w:rsidDel="00000000" w:rsidR="00000000" w:rsidRPr="00000000">
        <w:rPr>
          <w:sz w:val="22"/>
          <w:szCs w:val="22"/>
          <w:rtl w:val="0"/>
        </w:rPr>
        <w:t xml:space="preserve">cria</w:t>
      </w:r>
      <w:r w:rsidDel="00000000" w:rsidR="00000000" w:rsidRPr="00000000">
        <w:rPr>
          <w:sz w:val="22"/>
          <w:szCs w:val="22"/>
          <w:rtl w:val="0"/>
        </w:rPr>
        <w:t xml:space="preserve"> artimanhas e planos mirabolantes para derrotar seus inimigos mesmo com uma diferença gigantesca de força entre eles e seus inimigos. Caso você mude de origem, você perde todas as suas artimanhas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Grão Mestre em Arma. </w:t>
      </w:r>
      <w:r w:rsidDel="00000000" w:rsidR="00000000" w:rsidRPr="00000000">
        <w:rPr>
          <w:sz w:val="22"/>
          <w:szCs w:val="22"/>
          <w:rtl w:val="0"/>
        </w:rPr>
        <w:t xml:space="preserve">Você é um grão-mestre em uma arma, algo que até mesmo os Feiticeiros têm dificuldade em ser. Em troca da falta de energia e do físico, você se masterizou.</w:t>
        <w:br w:type="textWrapping"/>
        <w:t xml:space="preserve">Escolha uma Arma de qualquer custo. Esta arma é considerada sua </w:t>
      </w:r>
      <w:r w:rsidDel="00000000" w:rsidR="00000000" w:rsidRPr="00000000">
        <w:rPr>
          <w:sz w:val="22"/>
          <w:szCs w:val="22"/>
          <w:rtl w:val="0"/>
        </w:rPr>
        <w:t xml:space="preserve">Arma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Masterizada</w:t>
      </w:r>
      <w:r w:rsidDel="00000000" w:rsidR="00000000" w:rsidRPr="00000000">
        <w:rPr>
          <w:sz w:val="22"/>
          <w:szCs w:val="22"/>
          <w:rtl w:val="0"/>
        </w:rPr>
        <w:t xml:space="preserve">. Você aplica o bônus de treinamento nela se antes não aplicava. Caso você já </w:t>
      </w:r>
      <w:r w:rsidDel="00000000" w:rsidR="00000000" w:rsidRPr="00000000">
        <w:rPr>
          <w:sz w:val="22"/>
          <w:szCs w:val="22"/>
          <w:rtl w:val="0"/>
        </w:rPr>
        <w:t xml:space="preserve">aplicasse</w:t>
      </w:r>
      <w:r w:rsidDel="00000000" w:rsidR="00000000" w:rsidRPr="00000000">
        <w:rPr>
          <w:sz w:val="22"/>
          <w:szCs w:val="22"/>
          <w:rtl w:val="0"/>
        </w:rPr>
        <w:t xml:space="preserve">, ao invés disso aplique metade do seu bônus de treinamento no dano e no acerto.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ARMA!!!. </w:t>
      </w:r>
      <w:r w:rsidDel="00000000" w:rsidR="00000000" w:rsidRPr="00000000">
        <w:rPr>
          <w:sz w:val="22"/>
          <w:szCs w:val="22"/>
          <w:rtl w:val="0"/>
        </w:rPr>
        <w:t xml:space="preserve">Você tem um vício descomunal na sua Arma Masterizada. É como se você fosse incapaz de viver sem elas. </w:t>
        <w:br w:type="textWrapping"/>
        <w:t xml:space="preserve">Sua Arma Masterizada tem sua margem de acerto crítico reduzida em 1 e tem seu nível de dano aumentado em +3. Uma vez por combate, você pode escolher, gastando 5 de PE, garantir um ataque crítico,  como se você tivesse tirado 20.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[Pré-Requisito: Nível 5, Grão Mestre em Arma e Armas Escolhidas]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Planejamentos Assíduos. </w:t>
      </w:r>
      <w:r w:rsidDel="00000000" w:rsidR="00000000" w:rsidRPr="00000000">
        <w:rPr>
          <w:sz w:val="22"/>
          <w:szCs w:val="22"/>
          <w:rtl w:val="0"/>
        </w:rPr>
        <w:t xml:space="preserve">Você planeja antes de realizar suas missões, tendo equipamentos preparados. Recebe 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Arsenal do Restringido</w:t>
      </w:r>
      <w:r w:rsidDel="00000000" w:rsidR="00000000" w:rsidRPr="00000000">
        <w:rPr>
          <w:sz w:val="22"/>
          <w:szCs w:val="22"/>
          <w:rtl w:val="0"/>
        </w:rPr>
        <w:t xml:space="preserve">, porém, com apenas um equipamento que evolui, ao invés do normal.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Conhecimento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Inatural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Você estudou o Jujutsu, mesmo que você seja incapaz de controlá-lo. Caso você se torne um Feiticeiro, ganhe 1 Nível de Aptidão. Essa Artimanha pode ser pega várias vezes.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Equipamentos Refinados. </w:t>
      </w:r>
      <w:r w:rsidDel="00000000" w:rsidR="00000000" w:rsidRPr="00000000">
        <w:rPr>
          <w:sz w:val="22"/>
          <w:szCs w:val="22"/>
          <w:rtl w:val="0"/>
        </w:rPr>
        <w:t xml:space="preserve">Você </w:t>
      </w:r>
      <w:r w:rsidDel="00000000" w:rsidR="00000000" w:rsidRPr="00000000">
        <w:rPr>
          <w:sz w:val="22"/>
          <w:szCs w:val="22"/>
          <w:rtl w:val="0"/>
        </w:rPr>
        <w:t xml:space="preserve">refina</w:t>
      </w:r>
      <w:r w:rsidDel="00000000" w:rsidR="00000000" w:rsidRPr="00000000">
        <w:rPr>
          <w:sz w:val="22"/>
          <w:szCs w:val="22"/>
          <w:rtl w:val="0"/>
        </w:rPr>
        <w:t xml:space="preserve"> seus equipamentos até onde não der mais, buscando deixar eles prístinos para o combate contra as Maldições.</w:t>
        <w:br w:type="textWrapping"/>
        <w:t xml:space="preserve">Ao melhorar um item em um Descanso Curto ou Longo com o Kit de Ferreiro, enquanto você empunha-lo, adicione metade do bônus de treinamento no Dano, caso seja uma arma, ou no RD, caso seja um Escudo.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Mente Astuta. </w:t>
      </w:r>
      <w:r w:rsidDel="00000000" w:rsidR="00000000" w:rsidRPr="00000000">
        <w:rPr>
          <w:sz w:val="22"/>
          <w:szCs w:val="22"/>
          <w:rtl w:val="0"/>
        </w:rPr>
        <w:t xml:space="preserve">Com uma mente astuta, você consegue perceber ações antes que elas sequer sejam realizadas. </w:t>
        <w:br w:type="textWrapping"/>
        <w:t xml:space="preserve">Você agora pode utilizar “Ler Intenções” como ação livre e sempre passa no teste.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Percepção do Invisível. </w:t>
      </w:r>
      <w:r w:rsidDel="00000000" w:rsidR="00000000" w:rsidRPr="00000000">
        <w:rPr>
          <w:sz w:val="22"/>
          <w:szCs w:val="22"/>
          <w:rtl w:val="0"/>
        </w:rPr>
        <w:t xml:space="preserve">Você é capaz de perceber o que não existe. Você ganha a Habilidade de Especialização “Perceber o Ar” e pode ver Maldições sem lentes ou óculos.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[Pré-Requisito: Nível 10]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32.9133858267733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barit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BR"/>
      </w:rPr>
    </w:rPrDefault>
    <w:pPrDefault>
      <w:pPr>
        <w:spacing w:after="120" w:before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120" w:lineRule="auto"/>
      <w:jc w:val="center"/>
    </w:pPr>
    <w:rPr>
      <w:rFonts w:ascii="Gabarito" w:cs="Gabarito" w:eastAsia="Gabarito" w:hAnsi="Gabarit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Gabarito-regular.ttf"/><Relationship Id="rId6" Type="http://schemas.openxmlformats.org/officeDocument/2006/relationships/font" Target="fonts/Gabari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