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4019A9" w14:textId="12EE5325" w:rsidR="00F7216E" w:rsidRDefault="00F7216E" w:rsidP="00F7216E">
      <w:pPr>
        <w:pStyle w:val="Title"/>
      </w:pPr>
      <w:r>
        <w:t>Department of Veterans Affairs</w:t>
      </w:r>
    </w:p>
    <w:p w14:paraId="77252EAD" w14:textId="77777777" w:rsidR="004F3A80" w:rsidRDefault="004F3A80" w:rsidP="004F3A80">
      <w:pPr>
        <w:pStyle w:val="Title2"/>
      </w:pPr>
    </w:p>
    <w:p w14:paraId="1F487796" w14:textId="77777777" w:rsidR="00023769" w:rsidRDefault="00023769" w:rsidP="00023769">
      <w:pPr>
        <w:pStyle w:val="Title"/>
      </w:pPr>
      <w:r w:rsidRPr="004261B1">
        <w:t>Automated Surgical Risk Calculator (ASRC)</w:t>
      </w:r>
    </w:p>
    <w:p w14:paraId="0CF5E499" w14:textId="77777777" w:rsidR="004F3A80" w:rsidRDefault="004F3A80" w:rsidP="004F3A80">
      <w:pPr>
        <w:pStyle w:val="Title2"/>
      </w:pPr>
    </w:p>
    <w:p w14:paraId="504F81B8" w14:textId="2D4BC636" w:rsidR="00BF2C5A" w:rsidRDefault="00AE56A8" w:rsidP="004F3A80">
      <w:pPr>
        <w:pStyle w:val="Title2"/>
      </w:pPr>
      <w:sdt>
        <w:sdtPr>
          <w:alias w:val="Title"/>
          <w:tag w:val=""/>
          <w:id w:val="-282809348"/>
          <w:placeholder>
            <w:docPart w:val="78C01B8EA4D849C3BFD412370672F5F5"/>
          </w:placeholder>
          <w:dataBinding w:prefixMappings="xmlns:ns0='http://purl.org/dc/elements/1.1/' xmlns:ns1='http://schemas.openxmlformats.org/package/2006/metadata/core-properties' " w:xpath="/ns1:coreProperties[1]/ns0:title[1]" w:storeItemID="{6C3C8BC8-F283-45AE-878A-BAB7291924A1}"/>
          <w:text/>
        </w:sdtPr>
        <w:sdtEndPr/>
        <w:sdtContent>
          <w:r w:rsidR="00023769">
            <w:t>System Administrator Guide</w:t>
          </w:r>
        </w:sdtContent>
      </w:sdt>
    </w:p>
    <w:p w14:paraId="15305C45" w14:textId="77777777" w:rsidR="004F3A80" w:rsidRDefault="004F3A80" w:rsidP="004F3A80">
      <w:pPr>
        <w:pStyle w:val="Title2"/>
      </w:pPr>
    </w:p>
    <w:p w14:paraId="7B50702C" w14:textId="77777777" w:rsidR="004F3A80" w:rsidRDefault="00B859DB" w:rsidP="004F3A80">
      <w:pPr>
        <w:pStyle w:val="CoverTitleInstructions"/>
      </w:pPr>
      <w:r>
        <w:rPr>
          <w:noProof/>
        </w:rPr>
        <w:drawing>
          <wp:inline distT="0" distB="0" distL="0" distR="0" wp14:anchorId="29B4F1D8" wp14:editId="1DAEC490">
            <wp:extent cx="2171700" cy="2171700"/>
            <wp:effectExtent l="0" t="0" r="0" b="0"/>
            <wp:docPr id="1" name="Picture 1" descr="Department of Veterans Affairs official seal" title="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partment of Veterans Affairs official sea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71700" cy="2171700"/>
                    </a:xfrm>
                    <a:prstGeom prst="rect">
                      <a:avLst/>
                    </a:prstGeom>
                    <a:noFill/>
                    <a:ln>
                      <a:noFill/>
                    </a:ln>
                  </pic:spPr>
                </pic:pic>
              </a:graphicData>
            </a:graphic>
          </wp:inline>
        </w:drawing>
      </w:r>
    </w:p>
    <w:p w14:paraId="57EC2F29" w14:textId="77777777" w:rsidR="004F3A80" w:rsidRPr="005068FD" w:rsidRDefault="004F3A80" w:rsidP="004F3A80">
      <w:pPr>
        <w:pStyle w:val="CoverTitleInstructions"/>
      </w:pPr>
    </w:p>
    <w:p w14:paraId="1ADA1662" w14:textId="77777777" w:rsidR="004F3A80" w:rsidRPr="00CD0220" w:rsidRDefault="004F3A80" w:rsidP="004F3A80">
      <w:pPr>
        <w:pStyle w:val="CoverTitleInstructions"/>
      </w:pPr>
    </w:p>
    <w:p w14:paraId="38FAE8FA" w14:textId="29AC5A82" w:rsidR="00023769" w:rsidRPr="00F7216E" w:rsidRDefault="00C4012F" w:rsidP="00023769">
      <w:pPr>
        <w:pStyle w:val="Title2"/>
      </w:pPr>
      <w:r>
        <w:t>April 2015</w:t>
      </w:r>
    </w:p>
    <w:p w14:paraId="0CC8961D" w14:textId="42CF63B9" w:rsidR="00023769" w:rsidRPr="004261B1" w:rsidRDefault="00023769" w:rsidP="00023769">
      <w:pPr>
        <w:pStyle w:val="Title2"/>
      </w:pPr>
      <w:r>
        <w:t>Version</w:t>
      </w:r>
      <w:r w:rsidR="002468D2">
        <w:t xml:space="preserve"> 1.3</w:t>
      </w:r>
    </w:p>
    <w:p w14:paraId="74B9E0D7" w14:textId="77777777" w:rsidR="004F3A80" w:rsidRDefault="004F3A80" w:rsidP="004F3A80">
      <w:pPr>
        <w:pStyle w:val="Title2"/>
      </w:pPr>
    </w:p>
    <w:p w14:paraId="19F39610" w14:textId="77777777" w:rsidR="004F3A80" w:rsidRDefault="004F3A80" w:rsidP="004F3A80">
      <w:pPr>
        <w:pStyle w:val="Title2"/>
      </w:pPr>
    </w:p>
    <w:p w14:paraId="01375D22" w14:textId="0A7EBB80" w:rsidR="003632D7" w:rsidRPr="003632D7" w:rsidRDefault="003632D7" w:rsidP="003632D7">
      <w:pPr>
        <w:pStyle w:val="InstructionalText1"/>
        <w:sectPr w:rsidR="003632D7" w:rsidRPr="003632D7" w:rsidSect="009071B9">
          <w:headerReference w:type="default" r:id="rId12"/>
          <w:footerReference w:type="even" r:id="rId13"/>
          <w:footerReference w:type="default" r:id="rId14"/>
          <w:headerReference w:type="first" r:id="rId15"/>
          <w:footerReference w:type="first" r:id="rId16"/>
          <w:pgSz w:w="12240" w:h="15840" w:code="1"/>
          <w:pgMar w:top="1440" w:right="1440" w:bottom="1440" w:left="1440" w:header="720" w:footer="720" w:gutter="0"/>
          <w:pgNumType w:start="1"/>
          <w:cols w:space="720"/>
          <w:vAlign w:val="center"/>
          <w:docGrid w:linePitch="360"/>
        </w:sectPr>
      </w:pPr>
    </w:p>
    <w:p w14:paraId="43FC9580" w14:textId="77777777" w:rsidR="004F3A80" w:rsidRDefault="004F3A80" w:rsidP="004F3A80">
      <w:pPr>
        <w:pStyle w:val="Title2"/>
      </w:pPr>
      <w:r>
        <w:lastRenderedPageBreak/>
        <w:t>Revision History</w:t>
      </w:r>
    </w:p>
    <w:tbl>
      <w:tblPr>
        <w:tblW w:w="9529" w:type="dxa"/>
        <w:tblInd w:w="-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Description w:val="Revision History, detailing date of revision, version number, description of changes, and author of changes."/>
      </w:tblPr>
      <w:tblGrid>
        <w:gridCol w:w="1728"/>
        <w:gridCol w:w="1080"/>
        <w:gridCol w:w="4392"/>
        <w:gridCol w:w="2329"/>
      </w:tblGrid>
      <w:tr w:rsidR="004F3A80" w:rsidRPr="005068FD" w14:paraId="4BC9B673" w14:textId="77777777" w:rsidTr="00023769">
        <w:trPr>
          <w:tblHeader/>
        </w:trPr>
        <w:tc>
          <w:tcPr>
            <w:tcW w:w="1728" w:type="dxa"/>
            <w:shd w:val="clear" w:color="auto" w:fill="F2F2F2"/>
          </w:tcPr>
          <w:p w14:paraId="4C003986" w14:textId="77777777" w:rsidR="004F3A80" w:rsidRPr="005068FD" w:rsidRDefault="004F3A80" w:rsidP="0004636C">
            <w:pPr>
              <w:pStyle w:val="TableHeading"/>
            </w:pPr>
            <w:bookmarkStart w:id="0" w:name="ColumnTitle_01"/>
            <w:bookmarkEnd w:id="0"/>
            <w:r w:rsidRPr="005068FD">
              <w:t>Date</w:t>
            </w:r>
          </w:p>
        </w:tc>
        <w:tc>
          <w:tcPr>
            <w:tcW w:w="1080" w:type="dxa"/>
            <w:shd w:val="clear" w:color="auto" w:fill="F2F2F2"/>
          </w:tcPr>
          <w:p w14:paraId="3FABAFCF" w14:textId="77777777" w:rsidR="004F3A80" w:rsidRPr="005068FD" w:rsidRDefault="004F3A80" w:rsidP="0004636C">
            <w:pPr>
              <w:pStyle w:val="TableHeading"/>
            </w:pPr>
            <w:r w:rsidRPr="005068FD">
              <w:t>Version</w:t>
            </w:r>
          </w:p>
        </w:tc>
        <w:tc>
          <w:tcPr>
            <w:tcW w:w="4392" w:type="dxa"/>
            <w:shd w:val="clear" w:color="auto" w:fill="F2F2F2"/>
          </w:tcPr>
          <w:p w14:paraId="388461C8" w14:textId="77777777" w:rsidR="004F3A80" w:rsidRPr="005068FD" w:rsidRDefault="004F3A80" w:rsidP="0004636C">
            <w:pPr>
              <w:pStyle w:val="TableHeading"/>
            </w:pPr>
            <w:r w:rsidRPr="005068FD">
              <w:t>Description</w:t>
            </w:r>
          </w:p>
        </w:tc>
        <w:tc>
          <w:tcPr>
            <w:tcW w:w="2329" w:type="dxa"/>
            <w:shd w:val="clear" w:color="auto" w:fill="F2F2F2"/>
          </w:tcPr>
          <w:p w14:paraId="49A7F75E" w14:textId="77777777" w:rsidR="004F3A80" w:rsidRPr="005068FD" w:rsidRDefault="004F3A80" w:rsidP="0004636C">
            <w:pPr>
              <w:pStyle w:val="TableHeading"/>
            </w:pPr>
            <w:r w:rsidRPr="005068FD">
              <w:t>Author</w:t>
            </w:r>
          </w:p>
        </w:tc>
      </w:tr>
      <w:tr w:rsidR="00023769" w14:paraId="5AB509E9" w14:textId="77777777" w:rsidTr="00023769">
        <w:tc>
          <w:tcPr>
            <w:tcW w:w="1728" w:type="dxa"/>
          </w:tcPr>
          <w:p w14:paraId="146949CC" w14:textId="48BCCA57" w:rsidR="00023769" w:rsidRPr="005068FD" w:rsidRDefault="00023769" w:rsidP="00023769">
            <w:pPr>
              <w:pStyle w:val="TableText"/>
            </w:pPr>
            <w:r>
              <w:t>11/24/2014</w:t>
            </w:r>
          </w:p>
        </w:tc>
        <w:tc>
          <w:tcPr>
            <w:tcW w:w="1080" w:type="dxa"/>
          </w:tcPr>
          <w:p w14:paraId="2640DFCB" w14:textId="0DAB59C1" w:rsidR="00023769" w:rsidRDefault="00023769" w:rsidP="00023769">
            <w:pPr>
              <w:pStyle w:val="TableText"/>
            </w:pPr>
            <w:r>
              <w:t>1.0</w:t>
            </w:r>
          </w:p>
        </w:tc>
        <w:tc>
          <w:tcPr>
            <w:tcW w:w="4392" w:type="dxa"/>
          </w:tcPr>
          <w:p w14:paraId="21D62991" w14:textId="5ADD0B92" w:rsidR="00023769" w:rsidRDefault="00023769" w:rsidP="00023769">
            <w:pPr>
              <w:pStyle w:val="TableText"/>
            </w:pPr>
            <w:r>
              <w:t>Document Shell</w:t>
            </w:r>
          </w:p>
        </w:tc>
        <w:tc>
          <w:tcPr>
            <w:tcW w:w="2329" w:type="dxa"/>
          </w:tcPr>
          <w:p w14:paraId="300569B5" w14:textId="4A2B55C0" w:rsidR="00023769" w:rsidRDefault="00023769" w:rsidP="00023769">
            <w:pPr>
              <w:pStyle w:val="TableText"/>
            </w:pPr>
            <w:r>
              <w:t>D. Tombs</w:t>
            </w:r>
          </w:p>
        </w:tc>
      </w:tr>
      <w:tr w:rsidR="00023769" w14:paraId="1CD72F70" w14:textId="77777777" w:rsidTr="00023769">
        <w:tc>
          <w:tcPr>
            <w:tcW w:w="1728" w:type="dxa"/>
          </w:tcPr>
          <w:p w14:paraId="6E4A2295" w14:textId="2B14688E" w:rsidR="00023769" w:rsidRDefault="000B3D34" w:rsidP="00023769">
            <w:pPr>
              <w:pStyle w:val="TableText"/>
            </w:pPr>
            <w:r>
              <w:t>11/25/2014</w:t>
            </w:r>
          </w:p>
        </w:tc>
        <w:tc>
          <w:tcPr>
            <w:tcW w:w="1080" w:type="dxa"/>
          </w:tcPr>
          <w:p w14:paraId="2D1DA065" w14:textId="48FBD8DE" w:rsidR="00023769" w:rsidRDefault="000B3D34" w:rsidP="00023769">
            <w:pPr>
              <w:pStyle w:val="TableText"/>
            </w:pPr>
            <w:r>
              <w:t>1.1</w:t>
            </w:r>
          </w:p>
        </w:tc>
        <w:tc>
          <w:tcPr>
            <w:tcW w:w="4392" w:type="dxa"/>
          </w:tcPr>
          <w:p w14:paraId="649F1CAE" w14:textId="00BB88DB" w:rsidR="00023769" w:rsidRDefault="000B3D34" w:rsidP="00023769">
            <w:pPr>
              <w:pStyle w:val="TableText"/>
            </w:pPr>
            <w:r>
              <w:t>Technical Edit</w:t>
            </w:r>
          </w:p>
        </w:tc>
        <w:tc>
          <w:tcPr>
            <w:tcW w:w="2329" w:type="dxa"/>
          </w:tcPr>
          <w:p w14:paraId="471C1ED2" w14:textId="357DE29F" w:rsidR="00023769" w:rsidRDefault="000B3D34" w:rsidP="00023769">
            <w:pPr>
              <w:pStyle w:val="TableText"/>
            </w:pPr>
            <w:r>
              <w:t>S. Vetzel</w:t>
            </w:r>
          </w:p>
        </w:tc>
      </w:tr>
      <w:tr w:rsidR="00054354" w14:paraId="05290989" w14:textId="77777777" w:rsidTr="00023769">
        <w:tc>
          <w:tcPr>
            <w:tcW w:w="1728" w:type="dxa"/>
          </w:tcPr>
          <w:p w14:paraId="119215BD" w14:textId="07A8131D" w:rsidR="00054354" w:rsidRDefault="00054354" w:rsidP="00023769">
            <w:pPr>
              <w:pStyle w:val="TableText"/>
            </w:pPr>
            <w:r>
              <w:t>03/26/2015</w:t>
            </w:r>
          </w:p>
        </w:tc>
        <w:tc>
          <w:tcPr>
            <w:tcW w:w="1080" w:type="dxa"/>
          </w:tcPr>
          <w:p w14:paraId="2C58ADE2" w14:textId="55F20571" w:rsidR="00054354" w:rsidRDefault="00054354" w:rsidP="00023769">
            <w:pPr>
              <w:pStyle w:val="TableText"/>
            </w:pPr>
            <w:r>
              <w:t>1.2</w:t>
            </w:r>
          </w:p>
        </w:tc>
        <w:tc>
          <w:tcPr>
            <w:tcW w:w="4392" w:type="dxa"/>
          </w:tcPr>
          <w:p w14:paraId="61136FBF" w14:textId="12BBD1AE" w:rsidR="00054354" w:rsidRDefault="00054354" w:rsidP="00023769">
            <w:pPr>
              <w:pStyle w:val="TableText"/>
            </w:pPr>
            <w:r>
              <w:t>Initial Content</w:t>
            </w:r>
          </w:p>
        </w:tc>
        <w:tc>
          <w:tcPr>
            <w:tcW w:w="2329" w:type="dxa"/>
          </w:tcPr>
          <w:p w14:paraId="41B2D884" w14:textId="471C5255" w:rsidR="00054354" w:rsidRDefault="00054354" w:rsidP="00023769">
            <w:pPr>
              <w:pStyle w:val="TableText"/>
            </w:pPr>
            <w:r>
              <w:t>D. Tombs</w:t>
            </w:r>
          </w:p>
        </w:tc>
      </w:tr>
      <w:tr w:rsidR="00BB4AA3" w14:paraId="70FAC18C" w14:textId="77777777" w:rsidTr="00023769">
        <w:tc>
          <w:tcPr>
            <w:tcW w:w="1728" w:type="dxa"/>
          </w:tcPr>
          <w:p w14:paraId="5DED640F" w14:textId="447AF6D6" w:rsidR="00BB4AA3" w:rsidRDefault="00BB4AA3" w:rsidP="00023769">
            <w:pPr>
              <w:pStyle w:val="TableText"/>
            </w:pPr>
            <w:r>
              <w:t>04/13/2015</w:t>
            </w:r>
          </w:p>
        </w:tc>
        <w:tc>
          <w:tcPr>
            <w:tcW w:w="1080" w:type="dxa"/>
          </w:tcPr>
          <w:p w14:paraId="77248051" w14:textId="3C5C40D1" w:rsidR="00BB4AA3" w:rsidRDefault="00BB4AA3" w:rsidP="00023769">
            <w:pPr>
              <w:pStyle w:val="TableText"/>
            </w:pPr>
            <w:r>
              <w:t>1.3</w:t>
            </w:r>
          </w:p>
        </w:tc>
        <w:tc>
          <w:tcPr>
            <w:tcW w:w="4392" w:type="dxa"/>
          </w:tcPr>
          <w:p w14:paraId="4E5BA0B5" w14:textId="3A2F59EF" w:rsidR="00BB4AA3" w:rsidRDefault="00BB4AA3" w:rsidP="00023769">
            <w:pPr>
              <w:pStyle w:val="TableText"/>
            </w:pPr>
            <w:r>
              <w:t>Technical Edit</w:t>
            </w:r>
          </w:p>
        </w:tc>
        <w:tc>
          <w:tcPr>
            <w:tcW w:w="2329" w:type="dxa"/>
          </w:tcPr>
          <w:p w14:paraId="2C310E35" w14:textId="4599EEA8" w:rsidR="00BB4AA3" w:rsidRDefault="00BB4AA3" w:rsidP="00023769">
            <w:pPr>
              <w:pStyle w:val="TableText"/>
            </w:pPr>
            <w:r>
              <w:t>S. Ambrose</w:t>
            </w:r>
          </w:p>
        </w:tc>
      </w:tr>
    </w:tbl>
    <w:p w14:paraId="0643AAAA" w14:textId="22CDD2E9" w:rsidR="00BF2C5A" w:rsidRDefault="00BF2C5A" w:rsidP="00BF2C5A">
      <w:pPr>
        <w:pStyle w:val="BodyText"/>
      </w:pPr>
      <w:r w:rsidRPr="00BF2C5A">
        <w:rPr>
          <w:b/>
        </w:rPr>
        <w:t>Note:</w:t>
      </w:r>
      <w:r w:rsidRPr="00BF2C5A">
        <w:t xml:space="preserve"> The revision history cycle begins once changes or enhancements are requested after the </w:t>
      </w:r>
      <w:sdt>
        <w:sdtPr>
          <w:alias w:val="Title"/>
          <w:tag w:val=""/>
          <w:id w:val="-739555586"/>
          <w:placeholder>
            <w:docPart w:val="D89C6F4615F14C2AB617C0ED7AED5CE9"/>
          </w:placeholder>
          <w:dataBinding w:prefixMappings="xmlns:ns0='http://purl.org/dc/elements/1.1/' xmlns:ns1='http://schemas.openxmlformats.org/package/2006/metadata/core-properties' " w:xpath="/ns1:coreProperties[1]/ns0:title[1]" w:storeItemID="{6C3C8BC8-F283-45AE-878A-BAB7291924A1}"/>
          <w:text/>
        </w:sdtPr>
        <w:sdtEndPr/>
        <w:sdtContent>
          <w:r w:rsidR="00023769">
            <w:t>System Administrator Guide</w:t>
          </w:r>
        </w:sdtContent>
      </w:sdt>
      <w:r w:rsidR="00023769">
        <w:t xml:space="preserve"> </w:t>
      </w:r>
      <w:r w:rsidRPr="00BF2C5A">
        <w:t xml:space="preserve">has been </w:t>
      </w:r>
      <w:proofErr w:type="spellStart"/>
      <w:r w:rsidRPr="00BF2C5A">
        <w:t>baselined</w:t>
      </w:r>
      <w:proofErr w:type="spellEnd"/>
      <w:r w:rsidRPr="00BF2C5A">
        <w:t>.</w:t>
      </w:r>
    </w:p>
    <w:p w14:paraId="78555BC5" w14:textId="77777777" w:rsidR="00BF2C5A" w:rsidRDefault="00BF2C5A" w:rsidP="00BF2C5A">
      <w:pPr>
        <w:pStyle w:val="BodyText"/>
      </w:pPr>
    </w:p>
    <w:p w14:paraId="2C8D371B" w14:textId="6D11C9FC" w:rsidR="00647B03" w:rsidRPr="00023769" w:rsidRDefault="00BF2C5A" w:rsidP="00023769">
      <w:pPr>
        <w:rPr>
          <w:sz w:val="24"/>
          <w:szCs w:val="20"/>
        </w:rPr>
      </w:pPr>
      <w:r>
        <w:br w:type="page"/>
      </w:r>
    </w:p>
    <w:p w14:paraId="4087CB12" w14:textId="5E7EC29B" w:rsidR="004F3A80" w:rsidRDefault="004F3A80" w:rsidP="00647B03">
      <w:pPr>
        <w:pStyle w:val="Title2"/>
      </w:pPr>
      <w:r>
        <w:lastRenderedPageBreak/>
        <w:t>Table of Contents</w:t>
      </w:r>
    </w:p>
    <w:p w14:paraId="68A32F2A" w14:textId="77777777" w:rsidR="005750C8" w:rsidRDefault="003224BE">
      <w:pPr>
        <w:pStyle w:val="TOC1"/>
        <w:rPr>
          <w:rFonts w:asciiTheme="minorHAnsi" w:eastAsiaTheme="minorEastAsia" w:hAnsiTheme="minorHAnsi" w:cstheme="minorBidi"/>
          <w:b w:val="0"/>
          <w:noProof/>
          <w:sz w:val="22"/>
          <w:szCs w:val="22"/>
        </w:rPr>
      </w:pPr>
      <w:r>
        <w:fldChar w:fldCharType="begin"/>
      </w:r>
      <w:r>
        <w:instrText xml:space="preserve"> TOC \o \h \z \t "Appendix 1,1" </w:instrText>
      </w:r>
      <w:r>
        <w:fldChar w:fldCharType="separate"/>
      </w:r>
      <w:hyperlink w:anchor="_Toc417388370" w:history="1">
        <w:r w:rsidR="005750C8" w:rsidRPr="000C00FC">
          <w:rPr>
            <w:rStyle w:val="Hyperlink"/>
            <w:noProof/>
          </w:rPr>
          <w:t>1.</w:t>
        </w:r>
        <w:r w:rsidR="005750C8">
          <w:rPr>
            <w:rFonts w:asciiTheme="minorHAnsi" w:eastAsiaTheme="minorEastAsia" w:hAnsiTheme="minorHAnsi" w:cstheme="minorBidi"/>
            <w:b w:val="0"/>
            <w:noProof/>
            <w:sz w:val="22"/>
            <w:szCs w:val="22"/>
          </w:rPr>
          <w:tab/>
        </w:r>
        <w:r w:rsidR="005750C8" w:rsidRPr="000C00FC">
          <w:rPr>
            <w:rStyle w:val="Hyperlink"/>
            <w:noProof/>
          </w:rPr>
          <w:t>System Business and Operational Description</w:t>
        </w:r>
        <w:r w:rsidR="005750C8">
          <w:rPr>
            <w:noProof/>
            <w:webHidden/>
          </w:rPr>
          <w:tab/>
        </w:r>
        <w:r w:rsidR="005750C8">
          <w:rPr>
            <w:noProof/>
            <w:webHidden/>
          </w:rPr>
          <w:fldChar w:fldCharType="begin"/>
        </w:r>
        <w:r w:rsidR="005750C8">
          <w:rPr>
            <w:noProof/>
            <w:webHidden/>
          </w:rPr>
          <w:instrText xml:space="preserve"> PAGEREF _Toc417388370 \h </w:instrText>
        </w:r>
        <w:r w:rsidR="005750C8">
          <w:rPr>
            <w:noProof/>
            <w:webHidden/>
          </w:rPr>
        </w:r>
        <w:r w:rsidR="005750C8">
          <w:rPr>
            <w:noProof/>
            <w:webHidden/>
          </w:rPr>
          <w:fldChar w:fldCharType="separate"/>
        </w:r>
        <w:r w:rsidR="005750C8">
          <w:rPr>
            <w:noProof/>
            <w:webHidden/>
          </w:rPr>
          <w:t>1</w:t>
        </w:r>
        <w:r w:rsidR="005750C8">
          <w:rPr>
            <w:noProof/>
            <w:webHidden/>
          </w:rPr>
          <w:fldChar w:fldCharType="end"/>
        </w:r>
      </w:hyperlink>
    </w:p>
    <w:p w14:paraId="57553F84" w14:textId="77777777" w:rsidR="005750C8" w:rsidRDefault="005750C8">
      <w:pPr>
        <w:pStyle w:val="TOC2"/>
        <w:rPr>
          <w:rFonts w:asciiTheme="minorHAnsi" w:eastAsiaTheme="minorEastAsia" w:hAnsiTheme="minorHAnsi" w:cstheme="minorBidi"/>
          <w:b w:val="0"/>
          <w:noProof/>
          <w:sz w:val="22"/>
          <w:szCs w:val="22"/>
        </w:rPr>
      </w:pPr>
      <w:hyperlink w:anchor="_Toc417388371" w:history="1">
        <w:r w:rsidRPr="000C00FC">
          <w:rPr>
            <w:rStyle w:val="Hyperlink"/>
            <w:noProof/>
          </w:rPr>
          <w:t>1.1.</w:t>
        </w:r>
        <w:r>
          <w:rPr>
            <w:rFonts w:asciiTheme="minorHAnsi" w:eastAsiaTheme="minorEastAsia" w:hAnsiTheme="minorHAnsi" w:cstheme="minorBidi"/>
            <w:b w:val="0"/>
            <w:noProof/>
            <w:sz w:val="22"/>
            <w:szCs w:val="22"/>
          </w:rPr>
          <w:tab/>
        </w:r>
        <w:r w:rsidRPr="000C00FC">
          <w:rPr>
            <w:rStyle w:val="Hyperlink"/>
            <w:noProof/>
          </w:rPr>
          <w:t>Logical System Description</w:t>
        </w:r>
        <w:r>
          <w:rPr>
            <w:noProof/>
            <w:webHidden/>
          </w:rPr>
          <w:tab/>
        </w:r>
        <w:r>
          <w:rPr>
            <w:noProof/>
            <w:webHidden/>
          </w:rPr>
          <w:fldChar w:fldCharType="begin"/>
        </w:r>
        <w:r>
          <w:rPr>
            <w:noProof/>
            <w:webHidden/>
          </w:rPr>
          <w:instrText xml:space="preserve"> PAGEREF _Toc417388371 \h </w:instrText>
        </w:r>
        <w:r>
          <w:rPr>
            <w:noProof/>
            <w:webHidden/>
          </w:rPr>
        </w:r>
        <w:r>
          <w:rPr>
            <w:noProof/>
            <w:webHidden/>
          </w:rPr>
          <w:fldChar w:fldCharType="separate"/>
        </w:r>
        <w:r>
          <w:rPr>
            <w:noProof/>
            <w:webHidden/>
          </w:rPr>
          <w:t>1</w:t>
        </w:r>
        <w:r>
          <w:rPr>
            <w:noProof/>
            <w:webHidden/>
          </w:rPr>
          <w:fldChar w:fldCharType="end"/>
        </w:r>
      </w:hyperlink>
    </w:p>
    <w:p w14:paraId="7C728769" w14:textId="77777777" w:rsidR="005750C8" w:rsidRDefault="005750C8">
      <w:pPr>
        <w:pStyle w:val="TOC2"/>
        <w:rPr>
          <w:rFonts w:asciiTheme="minorHAnsi" w:eastAsiaTheme="minorEastAsia" w:hAnsiTheme="minorHAnsi" w:cstheme="minorBidi"/>
          <w:b w:val="0"/>
          <w:noProof/>
          <w:sz w:val="22"/>
          <w:szCs w:val="22"/>
        </w:rPr>
      </w:pPr>
      <w:hyperlink w:anchor="_Toc417388372" w:history="1">
        <w:r w:rsidRPr="000C00FC">
          <w:rPr>
            <w:rStyle w:val="Hyperlink"/>
            <w:noProof/>
          </w:rPr>
          <w:t>1.2.</w:t>
        </w:r>
        <w:r>
          <w:rPr>
            <w:rFonts w:asciiTheme="minorHAnsi" w:eastAsiaTheme="minorEastAsia" w:hAnsiTheme="minorHAnsi" w:cstheme="minorBidi"/>
            <w:b w:val="0"/>
            <w:noProof/>
            <w:sz w:val="22"/>
            <w:szCs w:val="22"/>
          </w:rPr>
          <w:tab/>
        </w:r>
        <w:r w:rsidRPr="000C00FC">
          <w:rPr>
            <w:rStyle w:val="Hyperlink"/>
            <w:noProof/>
          </w:rPr>
          <w:t>Software Description</w:t>
        </w:r>
        <w:r>
          <w:rPr>
            <w:noProof/>
            <w:webHidden/>
          </w:rPr>
          <w:tab/>
        </w:r>
        <w:r>
          <w:rPr>
            <w:noProof/>
            <w:webHidden/>
          </w:rPr>
          <w:fldChar w:fldCharType="begin"/>
        </w:r>
        <w:r>
          <w:rPr>
            <w:noProof/>
            <w:webHidden/>
          </w:rPr>
          <w:instrText xml:space="preserve"> PAGEREF _Toc417388372 \h </w:instrText>
        </w:r>
        <w:r>
          <w:rPr>
            <w:noProof/>
            <w:webHidden/>
          </w:rPr>
        </w:r>
        <w:r>
          <w:rPr>
            <w:noProof/>
            <w:webHidden/>
          </w:rPr>
          <w:fldChar w:fldCharType="separate"/>
        </w:r>
        <w:r>
          <w:rPr>
            <w:noProof/>
            <w:webHidden/>
          </w:rPr>
          <w:t>1</w:t>
        </w:r>
        <w:r>
          <w:rPr>
            <w:noProof/>
            <w:webHidden/>
          </w:rPr>
          <w:fldChar w:fldCharType="end"/>
        </w:r>
      </w:hyperlink>
    </w:p>
    <w:p w14:paraId="50C1CCE4" w14:textId="77777777" w:rsidR="005750C8" w:rsidRDefault="005750C8">
      <w:pPr>
        <w:pStyle w:val="TOC3"/>
        <w:rPr>
          <w:rFonts w:asciiTheme="minorHAnsi" w:eastAsiaTheme="minorEastAsia" w:hAnsiTheme="minorHAnsi" w:cstheme="minorBidi"/>
          <w:b w:val="0"/>
          <w:noProof/>
          <w:sz w:val="22"/>
          <w:szCs w:val="22"/>
        </w:rPr>
      </w:pPr>
      <w:hyperlink w:anchor="_Toc417388373" w:history="1">
        <w:r w:rsidRPr="000C00FC">
          <w:rPr>
            <w:rStyle w:val="Hyperlink"/>
            <w:noProof/>
          </w:rPr>
          <w:t>1.2.1.</w:t>
        </w:r>
        <w:r>
          <w:rPr>
            <w:rFonts w:asciiTheme="minorHAnsi" w:eastAsiaTheme="minorEastAsia" w:hAnsiTheme="minorHAnsi" w:cstheme="minorBidi"/>
            <w:b w:val="0"/>
            <w:noProof/>
            <w:sz w:val="22"/>
            <w:szCs w:val="22"/>
          </w:rPr>
          <w:tab/>
        </w:r>
        <w:r w:rsidRPr="000C00FC">
          <w:rPr>
            <w:rStyle w:val="Hyperlink"/>
            <w:noProof/>
          </w:rPr>
          <w:t>Background Processes</w:t>
        </w:r>
        <w:r>
          <w:rPr>
            <w:noProof/>
            <w:webHidden/>
          </w:rPr>
          <w:tab/>
        </w:r>
        <w:r>
          <w:rPr>
            <w:noProof/>
            <w:webHidden/>
          </w:rPr>
          <w:fldChar w:fldCharType="begin"/>
        </w:r>
        <w:r>
          <w:rPr>
            <w:noProof/>
            <w:webHidden/>
          </w:rPr>
          <w:instrText xml:space="preserve"> PAGEREF _Toc417388373 \h </w:instrText>
        </w:r>
        <w:r>
          <w:rPr>
            <w:noProof/>
            <w:webHidden/>
          </w:rPr>
        </w:r>
        <w:r>
          <w:rPr>
            <w:noProof/>
            <w:webHidden/>
          </w:rPr>
          <w:fldChar w:fldCharType="separate"/>
        </w:r>
        <w:r>
          <w:rPr>
            <w:noProof/>
            <w:webHidden/>
          </w:rPr>
          <w:t>1</w:t>
        </w:r>
        <w:r>
          <w:rPr>
            <w:noProof/>
            <w:webHidden/>
          </w:rPr>
          <w:fldChar w:fldCharType="end"/>
        </w:r>
      </w:hyperlink>
    </w:p>
    <w:p w14:paraId="35DE2982" w14:textId="77777777" w:rsidR="005750C8" w:rsidRDefault="005750C8">
      <w:pPr>
        <w:pStyle w:val="TOC3"/>
        <w:rPr>
          <w:rFonts w:asciiTheme="minorHAnsi" w:eastAsiaTheme="minorEastAsia" w:hAnsiTheme="minorHAnsi" w:cstheme="minorBidi"/>
          <w:b w:val="0"/>
          <w:noProof/>
          <w:sz w:val="22"/>
          <w:szCs w:val="22"/>
        </w:rPr>
      </w:pPr>
      <w:hyperlink w:anchor="_Toc417388374" w:history="1">
        <w:r w:rsidRPr="000C00FC">
          <w:rPr>
            <w:rStyle w:val="Hyperlink"/>
            <w:noProof/>
          </w:rPr>
          <w:t>1.2.2.</w:t>
        </w:r>
        <w:r>
          <w:rPr>
            <w:rFonts w:asciiTheme="minorHAnsi" w:eastAsiaTheme="minorEastAsia" w:hAnsiTheme="minorHAnsi" w:cstheme="minorBidi"/>
            <w:b w:val="0"/>
            <w:noProof/>
            <w:sz w:val="22"/>
            <w:szCs w:val="22"/>
          </w:rPr>
          <w:tab/>
        </w:r>
        <w:r w:rsidRPr="000C00FC">
          <w:rPr>
            <w:rStyle w:val="Hyperlink"/>
            <w:noProof/>
          </w:rPr>
          <w:t>Job Schedules</w:t>
        </w:r>
        <w:r>
          <w:rPr>
            <w:noProof/>
            <w:webHidden/>
          </w:rPr>
          <w:tab/>
        </w:r>
        <w:r>
          <w:rPr>
            <w:noProof/>
            <w:webHidden/>
          </w:rPr>
          <w:fldChar w:fldCharType="begin"/>
        </w:r>
        <w:r>
          <w:rPr>
            <w:noProof/>
            <w:webHidden/>
          </w:rPr>
          <w:instrText xml:space="preserve"> PAGEREF _Toc417388374 \h </w:instrText>
        </w:r>
        <w:r>
          <w:rPr>
            <w:noProof/>
            <w:webHidden/>
          </w:rPr>
        </w:r>
        <w:r>
          <w:rPr>
            <w:noProof/>
            <w:webHidden/>
          </w:rPr>
          <w:fldChar w:fldCharType="separate"/>
        </w:r>
        <w:r>
          <w:rPr>
            <w:noProof/>
            <w:webHidden/>
          </w:rPr>
          <w:t>1</w:t>
        </w:r>
        <w:r>
          <w:rPr>
            <w:noProof/>
            <w:webHidden/>
          </w:rPr>
          <w:fldChar w:fldCharType="end"/>
        </w:r>
      </w:hyperlink>
    </w:p>
    <w:p w14:paraId="26EB4289" w14:textId="77777777" w:rsidR="005750C8" w:rsidRDefault="005750C8">
      <w:pPr>
        <w:pStyle w:val="TOC3"/>
        <w:rPr>
          <w:rFonts w:asciiTheme="minorHAnsi" w:eastAsiaTheme="minorEastAsia" w:hAnsiTheme="minorHAnsi" w:cstheme="minorBidi"/>
          <w:b w:val="0"/>
          <w:noProof/>
          <w:sz w:val="22"/>
          <w:szCs w:val="22"/>
        </w:rPr>
      </w:pPr>
      <w:hyperlink w:anchor="_Toc417388375" w:history="1">
        <w:r w:rsidRPr="000C00FC">
          <w:rPr>
            <w:rStyle w:val="Hyperlink"/>
            <w:noProof/>
          </w:rPr>
          <w:t>1.2.3.</w:t>
        </w:r>
        <w:r>
          <w:rPr>
            <w:rFonts w:asciiTheme="minorHAnsi" w:eastAsiaTheme="minorEastAsia" w:hAnsiTheme="minorHAnsi" w:cstheme="minorBidi"/>
            <w:b w:val="0"/>
            <w:noProof/>
            <w:sz w:val="22"/>
            <w:szCs w:val="22"/>
          </w:rPr>
          <w:tab/>
        </w:r>
        <w:r w:rsidRPr="000C00FC">
          <w:rPr>
            <w:rStyle w:val="Hyperlink"/>
            <w:noProof/>
          </w:rPr>
          <w:t>Dependent Systems</w:t>
        </w:r>
        <w:r>
          <w:rPr>
            <w:noProof/>
            <w:webHidden/>
          </w:rPr>
          <w:tab/>
        </w:r>
        <w:r>
          <w:rPr>
            <w:noProof/>
            <w:webHidden/>
          </w:rPr>
          <w:fldChar w:fldCharType="begin"/>
        </w:r>
        <w:r>
          <w:rPr>
            <w:noProof/>
            <w:webHidden/>
          </w:rPr>
          <w:instrText xml:space="preserve"> PAGEREF _Toc417388375 \h </w:instrText>
        </w:r>
        <w:r>
          <w:rPr>
            <w:noProof/>
            <w:webHidden/>
          </w:rPr>
        </w:r>
        <w:r>
          <w:rPr>
            <w:noProof/>
            <w:webHidden/>
          </w:rPr>
          <w:fldChar w:fldCharType="separate"/>
        </w:r>
        <w:r>
          <w:rPr>
            <w:noProof/>
            <w:webHidden/>
          </w:rPr>
          <w:t>2</w:t>
        </w:r>
        <w:r>
          <w:rPr>
            <w:noProof/>
            <w:webHidden/>
          </w:rPr>
          <w:fldChar w:fldCharType="end"/>
        </w:r>
      </w:hyperlink>
    </w:p>
    <w:p w14:paraId="2A64413C" w14:textId="77777777" w:rsidR="005750C8" w:rsidRDefault="005750C8">
      <w:pPr>
        <w:pStyle w:val="TOC1"/>
        <w:rPr>
          <w:rFonts w:asciiTheme="minorHAnsi" w:eastAsiaTheme="minorEastAsia" w:hAnsiTheme="minorHAnsi" w:cstheme="minorBidi"/>
          <w:b w:val="0"/>
          <w:noProof/>
          <w:sz w:val="22"/>
          <w:szCs w:val="22"/>
        </w:rPr>
      </w:pPr>
      <w:hyperlink w:anchor="_Toc417388376" w:history="1">
        <w:r w:rsidRPr="000C00FC">
          <w:rPr>
            <w:rStyle w:val="Hyperlink"/>
            <w:noProof/>
          </w:rPr>
          <w:t>2.</w:t>
        </w:r>
        <w:r>
          <w:rPr>
            <w:rFonts w:asciiTheme="minorHAnsi" w:eastAsiaTheme="minorEastAsia" w:hAnsiTheme="minorHAnsi" w:cstheme="minorBidi"/>
            <w:b w:val="0"/>
            <w:noProof/>
            <w:sz w:val="22"/>
            <w:szCs w:val="22"/>
          </w:rPr>
          <w:tab/>
        </w:r>
        <w:r w:rsidRPr="000C00FC">
          <w:rPr>
            <w:rStyle w:val="Hyperlink"/>
            <w:noProof/>
          </w:rPr>
          <w:t>Routine Operations</w:t>
        </w:r>
        <w:r>
          <w:rPr>
            <w:noProof/>
            <w:webHidden/>
          </w:rPr>
          <w:tab/>
        </w:r>
        <w:r>
          <w:rPr>
            <w:noProof/>
            <w:webHidden/>
          </w:rPr>
          <w:fldChar w:fldCharType="begin"/>
        </w:r>
        <w:r>
          <w:rPr>
            <w:noProof/>
            <w:webHidden/>
          </w:rPr>
          <w:instrText xml:space="preserve"> PAGEREF _Toc417388376 \h </w:instrText>
        </w:r>
        <w:r>
          <w:rPr>
            <w:noProof/>
            <w:webHidden/>
          </w:rPr>
        </w:r>
        <w:r>
          <w:rPr>
            <w:noProof/>
            <w:webHidden/>
          </w:rPr>
          <w:fldChar w:fldCharType="separate"/>
        </w:r>
        <w:r>
          <w:rPr>
            <w:noProof/>
            <w:webHidden/>
          </w:rPr>
          <w:t>3</w:t>
        </w:r>
        <w:r>
          <w:rPr>
            <w:noProof/>
            <w:webHidden/>
          </w:rPr>
          <w:fldChar w:fldCharType="end"/>
        </w:r>
      </w:hyperlink>
    </w:p>
    <w:p w14:paraId="63276EDD" w14:textId="77777777" w:rsidR="005750C8" w:rsidRDefault="005750C8">
      <w:pPr>
        <w:pStyle w:val="TOC2"/>
        <w:rPr>
          <w:rFonts w:asciiTheme="minorHAnsi" w:eastAsiaTheme="minorEastAsia" w:hAnsiTheme="minorHAnsi" w:cstheme="minorBidi"/>
          <w:b w:val="0"/>
          <w:noProof/>
          <w:sz w:val="22"/>
          <w:szCs w:val="22"/>
        </w:rPr>
      </w:pPr>
      <w:hyperlink w:anchor="_Toc417388377" w:history="1">
        <w:r w:rsidRPr="000C00FC">
          <w:rPr>
            <w:rStyle w:val="Hyperlink"/>
            <w:noProof/>
          </w:rPr>
          <w:t>2.1.</w:t>
        </w:r>
        <w:r>
          <w:rPr>
            <w:rFonts w:asciiTheme="minorHAnsi" w:eastAsiaTheme="minorEastAsia" w:hAnsiTheme="minorHAnsi" w:cstheme="minorBidi"/>
            <w:b w:val="0"/>
            <w:noProof/>
            <w:sz w:val="22"/>
            <w:szCs w:val="22"/>
          </w:rPr>
          <w:tab/>
        </w:r>
        <w:r w:rsidRPr="000C00FC">
          <w:rPr>
            <w:rStyle w:val="Hyperlink"/>
            <w:noProof/>
          </w:rPr>
          <w:t>Administrative Procedures</w:t>
        </w:r>
        <w:r>
          <w:rPr>
            <w:noProof/>
            <w:webHidden/>
          </w:rPr>
          <w:tab/>
        </w:r>
        <w:r>
          <w:rPr>
            <w:noProof/>
            <w:webHidden/>
          </w:rPr>
          <w:fldChar w:fldCharType="begin"/>
        </w:r>
        <w:r>
          <w:rPr>
            <w:noProof/>
            <w:webHidden/>
          </w:rPr>
          <w:instrText xml:space="preserve"> PAGEREF _Toc417388377 \h </w:instrText>
        </w:r>
        <w:r>
          <w:rPr>
            <w:noProof/>
            <w:webHidden/>
          </w:rPr>
        </w:r>
        <w:r>
          <w:rPr>
            <w:noProof/>
            <w:webHidden/>
          </w:rPr>
          <w:fldChar w:fldCharType="separate"/>
        </w:r>
        <w:r>
          <w:rPr>
            <w:noProof/>
            <w:webHidden/>
          </w:rPr>
          <w:t>3</w:t>
        </w:r>
        <w:r>
          <w:rPr>
            <w:noProof/>
            <w:webHidden/>
          </w:rPr>
          <w:fldChar w:fldCharType="end"/>
        </w:r>
      </w:hyperlink>
    </w:p>
    <w:p w14:paraId="7AD50CD7" w14:textId="77777777" w:rsidR="005750C8" w:rsidRDefault="005750C8">
      <w:pPr>
        <w:pStyle w:val="TOC3"/>
        <w:rPr>
          <w:rFonts w:asciiTheme="minorHAnsi" w:eastAsiaTheme="minorEastAsia" w:hAnsiTheme="minorHAnsi" w:cstheme="minorBidi"/>
          <w:b w:val="0"/>
          <w:noProof/>
          <w:sz w:val="22"/>
          <w:szCs w:val="22"/>
        </w:rPr>
      </w:pPr>
      <w:hyperlink w:anchor="_Toc417388378" w:history="1">
        <w:r w:rsidRPr="000C00FC">
          <w:rPr>
            <w:rStyle w:val="Hyperlink"/>
            <w:noProof/>
          </w:rPr>
          <w:t>2.1.1.</w:t>
        </w:r>
        <w:r>
          <w:rPr>
            <w:rFonts w:asciiTheme="minorHAnsi" w:eastAsiaTheme="minorEastAsia" w:hAnsiTheme="minorHAnsi" w:cstheme="minorBidi"/>
            <w:b w:val="0"/>
            <w:noProof/>
            <w:sz w:val="22"/>
            <w:szCs w:val="22"/>
          </w:rPr>
          <w:tab/>
        </w:r>
        <w:r w:rsidRPr="000C00FC">
          <w:rPr>
            <w:rStyle w:val="Hyperlink"/>
            <w:noProof/>
          </w:rPr>
          <w:t>System Start-up</w:t>
        </w:r>
        <w:r>
          <w:rPr>
            <w:noProof/>
            <w:webHidden/>
          </w:rPr>
          <w:tab/>
        </w:r>
        <w:r>
          <w:rPr>
            <w:noProof/>
            <w:webHidden/>
          </w:rPr>
          <w:fldChar w:fldCharType="begin"/>
        </w:r>
        <w:r>
          <w:rPr>
            <w:noProof/>
            <w:webHidden/>
          </w:rPr>
          <w:instrText xml:space="preserve"> PAGEREF _Toc417388378 \h </w:instrText>
        </w:r>
        <w:r>
          <w:rPr>
            <w:noProof/>
            <w:webHidden/>
          </w:rPr>
        </w:r>
        <w:r>
          <w:rPr>
            <w:noProof/>
            <w:webHidden/>
          </w:rPr>
          <w:fldChar w:fldCharType="separate"/>
        </w:r>
        <w:r>
          <w:rPr>
            <w:noProof/>
            <w:webHidden/>
          </w:rPr>
          <w:t>3</w:t>
        </w:r>
        <w:r>
          <w:rPr>
            <w:noProof/>
            <w:webHidden/>
          </w:rPr>
          <w:fldChar w:fldCharType="end"/>
        </w:r>
      </w:hyperlink>
    </w:p>
    <w:p w14:paraId="5A5A9E46" w14:textId="77777777" w:rsidR="005750C8" w:rsidRDefault="005750C8">
      <w:pPr>
        <w:pStyle w:val="TOC3"/>
        <w:rPr>
          <w:rFonts w:asciiTheme="minorHAnsi" w:eastAsiaTheme="minorEastAsia" w:hAnsiTheme="minorHAnsi" w:cstheme="minorBidi"/>
          <w:b w:val="0"/>
          <w:noProof/>
          <w:sz w:val="22"/>
          <w:szCs w:val="22"/>
        </w:rPr>
      </w:pPr>
      <w:hyperlink w:anchor="_Toc417388379" w:history="1">
        <w:r w:rsidRPr="000C00FC">
          <w:rPr>
            <w:rStyle w:val="Hyperlink"/>
            <w:noProof/>
          </w:rPr>
          <w:t>2.1.2.</w:t>
        </w:r>
        <w:r>
          <w:rPr>
            <w:rFonts w:asciiTheme="minorHAnsi" w:eastAsiaTheme="minorEastAsia" w:hAnsiTheme="minorHAnsi" w:cstheme="minorBidi"/>
            <w:b w:val="0"/>
            <w:noProof/>
            <w:sz w:val="22"/>
            <w:szCs w:val="22"/>
          </w:rPr>
          <w:tab/>
        </w:r>
        <w:r w:rsidRPr="000C00FC">
          <w:rPr>
            <w:rStyle w:val="Hyperlink"/>
            <w:noProof/>
          </w:rPr>
          <w:t>System Shut-down</w:t>
        </w:r>
        <w:r>
          <w:rPr>
            <w:noProof/>
            <w:webHidden/>
          </w:rPr>
          <w:tab/>
        </w:r>
        <w:r>
          <w:rPr>
            <w:noProof/>
            <w:webHidden/>
          </w:rPr>
          <w:fldChar w:fldCharType="begin"/>
        </w:r>
        <w:r>
          <w:rPr>
            <w:noProof/>
            <w:webHidden/>
          </w:rPr>
          <w:instrText xml:space="preserve"> PAGEREF _Toc417388379 \h </w:instrText>
        </w:r>
        <w:r>
          <w:rPr>
            <w:noProof/>
            <w:webHidden/>
          </w:rPr>
        </w:r>
        <w:r>
          <w:rPr>
            <w:noProof/>
            <w:webHidden/>
          </w:rPr>
          <w:fldChar w:fldCharType="separate"/>
        </w:r>
        <w:r>
          <w:rPr>
            <w:noProof/>
            <w:webHidden/>
          </w:rPr>
          <w:t>3</w:t>
        </w:r>
        <w:r>
          <w:rPr>
            <w:noProof/>
            <w:webHidden/>
          </w:rPr>
          <w:fldChar w:fldCharType="end"/>
        </w:r>
      </w:hyperlink>
    </w:p>
    <w:p w14:paraId="6176BB2B" w14:textId="77777777" w:rsidR="005750C8" w:rsidRDefault="005750C8">
      <w:pPr>
        <w:pStyle w:val="TOC3"/>
        <w:rPr>
          <w:rFonts w:asciiTheme="minorHAnsi" w:eastAsiaTheme="minorEastAsia" w:hAnsiTheme="minorHAnsi" w:cstheme="minorBidi"/>
          <w:b w:val="0"/>
          <w:noProof/>
          <w:sz w:val="22"/>
          <w:szCs w:val="22"/>
        </w:rPr>
      </w:pPr>
      <w:hyperlink w:anchor="_Toc417388380" w:history="1">
        <w:r w:rsidRPr="000C00FC">
          <w:rPr>
            <w:rStyle w:val="Hyperlink"/>
            <w:noProof/>
          </w:rPr>
          <w:t>2.1.3.</w:t>
        </w:r>
        <w:r>
          <w:rPr>
            <w:rFonts w:asciiTheme="minorHAnsi" w:eastAsiaTheme="minorEastAsia" w:hAnsiTheme="minorHAnsi" w:cstheme="minorBidi"/>
            <w:b w:val="0"/>
            <w:noProof/>
            <w:sz w:val="22"/>
            <w:szCs w:val="22"/>
          </w:rPr>
          <w:tab/>
        </w:r>
        <w:r w:rsidRPr="000C00FC">
          <w:rPr>
            <w:rStyle w:val="Hyperlink"/>
            <w:noProof/>
          </w:rPr>
          <w:t>Back-up &amp; Restore</w:t>
        </w:r>
        <w:r>
          <w:rPr>
            <w:noProof/>
            <w:webHidden/>
          </w:rPr>
          <w:tab/>
        </w:r>
        <w:r>
          <w:rPr>
            <w:noProof/>
            <w:webHidden/>
          </w:rPr>
          <w:fldChar w:fldCharType="begin"/>
        </w:r>
        <w:r>
          <w:rPr>
            <w:noProof/>
            <w:webHidden/>
          </w:rPr>
          <w:instrText xml:space="preserve"> PAGEREF _Toc417388380 \h </w:instrText>
        </w:r>
        <w:r>
          <w:rPr>
            <w:noProof/>
            <w:webHidden/>
          </w:rPr>
        </w:r>
        <w:r>
          <w:rPr>
            <w:noProof/>
            <w:webHidden/>
          </w:rPr>
          <w:fldChar w:fldCharType="separate"/>
        </w:r>
        <w:r>
          <w:rPr>
            <w:noProof/>
            <w:webHidden/>
          </w:rPr>
          <w:t>3</w:t>
        </w:r>
        <w:r>
          <w:rPr>
            <w:noProof/>
            <w:webHidden/>
          </w:rPr>
          <w:fldChar w:fldCharType="end"/>
        </w:r>
      </w:hyperlink>
    </w:p>
    <w:p w14:paraId="22F7555D" w14:textId="77777777" w:rsidR="005750C8" w:rsidRDefault="005750C8">
      <w:pPr>
        <w:pStyle w:val="TOC4"/>
        <w:tabs>
          <w:tab w:val="left" w:pos="1760"/>
          <w:tab w:val="right" w:leader="dot" w:pos="9350"/>
        </w:tabs>
        <w:rPr>
          <w:rFonts w:asciiTheme="minorHAnsi" w:eastAsiaTheme="minorEastAsia" w:hAnsiTheme="minorHAnsi" w:cstheme="minorBidi"/>
          <w:noProof/>
          <w:szCs w:val="22"/>
        </w:rPr>
      </w:pPr>
      <w:hyperlink w:anchor="_Toc417388381" w:history="1">
        <w:r w:rsidRPr="000C00FC">
          <w:rPr>
            <w:rStyle w:val="Hyperlink"/>
            <w:noProof/>
          </w:rPr>
          <w:t>2.1.3.1.</w:t>
        </w:r>
        <w:r>
          <w:rPr>
            <w:rFonts w:asciiTheme="minorHAnsi" w:eastAsiaTheme="minorEastAsia" w:hAnsiTheme="minorHAnsi" w:cstheme="minorBidi"/>
            <w:noProof/>
            <w:szCs w:val="22"/>
          </w:rPr>
          <w:tab/>
        </w:r>
        <w:r w:rsidRPr="000C00FC">
          <w:rPr>
            <w:rStyle w:val="Hyperlink"/>
            <w:noProof/>
          </w:rPr>
          <w:t>Back-Up Procedures</w:t>
        </w:r>
        <w:r>
          <w:rPr>
            <w:noProof/>
            <w:webHidden/>
          </w:rPr>
          <w:tab/>
        </w:r>
        <w:r>
          <w:rPr>
            <w:noProof/>
            <w:webHidden/>
          </w:rPr>
          <w:fldChar w:fldCharType="begin"/>
        </w:r>
        <w:r>
          <w:rPr>
            <w:noProof/>
            <w:webHidden/>
          </w:rPr>
          <w:instrText xml:space="preserve"> PAGEREF _Toc417388381 \h </w:instrText>
        </w:r>
        <w:r>
          <w:rPr>
            <w:noProof/>
            <w:webHidden/>
          </w:rPr>
        </w:r>
        <w:r>
          <w:rPr>
            <w:noProof/>
            <w:webHidden/>
          </w:rPr>
          <w:fldChar w:fldCharType="separate"/>
        </w:r>
        <w:r>
          <w:rPr>
            <w:noProof/>
            <w:webHidden/>
          </w:rPr>
          <w:t>3</w:t>
        </w:r>
        <w:r>
          <w:rPr>
            <w:noProof/>
            <w:webHidden/>
          </w:rPr>
          <w:fldChar w:fldCharType="end"/>
        </w:r>
      </w:hyperlink>
    </w:p>
    <w:p w14:paraId="0592841D" w14:textId="77777777" w:rsidR="005750C8" w:rsidRDefault="005750C8">
      <w:pPr>
        <w:pStyle w:val="TOC4"/>
        <w:tabs>
          <w:tab w:val="left" w:pos="1760"/>
          <w:tab w:val="right" w:leader="dot" w:pos="9350"/>
        </w:tabs>
        <w:rPr>
          <w:rFonts w:asciiTheme="minorHAnsi" w:eastAsiaTheme="minorEastAsia" w:hAnsiTheme="minorHAnsi" w:cstheme="minorBidi"/>
          <w:noProof/>
          <w:szCs w:val="22"/>
        </w:rPr>
      </w:pPr>
      <w:hyperlink w:anchor="_Toc417388382" w:history="1">
        <w:r w:rsidRPr="000C00FC">
          <w:rPr>
            <w:rStyle w:val="Hyperlink"/>
            <w:noProof/>
          </w:rPr>
          <w:t>2.1.3.2.</w:t>
        </w:r>
        <w:r>
          <w:rPr>
            <w:rFonts w:asciiTheme="minorHAnsi" w:eastAsiaTheme="minorEastAsia" w:hAnsiTheme="minorHAnsi" w:cstheme="minorBidi"/>
            <w:noProof/>
            <w:szCs w:val="22"/>
          </w:rPr>
          <w:tab/>
        </w:r>
        <w:r w:rsidRPr="000C00FC">
          <w:rPr>
            <w:rStyle w:val="Hyperlink"/>
            <w:noProof/>
          </w:rPr>
          <w:t>Restore Procedures</w:t>
        </w:r>
        <w:r>
          <w:rPr>
            <w:noProof/>
            <w:webHidden/>
          </w:rPr>
          <w:tab/>
        </w:r>
        <w:r>
          <w:rPr>
            <w:noProof/>
            <w:webHidden/>
          </w:rPr>
          <w:fldChar w:fldCharType="begin"/>
        </w:r>
        <w:r>
          <w:rPr>
            <w:noProof/>
            <w:webHidden/>
          </w:rPr>
          <w:instrText xml:space="preserve"> PAGEREF _Toc417388382 \h </w:instrText>
        </w:r>
        <w:r>
          <w:rPr>
            <w:noProof/>
            <w:webHidden/>
          </w:rPr>
        </w:r>
        <w:r>
          <w:rPr>
            <w:noProof/>
            <w:webHidden/>
          </w:rPr>
          <w:fldChar w:fldCharType="separate"/>
        </w:r>
        <w:r>
          <w:rPr>
            <w:noProof/>
            <w:webHidden/>
          </w:rPr>
          <w:t>3</w:t>
        </w:r>
        <w:r>
          <w:rPr>
            <w:noProof/>
            <w:webHidden/>
          </w:rPr>
          <w:fldChar w:fldCharType="end"/>
        </w:r>
      </w:hyperlink>
    </w:p>
    <w:p w14:paraId="60E31045" w14:textId="77777777" w:rsidR="005750C8" w:rsidRDefault="005750C8">
      <w:pPr>
        <w:pStyle w:val="TOC4"/>
        <w:tabs>
          <w:tab w:val="left" w:pos="1760"/>
          <w:tab w:val="right" w:leader="dot" w:pos="9350"/>
        </w:tabs>
        <w:rPr>
          <w:rFonts w:asciiTheme="minorHAnsi" w:eastAsiaTheme="minorEastAsia" w:hAnsiTheme="minorHAnsi" w:cstheme="minorBidi"/>
          <w:noProof/>
          <w:szCs w:val="22"/>
        </w:rPr>
      </w:pPr>
      <w:hyperlink w:anchor="_Toc417388383" w:history="1">
        <w:r w:rsidRPr="000C00FC">
          <w:rPr>
            <w:rStyle w:val="Hyperlink"/>
            <w:noProof/>
          </w:rPr>
          <w:t>2.1.3.3.</w:t>
        </w:r>
        <w:r>
          <w:rPr>
            <w:rFonts w:asciiTheme="minorHAnsi" w:eastAsiaTheme="minorEastAsia" w:hAnsiTheme="minorHAnsi" w:cstheme="minorBidi"/>
            <w:noProof/>
            <w:szCs w:val="22"/>
          </w:rPr>
          <w:tab/>
        </w:r>
        <w:r w:rsidRPr="000C00FC">
          <w:rPr>
            <w:rStyle w:val="Hyperlink"/>
            <w:noProof/>
          </w:rPr>
          <w:t>Back-Up Testing</w:t>
        </w:r>
        <w:r>
          <w:rPr>
            <w:noProof/>
            <w:webHidden/>
          </w:rPr>
          <w:tab/>
        </w:r>
        <w:r>
          <w:rPr>
            <w:noProof/>
            <w:webHidden/>
          </w:rPr>
          <w:fldChar w:fldCharType="begin"/>
        </w:r>
        <w:r>
          <w:rPr>
            <w:noProof/>
            <w:webHidden/>
          </w:rPr>
          <w:instrText xml:space="preserve"> PAGEREF _Toc417388383 \h </w:instrText>
        </w:r>
        <w:r>
          <w:rPr>
            <w:noProof/>
            <w:webHidden/>
          </w:rPr>
        </w:r>
        <w:r>
          <w:rPr>
            <w:noProof/>
            <w:webHidden/>
          </w:rPr>
          <w:fldChar w:fldCharType="separate"/>
        </w:r>
        <w:r>
          <w:rPr>
            <w:noProof/>
            <w:webHidden/>
          </w:rPr>
          <w:t>3</w:t>
        </w:r>
        <w:r>
          <w:rPr>
            <w:noProof/>
            <w:webHidden/>
          </w:rPr>
          <w:fldChar w:fldCharType="end"/>
        </w:r>
      </w:hyperlink>
    </w:p>
    <w:p w14:paraId="01F408B4" w14:textId="77777777" w:rsidR="005750C8" w:rsidRDefault="005750C8">
      <w:pPr>
        <w:pStyle w:val="TOC2"/>
        <w:rPr>
          <w:rFonts w:asciiTheme="minorHAnsi" w:eastAsiaTheme="minorEastAsia" w:hAnsiTheme="minorHAnsi" w:cstheme="minorBidi"/>
          <w:b w:val="0"/>
          <w:noProof/>
          <w:sz w:val="22"/>
          <w:szCs w:val="22"/>
        </w:rPr>
      </w:pPr>
      <w:hyperlink w:anchor="_Toc417388384" w:history="1">
        <w:r w:rsidRPr="000C00FC">
          <w:rPr>
            <w:rStyle w:val="Hyperlink"/>
            <w:noProof/>
          </w:rPr>
          <w:t>2.2.</w:t>
        </w:r>
        <w:r>
          <w:rPr>
            <w:rFonts w:asciiTheme="minorHAnsi" w:eastAsiaTheme="minorEastAsia" w:hAnsiTheme="minorHAnsi" w:cstheme="minorBidi"/>
            <w:b w:val="0"/>
            <w:noProof/>
            <w:sz w:val="22"/>
            <w:szCs w:val="22"/>
          </w:rPr>
          <w:tab/>
        </w:r>
        <w:r w:rsidRPr="000C00FC">
          <w:rPr>
            <w:rStyle w:val="Hyperlink"/>
            <w:noProof/>
          </w:rPr>
          <w:t>Security/Identity Management</w:t>
        </w:r>
        <w:r>
          <w:rPr>
            <w:noProof/>
            <w:webHidden/>
          </w:rPr>
          <w:tab/>
        </w:r>
        <w:r>
          <w:rPr>
            <w:noProof/>
            <w:webHidden/>
          </w:rPr>
          <w:fldChar w:fldCharType="begin"/>
        </w:r>
        <w:r>
          <w:rPr>
            <w:noProof/>
            <w:webHidden/>
          </w:rPr>
          <w:instrText xml:space="preserve"> PAGEREF _Toc417388384 \h </w:instrText>
        </w:r>
        <w:r>
          <w:rPr>
            <w:noProof/>
            <w:webHidden/>
          </w:rPr>
        </w:r>
        <w:r>
          <w:rPr>
            <w:noProof/>
            <w:webHidden/>
          </w:rPr>
          <w:fldChar w:fldCharType="separate"/>
        </w:r>
        <w:r>
          <w:rPr>
            <w:noProof/>
            <w:webHidden/>
          </w:rPr>
          <w:t>3</w:t>
        </w:r>
        <w:r>
          <w:rPr>
            <w:noProof/>
            <w:webHidden/>
          </w:rPr>
          <w:fldChar w:fldCharType="end"/>
        </w:r>
      </w:hyperlink>
    </w:p>
    <w:p w14:paraId="09FE8882" w14:textId="77777777" w:rsidR="005750C8" w:rsidRDefault="005750C8">
      <w:pPr>
        <w:pStyle w:val="TOC3"/>
        <w:rPr>
          <w:rFonts w:asciiTheme="minorHAnsi" w:eastAsiaTheme="minorEastAsia" w:hAnsiTheme="minorHAnsi" w:cstheme="minorBidi"/>
          <w:b w:val="0"/>
          <w:noProof/>
          <w:sz w:val="22"/>
          <w:szCs w:val="22"/>
        </w:rPr>
      </w:pPr>
      <w:hyperlink w:anchor="_Toc417388385" w:history="1">
        <w:r w:rsidRPr="000C00FC">
          <w:rPr>
            <w:rStyle w:val="Hyperlink"/>
            <w:noProof/>
          </w:rPr>
          <w:t>2.2.1.</w:t>
        </w:r>
        <w:r>
          <w:rPr>
            <w:rFonts w:asciiTheme="minorHAnsi" w:eastAsiaTheme="minorEastAsia" w:hAnsiTheme="minorHAnsi" w:cstheme="minorBidi"/>
            <w:b w:val="0"/>
            <w:noProof/>
            <w:sz w:val="22"/>
            <w:szCs w:val="22"/>
          </w:rPr>
          <w:tab/>
        </w:r>
        <w:r w:rsidRPr="000C00FC">
          <w:rPr>
            <w:rStyle w:val="Hyperlink"/>
            <w:noProof/>
          </w:rPr>
          <w:t>Identity Management</w:t>
        </w:r>
        <w:r>
          <w:rPr>
            <w:noProof/>
            <w:webHidden/>
          </w:rPr>
          <w:tab/>
        </w:r>
        <w:r>
          <w:rPr>
            <w:noProof/>
            <w:webHidden/>
          </w:rPr>
          <w:fldChar w:fldCharType="begin"/>
        </w:r>
        <w:r>
          <w:rPr>
            <w:noProof/>
            <w:webHidden/>
          </w:rPr>
          <w:instrText xml:space="preserve"> PAGEREF _Toc417388385 \h </w:instrText>
        </w:r>
        <w:r>
          <w:rPr>
            <w:noProof/>
            <w:webHidden/>
          </w:rPr>
        </w:r>
        <w:r>
          <w:rPr>
            <w:noProof/>
            <w:webHidden/>
          </w:rPr>
          <w:fldChar w:fldCharType="separate"/>
        </w:r>
        <w:r>
          <w:rPr>
            <w:noProof/>
            <w:webHidden/>
          </w:rPr>
          <w:t>3</w:t>
        </w:r>
        <w:r>
          <w:rPr>
            <w:noProof/>
            <w:webHidden/>
          </w:rPr>
          <w:fldChar w:fldCharType="end"/>
        </w:r>
      </w:hyperlink>
    </w:p>
    <w:p w14:paraId="04C78FAA" w14:textId="77777777" w:rsidR="005750C8" w:rsidRDefault="005750C8">
      <w:pPr>
        <w:pStyle w:val="TOC3"/>
        <w:rPr>
          <w:rFonts w:asciiTheme="minorHAnsi" w:eastAsiaTheme="minorEastAsia" w:hAnsiTheme="minorHAnsi" w:cstheme="minorBidi"/>
          <w:b w:val="0"/>
          <w:noProof/>
          <w:sz w:val="22"/>
          <w:szCs w:val="22"/>
        </w:rPr>
      </w:pPr>
      <w:hyperlink w:anchor="_Toc417388386" w:history="1">
        <w:r w:rsidRPr="000C00FC">
          <w:rPr>
            <w:rStyle w:val="Hyperlink"/>
            <w:noProof/>
          </w:rPr>
          <w:t>2.2.2.</w:t>
        </w:r>
        <w:r>
          <w:rPr>
            <w:rFonts w:asciiTheme="minorHAnsi" w:eastAsiaTheme="minorEastAsia" w:hAnsiTheme="minorHAnsi" w:cstheme="minorBidi"/>
            <w:b w:val="0"/>
            <w:noProof/>
            <w:sz w:val="22"/>
            <w:szCs w:val="22"/>
          </w:rPr>
          <w:tab/>
        </w:r>
        <w:r w:rsidRPr="000C00FC">
          <w:rPr>
            <w:rStyle w:val="Hyperlink"/>
            <w:noProof/>
          </w:rPr>
          <w:t>Access control</w:t>
        </w:r>
        <w:r>
          <w:rPr>
            <w:noProof/>
            <w:webHidden/>
          </w:rPr>
          <w:tab/>
        </w:r>
        <w:r>
          <w:rPr>
            <w:noProof/>
            <w:webHidden/>
          </w:rPr>
          <w:fldChar w:fldCharType="begin"/>
        </w:r>
        <w:r>
          <w:rPr>
            <w:noProof/>
            <w:webHidden/>
          </w:rPr>
          <w:instrText xml:space="preserve"> PAGEREF _Toc417388386 \h </w:instrText>
        </w:r>
        <w:r>
          <w:rPr>
            <w:noProof/>
            <w:webHidden/>
          </w:rPr>
        </w:r>
        <w:r>
          <w:rPr>
            <w:noProof/>
            <w:webHidden/>
          </w:rPr>
          <w:fldChar w:fldCharType="separate"/>
        </w:r>
        <w:r>
          <w:rPr>
            <w:noProof/>
            <w:webHidden/>
          </w:rPr>
          <w:t>3</w:t>
        </w:r>
        <w:r>
          <w:rPr>
            <w:noProof/>
            <w:webHidden/>
          </w:rPr>
          <w:fldChar w:fldCharType="end"/>
        </w:r>
      </w:hyperlink>
    </w:p>
    <w:p w14:paraId="76DF2C36" w14:textId="77777777" w:rsidR="005750C8" w:rsidRDefault="005750C8">
      <w:pPr>
        <w:pStyle w:val="TOC2"/>
        <w:rPr>
          <w:rFonts w:asciiTheme="minorHAnsi" w:eastAsiaTheme="minorEastAsia" w:hAnsiTheme="minorHAnsi" w:cstheme="minorBidi"/>
          <w:b w:val="0"/>
          <w:noProof/>
          <w:sz w:val="22"/>
          <w:szCs w:val="22"/>
        </w:rPr>
      </w:pPr>
      <w:hyperlink w:anchor="_Toc417388387" w:history="1">
        <w:r w:rsidRPr="000C00FC">
          <w:rPr>
            <w:rStyle w:val="Hyperlink"/>
            <w:noProof/>
          </w:rPr>
          <w:t>2.3.</w:t>
        </w:r>
        <w:r>
          <w:rPr>
            <w:rFonts w:asciiTheme="minorHAnsi" w:eastAsiaTheme="minorEastAsia" w:hAnsiTheme="minorHAnsi" w:cstheme="minorBidi"/>
            <w:b w:val="0"/>
            <w:noProof/>
            <w:sz w:val="22"/>
            <w:szCs w:val="22"/>
          </w:rPr>
          <w:tab/>
        </w:r>
        <w:r w:rsidRPr="000C00FC">
          <w:rPr>
            <w:rStyle w:val="Hyperlink"/>
            <w:noProof/>
          </w:rPr>
          <w:t>System Monitoring, Reporting &amp; Tools</w:t>
        </w:r>
        <w:r>
          <w:rPr>
            <w:noProof/>
            <w:webHidden/>
          </w:rPr>
          <w:tab/>
        </w:r>
        <w:r>
          <w:rPr>
            <w:noProof/>
            <w:webHidden/>
          </w:rPr>
          <w:fldChar w:fldCharType="begin"/>
        </w:r>
        <w:r>
          <w:rPr>
            <w:noProof/>
            <w:webHidden/>
          </w:rPr>
          <w:instrText xml:space="preserve"> PAGEREF _Toc417388387 \h </w:instrText>
        </w:r>
        <w:r>
          <w:rPr>
            <w:noProof/>
            <w:webHidden/>
          </w:rPr>
        </w:r>
        <w:r>
          <w:rPr>
            <w:noProof/>
            <w:webHidden/>
          </w:rPr>
          <w:fldChar w:fldCharType="separate"/>
        </w:r>
        <w:r>
          <w:rPr>
            <w:noProof/>
            <w:webHidden/>
          </w:rPr>
          <w:t>4</w:t>
        </w:r>
        <w:r>
          <w:rPr>
            <w:noProof/>
            <w:webHidden/>
          </w:rPr>
          <w:fldChar w:fldCharType="end"/>
        </w:r>
      </w:hyperlink>
    </w:p>
    <w:p w14:paraId="6AAFFECA" w14:textId="77777777" w:rsidR="005750C8" w:rsidRDefault="005750C8">
      <w:pPr>
        <w:pStyle w:val="TOC3"/>
        <w:rPr>
          <w:rFonts w:asciiTheme="minorHAnsi" w:eastAsiaTheme="minorEastAsia" w:hAnsiTheme="minorHAnsi" w:cstheme="minorBidi"/>
          <w:b w:val="0"/>
          <w:noProof/>
          <w:sz w:val="22"/>
          <w:szCs w:val="22"/>
        </w:rPr>
      </w:pPr>
      <w:hyperlink w:anchor="_Toc417388388" w:history="1">
        <w:r w:rsidRPr="000C00FC">
          <w:rPr>
            <w:rStyle w:val="Hyperlink"/>
            <w:noProof/>
          </w:rPr>
          <w:t>2.3.1.</w:t>
        </w:r>
        <w:r>
          <w:rPr>
            <w:rFonts w:asciiTheme="minorHAnsi" w:eastAsiaTheme="minorEastAsia" w:hAnsiTheme="minorHAnsi" w:cstheme="minorBidi"/>
            <w:b w:val="0"/>
            <w:noProof/>
            <w:sz w:val="22"/>
            <w:szCs w:val="22"/>
          </w:rPr>
          <w:tab/>
        </w:r>
        <w:r w:rsidRPr="000C00FC">
          <w:rPr>
            <w:rStyle w:val="Hyperlink"/>
            <w:noProof/>
          </w:rPr>
          <w:t>Monitoring Tools</w:t>
        </w:r>
        <w:r>
          <w:rPr>
            <w:noProof/>
            <w:webHidden/>
          </w:rPr>
          <w:tab/>
        </w:r>
        <w:r>
          <w:rPr>
            <w:noProof/>
            <w:webHidden/>
          </w:rPr>
          <w:fldChar w:fldCharType="begin"/>
        </w:r>
        <w:r>
          <w:rPr>
            <w:noProof/>
            <w:webHidden/>
          </w:rPr>
          <w:instrText xml:space="preserve"> PAGEREF _Toc417388388 \h </w:instrText>
        </w:r>
        <w:r>
          <w:rPr>
            <w:noProof/>
            <w:webHidden/>
          </w:rPr>
        </w:r>
        <w:r>
          <w:rPr>
            <w:noProof/>
            <w:webHidden/>
          </w:rPr>
          <w:fldChar w:fldCharType="separate"/>
        </w:r>
        <w:r>
          <w:rPr>
            <w:noProof/>
            <w:webHidden/>
          </w:rPr>
          <w:t>4</w:t>
        </w:r>
        <w:r>
          <w:rPr>
            <w:noProof/>
            <w:webHidden/>
          </w:rPr>
          <w:fldChar w:fldCharType="end"/>
        </w:r>
      </w:hyperlink>
    </w:p>
    <w:p w14:paraId="7CCE8955" w14:textId="77777777" w:rsidR="005750C8" w:rsidRDefault="005750C8">
      <w:pPr>
        <w:pStyle w:val="TOC4"/>
        <w:tabs>
          <w:tab w:val="left" w:pos="1760"/>
          <w:tab w:val="right" w:leader="dot" w:pos="9350"/>
        </w:tabs>
        <w:rPr>
          <w:rFonts w:asciiTheme="minorHAnsi" w:eastAsiaTheme="minorEastAsia" w:hAnsiTheme="minorHAnsi" w:cstheme="minorBidi"/>
          <w:noProof/>
          <w:szCs w:val="22"/>
        </w:rPr>
      </w:pPr>
      <w:hyperlink w:anchor="_Toc417388389" w:history="1">
        <w:r w:rsidRPr="000C00FC">
          <w:rPr>
            <w:rStyle w:val="Hyperlink"/>
            <w:noProof/>
          </w:rPr>
          <w:t>2.3.1.1.</w:t>
        </w:r>
        <w:r>
          <w:rPr>
            <w:rFonts w:asciiTheme="minorHAnsi" w:eastAsiaTheme="minorEastAsia" w:hAnsiTheme="minorHAnsi" w:cstheme="minorBidi"/>
            <w:noProof/>
            <w:szCs w:val="22"/>
          </w:rPr>
          <w:tab/>
        </w:r>
        <w:r w:rsidRPr="000C00FC">
          <w:rPr>
            <w:rStyle w:val="Hyperlink"/>
            <w:noProof/>
          </w:rPr>
          <w:t>Monitoring with JConsole</w:t>
        </w:r>
        <w:r>
          <w:rPr>
            <w:noProof/>
            <w:webHidden/>
          </w:rPr>
          <w:tab/>
        </w:r>
        <w:r>
          <w:rPr>
            <w:noProof/>
            <w:webHidden/>
          </w:rPr>
          <w:fldChar w:fldCharType="begin"/>
        </w:r>
        <w:r>
          <w:rPr>
            <w:noProof/>
            <w:webHidden/>
          </w:rPr>
          <w:instrText xml:space="preserve"> PAGEREF _Toc417388389 \h </w:instrText>
        </w:r>
        <w:r>
          <w:rPr>
            <w:noProof/>
            <w:webHidden/>
          </w:rPr>
        </w:r>
        <w:r>
          <w:rPr>
            <w:noProof/>
            <w:webHidden/>
          </w:rPr>
          <w:fldChar w:fldCharType="separate"/>
        </w:r>
        <w:r>
          <w:rPr>
            <w:noProof/>
            <w:webHidden/>
          </w:rPr>
          <w:t>4</w:t>
        </w:r>
        <w:r>
          <w:rPr>
            <w:noProof/>
            <w:webHidden/>
          </w:rPr>
          <w:fldChar w:fldCharType="end"/>
        </w:r>
      </w:hyperlink>
    </w:p>
    <w:p w14:paraId="1A778F0C" w14:textId="77777777" w:rsidR="005750C8" w:rsidRDefault="005750C8">
      <w:pPr>
        <w:pStyle w:val="TOC4"/>
        <w:tabs>
          <w:tab w:val="left" w:pos="1760"/>
          <w:tab w:val="right" w:leader="dot" w:pos="9350"/>
        </w:tabs>
        <w:rPr>
          <w:rFonts w:asciiTheme="minorHAnsi" w:eastAsiaTheme="minorEastAsia" w:hAnsiTheme="minorHAnsi" w:cstheme="minorBidi"/>
          <w:noProof/>
          <w:szCs w:val="22"/>
        </w:rPr>
      </w:pPr>
      <w:hyperlink w:anchor="_Toc417388390" w:history="1">
        <w:r w:rsidRPr="000C00FC">
          <w:rPr>
            <w:rStyle w:val="Hyperlink"/>
            <w:noProof/>
          </w:rPr>
          <w:t>2.3.1.2.</w:t>
        </w:r>
        <w:r>
          <w:rPr>
            <w:rFonts w:asciiTheme="minorHAnsi" w:eastAsiaTheme="minorEastAsia" w:hAnsiTheme="minorHAnsi" w:cstheme="minorBidi"/>
            <w:noProof/>
            <w:szCs w:val="22"/>
          </w:rPr>
          <w:tab/>
        </w:r>
        <w:r w:rsidRPr="000C00FC">
          <w:rPr>
            <w:rStyle w:val="Hyperlink"/>
            <w:noProof/>
          </w:rPr>
          <w:t>Monitoring via the GlassFish Administration Console</w:t>
        </w:r>
        <w:r>
          <w:rPr>
            <w:noProof/>
            <w:webHidden/>
          </w:rPr>
          <w:tab/>
        </w:r>
        <w:r>
          <w:rPr>
            <w:noProof/>
            <w:webHidden/>
          </w:rPr>
          <w:fldChar w:fldCharType="begin"/>
        </w:r>
        <w:r>
          <w:rPr>
            <w:noProof/>
            <w:webHidden/>
          </w:rPr>
          <w:instrText xml:space="preserve"> PAGEREF _Toc417388390 \h </w:instrText>
        </w:r>
        <w:r>
          <w:rPr>
            <w:noProof/>
            <w:webHidden/>
          </w:rPr>
        </w:r>
        <w:r>
          <w:rPr>
            <w:noProof/>
            <w:webHidden/>
          </w:rPr>
          <w:fldChar w:fldCharType="separate"/>
        </w:r>
        <w:r>
          <w:rPr>
            <w:noProof/>
            <w:webHidden/>
          </w:rPr>
          <w:t>5</w:t>
        </w:r>
        <w:r>
          <w:rPr>
            <w:noProof/>
            <w:webHidden/>
          </w:rPr>
          <w:fldChar w:fldCharType="end"/>
        </w:r>
      </w:hyperlink>
    </w:p>
    <w:p w14:paraId="77B77AED" w14:textId="77777777" w:rsidR="005750C8" w:rsidRDefault="005750C8">
      <w:pPr>
        <w:pStyle w:val="TOC3"/>
        <w:rPr>
          <w:rFonts w:asciiTheme="minorHAnsi" w:eastAsiaTheme="minorEastAsia" w:hAnsiTheme="minorHAnsi" w:cstheme="minorBidi"/>
          <w:b w:val="0"/>
          <w:noProof/>
          <w:sz w:val="22"/>
          <w:szCs w:val="22"/>
        </w:rPr>
      </w:pPr>
      <w:hyperlink w:anchor="_Toc417388391" w:history="1">
        <w:r w:rsidRPr="000C00FC">
          <w:rPr>
            <w:rStyle w:val="Hyperlink"/>
            <w:noProof/>
          </w:rPr>
          <w:t>2.3.2.</w:t>
        </w:r>
        <w:r>
          <w:rPr>
            <w:rFonts w:asciiTheme="minorHAnsi" w:eastAsiaTheme="minorEastAsia" w:hAnsiTheme="minorHAnsi" w:cstheme="minorBidi"/>
            <w:b w:val="0"/>
            <w:noProof/>
            <w:sz w:val="22"/>
            <w:szCs w:val="22"/>
          </w:rPr>
          <w:tab/>
        </w:r>
        <w:r w:rsidRPr="000C00FC">
          <w:rPr>
            <w:rStyle w:val="Hyperlink"/>
            <w:noProof/>
          </w:rPr>
          <w:t>Availability Monitoring</w:t>
        </w:r>
        <w:r>
          <w:rPr>
            <w:noProof/>
            <w:webHidden/>
          </w:rPr>
          <w:tab/>
        </w:r>
        <w:r>
          <w:rPr>
            <w:noProof/>
            <w:webHidden/>
          </w:rPr>
          <w:fldChar w:fldCharType="begin"/>
        </w:r>
        <w:r>
          <w:rPr>
            <w:noProof/>
            <w:webHidden/>
          </w:rPr>
          <w:instrText xml:space="preserve"> PAGEREF _Toc417388391 \h </w:instrText>
        </w:r>
        <w:r>
          <w:rPr>
            <w:noProof/>
            <w:webHidden/>
          </w:rPr>
        </w:r>
        <w:r>
          <w:rPr>
            <w:noProof/>
            <w:webHidden/>
          </w:rPr>
          <w:fldChar w:fldCharType="separate"/>
        </w:r>
        <w:r>
          <w:rPr>
            <w:noProof/>
            <w:webHidden/>
          </w:rPr>
          <w:t>6</w:t>
        </w:r>
        <w:r>
          <w:rPr>
            <w:noProof/>
            <w:webHidden/>
          </w:rPr>
          <w:fldChar w:fldCharType="end"/>
        </w:r>
      </w:hyperlink>
    </w:p>
    <w:p w14:paraId="54F3BF72" w14:textId="77777777" w:rsidR="005750C8" w:rsidRDefault="005750C8">
      <w:pPr>
        <w:pStyle w:val="TOC3"/>
        <w:rPr>
          <w:rFonts w:asciiTheme="minorHAnsi" w:eastAsiaTheme="minorEastAsia" w:hAnsiTheme="minorHAnsi" w:cstheme="minorBidi"/>
          <w:b w:val="0"/>
          <w:noProof/>
          <w:sz w:val="22"/>
          <w:szCs w:val="22"/>
        </w:rPr>
      </w:pPr>
      <w:hyperlink w:anchor="_Toc417388392" w:history="1">
        <w:r w:rsidRPr="000C00FC">
          <w:rPr>
            <w:rStyle w:val="Hyperlink"/>
            <w:noProof/>
          </w:rPr>
          <w:t>2.3.3.</w:t>
        </w:r>
        <w:r>
          <w:rPr>
            <w:rFonts w:asciiTheme="minorHAnsi" w:eastAsiaTheme="minorEastAsia" w:hAnsiTheme="minorHAnsi" w:cstheme="minorBidi"/>
            <w:b w:val="0"/>
            <w:noProof/>
            <w:sz w:val="22"/>
            <w:szCs w:val="22"/>
          </w:rPr>
          <w:tab/>
        </w:r>
        <w:r w:rsidRPr="000C00FC">
          <w:rPr>
            <w:rStyle w:val="Hyperlink"/>
            <w:noProof/>
          </w:rPr>
          <w:t>Performance/Capacity Monitoring</w:t>
        </w:r>
        <w:r>
          <w:rPr>
            <w:noProof/>
            <w:webHidden/>
          </w:rPr>
          <w:tab/>
        </w:r>
        <w:r>
          <w:rPr>
            <w:noProof/>
            <w:webHidden/>
          </w:rPr>
          <w:fldChar w:fldCharType="begin"/>
        </w:r>
        <w:r>
          <w:rPr>
            <w:noProof/>
            <w:webHidden/>
          </w:rPr>
          <w:instrText xml:space="preserve"> PAGEREF _Toc417388392 \h </w:instrText>
        </w:r>
        <w:r>
          <w:rPr>
            <w:noProof/>
            <w:webHidden/>
          </w:rPr>
        </w:r>
        <w:r>
          <w:rPr>
            <w:noProof/>
            <w:webHidden/>
          </w:rPr>
          <w:fldChar w:fldCharType="separate"/>
        </w:r>
        <w:r>
          <w:rPr>
            <w:noProof/>
            <w:webHidden/>
          </w:rPr>
          <w:t>6</w:t>
        </w:r>
        <w:r>
          <w:rPr>
            <w:noProof/>
            <w:webHidden/>
          </w:rPr>
          <w:fldChar w:fldCharType="end"/>
        </w:r>
      </w:hyperlink>
    </w:p>
    <w:p w14:paraId="2604613E" w14:textId="77777777" w:rsidR="005750C8" w:rsidRDefault="005750C8">
      <w:pPr>
        <w:pStyle w:val="TOC3"/>
        <w:rPr>
          <w:rFonts w:asciiTheme="minorHAnsi" w:eastAsiaTheme="minorEastAsia" w:hAnsiTheme="minorHAnsi" w:cstheme="minorBidi"/>
          <w:b w:val="0"/>
          <w:noProof/>
          <w:sz w:val="22"/>
          <w:szCs w:val="22"/>
        </w:rPr>
      </w:pPr>
      <w:hyperlink w:anchor="_Toc417388393" w:history="1">
        <w:r w:rsidRPr="000C00FC">
          <w:rPr>
            <w:rStyle w:val="Hyperlink"/>
            <w:noProof/>
          </w:rPr>
          <w:t>2.3.4.</w:t>
        </w:r>
        <w:r>
          <w:rPr>
            <w:rFonts w:asciiTheme="minorHAnsi" w:eastAsiaTheme="minorEastAsia" w:hAnsiTheme="minorHAnsi" w:cstheme="minorBidi"/>
            <w:b w:val="0"/>
            <w:noProof/>
            <w:sz w:val="22"/>
            <w:szCs w:val="22"/>
          </w:rPr>
          <w:tab/>
        </w:r>
        <w:r w:rsidRPr="000C00FC">
          <w:rPr>
            <w:rStyle w:val="Hyperlink"/>
            <w:noProof/>
          </w:rPr>
          <w:t>Critical Metrics</w:t>
        </w:r>
        <w:r>
          <w:rPr>
            <w:noProof/>
            <w:webHidden/>
          </w:rPr>
          <w:tab/>
        </w:r>
        <w:r>
          <w:rPr>
            <w:noProof/>
            <w:webHidden/>
          </w:rPr>
          <w:fldChar w:fldCharType="begin"/>
        </w:r>
        <w:r>
          <w:rPr>
            <w:noProof/>
            <w:webHidden/>
          </w:rPr>
          <w:instrText xml:space="preserve"> PAGEREF _Toc417388393 \h </w:instrText>
        </w:r>
        <w:r>
          <w:rPr>
            <w:noProof/>
            <w:webHidden/>
          </w:rPr>
        </w:r>
        <w:r>
          <w:rPr>
            <w:noProof/>
            <w:webHidden/>
          </w:rPr>
          <w:fldChar w:fldCharType="separate"/>
        </w:r>
        <w:r>
          <w:rPr>
            <w:noProof/>
            <w:webHidden/>
          </w:rPr>
          <w:t>6</w:t>
        </w:r>
        <w:r>
          <w:rPr>
            <w:noProof/>
            <w:webHidden/>
          </w:rPr>
          <w:fldChar w:fldCharType="end"/>
        </w:r>
      </w:hyperlink>
    </w:p>
    <w:p w14:paraId="11133F6C" w14:textId="77777777" w:rsidR="005750C8" w:rsidRDefault="005750C8">
      <w:pPr>
        <w:pStyle w:val="TOC2"/>
        <w:rPr>
          <w:rFonts w:asciiTheme="minorHAnsi" w:eastAsiaTheme="minorEastAsia" w:hAnsiTheme="minorHAnsi" w:cstheme="minorBidi"/>
          <w:b w:val="0"/>
          <w:noProof/>
          <w:sz w:val="22"/>
          <w:szCs w:val="22"/>
        </w:rPr>
      </w:pPr>
      <w:hyperlink w:anchor="_Toc417388394" w:history="1">
        <w:r w:rsidRPr="000C00FC">
          <w:rPr>
            <w:rStyle w:val="Hyperlink"/>
            <w:noProof/>
          </w:rPr>
          <w:t>2.4.</w:t>
        </w:r>
        <w:r>
          <w:rPr>
            <w:rFonts w:asciiTheme="minorHAnsi" w:eastAsiaTheme="minorEastAsia" w:hAnsiTheme="minorHAnsi" w:cstheme="minorBidi"/>
            <w:b w:val="0"/>
            <w:noProof/>
            <w:sz w:val="22"/>
            <w:szCs w:val="22"/>
          </w:rPr>
          <w:tab/>
        </w:r>
        <w:r w:rsidRPr="000C00FC">
          <w:rPr>
            <w:rStyle w:val="Hyperlink"/>
            <w:noProof/>
          </w:rPr>
          <w:t>Routine Updates, Extracts and Purges</w:t>
        </w:r>
        <w:r>
          <w:rPr>
            <w:noProof/>
            <w:webHidden/>
          </w:rPr>
          <w:tab/>
        </w:r>
        <w:r>
          <w:rPr>
            <w:noProof/>
            <w:webHidden/>
          </w:rPr>
          <w:fldChar w:fldCharType="begin"/>
        </w:r>
        <w:r>
          <w:rPr>
            <w:noProof/>
            <w:webHidden/>
          </w:rPr>
          <w:instrText xml:space="preserve"> PAGEREF _Toc417388394 \h </w:instrText>
        </w:r>
        <w:r>
          <w:rPr>
            <w:noProof/>
            <w:webHidden/>
          </w:rPr>
        </w:r>
        <w:r>
          <w:rPr>
            <w:noProof/>
            <w:webHidden/>
          </w:rPr>
          <w:fldChar w:fldCharType="separate"/>
        </w:r>
        <w:r>
          <w:rPr>
            <w:noProof/>
            <w:webHidden/>
          </w:rPr>
          <w:t>6</w:t>
        </w:r>
        <w:r>
          <w:rPr>
            <w:noProof/>
            <w:webHidden/>
          </w:rPr>
          <w:fldChar w:fldCharType="end"/>
        </w:r>
      </w:hyperlink>
    </w:p>
    <w:p w14:paraId="2A74D90B" w14:textId="77777777" w:rsidR="005750C8" w:rsidRDefault="005750C8">
      <w:pPr>
        <w:pStyle w:val="TOC3"/>
        <w:rPr>
          <w:rFonts w:asciiTheme="minorHAnsi" w:eastAsiaTheme="minorEastAsia" w:hAnsiTheme="minorHAnsi" w:cstheme="minorBidi"/>
          <w:b w:val="0"/>
          <w:noProof/>
          <w:sz w:val="22"/>
          <w:szCs w:val="22"/>
        </w:rPr>
      </w:pPr>
      <w:hyperlink w:anchor="_Toc417388395" w:history="1">
        <w:r w:rsidRPr="000C00FC">
          <w:rPr>
            <w:rStyle w:val="Hyperlink"/>
            <w:noProof/>
          </w:rPr>
          <w:t>2.4.1.</w:t>
        </w:r>
        <w:r>
          <w:rPr>
            <w:rFonts w:asciiTheme="minorHAnsi" w:eastAsiaTheme="minorEastAsia" w:hAnsiTheme="minorHAnsi" w:cstheme="minorBidi"/>
            <w:b w:val="0"/>
            <w:noProof/>
            <w:sz w:val="22"/>
            <w:szCs w:val="22"/>
          </w:rPr>
          <w:tab/>
        </w:r>
        <w:r w:rsidRPr="000C00FC">
          <w:rPr>
            <w:rStyle w:val="Hyperlink"/>
            <w:noProof/>
          </w:rPr>
          <w:t>Updating the ASRC Software</w:t>
        </w:r>
        <w:r>
          <w:rPr>
            <w:noProof/>
            <w:webHidden/>
          </w:rPr>
          <w:tab/>
        </w:r>
        <w:r>
          <w:rPr>
            <w:noProof/>
            <w:webHidden/>
          </w:rPr>
          <w:fldChar w:fldCharType="begin"/>
        </w:r>
        <w:r>
          <w:rPr>
            <w:noProof/>
            <w:webHidden/>
          </w:rPr>
          <w:instrText xml:space="preserve"> PAGEREF _Toc417388395 \h </w:instrText>
        </w:r>
        <w:r>
          <w:rPr>
            <w:noProof/>
            <w:webHidden/>
          </w:rPr>
        </w:r>
        <w:r>
          <w:rPr>
            <w:noProof/>
            <w:webHidden/>
          </w:rPr>
          <w:fldChar w:fldCharType="separate"/>
        </w:r>
        <w:r>
          <w:rPr>
            <w:noProof/>
            <w:webHidden/>
          </w:rPr>
          <w:t>6</w:t>
        </w:r>
        <w:r>
          <w:rPr>
            <w:noProof/>
            <w:webHidden/>
          </w:rPr>
          <w:fldChar w:fldCharType="end"/>
        </w:r>
      </w:hyperlink>
    </w:p>
    <w:p w14:paraId="5FB7476C" w14:textId="77777777" w:rsidR="005750C8" w:rsidRDefault="005750C8">
      <w:pPr>
        <w:pStyle w:val="TOC2"/>
        <w:rPr>
          <w:rFonts w:asciiTheme="minorHAnsi" w:eastAsiaTheme="minorEastAsia" w:hAnsiTheme="minorHAnsi" w:cstheme="minorBidi"/>
          <w:b w:val="0"/>
          <w:noProof/>
          <w:sz w:val="22"/>
          <w:szCs w:val="22"/>
        </w:rPr>
      </w:pPr>
      <w:hyperlink w:anchor="_Toc417388396" w:history="1">
        <w:r w:rsidRPr="000C00FC">
          <w:rPr>
            <w:rStyle w:val="Hyperlink"/>
            <w:noProof/>
          </w:rPr>
          <w:t>2.5.</w:t>
        </w:r>
        <w:r>
          <w:rPr>
            <w:rFonts w:asciiTheme="minorHAnsi" w:eastAsiaTheme="minorEastAsia" w:hAnsiTheme="minorHAnsi" w:cstheme="minorBidi"/>
            <w:b w:val="0"/>
            <w:noProof/>
            <w:sz w:val="22"/>
            <w:szCs w:val="22"/>
          </w:rPr>
          <w:tab/>
        </w:r>
        <w:r w:rsidRPr="000C00FC">
          <w:rPr>
            <w:rStyle w:val="Hyperlink"/>
            <w:noProof/>
          </w:rPr>
          <w:t>Scheduled Maintenance</w:t>
        </w:r>
        <w:r>
          <w:rPr>
            <w:noProof/>
            <w:webHidden/>
          </w:rPr>
          <w:tab/>
        </w:r>
        <w:r>
          <w:rPr>
            <w:noProof/>
            <w:webHidden/>
          </w:rPr>
          <w:fldChar w:fldCharType="begin"/>
        </w:r>
        <w:r>
          <w:rPr>
            <w:noProof/>
            <w:webHidden/>
          </w:rPr>
          <w:instrText xml:space="preserve"> PAGEREF _Toc417388396 \h </w:instrText>
        </w:r>
        <w:r>
          <w:rPr>
            <w:noProof/>
            <w:webHidden/>
          </w:rPr>
        </w:r>
        <w:r>
          <w:rPr>
            <w:noProof/>
            <w:webHidden/>
          </w:rPr>
          <w:fldChar w:fldCharType="separate"/>
        </w:r>
        <w:r>
          <w:rPr>
            <w:noProof/>
            <w:webHidden/>
          </w:rPr>
          <w:t>7</w:t>
        </w:r>
        <w:r>
          <w:rPr>
            <w:noProof/>
            <w:webHidden/>
          </w:rPr>
          <w:fldChar w:fldCharType="end"/>
        </w:r>
      </w:hyperlink>
    </w:p>
    <w:p w14:paraId="153BDE91" w14:textId="77777777" w:rsidR="005750C8" w:rsidRDefault="005750C8">
      <w:pPr>
        <w:pStyle w:val="TOC2"/>
        <w:rPr>
          <w:rFonts w:asciiTheme="minorHAnsi" w:eastAsiaTheme="minorEastAsia" w:hAnsiTheme="minorHAnsi" w:cstheme="minorBidi"/>
          <w:b w:val="0"/>
          <w:noProof/>
          <w:sz w:val="22"/>
          <w:szCs w:val="22"/>
        </w:rPr>
      </w:pPr>
      <w:hyperlink w:anchor="_Toc417388397" w:history="1">
        <w:r w:rsidRPr="000C00FC">
          <w:rPr>
            <w:rStyle w:val="Hyperlink"/>
            <w:noProof/>
          </w:rPr>
          <w:t>2.6.</w:t>
        </w:r>
        <w:r>
          <w:rPr>
            <w:rFonts w:asciiTheme="minorHAnsi" w:eastAsiaTheme="minorEastAsia" w:hAnsiTheme="minorHAnsi" w:cstheme="minorBidi"/>
            <w:b w:val="0"/>
            <w:noProof/>
            <w:sz w:val="22"/>
            <w:szCs w:val="22"/>
          </w:rPr>
          <w:tab/>
        </w:r>
        <w:r w:rsidRPr="000C00FC">
          <w:rPr>
            <w:rStyle w:val="Hyperlink"/>
            <w:noProof/>
          </w:rPr>
          <w:t>Capacity Planning</w:t>
        </w:r>
        <w:r>
          <w:rPr>
            <w:noProof/>
            <w:webHidden/>
          </w:rPr>
          <w:tab/>
        </w:r>
        <w:r>
          <w:rPr>
            <w:noProof/>
            <w:webHidden/>
          </w:rPr>
          <w:fldChar w:fldCharType="begin"/>
        </w:r>
        <w:r>
          <w:rPr>
            <w:noProof/>
            <w:webHidden/>
          </w:rPr>
          <w:instrText xml:space="preserve"> PAGEREF _Toc417388397 \h </w:instrText>
        </w:r>
        <w:r>
          <w:rPr>
            <w:noProof/>
            <w:webHidden/>
          </w:rPr>
        </w:r>
        <w:r>
          <w:rPr>
            <w:noProof/>
            <w:webHidden/>
          </w:rPr>
          <w:fldChar w:fldCharType="separate"/>
        </w:r>
        <w:r>
          <w:rPr>
            <w:noProof/>
            <w:webHidden/>
          </w:rPr>
          <w:t>7</w:t>
        </w:r>
        <w:r>
          <w:rPr>
            <w:noProof/>
            <w:webHidden/>
          </w:rPr>
          <w:fldChar w:fldCharType="end"/>
        </w:r>
      </w:hyperlink>
    </w:p>
    <w:p w14:paraId="34D61C78" w14:textId="77777777" w:rsidR="005750C8" w:rsidRDefault="005750C8">
      <w:pPr>
        <w:pStyle w:val="TOC1"/>
        <w:rPr>
          <w:rFonts w:asciiTheme="minorHAnsi" w:eastAsiaTheme="minorEastAsia" w:hAnsiTheme="minorHAnsi" w:cstheme="minorBidi"/>
          <w:b w:val="0"/>
          <w:noProof/>
          <w:sz w:val="22"/>
          <w:szCs w:val="22"/>
        </w:rPr>
      </w:pPr>
      <w:hyperlink w:anchor="_Toc417388398" w:history="1">
        <w:r w:rsidRPr="000C00FC">
          <w:rPr>
            <w:rStyle w:val="Hyperlink"/>
            <w:noProof/>
          </w:rPr>
          <w:t>3.</w:t>
        </w:r>
        <w:r>
          <w:rPr>
            <w:rFonts w:asciiTheme="minorHAnsi" w:eastAsiaTheme="minorEastAsia" w:hAnsiTheme="minorHAnsi" w:cstheme="minorBidi"/>
            <w:b w:val="0"/>
            <w:noProof/>
            <w:sz w:val="22"/>
            <w:szCs w:val="22"/>
          </w:rPr>
          <w:tab/>
        </w:r>
        <w:r w:rsidRPr="000C00FC">
          <w:rPr>
            <w:rStyle w:val="Hyperlink"/>
            <w:noProof/>
          </w:rPr>
          <w:t>Exception Handling</w:t>
        </w:r>
        <w:r>
          <w:rPr>
            <w:noProof/>
            <w:webHidden/>
          </w:rPr>
          <w:tab/>
        </w:r>
        <w:r>
          <w:rPr>
            <w:noProof/>
            <w:webHidden/>
          </w:rPr>
          <w:fldChar w:fldCharType="begin"/>
        </w:r>
        <w:r>
          <w:rPr>
            <w:noProof/>
            <w:webHidden/>
          </w:rPr>
          <w:instrText xml:space="preserve"> PAGEREF _Toc417388398 \h </w:instrText>
        </w:r>
        <w:r>
          <w:rPr>
            <w:noProof/>
            <w:webHidden/>
          </w:rPr>
        </w:r>
        <w:r>
          <w:rPr>
            <w:noProof/>
            <w:webHidden/>
          </w:rPr>
          <w:fldChar w:fldCharType="separate"/>
        </w:r>
        <w:r>
          <w:rPr>
            <w:noProof/>
            <w:webHidden/>
          </w:rPr>
          <w:t>8</w:t>
        </w:r>
        <w:r>
          <w:rPr>
            <w:noProof/>
            <w:webHidden/>
          </w:rPr>
          <w:fldChar w:fldCharType="end"/>
        </w:r>
      </w:hyperlink>
    </w:p>
    <w:p w14:paraId="150EFF7D" w14:textId="77777777" w:rsidR="005750C8" w:rsidRDefault="005750C8">
      <w:pPr>
        <w:pStyle w:val="TOC2"/>
        <w:rPr>
          <w:rFonts w:asciiTheme="minorHAnsi" w:eastAsiaTheme="minorEastAsia" w:hAnsiTheme="minorHAnsi" w:cstheme="minorBidi"/>
          <w:b w:val="0"/>
          <w:noProof/>
          <w:sz w:val="22"/>
          <w:szCs w:val="22"/>
        </w:rPr>
      </w:pPr>
      <w:hyperlink w:anchor="_Toc417388399" w:history="1">
        <w:r w:rsidRPr="000C00FC">
          <w:rPr>
            <w:rStyle w:val="Hyperlink"/>
            <w:noProof/>
          </w:rPr>
          <w:t>3.1.</w:t>
        </w:r>
        <w:r>
          <w:rPr>
            <w:rFonts w:asciiTheme="minorHAnsi" w:eastAsiaTheme="minorEastAsia" w:hAnsiTheme="minorHAnsi" w:cstheme="minorBidi"/>
            <w:b w:val="0"/>
            <w:noProof/>
            <w:sz w:val="22"/>
            <w:szCs w:val="22"/>
          </w:rPr>
          <w:tab/>
        </w:r>
        <w:r w:rsidRPr="000C00FC">
          <w:rPr>
            <w:rStyle w:val="Hyperlink"/>
            <w:noProof/>
          </w:rPr>
          <w:t>Routine Errors</w:t>
        </w:r>
        <w:r>
          <w:rPr>
            <w:noProof/>
            <w:webHidden/>
          </w:rPr>
          <w:tab/>
        </w:r>
        <w:r>
          <w:rPr>
            <w:noProof/>
            <w:webHidden/>
          </w:rPr>
          <w:fldChar w:fldCharType="begin"/>
        </w:r>
        <w:r>
          <w:rPr>
            <w:noProof/>
            <w:webHidden/>
          </w:rPr>
          <w:instrText xml:space="preserve"> PAGEREF _Toc417388399 \h </w:instrText>
        </w:r>
        <w:r>
          <w:rPr>
            <w:noProof/>
            <w:webHidden/>
          </w:rPr>
        </w:r>
        <w:r>
          <w:rPr>
            <w:noProof/>
            <w:webHidden/>
          </w:rPr>
          <w:fldChar w:fldCharType="separate"/>
        </w:r>
        <w:r>
          <w:rPr>
            <w:noProof/>
            <w:webHidden/>
          </w:rPr>
          <w:t>8</w:t>
        </w:r>
        <w:r>
          <w:rPr>
            <w:noProof/>
            <w:webHidden/>
          </w:rPr>
          <w:fldChar w:fldCharType="end"/>
        </w:r>
      </w:hyperlink>
    </w:p>
    <w:p w14:paraId="7B6C145B" w14:textId="77777777" w:rsidR="005750C8" w:rsidRDefault="005750C8">
      <w:pPr>
        <w:pStyle w:val="TOC3"/>
        <w:rPr>
          <w:rFonts w:asciiTheme="minorHAnsi" w:eastAsiaTheme="minorEastAsia" w:hAnsiTheme="minorHAnsi" w:cstheme="minorBidi"/>
          <w:b w:val="0"/>
          <w:noProof/>
          <w:sz w:val="22"/>
          <w:szCs w:val="22"/>
        </w:rPr>
      </w:pPr>
      <w:hyperlink w:anchor="_Toc417388400" w:history="1">
        <w:r w:rsidRPr="000C00FC">
          <w:rPr>
            <w:rStyle w:val="Hyperlink"/>
            <w:noProof/>
          </w:rPr>
          <w:t>3.1.1.</w:t>
        </w:r>
        <w:r>
          <w:rPr>
            <w:rFonts w:asciiTheme="minorHAnsi" w:eastAsiaTheme="minorEastAsia" w:hAnsiTheme="minorHAnsi" w:cstheme="minorBidi"/>
            <w:b w:val="0"/>
            <w:noProof/>
            <w:sz w:val="22"/>
            <w:szCs w:val="22"/>
          </w:rPr>
          <w:tab/>
        </w:r>
        <w:r w:rsidRPr="000C00FC">
          <w:rPr>
            <w:rStyle w:val="Hyperlink"/>
            <w:noProof/>
          </w:rPr>
          <w:t>Security Errors</w:t>
        </w:r>
        <w:r>
          <w:rPr>
            <w:noProof/>
            <w:webHidden/>
          </w:rPr>
          <w:tab/>
        </w:r>
        <w:r>
          <w:rPr>
            <w:noProof/>
            <w:webHidden/>
          </w:rPr>
          <w:fldChar w:fldCharType="begin"/>
        </w:r>
        <w:r>
          <w:rPr>
            <w:noProof/>
            <w:webHidden/>
          </w:rPr>
          <w:instrText xml:space="preserve"> PAGEREF _Toc417388400 \h </w:instrText>
        </w:r>
        <w:r>
          <w:rPr>
            <w:noProof/>
            <w:webHidden/>
          </w:rPr>
        </w:r>
        <w:r>
          <w:rPr>
            <w:noProof/>
            <w:webHidden/>
          </w:rPr>
          <w:fldChar w:fldCharType="separate"/>
        </w:r>
        <w:r>
          <w:rPr>
            <w:noProof/>
            <w:webHidden/>
          </w:rPr>
          <w:t>8</w:t>
        </w:r>
        <w:r>
          <w:rPr>
            <w:noProof/>
            <w:webHidden/>
          </w:rPr>
          <w:fldChar w:fldCharType="end"/>
        </w:r>
      </w:hyperlink>
    </w:p>
    <w:p w14:paraId="7C55DEDE" w14:textId="77777777" w:rsidR="005750C8" w:rsidRDefault="005750C8">
      <w:pPr>
        <w:pStyle w:val="TOC3"/>
        <w:rPr>
          <w:rFonts w:asciiTheme="minorHAnsi" w:eastAsiaTheme="minorEastAsia" w:hAnsiTheme="minorHAnsi" w:cstheme="minorBidi"/>
          <w:b w:val="0"/>
          <w:noProof/>
          <w:sz w:val="22"/>
          <w:szCs w:val="22"/>
        </w:rPr>
      </w:pPr>
      <w:hyperlink w:anchor="_Toc417388401" w:history="1">
        <w:r w:rsidRPr="000C00FC">
          <w:rPr>
            <w:rStyle w:val="Hyperlink"/>
            <w:noProof/>
          </w:rPr>
          <w:t>3.1.2.</w:t>
        </w:r>
        <w:r>
          <w:rPr>
            <w:rFonts w:asciiTheme="minorHAnsi" w:eastAsiaTheme="minorEastAsia" w:hAnsiTheme="minorHAnsi" w:cstheme="minorBidi"/>
            <w:b w:val="0"/>
            <w:noProof/>
            <w:sz w:val="22"/>
            <w:szCs w:val="22"/>
          </w:rPr>
          <w:tab/>
        </w:r>
        <w:r w:rsidRPr="000C00FC">
          <w:rPr>
            <w:rStyle w:val="Hyperlink"/>
            <w:noProof/>
          </w:rPr>
          <w:t>Time-outs</w:t>
        </w:r>
        <w:r>
          <w:rPr>
            <w:noProof/>
            <w:webHidden/>
          </w:rPr>
          <w:tab/>
        </w:r>
        <w:r>
          <w:rPr>
            <w:noProof/>
            <w:webHidden/>
          </w:rPr>
          <w:fldChar w:fldCharType="begin"/>
        </w:r>
        <w:r>
          <w:rPr>
            <w:noProof/>
            <w:webHidden/>
          </w:rPr>
          <w:instrText xml:space="preserve"> PAGEREF _Toc417388401 \h </w:instrText>
        </w:r>
        <w:r>
          <w:rPr>
            <w:noProof/>
            <w:webHidden/>
          </w:rPr>
        </w:r>
        <w:r>
          <w:rPr>
            <w:noProof/>
            <w:webHidden/>
          </w:rPr>
          <w:fldChar w:fldCharType="separate"/>
        </w:r>
        <w:r>
          <w:rPr>
            <w:noProof/>
            <w:webHidden/>
          </w:rPr>
          <w:t>8</w:t>
        </w:r>
        <w:r>
          <w:rPr>
            <w:noProof/>
            <w:webHidden/>
          </w:rPr>
          <w:fldChar w:fldCharType="end"/>
        </w:r>
      </w:hyperlink>
    </w:p>
    <w:p w14:paraId="0553D593" w14:textId="77777777" w:rsidR="005750C8" w:rsidRDefault="005750C8">
      <w:pPr>
        <w:pStyle w:val="TOC3"/>
        <w:rPr>
          <w:rFonts w:asciiTheme="minorHAnsi" w:eastAsiaTheme="minorEastAsia" w:hAnsiTheme="minorHAnsi" w:cstheme="minorBidi"/>
          <w:b w:val="0"/>
          <w:noProof/>
          <w:sz w:val="22"/>
          <w:szCs w:val="22"/>
        </w:rPr>
      </w:pPr>
      <w:hyperlink w:anchor="_Toc417388402" w:history="1">
        <w:r w:rsidRPr="000C00FC">
          <w:rPr>
            <w:rStyle w:val="Hyperlink"/>
            <w:noProof/>
          </w:rPr>
          <w:t>3.1.3.</w:t>
        </w:r>
        <w:r>
          <w:rPr>
            <w:rFonts w:asciiTheme="minorHAnsi" w:eastAsiaTheme="minorEastAsia" w:hAnsiTheme="minorHAnsi" w:cstheme="minorBidi"/>
            <w:b w:val="0"/>
            <w:noProof/>
            <w:sz w:val="22"/>
            <w:szCs w:val="22"/>
          </w:rPr>
          <w:tab/>
        </w:r>
        <w:r w:rsidRPr="000C00FC">
          <w:rPr>
            <w:rStyle w:val="Hyperlink"/>
            <w:noProof/>
          </w:rPr>
          <w:t>Concurrency</w:t>
        </w:r>
        <w:r>
          <w:rPr>
            <w:noProof/>
            <w:webHidden/>
          </w:rPr>
          <w:tab/>
        </w:r>
        <w:r>
          <w:rPr>
            <w:noProof/>
            <w:webHidden/>
          </w:rPr>
          <w:fldChar w:fldCharType="begin"/>
        </w:r>
        <w:r>
          <w:rPr>
            <w:noProof/>
            <w:webHidden/>
          </w:rPr>
          <w:instrText xml:space="preserve"> PAGEREF _Toc417388402 \h </w:instrText>
        </w:r>
        <w:r>
          <w:rPr>
            <w:noProof/>
            <w:webHidden/>
          </w:rPr>
        </w:r>
        <w:r>
          <w:rPr>
            <w:noProof/>
            <w:webHidden/>
          </w:rPr>
          <w:fldChar w:fldCharType="separate"/>
        </w:r>
        <w:r>
          <w:rPr>
            <w:noProof/>
            <w:webHidden/>
          </w:rPr>
          <w:t>8</w:t>
        </w:r>
        <w:r>
          <w:rPr>
            <w:noProof/>
            <w:webHidden/>
          </w:rPr>
          <w:fldChar w:fldCharType="end"/>
        </w:r>
      </w:hyperlink>
    </w:p>
    <w:p w14:paraId="7C3523AB" w14:textId="77777777" w:rsidR="005750C8" w:rsidRDefault="005750C8">
      <w:pPr>
        <w:pStyle w:val="TOC2"/>
        <w:rPr>
          <w:rFonts w:asciiTheme="minorHAnsi" w:eastAsiaTheme="minorEastAsia" w:hAnsiTheme="minorHAnsi" w:cstheme="minorBidi"/>
          <w:b w:val="0"/>
          <w:noProof/>
          <w:sz w:val="22"/>
          <w:szCs w:val="22"/>
        </w:rPr>
      </w:pPr>
      <w:hyperlink w:anchor="_Toc417388403" w:history="1">
        <w:r w:rsidRPr="000C00FC">
          <w:rPr>
            <w:rStyle w:val="Hyperlink"/>
            <w:noProof/>
          </w:rPr>
          <w:t>3.2.</w:t>
        </w:r>
        <w:r>
          <w:rPr>
            <w:rFonts w:asciiTheme="minorHAnsi" w:eastAsiaTheme="minorEastAsia" w:hAnsiTheme="minorHAnsi" w:cstheme="minorBidi"/>
            <w:b w:val="0"/>
            <w:noProof/>
            <w:sz w:val="22"/>
            <w:szCs w:val="22"/>
          </w:rPr>
          <w:tab/>
        </w:r>
        <w:r w:rsidRPr="000C00FC">
          <w:rPr>
            <w:rStyle w:val="Hyperlink"/>
            <w:noProof/>
          </w:rPr>
          <w:t>Significant Errors</w:t>
        </w:r>
        <w:r>
          <w:rPr>
            <w:noProof/>
            <w:webHidden/>
          </w:rPr>
          <w:tab/>
        </w:r>
        <w:r>
          <w:rPr>
            <w:noProof/>
            <w:webHidden/>
          </w:rPr>
          <w:fldChar w:fldCharType="begin"/>
        </w:r>
        <w:r>
          <w:rPr>
            <w:noProof/>
            <w:webHidden/>
          </w:rPr>
          <w:instrText xml:space="preserve"> PAGEREF _Toc417388403 \h </w:instrText>
        </w:r>
        <w:r>
          <w:rPr>
            <w:noProof/>
            <w:webHidden/>
          </w:rPr>
        </w:r>
        <w:r>
          <w:rPr>
            <w:noProof/>
            <w:webHidden/>
          </w:rPr>
          <w:fldChar w:fldCharType="separate"/>
        </w:r>
        <w:r>
          <w:rPr>
            <w:noProof/>
            <w:webHidden/>
          </w:rPr>
          <w:t>8</w:t>
        </w:r>
        <w:r>
          <w:rPr>
            <w:noProof/>
            <w:webHidden/>
          </w:rPr>
          <w:fldChar w:fldCharType="end"/>
        </w:r>
      </w:hyperlink>
    </w:p>
    <w:p w14:paraId="1DA64AF6" w14:textId="77777777" w:rsidR="005750C8" w:rsidRDefault="005750C8">
      <w:pPr>
        <w:pStyle w:val="TOC3"/>
        <w:rPr>
          <w:rFonts w:asciiTheme="minorHAnsi" w:eastAsiaTheme="minorEastAsia" w:hAnsiTheme="minorHAnsi" w:cstheme="minorBidi"/>
          <w:b w:val="0"/>
          <w:noProof/>
          <w:sz w:val="22"/>
          <w:szCs w:val="22"/>
        </w:rPr>
      </w:pPr>
      <w:hyperlink w:anchor="_Toc417388404" w:history="1">
        <w:r w:rsidRPr="000C00FC">
          <w:rPr>
            <w:rStyle w:val="Hyperlink"/>
            <w:noProof/>
          </w:rPr>
          <w:t>3.2.1.</w:t>
        </w:r>
        <w:r>
          <w:rPr>
            <w:rFonts w:asciiTheme="minorHAnsi" w:eastAsiaTheme="minorEastAsia" w:hAnsiTheme="minorHAnsi" w:cstheme="minorBidi"/>
            <w:b w:val="0"/>
            <w:noProof/>
            <w:sz w:val="22"/>
            <w:szCs w:val="22"/>
          </w:rPr>
          <w:tab/>
        </w:r>
        <w:r w:rsidRPr="000C00FC">
          <w:rPr>
            <w:rStyle w:val="Hyperlink"/>
            <w:noProof/>
          </w:rPr>
          <w:t>Application Error Logs</w:t>
        </w:r>
        <w:r>
          <w:rPr>
            <w:noProof/>
            <w:webHidden/>
          </w:rPr>
          <w:tab/>
        </w:r>
        <w:r>
          <w:rPr>
            <w:noProof/>
            <w:webHidden/>
          </w:rPr>
          <w:fldChar w:fldCharType="begin"/>
        </w:r>
        <w:r>
          <w:rPr>
            <w:noProof/>
            <w:webHidden/>
          </w:rPr>
          <w:instrText xml:space="preserve"> PAGEREF _Toc417388404 \h </w:instrText>
        </w:r>
        <w:r>
          <w:rPr>
            <w:noProof/>
            <w:webHidden/>
          </w:rPr>
        </w:r>
        <w:r>
          <w:rPr>
            <w:noProof/>
            <w:webHidden/>
          </w:rPr>
          <w:fldChar w:fldCharType="separate"/>
        </w:r>
        <w:r>
          <w:rPr>
            <w:noProof/>
            <w:webHidden/>
          </w:rPr>
          <w:t>8</w:t>
        </w:r>
        <w:r>
          <w:rPr>
            <w:noProof/>
            <w:webHidden/>
          </w:rPr>
          <w:fldChar w:fldCharType="end"/>
        </w:r>
      </w:hyperlink>
    </w:p>
    <w:p w14:paraId="0F969251" w14:textId="77777777" w:rsidR="005750C8" w:rsidRDefault="005750C8">
      <w:pPr>
        <w:pStyle w:val="TOC4"/>
        <w:tabs>
          <w:tab w:val="left" w:pos="1760"/>
          <w:tab w:val="right" w:leader="dot" w:pos="9350"/>
        </w:tabs>
        <w:rPr>
          <w:rFonts w:asciiTheme="minorHAnsi" w:eastAsiaTheme="minorEastAsia" w:hAnsiTheme="minorHAnsi" w:cstheme="minorBidi"/>
          <w:noProof/>
          <w:szCs w:val="22"/>
        </w:rPr>
      </w:pPr>
      <w:hyperlink w:anchor="_Toc417388405" w:history="1">
        <w:r w:rsidRPr="000C00FC">
          <w:rPr>
            <w:rStyle w:val="Hyperlink"/>
            <w:noProof/>
          </w:rPr>
          <w:t>3.2.1.1.</w:t>
        </w:r>
        <w:r>
          <w:rPr>
            <w:rFonts w:asciiTheme="minorHAnsi" w:eastAsiaTheme="minorEastAsia" w:hAnsiTheme="minorHAnsi" w:cstheme="minorBidi"/>
            <w:noProof/>
            <w:szCs w:val="22"/>
          </w:rPr>
          <w:tab/>
        </w:r>
        <w:r w:rsidRPr="000C00FC">
          <w:rPr>
            <w:rStyle w:val="Hyperlink"/>
            <w:noProof/>
          </w:rPr>
          <w:t>Primary Application Log</w:t>
        </w:r>
        <w:r>
          <w:rPr>
            <w:noProof/>
            <w:webHidden/>
          </w:rPr>
          <w:tab/>
        </w:r>
        <w:r>
          <w:rPr>
            <w:noProof/>
            <w:webHidden/>
          </w:rPr>
          <w:fldChar w:fldCharType="begin"/>
        </w:r>
        <w:r>
          <w:rPr>
            <w:noProof/>
            <w:webHidden/>
          </w:rPr>
          <w:instrText xml:space="preserve"> PAGEREF _Toc417388405 \h </w:instrText>
        </w:r>
        <w:r>
          <w:rPr>
            <w:noProof/>
            <w:webHidden/>
          </w:rPr>
        </w:r>
        <w:r>
          <w:rPr>
            <w:noProof/>
            <w:webHidden/>
          </w:rPr>
          <w:fldChar w:fldCharType="separate"/>
        </w:r>
        <w:r>
          <w:rPr>
            <w:noProof/>
            <w:webHidden/>
          </w:rPr>
          <w:t>8</w:t>
        </w:r>
        <w:r>
          <w:rPr>
            <w:noProof/>
            <w:webHidden/>
          </w:rPr>
          <w:fldChar w:fldCharType="end"/>
        </w:r>
      </w:hyperlink>
    </w:p>
    <w:p w14:paraId="1E77E3D3" w14:textId="77777777" w:rsidR="005750C8" w:rsidRDefault="005750C8">
      <w:pPr>
        <w:pStyle w:val="TOC4"/>
        <w:tabs>
          <w:tab w:val="left" w:pos="1760"/>
          <w:tab w:val="right" w:leader="dot" w:pos="9350"/>
        </w:tabs>
        <w:rPr>
          <w:rFonts w:asciiTheme="minorHAnsi" w:eastAsiaTheme="minorEastAsia" w:hAnsiTheme="minorHAnsi" w:cstheme="minorBidi"/>
          <w:noProof/>
          <w:szCs w:val="22"/>
        </w:rPr>
      </w:pPr>
      <w:hyperlink w:anchor="_Toc417388406" w:history="1">
        <w:r w:rsidRPr="000C00FC">
          <w:rPr>
            <w:rStyle w:val="Hyperlink"/>
            <w:noProof/>
          </w:rPr>
          <w:t>3.2.1.2.</w:t>
        </w:r>
        <w:r>
          <w:rPr>
            <w:rFonts w:asciiTheme="minorHAnsi" w:eastAsiaTheme="minorEastAsia" w:hAnsiTheme="minorHAnsi" w:cstheme="minorBidi"/>
            <w:noProof/>
            <w:szCs w:val="22"/>
          </w:rPr>
          <w:tab/>
        </w:r>
        <w:r w:rsidRPr="000C00FC">
          <w:rPr>
            <w:rStyle w:val="Hyperlink"/>
            <w:noProof/>
          </w:rPr>
          <w:t>Other Logs</w:t>
        </w:r>
        <w:r>
          <w:rPr>
            <w:noProof/>
            <w:webHidden/>
          </w:rPr>
          <w:tab/>
        </w:r>
        <w:r>
          <w:rPr>
            <w:noProof/>
            <w:webHidden/>
          </w:rPr>
          <w:fldChar w:fldCharType="begin"/>
        </w:r>
        <w:r>
          <w:rPr>
            <w:noProof/>
            <w:webHidden/>
          </w:rPr>
          <w:instrText xml:space="preserve"> PAGEREF _Toc417388406 \h </w:instrText>
        </w:r>
        <w:r>
          <w:rPr>
            <w:noProof/>
            <w:webHidden/>
          </w:rPr>
        </w:r>
        <w:r>
          <w:rPr>
            <w:noProof/>
            <w:webHidden/>
          </w:rPr>
          <w:fldChar w:fldCharType="separate"/>
        </w:r>
        <w:r>
          <w:rPr>
            <w:noProof/>
            <w:webHidden/>
          </w:rPr>
          <w:t>9</w:t>
        </w:r>
        <w:r>
          <w:rPr>
            <w:noProof/>
            <w:webHidden/>
          </w:rPr>
          <w:fldChar w:fldCharType="end"/>
        </w:r>
      </w:hyperlink>
    </w:p>
    <w:p w14:paraId="786BEA8B" w14:textId="77777777" w:rsidR="005750C8" w:rsidRDefault="005750C8">
      <w:pPr>
        <w:pStyle w:val="TOC2"/>
        <w:rPr>
          <w:rFonts w:asciiTheme="minorHAnsi" w:eastAsiaTheme="minorEastAsia" w:hAnsiTheme="minorHAnsi" w:cstheme="minorBidi"/>
          <w:b w:val="0"/>
          <w:noProof/>
          <w:sz w:val="22"/>
          <w:szCs w:val="22"/>
        </w:rPr>
      </w:pPr>
      <w:hyperlink w:anchor="_Toc417388407" w:history="1">
        <w:r w:rsidRPr="000C00FC">
          <w:rPr>
            <w:rStyle w:val="Hyperlink"/>
            <w:noProof/>
          </w:rPr>
          <w:t>3.3.</w:t>
        </w:r>
        <w:r>
          <w:rPr>
            <w:rFonts w:asciiTheme="minorHAnsi" w:eastAsiaTheme="minorEastAsia" w:hAnsiTheme="minorHAnsi" w:cstheme="minorBidi"/>
            <w:b w:val="0"/>
            <w:noProof/>
            <w:sz w:val="22"/>
            <w:szCs w:val="22"/>
          </w:rPr>
          <w:tab/>
        </w:r>
        <w:r w:rsidRPr="000C00FC">
          <w:rPr>
            <w:rStyle w:val="Hyperlink"/>
            <w:noProof/>
          </w:rPr>
          <w:t>Dependent System(s)</w:t>
        </w:r>
        <w:r>
          <w:rPr>
            <w:noProof/>
            <w:webHidden/>
          </w:rPr>
          <w:tab/>
        </w:r>
        <w:r>
          <w:rPr>
            <w:noProof/>
            <w:webHidden/>
          </w:rPr>
          <w:fldChar w:fldCharType="begin"/>
        </w:r>
        <w:r>
          <w:rPr>
            <w:noProof/>
            <w:webHidden/>
          </w:rPr>
          <w:instrText xml:space="preserve"> PAGEREF _Toc417388407 \h </w:instrText>
        </w:r>
        <w:r>
          <w:rPr>
            <w:noProof/>
            <w:webHidden/>
          </w:rPr>
        </w:r>
        <w:r>
          <w:rPr>
            <w:noProof/>
            <w:webHidden/>
          </w:rPr>
          <w:fldChar w:fldCharType="separate"/>
        </w:r>
        <w:r>
          <w:rPr>
            <w:noProof/>
            <w:webHidden/>
          </w:rPr>
          <w:t>9</w:t>
        </w:r>
        <w:r>
          <w:rPr>
            <w:noProof/>
            <w:webHidden/>
          </w:rPr>
          <w:fldChar w:fldCharType="end"/>
        </w:r>
      </w:hyperlink>
    </w:p>
    <w:p w14:paraId="5F11CEFB" w14:textId="77777777" w:rsidR="005750C8" w:rsidRDefault="005750C8">
      <w:pPr>
        <w:pStyle w:val="TOC2"/>
        <w:rPr>
          <w:rFonts w:asciiTheme="minorHAnsi" w:eastAsiaTheme="minorEastAsia" w:hAnsiTheme="minorHAnsi" w:cstheme="minorBidi"/>
          <w:b w:val="0"/>
          <w:noProof/>
          <w:sz w:val="22"/>
          <w:szCs w:val="22"/>
        </w:rPr>
      </w:pPr>
      <w:hyperlink w:anchor="_Toc417388408" w:history="1">
        <w:r w:rsidRPr="000C00FC">
          <w:rPr>
            <w:rStyle w:val="Hyperlink"/>
            <w:noProof/>
          </w:rPr>
          <w:t>3.4.</w:t>
        </w:r>
        <w:r>
          <w:rPr>
            <w:rFonts w:asciiTheme="minorHAnsi" w:eastAsiaTheme="minorEastAsia" w:hAnsiTheme="minorHAnsi" w:cstheme="minorBidi"/>
            <w:b w:val="0"/>
            <w:noProof/>
            <w:sz w:val="22"/>
            <w:szCs w:val="22"/>
          </w:rPr>
          <w:tab/>
        </w:r>
        <w:r w:rsidRPr="000C00FC">
          <w:rPr>
            <w:rStyle w:val="Hyperlink"/>
            <w:noProof/>
          </w:rPr>
          <w:t>Troubleshooting</w:t>
        </w:r>
        <w:r>
          <w:rPr>
            <w:noProof/>
            <w:webHidden/>
          </w:rPr>
          <w:tab/>
        </w:r>
        <w:r>
          <w:rPr>
            <w:noProof/>
            <w:webHidden/>
          </w:rPr>
          <w:fldChar w:fldCharType="begin"/>
        </w:r>
        <w:r>
          <w:rPr>
            <w:noProof/>
            <w:webHidden/>
          </w:rPr>
          <w:instrText xml:space="preserve"> PAGEREF _Toc417388408 \h </w:instrText>
        </w:r>
        <w:r>
          <w:rPr>
            <w:noProof/>
            <w:webHidden/>
          </w:rPr>
        </w:r>
        <w:r>
          <w:rPr>
            <w:noProof/>
            <w:webHidden/>
          </w:rPr>
          <w:fldChar w:fldCharType="separate"/>
        </w:r>
        <w:r>
          <w:rPr>
            <w:noProof/>
            <w:webHidden/>
          </w:rPr>
          <w:t>9</w:t>
        </w:r>
        <w:r>
          <w:rPr>
            <w:noProof/>
            <w:webHidden/>
          </w:rPr>
          <w:fldChar w:fldCharType="end"/>
        </w:r>
      </w:hyperlink>
    </w:p>
    <w:p w14:paraId="493E5005" w14:textId="77777777" w:rsidR="005750C8" w:rsidRDefault="005750C8">
      <w:pPr>
        <w:pStyle w:val="TOC3"/>
        <w:rPr>
          <w:rFonts w:asciiTheme="minorHAnsi" w:eastAsiaTheme="minorEastAsia" w:hAnsiTheme="minorHAnsi" w:cstheme="minorBidi"/>
          <w:b w:val="0"/>
          <w:noProof/>
          <w:sz w:val="22"/>
          <w:szCs w:val="22"/>
        </w:rPr>
      </w:pPr>
      <w:hyperlink w:anchor="_Toc417388409" w:history="1">
        <w:r w:rsidRPr="000C00FC">
          <w:rPr>
            <w:rStyle w:val="Hyperlink"/>
            <w:noProof/>
          </w:rPr>
          <w:t>3.4.1.</w:t>
        </w:r>
        <w:r>
          <w:rPr>
            <w:rFonts w:asciiTheme="minorHAnsi" w:eastAsiaTheme="minorEastAsia" w:hAnsiTheme="minorHAnsi" w:cstheme="minorBidi"/>
            <w:b w:val="0"/>
            <w:noProof/>
            <w:sz w:val="22"/>
            <w:szCs w:val="22"/>
          </w:rPr>
          <w:tab/>
        </w:r>
        <w:r w:rsidRPr="000C00FC">
          <w:rPr>
            <w:rStyle w:val="Hyperlink"/>
            <w:i/>
            <w:noProof/>
          </w:rPr>
          <w:t>HTTP Status 404</w:t>
        </w:r>
        <w:r>
          <w:rPr>
            <w:noProof/>
            <w:webHidden/>
          </w:rPr>
          <w:tab/>
        </w:r>
        <w:r>
          <w:rPr>
            <w:noProof/>
            <w:webHidden/>
          </w:rPr>
          <w:fldChar w:fldCharType="begin"/>
        </w:r>
        <w:r>
          <w:rPr>
            <w:noProof/>
            <w:webHidden/>
          </w:rPr>
          <w:instrText xml:space="preserve"> PAGEREF _Toc417388409 \h </w:instrText>
        </w:r>
        <w:r>
          <w:rPr>
            <w:noProof/>
            <w:webHidden/>
          </w:rPr>
        </w:r>
        <w:r>
          <w:rPr>
            <w:noProof/>
            <w:webHidden/>
          </w:rPr>
          <w:fldChar w:fldCharType="separate"/>
        </w:r>
        <w:r>
          <w:rPr>
            <w:noProof/>
            <w:webHidden/>
          </w:rPr>
          <w:t>9</w:t>
        </w:r>
        <w:r>
          <w:rPr>
            <w:noProof/>
            <w:webHidden/>
          </w:rPr>
          <w:fldChar w:fldCharType="end"/>
        </w:r>
      </w:hyperlink>
    </w:p>
    <w:p w14:paraId="7690ABAD" w14:textId="77777777" w:rsidR="005750C8" w:rsidRDefault="005750C8">
      <w:pPr>
        <w:pStyle w:val="TOC2"/>
        <w:rPr>
          <w:rFonts w:asciiTheme="minorHAnsi" w:eastAsiaTheme="minorEastAsia" w:hAnsiTheme="minorHAnsi" w:cstheme="minorBidi"/>
          <w:b w:val="0"/>
          <w:noProof/>
          <w:sz w:val="22"/>
          <w:szCs w:val="22"/>
        </w:rPr>
      </w:pPr>
      <w:hyperlink w:anchor="_Toc417388410" w:history="1">
        <w:r w:rsidRPr="000C00FC">
          <w:rPr>
            <w:rStyle w:val="Hyperlink"/>
            <w:noProof/>
          </w:rPr>
          <w:t>3.5.</w:t>
        </w:r>
        <w:r>
          <w:rPr>
            <w:rFonts w:asciiTheme="minorHAnsi" w:eastAsiaTheme="minorEastAsia" w:hAnsiTheme="minorHAnsi" w:cstheme="minorBidi"/>
            <w:b w:val="0"/>
            <w:noProof/>
            <w:sz w:val="22"/>
            <w:szCs w:val="22"/>
          </w:rPr>
          <w:tab/>
        </w:r>
        <w:r w:rsidRPr="000C00FC">
          <w:rPr>
            <w:rStyle w:val="Hyperlink"/>
            <w:noProof/>
          </w:rPr>
          <w:t>System Recovery</w:t>
        </w:r>
        <w:r>
          <w:rPr>
            <w:noProof/>
            <w:webHidden/>
          </w:rPr>
          <w:tab/>
        </w:r>
        <w:r>
          <w:rPr>
            <w:noProof/>
            <w:webHidden/>
          </w:rPr>
          <w:fldChar w:fldCharType="begin"/>
        </w:r>
        <w:r>
          <w:rPr>
            <w:noProof/>
            <w:webHidden/>
          </w:rPr>
          <w:instrText xml:space="preserve"> PAGEREF _Toc417388410 \h </w:instrText>
        </w:r>
        <w:r>
          <w:rPr>
            <w:noProof/>
            <w:webHidden/>
          </w:rPr>
        </w:r>
        <w:r>
          <w:rPr>
            <w:noProof/>
            <w:webHidden/>
          </w:rPr>
          <w:fldChar w:fldCharType="separate"/>
        </w:r>
        <w:r>
          <w:rPr>
            <w:noProof/>
            <w:webHidden/>
          </w:rPr>
          <w:t>9</w:t>
        </w:r>
        <w:r>
          <w:rPr>
            <w:noProof/>
            <w:webHidden/>
          </w:rPr>
          <w:fldChar w:fldCharType="end"/>
        </w:r>
      </w:hyperlink>
    </w:p>
    <w:p w14:paraId="27170037" w14:textId="77777777" w:rsidR="005750C8" w:rsidRDefault="005750C8">
      <w:pPr>
        <w:pStyle w:val="TOC3"/>
        <w:rPr>
          <w:rFonts w:asciiTheme="minorHAnsi" w:eastAsiaTheme="minorEastAsia" w:hAnsiTheme="minorHAnsi" w:cstheme="minorBidi"/>
          <w:b w:val="0"/>
          <w:noProof/>
          <w:sz w:val="22"/>
          <w:szCs w:val="22"/>
        </w:rPr>
      </w:pPr>
      <w:hyperlink w:anchor="_Toc417388411" w:history="1">
        <w:r w:rsidRPr="000C00FC">
          <w:rPr>
            <w:rStyle w:val="Hyperlink"/>
            <w:noProof/>
          </w:rPr>
          <w:t>3.5.1.</w:t>
        </w:r>
        <w:r>
          <w:rPr>
            <w:rFonts w:asciiTheme="minorHAnsi" w:eastAsiaTheme="minorEastAsia" w:hAnsiTheme="minorHAnsi" w:cstheme="minorBidi"/>
            <w:b w:val="0"/>
            <w:noProof/>
            <w:sz w:val="22"/>
            <w:szCs w:val="22"/>
          </w:rPr>
          <w:tab/>
        </w:r>
        <w:r w:rsidRPr="000C00FC">
          <w:rPr>
            <w:rStyle w:val="Hyperlink"/>
            <w:noProof/>
          </w:rPr>
          <w:t>Restart after Non-Scheduled System Interruption</w:t>
        </w:r>
        <w:r>
          <w:rPr>
            <w:noProof/>
            <w:webHidden/>
          </w:rPr>
          <w:tab/>
        </w:r>
        <w:r>
          <w:rPr>
            <w:noProof/>
            <w:webHidden/>
          </w:rPr>
          <w:fldChar w:fldCharType="begin"/>
        </w:r>
        <w:r>
          <w:rPr>
            <w:noProof/>
            <w:webHidden/>
          </w:rPr>
          <w:instrText xml:space="preserve"> PAGEREF _Toc417388411 \h </w:instrText>
        </w:r>
        <w:r>
          <w:rPr>
            <w:noProof/>
            <w:webHidden/>
          </w:rPr>
        </w:r>
        <w:r>
          <w:rPr>
            <w:noProof/>
            <w:webHidden/>
          </w:rPr>
          <w:fldChar w:fldCharType="separate"/>
        </w:r>
        <w:r>
          <w:rPr>
            <w:noProof/>
            <w:webHidden/>
          </w:rPr>
          <w:t>9</w:t>
        </w:r>
        <w:r>
          <w:rPr>
            <w:noProof/>
            <w:webHidden/>
          </w:rPr>
          <w:fldChar w:fldCharType="end"/>
        </w:r>
      </w:hyperlink>
    </w:p>
    <w:p w14:paraId="386FF4E7" w14:textId="77777777" w:rsidR="005750C8" w:rsidRDefault="005750C8">
      <w:pPr>
        <w:pStyle w:val="TOC3"/>
        <w:rPr>
          <w:rFonts w:asciiTheme="minorHAnsi" w:eastAsiaTheme="minorEastAsia" w:hAnsiTheme="minorHAnsi" w:cstheme="minorBidi"/>
          <w:b w:val="0"/>
          <w:noProof/>
          <w:sz w:val="22"/>
          <w:szCs w:val="22"/>
        </w:rPr>
      </w:pPr>
      <w:hyperlink w:anchor="_Toc417388412" w:history="1">
        <w:r w:rsidRPr="000C00FC">
          <w:rPr>
            <w:rStyle w:val="Hyperlink"/>
            <w:noProof/>
          </w:rPr>
          <w:t>3.5.2.</w:t>
        </w:r>
        <w:r>
          <w:rPr>
            <w:rFonts w:asciiTheme="minorHAnsi" w:eastAsiaTheme="minorEastAsia" w:hAnsiTheme="minorHAnsi" w:cstheme="minorBidi"/>
            <w:b w:val="0"/>
            <w:noProof/>
            <w:sz w:val="22"/>
            <w:szCs w:val="22"/>
          </w:rPr>
          <w:tab/>
        </w:r>
        <w:r w:rsidRPr="000C00FC">
          <w:rPr>
            <w:rStyle w:val="Hyperlink"/>
            <w:noProof/>
          </w:rPr>
          <w:t>Restart after Database Restore</w:t>
        </w:r>
        <w:r>
          <w:rPr>
            <w:noProof/>
            <w:webHidden/>
          </w:rPr>
          <w:tab/>
        </w:r>
        <w:r>
          <w:rPr>
            <w:noProof/>
            <w:webHidden/>
          </w:rPr>
          <w:fldChar w:fldCharType="begin"/>
        </w:r>
        <w:r>
          <w:rPr>
            <w:noProof/>
            <w:webHidden/>
          </w:rPr>
          <w:instrText xml:space="preserve"> PAGEREF _Toc417388412 \h </w:instrText>
        </w:r>
        <w:r>
          <w:rPr>
            <w:noProof/>
            <w:webHidden/>
          </w:rPr>
        </w:r>
        <w:r>
          <w:rPr>
            <w:noProof/>
            <w:webHidden/>
          </w:rPr>
          <w:fldChar w:fldCharType="separate"/>
        </w:r>
        <w:r>
          <w:rPr>
            <w:noProof/>
            <w:webHidden/>
          </w:rPr>
          <w:t>10</w:t>
        </w:r>
        <w:r>
          <w:rPr>
            <w:noProof/>
            <w:webHidden/>
          </w:rPr>
          <w:fldChar w:fldCharType="end"/>
        </w:r>
      </w:hyperlink>
    </w:p>
    <w:p w14:paraId="3A13213A" w14:textId="77777777" w:rsidR="005750C8" w:rsidRDefault="005750C8">
      <w:pPr>
        <w:pStyle w:val="TOC3"/>
        <w:rPr>
          <w:rFonts w:asciiTheme="minorHAnsi" w:eastAsiaTheme="minorEastAsia" w:hAnsiTheme="minorHAnsi" w:cstheme="minorBidi"/>
          <w:b w:val="0"/>
          <w:noProof/>
          <w:sz w:val="22"/>
          <w:szCs w:val="22"/>
        </w:rPr>
      </w:pPr>
      <w:hyperlink w:anchor="_Toc417388413" w:history="1">
        <w:r w:rsidRPr="000C00FC">
          <w:rPr>
            <w:rStyle w:val="Hyperlink"/>
            <w:noProof/>
          </w:rPr>
          <w:t>3.5.3.</w:t>
        </w:r>
        <w:r>
          <w:rPr>
            <w:rFonts w:asciiTheme="minorHAnsi" w:eastAsiaTheme="minorEastAsia" w:hAnsiTheme="minorHAnsi" w:cstheme="minorBidi"/>
            <w:b w:val="0"/>
            <w:noProof/>
            <w:sz w:val="22"/>
            <w:szCs w:val="22"/>
          </w:rPr>
          <w:tab/>
        </w:r>
        <w:r w:rsidRPr="000C00FC">
          <w:rPr>
            <w:rStyle w:val="Hyperlink"/>
            <w:noProof/>
          </w:rPr>
          <w:t>Rollback Procedures</w:t>
        </w:r>
        <w:r>
          <w:rPr>
            <w:noProof/>
            <w:webHidden/>
          </w:rPr>
          <w:tab/>
        </w:r>
        <w:r>
          <w:rPr>
            <w:noProof/>
            <w:webHidden/>
          </w:rPr>
          <w:fldChar w:fldCharType="begin"/>
        </w:r>
        <w:r>
          <w:rPr>
            <w:noProof/>
            <w:webHidden/>
          </w:rPr>
          <w:instrText xml:space="preserve"> PAGEREF _Toc417388413 \h </w:instrText>
        </w:r>
        <w:r>
          <w:rPr>
            <w:noProof/>
            <w:webHidden/>
          </w:rPr>
        </w:r>
        <w:r>
          <w:rPr>
            <w:noProof/>
            <w:webHidden/>
          </w:rPr>
          <w:fldChar w:fldCharType="separate"/>
        </w:r>
        <w:r>
          <w:rPr>
            <w:noProof/>
            <w:webHidden/>
          </w:rPr>
          <w:t>10</w:t>
        </w:r>
        <w:r>
          <w:rPr>
            <w:noProof/>
            <w:webHidden/>
          </w:rPr>
          <w:fldChar w:fldCharType="end"/>
        </w:r>
      </w:hyperlink>
    </w:p>
    <w:p w14:paraId="3E103A62" w14:textId="5C540669" w:rsidR="004F3A80" w:rsidRDefault="003224BE" w:rsidP="00F866E3">
      <w:pPr>
        <w:pStyle w:val="TOC1"/>
      </w:pPr>
      <w:r>
        <w:fldChar w:fldCharType="end"/>
      </w:r>
    </w:p>
    <w:p w14:paraId="5E82EDE9" w14:textId="77777777" w:rsidR="00CC4E4D" w:rsidRDefault="00CC4E4D" w:rsidP="00CC4E4D"/>
    <w:p w14:paraId="6790246B" w14:textId="77777777" w:rsidR="00CC4E4D" w:rsidRDefault="00CC4E4D" w:rsidP="005F1063">
      <w:pPr>
        <w:pStyle w:val="Title2"/>
      </w:pPr>
      <w:r>
        <w:t>List of Figures</w:t>
      </w:r>
    </w:p>
    <w:p w14:paraId="3E46FF2D" w14:textId="77777777" w:rsidR="005750C8" w:rsidRDefault="00CC4E4D">
      <w:pPr>
        <w:pStyle w:val="TableofFigures"/>
        <w:tabs>
          <w:tab w:val="right" w:leader="dot" w:pos="9350"/>
        </w:tabs>
        <w:rPr>
          <w:rFonts w:asciiTheme="minorHAnsi" w:eastAsiaTheme="minorEastAsia" w:hAnsiTheme="minorHAnsi" w:cstheme="minorBidi"/>
          <w:i w:val="0"/>
          <w:noProof/>
          <w:szCs w:val="22"/>
        </w:rPr>
      </w:pPr>
      <w:r w:rsidRPr="004E4186">
        <w:rPr>
          <w:rFonts w:ascii="Arial" w:hAnsi="Arial" w:cs="Arial"/>
          <w:b/>
          <w:i w:val="0"/>
          <w:sz w:val="24"/>
        </w:rPr>
        <w:fldChar w:fldCharType="begin"/>
      </w:r>
      <w:r w:rsidRPr="004E4186">
        <w:rPr>
          <w:rFonts w:ascii="Arial" w:hAnsi="Arial" w:cs="Arial"/>
          <w:b/>
          <w:i w:val="0"/>
          <w:sz w:val="24"/>
        </w:rPr>
        <w:instrText xml:space="preserve"> TOC \h \z \c "Figure" </w:instrText>
      </w:r>
      <w:r w:rsidRPr="004E4186">
        <w:rPr>
          <w:rFonts w:ascii="Arial" w:hAnsi="Arial" w:cs="Arial"/>
          <w:b/>
          <w:i w:val="0"/>
          <w:sz w:val="24"/>
        </w:rPr>
        <w:fldChar w:fldCharType="separate"/>
      </w:r>
      <w:hyperlink w:anchor="_Toc417388414" w:history="1">
        <w:r w:rsidR="005750C8" w:rsidRPr="00E42736">
          <w:rPr>
            <w:rStyle w:val="Hyperlink"/>
            <w:noProof/>
          </w:rPr>
          <w:t>Figure 1 – Dependent Systems</w:t>
        </w:r>
        <w:r w:rsidR="005750C8">
          <w:rPr>
            <w:noProof/>
            <w:webHidden/>
          </w:rPr>
          <w:tab/>
        </w:r>
        <w:r w:rsidR="005750C8">
          <w:rPr>
            <w:noProof/>
            <w:webHidden/>
          </w:rPr>
          <w:fldChar w:fldCharType="begin"/>
        </w:r>
        <w:r w:rsidR="005750C8">
          <w:rPr>
            <w:noProof/>
            <w:webHidden/>
          </w:rPr>
          <w:instrText xml:space="preserve"> PAGEREF _Toc417388414 \h </w:instrText>
        </w:r>
        <w:r w:rsidR="005750C8">
          <w:rPr>
            <w:noProof/>
            <w:webHidden/>
          </w:rPr>
        </w:r>
        <w:r w:rsidR="005750C8">
          <w:rPr>
            <w:noProof/>
            <w:webHidden/>
          </w:rPr>
          <w:fldChar w:fldCharType="separate"/>
        </w:r>
        <w:r w:rsidR="005750C8">
          <w:rPr>
            <w:noProof/>
            <w:webHidden/>
          </w:rPr>
          <w:t>2</w:t>
        </w:r>
        <w:r w:rsidR="005750C8">
          <w:rPr>
            <w:noProof/>
            <w:webHidden/>
          </w:rPr>
          <w:fldChar w:fldCharType="end"/>
        </w:r>
      </w:hyperlink>
    </w:p>
    <w:p w14:paraId="44B8357E" w14:textId="77777777" w:rsidR="005750C8" w:rsidRDefault="005750C8">
      <w:pPr>
        <w:pStyle w:val="TableofFigures"/>
        <w:tabs>
          <w:tab w:val="right" w:leader="dot" w:pos="9350"/>
        </w:tabs>
        <w:rPr>
          <w:rFonts w:asciiTheme="minorHAnsi" w:eastAsiaTheme="minorEastAsia" w:hAnsiTheme="minorHAnsi" w:cstheme="minorBidi"/>
          <w:i w:val="0"/>
          <w:noProof/>
          <w:szCs w:val="22"/>
        </w:rPr>
      </w:pPr>
      <w:hyperlink w:anchor="_Toc417388415" w:history="1">
        <w:r w:rsidRPr="00E42736">
          <w:rPr>
            <w:rStyle w:val="Hyperlink"/>
            <w:noProof/>
          </w:rPr>
          <w:t>Figure 2 - Available Tools for Monitoring ASRC</w:t>
        </w:r>
        <w:r>
          <w:rPr>
            <w:noProof/>
            <w:webHidden/>
          </w:rPr>
          <w:tab/>
        </w:r>
        <w:r>
          <w:rPr>
            <w:noProof/>
            <w:webHidden/>
          </w:rPr>
          <w:fldChar w:fldCharType="begin"/>
        </w:r>
        <w:r>
          <w:rPr>
            <w:noProof/>
            <w:webHidden/>
          </w:rPr>
          <w:instrText xml:space="preserve"> PAGEREF _Toc417388415 \h </w:instrText>
        </w:r>
        <w:r>
          <w:rPr>
            <w:noProof/>
            <w:webHidden/>
          </w:rPr>
        </w:r>
        <w:r>
          <w:rPr>
            <w:noProof/>
            <w:webHidden/>
          </w:rPr>
          <w:fldChar w:fldCharType="separate"/>
        </w:r>
        <w:r>
          <w:rPr>
            <w:noProof/>
            <w:webHidden/>
          </w:rPr>
          <w:t>4</w:t>
        </w:r>
        <w:r>
          <w:rPr>
            <w:noProof/>
            <w:webHidden/>
          </w:rPr>
          <w:fldChar w:fldCharType="end"/>
        </w:r>
      </w:hyperlink>
    </w:p>
    <w:p w14:paraId="69E8FBF0" w14:textId="77777777" w:rsidR="005750C8" w:rsidRDefault="005750C8">
      <w:pPr>
        <w:pStyle w:val="TableofFigures"/>
        <w:tabs>
          <w:tab w:val="right" w:leader="dot" w:pos="9350"/>
        </w:tabs>
        <w:rPr>
          <w:rFonts w:asciiTheme="minorHAnsi" w:eastAsiaTheme="minorEastAsia" w:hAnsiTheme="minorHAnsi" w:cstheme="minorBidi"/>
          <w:i w:val="0"/>
          <w:noProof/>
          <w:szCs w:val="22"/>
        </w:rPr>
      </w:pPr>
      <w:hyperlink w:anchor="_Toc417388416" w:history="1">
        <w:r w:rsidRPr="00E42736">
          <w:rPr>
            <w:rStyle w:val="Hyperlink"/>
            <w:noProof/>
          </w:rPr>
          <w:t>Figure 3 - Connecting via Jconsole</w:t>
        </w:r>
        <w:r>
          <w:rPr>
            <w:noProof/>
            <w:webHidden/>
          </w:rPr>
          <w:tab/>
        </w:r>
        <w:r>
          <w:rPr>
            <w:noProof/>
            <w:webHidden/>
          </w:rPr>
          <w:fldChar w:fldCharType="begin"/>
        </w:r>
        <w:r>
          <w:rPr>
            <w:noProof/>
            <w:webHidden/>
          </w:rPr>
          <w:instrText xml:space="preserve"> PAGEREF _Toc417388416 \h </w:instrText>
        </w:r>
        <w:r>
          <w:rPr>
            <w:noProof/>
            <w:webHidden/>
          </w:rPr>
        </w:r>
        <w:r>
          <w:rPr>
            <w:noProof/>
            <w:webHidden/>
          </w:rPr>
          <w:fldChar w:fldCharType="separate"/>
        </w:r>
        <w:r>
          <w:rPr>
            <w:noProof/>
            <w:webHidden/>
          </w:rPr>
          <w:t>5</w:t>
        </w:r>
        <w:r>
          <w:rPr>
            <w:noProof/>
            <w:webHidden/>
          </w:rPr>
          <w:fldChar w:fldCharType="end"/>
        </w:r>
      </w:hyperlink>
    </w:p>
    <w:p w14:paraId="2064BD5F" w14:textId="77777777" w:rsidR="00CC4E4D" w:rsidRPr="004E4186" w:rsidRDefault="00CC4E4D" w:rsidP="00CC4E4D">
      <w:pPr>
        <w:rPr>
          <w:rFonts w:ascii="Arial" w:hAnsi="Arial" w:cs="Arial"/>
          <w:b/>
          <w:sz w:val="24"/>
        </w:rPr>
      </w:pPr>
      <w:r w:rsidRPr="004E4186">
        <w:rPr>
          <w:rFonts w:ascii="Arial" w:hAnsi="Arial" w:cs="Arial"/>
          <w:b/>
          <w:sz w:val="24"/>
        </w:rPr>
        <w:fldChar w:fldCharType="end"/>
      </w:r>
    </w:p>
    <w:p w14:paraId="6A1E0FB1" w14:textId="77777777" w:rsidR="00CC4E4D" w:rsidRPr="00CC4E4D" w:rsidRDefault="00CC4E4D" w:rsidP="00CC4E4D">
      <w:pPr>
        <w:sectPr w:rsidR="00CC4E4D" w:rsidRPr="00CC4E4D" w:rsidSect="00F7216E">
          <w:footerReference w:type="default" r:id="rId17"/>
          <w:type w:val="oddPage"/>
          <w:pgSz w:w="12240" w:h="15840" w:code="1"/>
          <w:pgMar w:top="1440" w:right="1440" w:bottom="1440" w:left="1440" w:header="720" w:footer="720" w:gutter="0"/>
          <w:pgNumType w:fmt="lowerRoman" w:start="1"/>
          <w:cols w:space="720"/>
          <w:docGrid w:linePitch="360"/>
        </w:sectPr>
      </w:pPr>
    </w:p>
    <w:p w14:paraId="0F9C9D64" w14:textId="5D8CF505" w:rsidR="004F3A80" w:rsidRPr="000B3D34" w:rsidRDefault="00FD2649" w:rsidP="004965D4">
      <w:pPr>
        <w:pStyle w:val="Heading1"/>
        <w:ind w:left="720" w:hanging="720"/>
      </w:pPr>
      <w:bookmarkStart w:id="1" w:name="_Toc417388370"/>
      <w:r w:rsidRPr="00E33FD1">
        <w:lastRenderedPageBreak/>
        <w:t>System</w:t>
      </w:r>
      <w:r w:rsidRPr="000B3D34">
        <w:t xml:space="preserve"> Business and Operational Description</w:t>
      </w:r>
      <w:bookmarkEnd w:id="1"/>
    </w:p>
    <w:p w14:paraId="663D6E06" w14:textId="73DAB1AF" w:rsidR="00054354" w:rsidRPr="0066268E" w:rsidRDefault="00054354" w:rsidP="00433407">
      <w:pPr>
        <w:pStyle w:val="BodyText"/>
        <w:rPr>
          <w:iCs/>
          <w:szCs w:val="28"/>
        </w:rPr>
      </w:pPr>
      <w:r w:rsidRPr="0066268E">
        <w:rPr>
          <w:iCs/>
          <w:szCs w:val="28"/>
        </w:rPr>
        <w:t>The Automated Surgical Risk Calculator</w:t>
      </w:r>
      <w:r w:rsidR="00276C45" w:rsidRPr="0066268E">
        <w:rPr>
          <w:iCs/>
          <w:szCs w:val="28"/>
        </w:rPr>
        <w:t xml:space="preserve"> (ASRC)</w:t>
      </w:r>
      <w:r w:rsidRPr="0066268E">
        <w:rPr>
          <w:iCs/>
          <w:szCs w:val="28"/>
        </w:rPr>
        <w:t xml:space="preserve"> Tool is used at the time the patient is considered for surgical referral by a primary care provider, and when a surgeon is requesting a surgery. This Tool will support clinical decision-making regarding perioperative risk (includes preoperative, intraoperative, and postoperative).</w:t>
      </w:r>
    </w:p>
    <w:p w14:paraId="11D76C42" w14:textId="5DB2C634" w:rsidR="00054354" w:rsidRPr="0066268E" w:rsidRDefault="00054354" w:rsidP="00433407">
      <w:pPr>
        <w:pStyle w:val="BodyText"/>
        <w:rPr>
          <w:iCs/>
          <w:szCs w:val="28"/>
        </w:rPr>
      </w:pPr>
      <w:r w:rsidRPr="0066268E">
        <w:rPr>
          <w:iCs/>
          <w:szCs w:val="28"/>
        </w:rPr>
        <w:t>Providers will verify patient-specific data that is automatically pulled from available data sources, enter remaining fields, and be provided with a real-time individual risk calculation of perioperative surgical mortality based on historic Veterans Affairs Surgical Quality Improvement Program (VASQIP) data and current VASQIP risk-adjusted models that are specialty-specific. The data entered and the calculated results will be available for viewing in the Computerized Patient Record System (CPRS) as a progress note. The data will also transfer and store as discrete fields in Veterans Health Systems and Technology Architecture (</w:t>
      </w:r>
      <w:proofErr w:type="spellStart"/>
      <w:r w:rsidRPr="0066268E">
        <w:rPr>
          <w:iCs/>
          <w:szCs w:val="28"/>
        </w:rPr>
        <w:t>VistA</w:t>
      </w:r>
      <w:proofErr w:type="spellEnd"/>
      <w:r w:rsidRPr="0066268E">
        <w:rPr>
          <w:iCs/>
          <w:szCs w:val="28"/>
        </w:rPr>
        <w:t>) and a Structured Query Language (SQL) database for use by the National Surgery Office (NSO).</w:t>
      </w:r>
    </w:p>
    <w:p w14:paraId="3E3A8A4C" w14:textId="2B49BB5D" w:rsidR="005100F6" w:rsidRPr="000B3D34" w:rsidRDefault="005100F6" w:rsidP="00B57728">
      <w:pPr>
        <w:pStyle w:val="Heading2"/>
        <w:ind w:left="900" w:hanging="900"/>
      </w:pPr>
      <w:bookmarkStart w:id="2" w:name="_Toc417388371"/>
      <w:r w:rsidRPr="000B3D34">
        <w:t xml:space="preserve">Logical </w:t>
      </w:r>
      <w:r w:rsidRPr="00286B1A">
        <w:t>System</w:t>
      </w:r>
      <w:r w:rsidRPr="000B3D34">
        <w:t xml:space="preserve"> Description</w:t>
      </w:r>
      <w:bookmarkEnd w:id="2"/>
    </w:p>
    <w:p w14:paraId="1E509A5A" w14:textId="0270EFC5" w:rsidR="00276C45" w:rsidRPr="00433407" w:rsidRDefault="00276C45" w:rsidP="00433407">
      <w:pPr>
        <w:pStyle w:val="BodyText"/>
        <w:rPr>
          <w:iCs/>
          <w:szCs w:val="28"/>
        </w:rPr>
      </w:pPr>
      <w:r w:rsidRPr="00433407">
        <w:rPr>
          <w:iCs/>
          <w:szCs w:val="28"/>
        </w:rPr>
        <w:t xml:space="preserve">The system consists of only one logical component, the ASRC Web Application. This component interfaces with other systems such as </w:t>
      </w:r>
      <w:proofErr w:type="spellStart"/>
      <w:r w:rsidRPr="00433407">
        <w:rPr>
          <w:iCs/>
          <w:szCs w:val="28"/>
        </w:rPr>
        <w:t>VistA</w:t>
      </w:r>
      <w:proofErr w:type="spellEnd"/>
      <w:r w:rsidRPr="00433407">
        <w:rPr>
          <w:iCs/>
          <w:szCs w:val="28"/>
        </w:rPr>
        <w:t>.</w:t>
      </w:r>
    </w:p>
    <w:p w14:paraId="41AB0EAA" w14:textId="0D71286D" w:rsidR="00276C45" w:rsidRPr="00433407" w:rsidRDefault="00276C45" w:rsidP="00433407">
      <w:pPr>
        <w:pStyle w:val="BodyText"/>
        <w:rPr>
          <w:iCs/>
          <w:szCs w:val="28"/>
        </w:rPr>
      </w:pPr>
      <w:r w:rsidRPr="00433407">
        <w:rPr>
          <w:iCs/>
          <w:szCs w:val="28"/>
        </w:rPr>
        <w:t xml:space="preserve">There is an associated </w:t>
      </w:r>
      <w:proofErr w:type="spellStart"/>
      <w:r w:rsidRPr="00433407">
        <w:rPr>
          <w:iCs/>
          <w:szCs w:val="28"/>
        </w:rPr>
        <w:t>VistA</w:t>
      </w:r>
      <w:proofErr w:type="spellEnd"/>
      <w:r w:rsidRPr="00433407">
        <w:rPr>
          <w:iCs/>
          <w:szCs w:val="28"/>
        </w:rPr>
        <w:t xml:space="preserve"> Surgery patch to support ASRC but </w:t>
      </w:r>
      <w:proofErr w:type="spellStart"/>
      <w:r w:rsidRPr="00433407">
        <w:rPr>
          <w:iCs/>
          <w:szCs w:val="28"/>
        </w:rPr>
        <w:t>VistA</w:t>
      </w:r>
      <w:proofErr w:type="spellEnd"/>
      <w:r w:rsidRPr="00433407">
        <w:rPr>
          <w:iCs/>
          <w:szCs w:val="28"/>
        </w:rPr>
        <w:t xml:space="preserve"> Surgery is not considered a component of the system for the purposes of this document.</w:t>
      </w:r>
    </w:p>
    <w:p w14:paraId="492897E4" w14:textId="3557EBCE" w:rsidR="00276C45" w:rsidRPr="00433407" w:rsidRDefault="00276C45" w:rsidP="00433407">
      <w:pPr>
        <w:pStyle w:val="BodyText"/>
        <w:rPr>
          <w:iCs/>
          <w:szCs w:val="28"/>
        </w:rPr>
      </w:pPr>
      <w:r w:rsidRPr="00433407">
        <w:rPr>
          <w:iCs/>
          <w:szCs w:val="28"/>
        </w:rPr>
        <w:t>See the ASRC Technical Manual for more information.</w:t>
      </w:r>
    </w:p>
    <w:p w14:paraId="78BA5957" w14:textId="0B497571" w:rsidR="005100F6" w:rsidRPr="000B3D34" w:rsidRDefault="005100F6" w:rsidP="00B57728">
      <w:pPr>
        <w:pStyle w:val="Heading2"/>
        <w:ind w:left="900" w:hanging="900"/>
      </w:pPr>
      <w:bookmarkStart w:id="3" w:name="_Toc417388372"/>
      <w:r w:rsidRPr="000B3D34">
        <w:t>Software Description</w:t>
      </w:r>
      <w:bookmarkEnd w:id="3"/>
    </w:p>
    <w:p w14:paraId="0CB80016" w14:textId="57332131" w:rsidR="00276C45" w:rsidRDefault="00276C45" w:rsidP="00276C45">
      <w:pPr>
        <w:pStyle w:val="BodyText"/>
      </w:pPr>
      <w:r>
        <w:t xml:space="preserve">The ASRC Web Application is a Java Enterprise application running on Glassfish 3, a Java Enterprise Edition (Java EE) Application Server. It uses MySQL as the backend relational database. </w:t>
      </w:r>
      <w:r w:rsidR="00E81304">
        <w:t>T</w:t>
      </w:r>
      <w:r>
        <w:t xml:space="preserve">he </w:t>
      </w:r>
      <w:r w:rsidR="00E81304">
        <w:t>target</w:t>
      </w:r>
      <w:r>
        <w:t xml:space="preserve"> </w:t>
      </w:r>
      <w:r w:rsidR="00E81304">
        <w:t xml:space="preserve">host </w:t>
      </w:r>
      <w:r>
        <w:t>operating system is Windows Server 2012 R2.</w:t>
      </w:r>
    </w:p>
    <w:p w14:paraId="25FE3A0E" w14:textId="2505EC93" w:rsidR="00E81304" w:rsidRPr="00276C45" w:rsidRDefault="00E81304" w:rsidP="00276C45">
      <w:pPr>
        <w:pStyle w:val="BodyText"/>
      </w:pPr>
      <w:r>
        <w:t>See the ASRC Technical Manual for more information.</w:t>
      </w:r>
    </w:p>
    <w:p w14:paraId="16271B15" w14:textId="77777777" w:rsidR="00961FED" w:rsidRPr="000B3D34" w:rsidRDefault="00576377" w:rsidP="00D947E7">
      <w:pPr>
        <w:pStyle w:val="Heading3"/>
        <w:ind w:left="1080" w:hanging="1080"/>
      </w:pPr>
      <w:bookmarkStart w:id="4" w:name="_Toc417388373"/>
      <w:r w:rsidRPr="000B3D34">
        <w:t>Background Processes</w:t>
      </w:r>
      <w:bookmarkEnd w:id="4"/>
    </w:p>
    <w:p w14:paraId="5DE83837" w14:textId="5EEAACB9" w:rsidR="00175D78" w:rsidRDefault="00175D78" w:rsidP="00175D78">
      <w:pPr>
        <w:pStyle w:val="BodyText"/>
      </w:pPr>
      <w:r>
        <w:t>The only background processes that run as part of the system are provided by the off-the-shelf software, namely:</w:t>
      </w:r>
    </w:p>
    <w:p w14:paraId="2497642C" w14:textId="41398628" w:rsidR="00175D78" w:rsidRDefault="00175D78" w:rsidP="00175D78">
      <w:pPr>
        <w:pStyle w:val="BodyText"/>
        <w:numPr>
          <w:ilvl w:val="0"/>
          <w:numId w:val="29"/>
        </w:numPr>
      </w:pPr>
      <w:r>
        <w:t>The Glassfish Server</w:t>
      </w:r>
    </w:p>
    <w:p w14:paraId="56DC92E2" w14:textId="66FBC696" w:rsidR="00175D78" w:rsidRPr="00175D78" w:rsidRDefault="00175D78" w:rsidP="00175D78">
      <w:pPr>
        <w:pStyle w:val="BodyText"/>
        <w:numPr>
          <w:ilvl w:val="0"/>
          <w:numId w:val="29"/>
        </w:numPr>
      </w:pPr>
      <w:r>
        <w:t>The MySQL Server</w:t>
      </w:r>
    </w:p>
    <w:p w14:paraId="36ED5478" w14:textId="77777777" w:rsidR="00576377" w:rsidRPr="000B3D34" w:rsidRDefault="00576377" w:rsidP="00D947E7">
      <w:pPr>
        <w:pStyle w:val="Heading3"/>
        <w:ind w:left="1080" w:hanging="1080"/>
      </w:pPr>
      <w:bookmarkStart w:id="5" w:name="_Toc417388374"/>
      <w:r w:rsidRPr="000B3D34">
        <w:t>Job Schedules</w:t>
      </w:r>
      <w:bookmarkEnd w:id="5"/>
    </w:p>
    <w:p w14:paraId="63FE4434" w14:textId="226DB165" w:rsidR="00175D78" w:rsidRPr="00175D78" w:rsidRDefault="00175D78" w:rsidP="00175D78">
      <w:pPr>
        <w:pStyle w:val="BodyText"/>
      </w:pPr>
      <w:r>
        <w:t>The system has no associated periodic jobs.</w:t>
      </w:r>
    </w:p>
    <w:p w14:paraId="082238DA" w14:textId="77777777" w:rsidR="00576377" w:rsidRPr="000B3D34" w:rsidRDefault="00576377" w:rsidP="00D55CCD">
      <w:pPr>
        <w:pStyle w:val="Heading3"/>
        <w:ind w:left="1080" w:hanging="1080"/>
      </w:pPr>
      <w:bookmarkStart w:id="6" w:name="_Toc417388375"/>
      <w:r w:rsidRPr="000B3D34">
        <w:lastRenderedPageBreak/>
        <w:t>Dependent Systems</w:t>
      </w:r>
      <w:bookmarkEnd w:id="6"/>
    </w:p>
    <w:p w14:paraId="69026E33" w14:textId="0F6609B5" w:rsidR="00175D78" w:rsidRPr="00175D78" w:rsidRDefault="00175D78" w:rsidP="00175D78">
      <w:pPr>
        <w:pStyle w:val="BodyText"/>
        <w:keepNext/>
      </w:pPr>
      <w:r>
        <w:t>The systems on which the ASRC system depends are depicted below:</w:t>
      </w:r>
    </w:p>
    <w:p w14:paraId="1B36D2AD" w14:textId="0A1DD0DE" w:rsidR="005F1063" w:rsidRDefault="00175D78" w:rsidP="005F1063">
      <w:pPr>
        <w:pStyle w:val="Caption"/>
        <w:jc w:val="center"/>
      </w:pPr>
      <w:r w:rsidRPr="003700E6">
        <w:object w:dxaOrig="10546" w:dyaOrig="6300" w14:anchorId="568C943A">
          <v:shape id="_x0000_i1026" type="#_x0000_t75" style="width:468pt;height:279.75pt" o:ole="" o:bordertopcolor="this" o:borderleftcolor="this" o:borderbottomcolor="this" o:borderrightcolor="this">
            <v:imagedata r:id="rId18" o:title=""/>
            <w10:bordertop type="single" width="4"/>
            <w10:borderleft type="single" width="4"/>
            <w10:borderbottom type="single" width="4"/>
            <w10:borderright type="single" width="4"/>
          </v:shape>
          <o:OLEObject Type="Embed" ProgID="Visio.Drawing.15" ShapeID="_x0000_i1026" DrawAspect="Content" ObjectID="_1491130367" r:id="rId19"/>
        </w:object>
      </w:r>
    </w:p>
    <w:p w14:paraId="4FE58AB9" w14:textId="723A0442" w:rsidR="005F1063" w:rsidRDefault="005F1063" w:rsidP="005F1063">
      <w:pPr>
        <w:pStyle w:val="Caption"/>
        <w:jc w:val="center"/>
      </w:pPr>
      <w:bookmarkStart w:id="7" w:name="_Toc417388414"/>
      <w:r>
        <w:t xml:space="preserve">Figure </w:t>
      </w:r>
      <w:fldSimple w:instr=" SEQ Figure \* ARABIC ">
        <w:r w:rsidR="00C4012F">
          <w:rPr>
            <w:noProof/>
          </w:rPr>
          <w:t>1</w:t>
        </w:r>
      </w:fldSimple>
      <w:r>
        <w:t xml:space="preserve"> – </w:t>
      </w:r>
      <w:r w:rsidR="004E4186">
        <w:t>Dependent Systems</w:t>
      </w:r>
      <w:bookmarkEnd w:id="7"/>
    </w:p>
    <w:p w14:paraId="34E29CA8" w14:textId="77777777" w:rsidR="005F1063" w:rsidRPr="005F1063" w:rsidRDefault="005F1063" w:rsidP="005F1063"/>
    <w:p w14:paraId="5FE4F11A" w14:textId="539F1D60" w:rsidR="00175D78" w:rsidRPr="00D55CCD" w:rsidRDefault="00175D78" w:rsidP="00175D78">
      <w:pPr>
        <w:pStyle w:val="BodyText"/>
      </w:pPr>
      <w:proofErr w:type="spellStart"/>
      <w:r w:rsidRPr="00D55CCD">
        <w:t>VistA</w:t>
      </w:r>
      <w:proofErr w:type="spellEnd"/>
      <w:r w:rsidRPr="00D55CCD">
        <w:t xml:space="preserve"> is required for normal operation of ASRC.</w:t>
      </w:r>
    </w:p>
    <w:p w14:paraId="7470CF1A" w14:textId="7684CE22" w:rsidR="00175D78" w:rsidRPr="00D55CCD" w:rsidRDefault="00175D78" w:rsidP="00175D78">
      <w:pPr>
        <w:pStyle w:val="BodyText"/>
      </w:pPr>
      <w:r w:rsidRPr="00D55CCD">
        <w:t xml:space="preserve">The </w:t>
      </w:r>
      <w:r w:rsidRPr="00D55CCD">
        <w:rPr>
          <w:i/>
        </w:rPr>
        <w:t>National ASRC Results Database</w:t>
      </w:r>
      <w:r w:rsidRPr="00D55CCD">
        <w:t xml:space="preserve"> could be considered part of the ASRC system itself, but other users access the database so it is depicted separately.</w:t>
      </w:r>
    </w:p>
    <w:p w14:paraId="2344C7BF" w14:textId="77777777" w:rsidR="001A75D9" w:rsidRPr="000B3D34" w:rsidRDefault="001A75D9" w:rsidP="00535F23">
      <w:pPr>
        <w:pStyle w:val="Heading1"/>
        <w:ind w:left="720" w:hanging="720"/>
      </w:pPr>
      <w:bookmarkStart w:id="8" w:name="_Toc417388376"/>
      <w:r w:rsidRPr="000B3D34">
        <w:lastRenderedPageBreak/>
        <w:t>Routine Operations</w:t>
      </w:r>
      <w:bookmarkEnd w:id="8"/>
    </w:p>
    <w:p w14:paraId="20AFB4CB" w14:textId="6E473ACA" w:rsidR="001A75D9" w:rsidRPr="00AC2C71" w:rsidRDefault="00E87E7C" w:rsidP="00E87E7C">
      <w:pPr>
        <w:pStyle w:val="BodyText"/>
      </w:pPr>
      <w:r>
        <w:t>To be determined once more of the system is designed and implemented.</w:t>
      </w:r>
    </w:p>
    <w:p w14:paraId="0FB79163" w14:textId="77777777" w:rsidR="001A75D9" w:rsidRPr="000B3D34" w:rsidRDefault="001A75D9" w:rsidP="00535F23">
      <w:pPr>
        <w:pStyle w:val="Heading2"/>
        <w:ind w:left="900" w:hanging="900"/>
      </w:pPr>
      <w:bookmarkStart w:id="9" w:name="_Toc417388377"/>
      <w:r w:rsidRPr="000B3D34">
        <w:t>Administrative Procedures</w:t>
      </w:r>
      <w:bookmarkEnd w:id="9"/>
    </w:p>
    <w:p w14:paraId="10513AF1" w14:textId="77777777" w:rsidR="001A75D9" w:rsidRPr="000B3D34" w:rsidRDefault="001A75D9" w:rsidP="00535F23">
      <w:pPr>
        <w:pStyle w:val="Heading3"/>
        <w:ind w:left="1080" w:hanging="1080"/>
      </w:pPr>
      <w:bookmarkStart w:id="10" w:name="_Ref415214650"/>
      <w:bookmarkStart w:id="11" w:name="_Toc417388378"/>
      <w:r w:rsidRPr="000B3D34">
        <w:t>System Start-up</w:t>
      </w:r>
      <w:bookmarkEnd w:id="10"/>
      <w:bookmarkEnd w:id="11"/>
    </w:p>
    <w:p w14:paraId="3609A193" w14:textId="389EF28E" w:rsidR="000A34A5" w:rsidRPr="000A34A5" w:rsidRDefault="000A34A5" w:rsidP="000A34A5">
      <w:pPr>
        <w:pStyle w:val="BodyText"/>
      </w:pPr>
      <w:r>
        <w:t>No manual action must be taken to start ASRC beyond simply booting the host web server. All services are configured to start automatically.</w:t>
      </w:r>
    </w:p>
    <w:p w14:paraId="46998A09" w14:textId="77777777" w:rsidR="001A75D9" w:rsidRPr="000B3D34" w:rsidRDefault="001A75D9" w:rsidP="00535F23">
      <w:pPr>
        <w:pStyle w:val="Heading3"/>
        <w:ind w:left="1080" w:hanging="1080"/>
      </w:pPr>
      <w:bookmarkStart w:id="12" w:name="_Ref415214645"/>
      <w:bookmarkStart w:id="13" w:name="_Toc417388379"/>
      <w:r w:rsidRPr="000B3D34">
        <w:t>System Shut-down</w:t>
      </w:r>
      <w:bookmarkEnd w:id="12"/>
      <w:bookmarkEnd w:id="13"/>
    </w:p>
    <w:p w14:paraId="060BB178" w14:textId="015FEE90" w:rsidR="000A34A5" w:rsidRPr="000A34A5" w:rsidRDefault="000A34A5" w:rsidP="000A34A5">
      <w:pPr>
        <w:pStyle w:val="BodyText"/>
      </w:pPr>
      <w:r>
        <w:t>To shut down the ASRC system, simply shut down the host web server.</w:t>
      </w:r>
      <w:r w:rsidR="00885DF6">
        <w:rPr>
          <w:rStyle w:val="FootnoteReference"/>
        </w:rPr>
        <w:footnoteReference w:id="1"/>
      </w:r>
      <w:r>
        <w:t xml:space="preserve"> Since any user operations in progress will be lost, ensure that </w:t>
      </w:r>
      <w:r w:rsidR="00817605">
        <w:t>no users are accessing the system when it is shut down.</w:t>
      </w:r>
    </w:p>
    <w:p w14:paraId="4BDBB217" w14:textId="77777777" w:rsidR="001A75D9" w:rsidRPr="000B3D34" w:rsidRDefault="001A75D9" w:rsidP="00535F23">
      <w:pPr>
        <w:pStyle w:val="Heading3"/>
        <w:ind w:left="1080" w:hanging="1080"/>
      </w:pPr>
      <w:bookmarkStart w:id="14" w:name="_Toc417388380"/>
      <w:r w:rsidRPr="000B3D34">
        <w:t>Back-up &amp; Restore</w:t>
      </w:r>
      <w:bookmarkEnd w:id="14"/>
    </w:p>
    <w:p w14:paraId="4D871CE1" w14:textId="536BCC0A" w:rsidR="00940026" w:rsidRPr="00940026" w:rsidRDefault="00940026" w:rsidP="00940026">
      <w:pPr>
        <w:pStyle w:val="BodyText"/>
      </w:pPr>
      <w:r>
        <w:t>To be determined once more of the system is designed and implemented.</w:t>
      </w:r>
    </w:p>
    <w:p w14:paraId="6D8F328C" w14:textId="77777777" w:rsidR="001A75D9" w:rsidRPr="000B3D34" w:rsidRDefault="001A75D9" w:rsidP="00535F23">
      <w:pPr>
        <w:pStyle w:val="Heading4"/>
        <w:ind w:left="1080" w:hanging="1080"/>
      </w:pPr>
      <w:bookmarkStart w:id="15" w:name="_Toc417388381"/>
      <w:r w:rsidRPr="000B3D34">
        <w:t>Back-Up Procedures</w:t>
      </w:r>
      <w:bookmarkEnd w:id="15"/>
    </w:p>
    <w:p w14:paraId="091C355D" w14:textId="6699073D" w:rsidR="001A75D9" w:rsidRPr="0013507A" w:rsidRDefault="00E87E7C" w:rsidP="00E87E7C">
      <w:pPr>
        <w:pStyle w:val="BodyText"/>
      </w:pPr>
      <w:r>
        <w:t>To be determined once more of the system is designed and implemented.</w:t>
      </w:r>
    </w:p>
    <w:p w14:paraId="1A37EE61" w14:textId="77777777" w:rsidR="001A75D9" w:rsidRPr="000B3D34" w:rsidRDefault="001A75D9" w:rsidP="00F96BD9">
      <w:pPr>
        <w:pStyle w:val="Heading4"/>
        <w:ind w:left="1080" w:hanging="1080"/>
      </w:pPr>
      <w:bookmarkStart w:id="16" w:name="_Toc417388382"/>
      <w:r w:rsidRPr="000B3D34">
        <w:t>Restore Procedures</w:t>
      </w:r>
      <w:bookmarkEnd w:id="16"/>
    </w:p>
    <w:p w14:paraId="6EC0BE8D" w14:textId="4C2AAB7D" w:rsidR="00576377" w:rsidRPr="0013507A" w:rsidRDefault="00E87E7C" w:rsidP="00E87E7C">
      <w:pPr>
        <w:pStyle w:val="BodyText"/>
      </w:pPr>
      <w:r>
        <w:t>To be determined once more of the system is designed and implemented.</w:t>
      </w:r>
    </w:p>
    <w:p w14:paraId="735B13B7" w14:textId="77777777" w:rsidR="00961FED" w:rsidRPr="000B3D34" w:rsidRDefault="00AB173C" w:rsidP="00F96BD9">
      <w:pPr>
        <w:pStyle w:val="Heading4"/>
        <w:ind w:left="1080" w:hanging="1080"/>
      </w:pPr>
      <w:bookmarkStart w:id="17" w:name="_Toc417388383"/>
      <w:r w:rsidRPr="000B3D34">
        <w:t>Back-Up Testing</w:t>
      </w:r>
      <w:bookmarkEnd w:id="17"/>
    </w:p>
    <w:p w14:paraId="08105449" w14:textId="353E4F73" w:rsidR="00AB173C" w:rsidRPr="0013507A" w:rsidRDefault="00E87E7C" w:rsidP="00E87E7C">
      <w:pPr>
        <w:pStyle w:val="BodyText"/>
      </w:pPr>
      <w:r>
        <w:t>To be determined once more of the system is designed and implemented.</w:t>
      </w:r>
    </w:p>
    <w:p w14:paraId="28FAB5D2" w14:textId="49FD52FD" w:rsidR="00AB173C" w:rsidRPr="000B3D34" w:rsidRDefault="004E4186" w:rsidP="00F96BD9">
      <w:pPr>
        <w:pStyle w:val="Heading2"/>
        <w:ind w:left="900" w:hanging="900"/>
      </w:pPr>
      <w:bookmarkStart w:id="18" w:name="_Toc417388384"/>
      <w:r>
        <w:t>Security/</w:t>
      </w:r>
      <w:r w:rsidR="00AB173C" w:rsidRPr="000B3D34">
        <w:t>Identity Management</w:t>
      </w:r>
      <w:bookmarkEnd w:id="18"/>
    </w:p>
    <w:p w14:paraId="41510104" w14:textId="06D730E6" w:rsidR="00FF439D" w:rsidRPr="00FF439D" w:rsidRDefault="00FF439D" w:rsidP="00FF439D">
      <w:pPr>
        <w:pStyle w:val="BodyText"/>
      </w:pPr>
      <w:r>
        <w:t>This section is pending design and implementation of user and administrator authentication and authorization.</w:t>
      </w:r>
    </w:p>
    <w:p w14:paraId="5D3291C6" w14:textId="77777777" w:rsidR="00AB173C" w:rsidRPr="000B3D34" w:rsidRDefault="00AB173C" w:rsidP="006C0E5F">
      <w:pPr>
        <w:pStyle w:val="Heading3"/>
        <w:ind w:left="1080" w:hanging="1080"/>
      </w:pPr>
      <w:bookmarkStart w:id="19" w:name="_Toc417388385"/>
      <w:r w:rsidRPr="000B3D34">
        <w:t>Identity Management</w:t>
      </w:r>
      <w:bookmarkEnd w:id="19"/>
    </w:p>
    <w:p w14:paraId="780F2ECB" w14:textId="5BCAA345" w:rsidR="00AB173C" w:rsidRPr="0013507A" w:rsidRDefault="00E87E7C" w:rsidP="00E87E7C">
      <w:pPr>
        <w:pStyle w:val="BodyText"/>
      </w:pPr>
      <w:r>
        <w:t>This section is pending design and implementation of user and administrator authentication and authorization.</w:t>
      </w:r>
    </w:p>
    <w:p w14:paraId="79832817" w14:textId="77777777" w:rsidR="00AB173C" w:rsidRPr="000B3D34" w:rsidRDefault="00AB173C" w:rsidP="006C0E5F">
      <w:pPr>
        <w:pStyle w:val="Heading3"/>
        <w:ind w:left="1080" w:hanging="1080"/>
      </w:pPr>
      <w:bookmarkStart w:id="20" w:name="_Toc417388386"/>
      <w:r w:rsidRPr="000B3D34">
        <w:t>Access control</w:t>
      </w:r>
      <w:bookmarkEnd w:id="20"/>
    </w:p>
    <w:p w14:paraId="37A5EE6C" w14:textId="336FE813" w:rsidR="00AB173C" w:rsidRPr="0013507A" w:rsidRDefault="00E87E7C" w:rsidP="00E87E7C">
      <w:pPr>
        <w:pStyle w:val="BodyText"/>
      </w:pPr>
      <w:r>
        <w:t>This section is pending design and implementation of user and administrator authentication and authorization.</w:t>
      </w:r>
    </w:p>
    <w:p w14:paraId="28038170" w14:textId="77777777" w:rsidR="00AB173C" w:rsidRPr="000B3D34" w:rsidRDefault="00AB173C" w:rsidP="006C0E5F">
      <w:pPr>
        <w:pStyle w:val="Heading2"/>
        <w:ind w:left="900" w:hanging="900"/>
      </w:pPr>
      <w:bookmarkStart w:id="21" w:name="_Toc417388387"/>
      <w:r w:rsidRPr="000B3D34">
        <w:lastRenderedPageBreak/>
        <w:t>System Monitoring, Reporting &amp; Tools</w:t>
      </w:r>
      <w:bookmarkEnd w:id="21"/>
    </w:p>
    <w:p w14:paraId="2F3739BD" w14:textId="2EF114EF" w:rsidR="000E10E2" w:rsidRPr="000E10E2" w:rsidRDefault="000E10E2" w:rsidP="000E10E2">
      <w:pPr>
        <w:pStyle w:val="BodyText"/>
      </w:pPr>
      <w:r w:rsidRPr="000E10E2">
        <w:t>This section describes the high-level approach to system monitoring.</w:t>
      </w:r>
    </w:p>
    <w:p w14:paraId="0C8F43FA" w14:textId="0B01C37C" w:rsidR="000E10E2" w:rsidRDefault="000E10E2" w:rsidP="000E10E2">
      <w:pPr>
        <w:pStyle w:val="BodyText"/>
      </w:pPr>
      <w:r>
        <w:t>The following diagram depicts the tools available for monitoring the system.</w:t>
      </w:r>
    </w:p>
    <w:bookmarkStart w:id="22" w:name="_GoBack"/>
    <w:bookmarkEnd w:id="22"/>
    <w:p w14:paraId="6F2F7754" w14:textId="5D43D86A" w:rsidR="000E10E2" w:rsidRPr="000E10E2" w:rsidRDefault="000E10E2" w:rsidP="005F1063">
      <w:pPr>
        <w:pStyle w:val="BodyText"/>
        <w:keepNext/>
        <w:jc w:val="center"/>
      </w:pPr>
      <w:r>
        <w:object w:dxaOrig="6901" w:dyaOrig="6451" w14:anchorId="24E629BE">
          <v:shape id="_x0000_i1027" type="#_x0000_t75" style="width:300.75pt;height:281.25pt" o:ole="">
            <v:imagedata r:id="rId20" o:title=""/>
          </v:shape>
          <o:OLEObject Type="Embed" ProgID="Visio.Drawing.15" ShapeID="_x0000_i1027" DrawAspect="Content" ObjectID="_1491130368" r:id="rId21"/>
        </w:object>
      </w:r>
    </w:p>
    <w:p w14:paraId="10F8CA19" w14:textId="0219B595" w:rsidR="005F1063" w:rsidRDefault="005F1063" w:rsidP="005F1063">
      <w:pPr>
        <w:pStyle w:val="Caption"/>
        <w:jc w:val="center"/>
      </w:pPr>
      <w:bookmarkStart w:id="23" w:name="_Toc417388415"/>
      <w:r>
        <w:t xml:space="preserve">Figure </w:t>
      </w:r>
      <w:fldSimple w:instr=" SEQ Figure \* ARABIC ">
        <w:r w:rsidR="00C4012F">
          <w:rPr>
            <w:noProof/>
          </w:rPr>
          <w:t>2</w:t>
        </w:r>
      </w:fldSimple>
      <w:r w:rsidR="004E4186">
        <w:t xml:space="preserve"> - </w:t>
      </w:r>
      <w:r>
        <w:t>Available Tools for Monitoring ASRC</w:t>
      </w:r>
      <w:bookmarkEnd w:id="23"/>
    </w:p>
    <w:p w14:paraId="6360EDD1" w14:textId="7C5F8A45" w:rsidR="009C09A0" w:rsidRPr="009C09A0" w:rsidRDefault="009C09A0" w:rsidP="006C0E5F">
      <w:pPr>
        <w:pStyle w:val="Heading3"/>
        <w:ind w:left="1080" w:hanging="1080"/>
      </w:pPr>
      <w:bookmarkStart w:id="24" w:name="_Toc417388388"/>
      <w:r>
        <w:t>Monitoring Tools</w:t>
      </w:r>
      <w:bookmarkEnd w:id="24"/>
    </w:p>
    <w:p w14:paraId="6637CFCE" w14:textId="2D7E87E2" w:rsidR="009C09A0" w:rsidRDefault="009C09A0" w:rsidP="009C09A0">
      <w:pPr>
        <w:pStyle w:val="BodyText"/>
      </w:pPr>
      <w:r>
        <w:t xml:space="preserve">The two best methods of monitoring the ASRC system are </w:t>
      </w:r>
      <w:proofErr w:type="spellStart"/>
      <w:r>
        <w:t>JConsole</w:t>
      </w:r>
      <w:proofErr w:type="spellEnd"/>
      <w:r>
        <w:t xml:space="preserve"> (provided with the Java Development Kit</w:t>
      </w:r>
      <w:r w:rsidR="00194137">
        <w:t xml:space="preserve"> (JDK)</w:t>
      </w:r>
      <w:r>
        <w:t xml:space="preserve">) and the Glassfish Administration Console. </w:t>
      </w:r>
    </w:p>
    <w:p w14:paraId="784863B0" w14:textId="359D6A93" w:rsidR="009C09A0" w:rsidRDefault="009C09A0" w:rsidP="006C0E5F">
      <w:pPr>
        <w:pStyle w:val="Heading4"/>
        <w:ind w:left="1080" w:hanging="1080"/>
      </w:pPr>
      <w:bookmarkStart w:id="25" w:name="_Toc417388389"/>
      <w:r>
        <w:t xml:space="preserve">Monitoring with </w:t>
      </w:r>
      <w:proofErr w:type="spellStart"/>
      <w:r>
        <w:t>JConsole</w:t>
      </w:r>
      <w:bookmarkEnd w:id="25"/>
      <w:proofErr w:type="spellEnd"/>
    </w:p>
    <w:p w14:paraId="329FC034" w14:textId="0F6F6040" w:rsidR="009C09A0" w:rsidRDefault="00194137" w:rsidP="009C09A0">
      <w:pPr>
        <w:pStyle w:val="BodyText"/>
      </w:pPr>
      <w:r>
        <w:t>The JDK</w:t>
      </w:r>
      <w:r w:rsidR="009C09A0">
        <w:t xml:space="preserve"> includes a monitoring tool called </w:t>
      </w:r>
      <w:proofErr w:type="spellStart"/>
      <w:r w:rsidR="009C09A0">
        <w:t>JConsole</w:t>
      </w:r>
      <w:proofErr w:type="spellEnd"/>
      <w:r w:rsidR="009C09A0">
        <w:t xml:space="preserve">, which connects to a running Java Virtual Machine (JVM) via Java Management Extensions (JMX). </w:t>
      </w:r>
      <w:proofErr w:type="spellStart"/>
      <w:r w:rsidR="009C09A0">
        <w:t>JConsole</w:t>
      </w:r>
      <w:proofErr w:type="spellEnd"/>
      <w:r w:rsidR="009C09A0">
        <w:t xml:space="preserve"> provides graphs of the JVM memory and thread statistics as well as a low-level view of various </w:t>
      </w:r>
      <w:r>
        <w:t>Management Beans (</w:t>
      </w:r>
      <w:proofErr w:type="spellStart"/>
      <w:r>
        <w:t>MBeans</w:t>
      </w:r>
      <w:proofErr w:type="spellEnd"/>
      <w:r w:rsidR="009C09A0">
        <w:t>) provided by the JVM and Glassfish.</w:t>
      </w:r>
    </w:p>
    <w:p w14:paraId="4645E045" w14:textId="77777777" w:rsidR="009C09A0" w:rsidRDefault="009C09A0" w:rsidP="009C09A0">
      <w:pPr>
        <w:pStyle w:val="BodyText"/>
      </w:pPr>
      <w:r>
        <w:t xml:space="preserve">To monitor ASRC via </w:t>
      </w:r>
      <w:proofErr w:type="spellStart"/>
      <w:r>
        <w:t>JConsole</w:t>
      </w:r>
      <w:proofErr w:type="spellEnd"/>
      <w:r>
        <w:t>:</w:t>
      </w:r>
    </w:p>
    <w:p w14:paraId="564BA9EA" w14:textId="2480B0A9" w:rsidR="009C09A0" w:rsidRDefault="009C09A0" w:rsidP="009C09A0">
      <w:pPr>
        <w:pStyle w:val="BodyText"/>
        <w:numPr>
          <w:ilvl w:val="0"/>
          <w:numId w:val="30"/>
        </w:numPr>
      </w:pPr>
      <w:r>
        <w:t>Open a Remote Desktop connection to the target ASRC Web Server.</w:t>
      </w:r>
    </w:p>
    <w:p w14:paraId="34D799EE" w14:textId="4E390CF0" w:rsidR="009C09A0" w:rsidRDefault="009C09A0" w:rsidP="009C09A0">
      <w:pPr>
        <w:pStyle w:val="BodyText"/>
        <w:numPr>
          <w:ilvl w:val="0"/>
          <w:numId w:val="30"/>
        </w:numPr>
      </w:pPr>
      <w:r>
        <w:t>Run %JAVA_HOME%\bin\jconsole.exe.</w:t>
      </w:r>
    </w:p>
    <w:p w14:paraId="2932FF81" w14:textId="77D38D35" w:rsidR="009C09A0" w:rsidRPr="009C09A0" w:rsidRDefault="009C09A0" w:rsidP="009C09A0">
      <w:pPr>
        <w:pStyle w:val="BodyText"/>
        <w:numPr>
          <w:ilvl w:val="0"/>
          <w:numId w:val="30"/>
        </w:numPr>
      </w:pPr>
      <w:r>
        <w:t xml:space="preserve">Find the line in server.log (see </w:t>
      </w:r>
      <w:r>
        <w:fldChar w:fldCharType="begin"/>
      </w:r>
      <w:r>
        <w:instrText xml:space="preserve"> REF _Ref415209811 \h </w:instrText>
      </w:r>
      <w:r>
        <w:fldChar w:fldCharType="separate"/>
      </w:r>
      <w:r w:rsidR="00C4012F">
        <w:t>Primary Application Log</w:t>
      </w:r>
      <w:r>
        <w:fldChar w:fldCharType="end"/>
      </w:r>
      <w:r>
        <w:t>) the prints the JMX URL, e.g.:</w:t>
      </w:r>
      <w:r>
        <w:br/>
      </w:r>
      <w:r>
        <w:br/>
      </w:r>
      <w:r>
        <w:rPr>
          <w:rFonts w:ascii="Courier New" w:hAnsi="Courier New" w:cs="Courier New"/>
        </w:rPr>
        <w:t>[#|2015</w:t>
      </w:r>
      <w:r>
        <w:rPr>
          <w:rFonts w:ascii="Courier New" w:hAnsi="Courier New" w:cs="Courier New"/>
        </w:rPr>
        <w:noBreakHyphen/>
        <w:t>03</w:t>
      </w:r>
      <w:r>
        <w:rPr>
          <w:rFonts w:ascii="Courier New" w:hAnsi="Courier New" w:cs="Courier New"/>
        </w:rPr>
        <w:noBreakHyphen/>
      </w:r>
      <w:r w:rsidRPr="009C09A0">
        <w:rPr>
          <w:rFonts w:ascii="Courier New" w:hAnsi="Courier New" w:cs="Courier New"/>
        </w:rPr>
        <w:t>26T17:35:41.565+0000|INFO|glassfish3.1.2|javax.enterprise.system.jmx.org.glassfish.admin.mbeanserver|_Threa</w:t>
      </w:r>
      <w:r w:rsidRPr="009C09A0">
        <w:rPr>
          <w:rFonts w:ascii="Courier New" w:hAnsi="Courier New" w:cs="Courier New"/>
        </w:rPr>
        <w:lastRenderedPageBreak/>
        <w:t xml:space="preserve">dID=65;_ThreadName=Thread-2;|JMX005: </w:t>
      </w:r>
      <w:proofErr w:type="spellStart"/>
      <w:r w:rsidRPr="009C09A0">
        <w:rPr>
          <w:rFonts w:ascii="Courier New" w:hAnsi="Courier New" w:cs="Courier New"/>
        </w:rPr>
        <w:t>JMXStartupService</w:t>
      </w:r>
      <w:proofErr w:type="spellEnd"/>
      <w:r w:rsidRPr="009C09A0">
        <w:rPr>
          <w:rFonts w:ascii="Courier New" w:hAnsi="Courier New" w:cs="Courier New"/>
        </w:rPr>
        <w:t xml:space="preserve"> had Started</w:t>
      </w:r>
      <w:r>
        <w:rPr>
          <w:rFonts w:ascii="Courier New" w:hAnsi="Courier New" w:cs="Courier New"/>
        </w:rPr>
        <w:t> JMXConnector on JMXService URL </w:t>
      </w:r>
      <w:r w:rsidRPr="009C09A0">
        <w:rPr>
          <w:rFonts w:ascii="Courier New" w:hAnsi="Courier New" w:cs="Courier New"/>
          <w:b/>
        </w:rPr>
        <w:t>service:jmx:rmi://10.146.174.8:8686/jndi/rmi://10.146.174.8:8686/jmxrmi</w:t>
      </w:r>
      <w:r w:rsidRPr="009C09A0">
        <w:rPr>
          <w:rFonts w:ascii="Courier New" w:hAnsi="Courier New" w:cs="Courier New"/>
        </w:rPr>
        <w:t>|#]</w:t>
      </w:r>
    </w:p>
    <w:p w14:paraId="09DD230B" w14:textId="53735F3E" w:rsidR="009C09A0" w:rsidRDefault="00743516" w:rsidP="00743516">
      <w:pPr>
        <w:pStyle w:val="BodyText"/>
        <w:numPr>
          <w:ilvl w:val="0"/>
          <w:numId w:val="30"/>
        </w:numPr>
      </w:pPr>
      <w:r>
        <w:t xml:space="preserve">Enter the JMX URL (in bold above) into the </w:t>
      </w:r>
      <w:r w:rsidRPr="00743516">
        <w:rPr>
          <w:i/>
        </w:rPr>
        <w:t>Remote Process</w:t>
      </w:r>
      <w:r>
        <w:t xml:space="preserve"> text box.</w:t>
      </w:r>
    </w:p>
    <w:p w14:paraId="32110ED9" w14:textId="4D1280DE" w:rsidR="00743516" w:rsidRDefault="00743516" w:rsidP="00743516">
      <w:pPr>
        <w:pStyle w:val="BodyText"/>
        <w:numPr>
          <w:ilvl w:val="0"/>
          <w:numId w:val="30"/>
        </w:numPr>
      </w:pPr>
      <w:r>
        <w:t xml:space="preserve">Enter </w:t>
      </w:r>
      <w:r w:rsidRPr="00743516">
        <w:rPr>
          <w:i/>
        </w:rPr>
        <w:t>admin</w:t>
      </w:r>
      <w:r>
        <w:t xml:space="preserve"> into the </w:t>
      </w:r>
      <w:r w:rsidRPr="00743516">
        <w:rPr>
          <w:i/>
        </w:rPr>
        <w:t>Username</w:t>
      </w:r>
      <w:r>
        <w:t xml:space="preserve"> box.</w:t>
      </w:r>
    </w:p>
    <w:p w14:paraId="7F9688FE" w14:textId="07DF2D0A" w:rsidR="00743516" w:rsidRDefault="00743516" w:rsidP="00743516">
      <w:pPr>
        <w:pStyle w:val="BodyText"/>
        <w:numPr>
          <w:ilvl w:val="0"/>
          <w:numId w:val="30"/>
        </w:numPr>
      </w:pPr>
      <w:r>
        <w:t xml:space="preserve">Enter the configured password into the </w:t>
      </w:r>
      <w:r>
        <w:rPr>
          <w:i/>
        </w:rPr>
        <w:t>Password</w:t>
      </w:r>
      <w:r>
        <w:t xml:space="preserve"> box. (This was configured during server installation, see the ASRC Installation Guide.)</w:t>
      </w:r>
    </w:p>
    <w:p w14:paraId="17CF8ECF" w14:textId="34801F73" w:rsidR="00743516" w:rsidRDefault="00743516" w:rsidP="00743516">
      <w:pPr>
        <w:pStyle w:val="BodyText"/>
        <w:numPr>
          <w:ilvl w:val="0"/>
          <w:numId w:val="30"/>
        </w:numPr>
      </w:pPr>
      <w:r>
        <w:t xml:space="preserve">Click </w:t>
      </w:r>
      <w:r>
        <w:rPr>
          <w:i/>
        </w:rPr>
        <w:t>Connect</w:t>
      </w:r>
      <w:r>
        <w:t>.</w:t>
      </w:r>
    </w:p>
    <w:p w14:paraId="7168D69D" w14:textId="77777777" w:rsidR="00743516" w:rsidRDefault="00743516" w:rsidP="00087FF4">
      <w:pPr>
        <w:pStyle w:val="BodyText"/>
        <w:keepNext/>
        <w:jc w:val="center"/>
      </w:pPr>
      <w:r>
        <w:rPr>
          <w:noProof/>
        </w:rPr>
        <w:drawing>
          <wp:inline distT="0" distB="0" distL="0" distR="0" wp14:anchorId="433719C1" wp14:editId="520F64F8">
            <wp:extent cx="3771900" cy="37623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71900" cy="3762375"/>
                    </a:xfrm>
                    <a:prstGeom prst="rect">
                      <a:avLst/>
                    </a:prstGeom>
                    <a:noFill/>
                    <a:ln>
                      <a:noFill/>
                    </a:ln>
                  </pic:spPr>
                </pic:pic>
              </a:graphicData>
            </a:graphic>
          </wp:inline>
        </w:drawing>
      </w:r>
    </w:p>
    <w:p w14:paraId="61021E92" w14:textId="40C9C563" w:rsidR="00743516" w:rsidRDefault="005F1063" w:rsidP="005F1063">
      <w:pPr>
        <w:pStyle w:val="Caption"/>
        <w:jc w:val="center"/>
      </w:pPr>
      <w:bookmarkStart w:id="26" w:name="_Toc417388416"/>
      <w:r>
        <w:t xml:space="preserve">Figure </w:t>
      </w:r>
      <w:fldSimple w:instr=" SEQ Figure \* ARABIC ">
        <w:r w:rsidR="00C4012F">
          <w:rPr>
            <w:noProof/>
          </w:rPr>
          <w:t>3</w:t>
        </w:r>
      </w:fldSimple>
      <w:r>
        <w:t xml:space="preserve"> - Connecting via </w:t>
      </w:r>
      <w:proofErr w:type="spellStart"/>
      <w:r>
        <w:t>Jconsole</w:t>
      </w:r>
      <w:bookmarkEnd w:id="26"/>
      <w:proofErr w:type="spellEnd"/>
    </w:p>
    <w:p w14:paraId="29DE8421" w14:textId="564A885F" w:rsidR="00743516" w:rsidRDefault="00743516" w:rsidP="00743516">
      <w:pPr>
        <w:pStyle w:val="BodyText"/>
      </w:pPr>
      <w:r>
        <w:t xml:space="preserve">A discussion of the various data available via </w:t>
      </w:r>
      <w:proofErr w:type="spellStart"/>
      <w:r>
        <w:t>JConsole</w:t>
      </w:r>
      <w:proofErr w:type="spellEnd"/>
      <w:r>
        <w:t xml:space="preserve"> is out of the scope of this document. For more information, see Oracle’s Using </w:t>
      </w:r>
      <w:proofErr w:type="spellStart"/>
      <w:r>
        <w:t>JConsole</w:t>
      </w:r>
      <w:proofErr w:type="spellEnd"/>
      <w:r>
        <w:rPr>
          <w:rStyle w:val="FootnoteReference"/>
        </w:rPr>
        <w:footnoteReference w:id="2"/>
      </w:r>
      <w:r>
        <w:t>.</w:t>
      </w:r>
    </w:p>
    <w:p w14:paraId="50C9A80B" w14:textId="6EC69527" w:rsidR="00743516" w:rsidRDefault="00743516" w:rsidP="006C0E5F">
      <w:pPr>
        <w:pStyle w:val="Heading4"/>
        <w:ind w:left="1080" w:hanging="1080"/>
      </w:pPr>
      <w:bookmarkStart w:id="27" w:name="_Ref415759285"/>
      <w:bookmarkStart w:id="28" w:name="_Toc417388390"/>
      <w:r>
        <w:t>Monitoring</w:t>
      </w:r>
      <w:r w:rsidR="00057740">
        <w:t xml:space="preserve"> via the </w:t>
      </w:r>
      <w:proofErr w:type="spellStart"/>
      <w:r w:rsidR="00057740">
        <w:t>GlassF</w:t>
      </w:r>
      <w:r>
        <w:t>ish</w:t>
      </w:r>
      <w:proofErr w:type="spellEnd"/>
      <w:r>
        <w:t xml:space="preserve"> Administration Console</w:t>
      </w:r>
      <w:bookmarkEnd w:id="27"/>
      <w:bookmarkEnd w:id="28"/>
    </w:p>
    <w:p w14:paraId="24E8B159" w14:textId="35263CF9" w:rsidR="00743516" w:rsidRDefault="006B2113" w:rsidP="00743516">
      <w:pPr>
        <w:pStyle w:val="BodyText"/>
      </w:pPr>
      <w:r>
        <w:t xml:space="preserve">The </w:t>
      </w:r>
      <w:proofErr w:type="spellStart"/>
      <w:r>
        <w:t>GlassFish</w:t>
      </w:r>
      <w:proofErr w:type="spellEnd"/>
      <w:r>
        <w:t xml:space="preserve"> Server Administration Console provides a browser interface for configuring, administering, and monitoring </w:t>
      </w:r>
      <w:proofErr w:type="spellStart"/>
      <w:r>
        <w:t>GlassFish</w:t>
      </w:r>
      <w:proofErr w:type="spellEnd"/>
      <w:r>
        <w:t xml:space="preserve"> Server.</w:t>
      </w:r>
    </w:p>
    <w:p w14:paraId="16FDF433" w14:textId="69AB6869" w:rsidR="006B2113" w:rsidRDefault="006B2113" w:rsidP="00743516">
      <w:pPr>
        <w:pStyle w:val="BodyText"/>
      </w:pPr>
      <w:r>
        <w:t>To access the console:</w:t>
      </w:r>
    </w:p>
    <w:p w14:paraId="65D9A568" w14:textId="2F915BF1" w:rsidR="006B2113" w:rsidRDefault="006B2113" w:rsidP="00743516">
      <w:pPr>
        <w:pStyle w:val="BodyText"/>
        <w:numPr>
          <w:ilvl w:val="0"/>
          <w:numId w:val="31"/>
        </w:numPr>
      </w:pPr>
      <w:r>
        <w:t>Open a Remote Desktop connection to the target ASRC Web Server.</w:t>
      </w:r>
    </w:p>
    <w:p w14:paraId="76810051" w14:textId="6F2BE09C" w:rsidR="006B2113" w:rsidRDefault="006B2113" w:rsidP="006B2113">
      <w:pPr>
        <w:pStyle w:val="BodyText"/>
        <w:numPr>
          <w:ilvl w:val="0"/>
          <w:numId w:val="31"/>
        </w:numPr>
      </w:pPr>
      <w:r>
        <w:lastRenderedPageBreak/>
        <w:t xml:space="preserve">Open Internet Explorer and navigate to </w:t>
      </w:r>
      <w:hyperlink r:id="rId23" w:history="1">
        <w:r w:rsidRPr="00281894">
          <w:rPr>
            <w:rStyle w:val="Hyperlink"/>
          </w:rPr>
          <w:t>http://localhost:4848/</w:t>
        </w:r>
      </w:hyperlink>
      <w:r>
        <w:t>. (Although this is a web interface, it is only accessible from localhost.)</w:t>
      </w:r>
    </w:p>
    <w:p w14:paraId="21F4DB7D" w14:textId="4391F21B" w:rsidR="006B2113" w:rsidRDefault="00057740" w:rsidP="006B2113">
      <w:pPr>
        <w:pStyle w:val="BodyText"/>
        <w:numPr>
          <w:ilvl w:val="0"/>
          <w:numId w:val="31"/>
        </w:numPr>
      </w:pPr>
      <w:r>
        <w:t>Enter credentials.</w:t>
      </w:r>
    </w:p>
    <w:p w14:paraId="6B1945A6" w14:textId="7F17BAC0" w:rsidR="00057740" w:rsidRDefault="00057740" w:rsidP="00057740">
      <w:pPr>
        <w:pStyle w:val="BodyText"/>
        <w:numPr>
          <w:ilvl w:val="1"/>
          <w:numId w:val="31"/>
        </w:numPr>
      </w:pPr>
      <w:r>
        <w:rPr>
          <w:i/>
        </w:rPr>
        <w:t>User Name</w:t>
      </w:r>
      <w:r>
        <w:t>: admin</w:t>
      </w:r>
    </w:p>
    <w:p w14:paraId="52C2327D" w14:textId="3FEB24D6" w:rsidR="00057740" w:rsidRDefault="00057740" w:rsidP="00057740">
      <w:pPr>
        <w:pStyle w:val="BodyText"/>
        <w:numPr>
          <w:ilvl w:val="1"/>
          <w:numId w:val="31"/>
        </w:numPr>
      </w:pPr>
      <w:r>
        <w:rPr>
          <w:i/>
        </w:rPr>
        <w:t>Password</w:t>
      </w:r>
      <w:r w:rsidRPr="00057740">
        <w:t>:</w:t>
      </w:r>
      <w:r>
        <w:t xml:space="preserve"> the password configured during installation.</w:t>
      </w:r>
    </w:p>
    <w:p w14:paraId="3AF0EB6D" w14:textId="74079C14" w:rsidR="00057740" w:rsidRDefault="00057740" w:rsidP="00057740">
      <w:pPr>
        <w:pStyle w:val="BodyText"/>
        <w:numPr>
          <w:ilvl w:val="0"/>
          <w:numId w:val="31"/>
        </w:numPr>
      </w:pPr>
      <w:r>
        <w:t xml:space="preserve">Click </w:t>
      </w:r>
      <w:r>
        <w:rPr>
          <w:i/>
        </w:rPr>
        <w:t>Login</w:t>
      </w:r>
      <w:r>
        <w:t>.</w:t>
      </w:r>
    </w:p>
    <w:p w14:paraId="712D5AF7" w14:textId="1ECC80B1" w:rsidR="00057740" w:rsidRDefault="00057740" w:rsidP="00333EDE">
      <w:pPr>
        <w:pStyle w:val="BodyText"/>
        <w:numPr>
          <w:ilvl w:val="0"/>
          <w:numId w:val="31"/>
        </w:numPr>
      </w:pPr>
      <w:r>
        <w:t xml:space="preserve">On the left navigation bar, click </w:t>
      </w:r>
      <w:r>
        <w:rPr>
          <w:i/>
        </w:rPr>
        <w:t>Server (Admin Server)</w:t>
      </w:r>
      <w:r>
        <w:t>.</w:t>
      </w:r>
    </w:p>
    <w:p w14:paraId="62C0F038" w14:textId="599E7C9A" w:rsidR="00057740" w:rsidRDefault="00057740" w:rsidP="00057740">
      <w:pPr>
        <w:pStyle w:val="BodyText"/>
        <w:numPr>
          <w:ilvl w:val="0"/>
          <w:numId w:val="31"/>
        </w:numPr>
      </w:pPr>
      <w:r>
        <w:t xml:space="preserve">On the top tab bar, click </w:t>
      </w:r>
      <w:r>
        <w:rPr>
          <w:i/>
        </w:rPr>
        <w:t>Monitor</w:t>
      </w:r>
      <w:r>
        <w:t>.</w:t>
      </w:r>
    </w:p>
    <w:p w14:paraId="301EF849" w14:textId="237099CC" w:rsidR="00057740" w:rsidRDefault="00057740" w:rsidP="00057740">
      <w:pPr>
        <w:pStyle w:val="BodyText"/>
        <w:numPr>
          <w:ilvl w:val="0"/>
          <w:numId w:val="31"/>
        </w:numPr>
      </w:pPr>
      <w:r>
        <w:t>Various monitoring data are available on the sub-tabs.</w:t>
      </w:r>
    </w:p>
    <w:p w14:paraId="07856497" w14:textId="451D25EC" w:rsidR="00057740" w:rsidRPr="00743516" w:rsidRDefault="00057740" w:rsidP="00057740">
      <w:pPr>
        <w:pStyle w:val="BodyText"/>
      </w:pPr>
      <w:r>
        <w:t xml:space="preserve">Note that, although </w:t>
      </w:r>
      <w:proofErr w:type="spellStart"/>
      <w:r>
        <w:t>GlassFish</w:t>
      </w:r>
      <w:proofErr w:type="spellEnd"/>
      <w:r>
        <w:t xml:space="preserve"> provides many monitored points, not all monitoring is enabled out-of-the-box. See the </w:t>
      </w:r>
      <w:proofErr w:type="spellStart"/>
      <w:r>
        <w:t>GlassFish</w:t>
      </w:r>
      <w:proofErr w:type="spellEnd"/>
      <w:r>
        <w:t xml:space="preserve"> Administration Guide for information on enabling monitored points.</w:t>
      </w:r>
    </w:p>
    <w:p w14:paraId="18226FEB" w14:textId="77777777" w:rsidR="00AB173C" w:rsidRPr="000B3D34" w:rsidRDefault="00AB173C" w:rsidP="006C0E5F">
      <w:pPr>
        <w:pStyle w:val="Heading3"/>
        <w:ind w:left="1080" w:hanging="1080"/>
      </w:pPr>
      <w:bookmarkStart w:id="29" w:name="_Toc417388391"/>
      <w:r w:rsidRPr="000B3D34">
        <w:t>Availability Monitoring</w:t>
      </w:r>
      <w:bookmarkEnd w:id="29"/>
    </w:p>
    <w:p w14:paraId="14947E16" w14:textId="0D3B30CC" w:rsidR="00333EDE" w:rsidRPr="00057740" w:rsidRDefault="00333EDE" w:rsidP="00057740">
      <w:pPr>
        <w:pStyle w:val="BodyText"/>
      </w:pPr>
      <w:r>
        <w:t>To be determined after more of the system has been designed and implemented.</w:t>
      </w:r>
    </w:p>
    <w:p w14:paraId="4C892EBF" w14:textId="77777777" w:rsidR="00AB173C" w:rsidRPr="000B3D34" w:rsidRDefault="00AB173C" w:rsidP="006C0E5F">
      <w:pPr>
        <w:pStyle w:val="Heading3"/>
        <w:ind w:left="1080" w:hanging="1080"/>
      </w:pPr>
      <w:bookmarkStart w:id="30" w:name="_Toc417388392"/>
      <w:r w:rsidRPr="000B3D34">
        <w:t>Performance/Capacity Monitoring</w:t>
      </w:r>
      <w:bookmarkEnd w:id="30"/>
      <w:r w:rsidRPr="000B3D34">
        <w:t xml:space="preserve"> </w:t>
      </w:r>
    </w:p>
    <w:p w14:paraId="179890DE" w14:textId="66FB61CE" w:rsidR="00333EDE" w:rsidRPr="00333EDE" w:rsidRDefault="00333EDE" w:rsidP="00333EDE">
      <w:pPr>
        <w:pStyle w:val="BodyText"/>
      </w:pPr>
      <w:r>
        <w:t>To be determined after more of the system has been designed and implemented.</w:t>
      </w:r>
    </w:p>
    <w:p w14:paraId="549BF527" w14:textId="77777777" w:rsidR="00AB173C" w:rsidRPr="000B3D34" w:rsidRDefault="00AB173C" w:rsidP="006C0E5F">
      <w:pPr>
        <w:pStyle w:val="Heading3"/>
        <w:ind w:left="1080" w:hanging="1080"/>
      </w:pPr>
      <w:bookmarkStart w:id="31" w:name="_Toc417388393"/>
      <w:r w:rsidRPr="000B3D34">
        <w:t>Critical Metrics</w:t>
      </w:r>
      <w:bookmarkEnd w:id="31"/>
    </w:p>
    <w:p w14:paraId="54E3F90C" w14:textId="58A4C7C9" w:rsidR="00333EDE" w:rsidRPr="00333EDE" w:rsidRDefault="00333EDE" w:rsidP="00333EDE">
      <w:pPr>
        <w:pStyle w:val="BodyText"/>
      </w:pPr>
      <w:r>
        <w:t>To be determined after more of the system has been designed and implemented.</w:t>
      </w:r>
    </w:p>
    <w:p w14:paraId="141F6AD5" w14:textId="77777777" w:rsidR="00AB173C" w:rsidRPr="000B3D34" w:rsidRDefault="00AB173C" w:rsidP="00852116">
      <w:pPr>
        <w:pStyle w:val="Heading2"/>
        <w:ind w:left="900" w:hanging="900"/>
      </w:pPr>
      <w:bookmarkStart w:id="32" w:name="_Toc417388394"/>
      <w:r w:rsidRPr="000B3D34">
        <w:t>Routine Updates, Extracts and Purges</w:t>
      </w:r>
      <w:bookmarkEnd w:id="32"/>
    </w:p>
    <w:p w14:paraId="59C01B37" w14:textId="06AA3972" w:rsidR="00AA738E" w:rsidRDefault="00AA738E" w:rsidP="00AA738E">
      <w:pPr>
        <w:pStyle w:val="BodyText"/>
      </w:pPr>
      <w:r>
        <w:t>The only routine maintenance defined for the ASRC system is a software update. No routine extracts or purges are required.</w:t>
      </w:r>
    </w:p>
    <w:p w14:paraId="39E0F881" w14:textId="7D4B99E5" w:rsidR="00AA738E" w:rsidRDefault="00AA738E" w:rsidP="00852116">
      <w:pPr>
        <w:pStyle w:val="Heading3"/>
        <w:ind w:left="1080" w:hanging="1080"/>
      </w:pPr>
      <w:bookmarkStart w:id="33" w:name="_Toc417388395"/>
      <w:r>
        <w:t>Updating the ASRC Software</w:t>
      </w:r>
      <w:bookmarkEnd w:id="33"/>
    </w:p>
    <w:p w14:paraId="3FCEE232" w14:textId="0FF1C430" w:rsidR="003A668A" w:rsidRDefault="003A668A" w:rsidP="00AA738E">
      <w:pPr>
        <w:pStyle w:val="BodyText"/>
      </w:pPr>
      <w:r>
        <w:t>Use the following process to update the ASRC software deployed to a server.</w:t>
      </w:r>
    </w:p>
    <w:p w14:paraId="140CA792" w14:textId="44855552" w:rsidR="003A668A" w:rsidRDefault="003A668A" w:rsidP="00AA738E">
      <w:pPr>
        <w:pStyle w:val="BodyText"/>
        <w:numPr>
          <w:ilvl w:val="0"/>
          <w:numId w:val="34"/>
        </w:numPr>
      </w:pPr>
      <w:r>
        <w:t>Ensure no users are using the system.</w:t>
      </w:r>
    </w:p>
    <w:p w14:paraId="14DFF27C" w14:textId="3767AB2D" w:rsidR="00AA738E" w:rsidRDefault="00AA738E" w:rsidP="00AA738E">
      <w:pPr>
        <w:pStyle w:val="BodyText"/>
        <w:numPr>
          <w:ilvl w:val="0"/>
          <w:numId w:val="34"/>
        </w:numPr>
      </w:pPr>
      <w:r w:rsidRPr="00EE3AFD">
        <w:t>Download the desired release zip file from the project’s GitHub repository (</w:t>
      </w:r>
      <w:hyperlink r:id="rId24" w:history="1">
        <w:r w:rsidRPr="00EE3AFD">
          <w:rPr>
            <w:rStyle w:val="Hyperlink"/>
          </w:rPr>
          <w:t>https://github.com/VHAINNOVATIONS/ASRCM/releases/</w:t>
        </w:r>
      </w:hyperlink>
      <w:r w:rsidRPr="00EE3AFD">
        <w:t>).</w:t>
      </w:r>
    </w:p>
    <w:p w14:paraId="7791C7AD" w14:textId="28D8B02A" w:rsidR="00AA738E" w:rsidRDefault="00AA738E" w:rsidP="00AA738E">
      <w:pPr>
        <w:pStyle w:val="BodyText"/>
        <w:numPr>
          <w:ilvl w:val="0"/>
          <w:numId w:val="34"/>
        </w:numPr>
      </w:pPr>
      <w:r w:rsidRPr="00EE3AFD">
        <w:t xml:space="preserve">Extract the zip file to </w:t>
      </w:r>
      <w:r>
        <w:t>any directory on the server accessible by your user</w:t>
      </w:r>
      <w:r w:rsidRPr="00EE3AFD">
        <w:t>.</w:t>
      </w:r>
      <w:r>
        <w:t xml:space="preserve"> This unzipped directory will hereafter be referred to as the </w:t>
      </w:r>
      <w:r>
        <w:rPr>
          <w:i/>
        </w:rPr>
        <w:t>Installation Files Directory</w:t>
      </w:r>
      <w:r>
        <w:t>.</w:t>
      </w:r>
    </w:p>
    <w:p w14:paraId="635900E3" w14:textId="6C7C4C62" w:rsidR="00AA738E" w:rsidRDefault="00AA738E" w:rsidP="00FA737B">
      <w:pPr>
        <w:pStyle w:val="BodyText"/>
        <w:numPr>
          <w:ilvl w:val="0"/>
          <w:numId w:val="34"/>
        </w:numPr>
      </w:pPr>
      <w:r>
        <w:t xml:space="preserve">Build the </w:t>
      </w:r>
      <w:proofErr w:type="spellStart"/>
      <w:r w:rsidRPr="00AA738E">
        <w:rPr>
          <w:rFonts w:ascii="Courier New" w:hAnsi="Courier New" w:cs="Courier New"/>
        </w:rPr>
        <w:t>srcalc.war</w:t>
      </w:r>
      <w:proofErr w:type="spellEnd"/>
      <w:r>
        <w:t xml:space="preserve"> application archive (see the ASRC Developer Guide) and transfer it to the server. Place it into the </w:t>
      </w:r>
      <w:r w:rsidRPr="00AA738E">
        <w:rPr>
          <w:rFonts w:ascii="Courier New" w:hAnsi="Courier New" w:cs="Courier New"/>
        </w:rPr>
        <w:t>install</w:t>
      </w:r>
      <w:r>
        <w:t xml:space="preserve"> directory in the </w:t>
      </w:r>
      <w:r w:rsidRPr="00AA738E">
        <w:rPr>
          <w:i/>
        </w:rPr>
        <w:t>Installation Files Directory</w:t>
      </w:r>
      <w:r>
        <w:t>.</w:t>
      </w:r>
    </w:p>
    <w:p w14:paraId="778B4701" w14:textId="516C5E35" w:rsidR="00AA738E" w:rsidRDefault="00AA738E" w:rsidP="00FA737B">
      <w:pPr>
        <w:pStyle w:val="BodyText"/>
        <w:numPr>
          <w:ilvl w:val="0"/>
          <w:numId w:val="34"/>
        </w:numPr>
      </w:pPr>
      <w:r>
        <w:t>Update the ASRC Database. (</w:t>
      </w:r>
      <w:r>
        <w:rPr>
          <w:b/>
        </w:rPr>
        <w:t>Warning:</w:t>
      </w:r>
      <w:r>
        <w:t xml:space="preserve"> at time of writing, all data in the database is static. There is no transactional data. The below process therefore updates the database by </w:t>
      </w:r>
      <w:r>
        <w:lastRenderedPageBreak/>
        <w:t>deleting and re-creating it. This process must be changed when the application starts making changes to the database to avoid data loss.)</w:t>
      </w:r>
    </w:p>
    <w:p w14:paraId="352FF7DC" w14:textId="66184A7D" w:rsidR="00AA738E" w:rsidRDefault="00AA738E" w:rsidP="00AA738E">
      <w:pPr>
        <w:pStyle w:val="BodyText"/>
        <w:numPr>
          <w:ilvl w:val="1"/>
          <w:numId w:val="34"/>
        </w:numPr>
      </w:pPr>
      <w:r>
        <w:t xml:space="preserve">Open a Command Prompt and change directory to the </w:t>
      </w:r>
      <w:r>
        <w:rPr>
          <w:i/>
        </w:rPr>
        <w:t>Installation Files Directory</w:t>
      </w:r>
      <w:r>
        <w:t>.</w:t>
      </w:r>
    </w:p>
    <w:p w14:paraId="6E0C39F4" w14:textId="4F23AE66" w:rsidR="00AA738E" w:rsidRDefault="00AA738E" w:rsidP="00AA738E">
      <w:pPr>
        <w:pStyle w:val="BodyText"/>
        <w:numPr>
          <w:ilvl w:val="1"/>
          <w:numId w:val="34"/>
        </w:numPr>
      </w:pPr>
      <w:r>
        <w:t xml:space="preserve">Execute: </w:t>
      </w:r>
      <w:r w:rsidRPr="00AA738E">
        <w:rPr>
          <w:rFonts w:ascii="Courier New" w:hAnsi="Courier New" w:cs="Courier New"/>
        </w:rPr>
        <w:t>cd install</w:t>
      </w:r>
    </w:p>
    <w:p w14:paraId="47219EB9" w14:textId="5CBCBB0B" w:rsidR="00AA738E" w:rsidRDefault="00AA738E" w:rsidP="00AA738E">
      <w:pPr>
        <w:pStyle w:val="BodyText"/>
        <w:numPr>
          <w:ilvl w:val="1"/>
          <w:numId w:val="34"/>
        </w:numPr>
      </w:pPr>
      <w:r>
        <w:t xml:space="preserve">Execute: </w:t>
      </w:r>
      <w:r w:rsidRPr="00AA738E">
        <w:rPr>
          <w:rFonts w:ascii="Courier New" w:hAnsi="Courier New" w:cs="Courier New"/>
        </w:rPr>
        <w:t>config.bat</w:t>
      </w:r>
    </w:p>
    <w:p w14:paraId="4F60835D" w14:textId="326B264B" w:rsidR="00AA738E" w:rsidRDefault="00AA738E" w:rsidP="00AA738E">
      <w:pPr>
        <w:pStyle w:val="BodyText"/>
        <w:numPr>
          <w:ilvl w:val="1"/>
          <w:numId w:val="34"/>
        </w:numPr>
      </w:pPr>
      <w:r>
        <w:t xml:space="preserve">Execute: </w:t>
      </w:r>
      <w:r w:rsidRPr="00AA738E">
        <w:rPr>
          <w:rFonts w:ascii="Courier New" w:hAnsi="Courier New" w:cs="Courier New"/>
        </w:rPr>
        <w:t xml:space="preserve">echo drop database </w:t>
      </w:r>
      <w:proofErr w:type="spellStart"/>
      <w:r w:rsidRPr="00AA738E">
        <w:rPr>
          <w:rFonts w:ascii="Courier New" w:hAnsi="Courier New" w:cs="Courier New"/>
        </w:rPr>
        <w:t>srcalc</w:t>
      </w:r>
      <w:proofErr w:type="spellEnd"/>
      <w:r w:rsidRPr="00AA738E">
        <w:rPr>
          <w:rFonts w:ascii="Courier New" w:hAnsi="Courier New" w:cs="Courier New"/>
        </w:rPr>
        <w:t>; | %MYSQL% -u root</w:t>
      </w:r>
    </w:p>
    <w:p w14:paraId="53A8E336" w14:textId="112171E6" w:rsidR="00AA738E" w:rsidRPr="00AA738E" w:rsidRDefault="00AA738E" w:rsidP="00AA738E">
      <w:pPr>
        <w:pStyle w:val="BodyText"/>
        <w:numPr>
          <w:ilvl w:val="1"/>
          <w:numId w:val="34"/>
        </w:numPr>
      </w:pPr>
      <w:r>
        <w:t xml:space="preserve">Execute: </w:t>
      </w:r>
      <w:r w:rsidRPr="00AA738E">
        <w:rPr>
          <w:rFonts w:ascii="Courier New" w:hAnsi="Courier New" w:cs="Courier New"/>
        </w:rPr>
        <w:t>create_database.bat</w:t>
      </w:r>
    </w:p>
    <w:p w14:paraId="2E325D09" w14:textId="3BBC0464" w:rsidR="00AA738E" w:rsidRDefault="00AA738E" w:rsidP="00AA738E">
      <w:pPr>
        <w:pStyle w:val="BodyText"/>
        <w:numPr>
          <w:ilvl w:val="1"/>
          <w:numId w:val="34"/>
        </w:numPr>
      </w:pPr>
      <w:r w:rsidRPr="00AA738E">
        <w:t xml:space="preserve">The ASRC </w:t>
      </w:r>
      <w:r>
        <w:t>database is now updated.</w:t>
      </w:r>
    </w:p>
    <w:p w14:paraId="6823AD4B" w14:textId="58F0FFE8" w:rsidR="00AA738E" w:rsidRPr="00BC6B46" w:rsidRDefault="005053D1" w:rsidP="00AA738E">
      <w:pPr>
        <w:pStyle w:val="BodyText"/>
        <w:numPr>
          <w:ilvl w:val="0"/>
          <w:numId w:val="34"/>
        </w:numPr>
      </w:pPr>
      <w:r>
        <w:t xml:space="preserve">Using the same command prompt, execute: </w:t>
      </w:r>
      <w:r w:rsidRPr="005053D1">
        <w:rPr>
          <w:rFonts w:ascii="Courier New" w:hAnsi="Courier New" w:cs="Courier New"/>
        </w:rPr>
        <w:t>deploy.bat</w:t>
      </w:r>
    </w:p>
    <w:p w14:paraId="664C92EC" w14:textId="1FA11F6A" w:rsidR="00BC6B46" w:rsidRPr="00AA738E" w:rsidRDefault="00BC6B46" w:rsidP="00AA738E">
      <w:pPr>
        <w:pStyle w:val="BodyText"/>
        <w:numPr>
          <w:ilvl w:val="0"/>
          <w:numId w:val="34"/>
        </w:numPr>
      </w:pPr>
      <w:r>
        <w:t>Launch the application from CPRS as usual to smoke-test the deployment.</w:t>
      </w:r>
    </w:p>
    <w:p w14:paraId="30A32220" w14:textId="77777777" w:rsidR="00AB173C" w:rsidRPr="000B3D34" w:rsidRDefault="00AB173C" w:rsidP="00852116">
      <w:pPr>
        <w:pStyle w:val="Heading2"/>
        <w:ind w:left="900" w:hanging="900"/>
      </w:pPr>
      <w:bookmarkStart w:id="34" w:name="_Toc417388396"/>
      <w:r w:rsidRPr="000B3D34">
        <w:t>Scheduled Maintenance</w:t>
      </w:r>
      <w:bookmarkEnd w:id="34"/>
    </w:p>
    <w:p w14:paraId="053510BF" w14:textId="02DC8E4D" w:rsidR="003A668A" w:rsidRPr="003A668A" w:rsidRDefault="003A668A" w:rsidP="003A668A">
      <w:pPr>
        <w:pStyle w:val="BodyText"/>
      </w:pPr>
      <w:r>
        <w:t xml:space="preserve">As ASRC is currently an innovation project and not in production, no scheduled maintenance is defined. A maintenance schedule </w:t>
      </w:r>
      <w:r w:rsidR="00497817">
        <w:t>should</w:t>
      </w:r>
      <w:r>
        <w:t xml:space="preserve"> be defined </w:t>
      </w:r>
      <w:r w:rsidR="00497817">
        <w:t>before</w:t>
      </w:r>
      <w:r>
        <w:t xml:space="preserve"> the system is in production.</w:t>
      </w:r>
    </w:p>
    <w:p w14:paraId="0A442BCA" w14:textId="77777777" w:rsidR="00AB173C" w:rsidRPr="000B3D34" w:rsidRDefault="00AB173C" w:rsidP="00852116">
      <w:pPr>
        <w:pStyle w:val="Heading2"/>
        <w:ind w:left="900" w:hanging="900"/>
      </w:pPr>
      <w:bookmarkStart w:id="35" w:name="_Toc417388397"/>
      <w:r w:rsidRPr="000B3D34">
        <w:t>Capacity Planning</w:t>
      </w:r>
      <w:bookmarkEnd w:id="35"/>
    </w:p>
    <w:p w14:paraId="67B280FD" w14:textId="1409E28C" w:rsidR="003A668A" w:rsidRPr="003A668A" w:rsidRDefault="003A668A" w:rsidP="003A668A">
      <w:pPr>
        <w:pStyle w:val="BodyText"/>
      </w:pPr>
      <w:r>
        <w:t>As ASRC is currently an innovation project and not in production, no capacity planning process is defined. A process should be defined before the system is in production.</w:t>
      </w:r>
    </w:p>
    <w:p w14:paraId="6D03206D" w14:textId="77777777" w:rsidR="0009184E" w:rsidRPr="000B3D34" w:rsidRDefault="0009184E" w:rsidP="00852116">
      <w:pPr>
        <w:pStyle w:val="Heading1"/>
        <w:ind w:left="720" w:hanging="720"/>
      </w:pPr>
      <w:bookmarkStart w:id="36" w:name="_Toc417388398"/>
      <w:r w:rsidRPr="000B3D34">
        <w:lastRenderedPageBreak/>
        <w:t>Exception Handling</w:t>
      </w:r>
      <w:bookmarkEnd w:id="36"/>
    </w:p>
    <w:p w14:paraId="10C881CC" w14:textId="3E43A049" w:rsidR="0009184E" w:rsidRPr="005A5646" w:rsidRDefault="005A5646" w:rsidP="005A5646">
      <w:pPr>
        <w:pStyle w:val="InstructionalText1"/>
        <w:rPr>
          <w:i w:val="0"/>
          <w:iCs w:val="0"/>
          <w:color w:val="auto"/>
        </w:rPr>
      </w:pPr>
      <w:r>
        <w:rPr>
          <w:i w:val="0"/>
          <w:iCs w:val="0"/>
          <w:color w:val="auto"/>
        </w:rPr>
        <w:t xml:space="preserve">This section is to </w:t>
      </w:r>
      <w:r w:rsidRPr="005A5646">
        <w:rPr>
          <w:i w:val="0"/>
          <w:iCs w:val="0"/>
          <w:color w:val="auto"/>
        </w:rPr>
        <w:t>be determined nearer to the end of the innovation project.</w:t>
      </w:r>
    </w:p>
    <w:p w14:paraId="772835D7" w14:textId="77777777" w:rsidR="0009184E" w:rsidRPr="000B3D34" w:rsidRDefault="0009184E" w:rsidP="00852116">
      <w:pPr>
        <w:pStyle w:val="Heading2"/>
        <w:ind w:left="900" w:hanging="900"/>
      </w:pPr>
      <w:bookmarkStart w:id="37" w:name="_Toc417388399"/>
      <w:r w:rsidRPr="000B3D34">
        <w:t>Routine Errors</w:t>
      </w:r>
      <w:bookmarkEnd w:id="37"/>
    </w:p>
    <w:p w14:paraId="5CA664ED" w14:textId="425E8C1D" w:rsidR="0009184E" w:rsidRPr="00087FF4" w:rsidRDefault="00A4609B" w:rsidP="0009184E">
      <w:pPr>
        <w:pStyle w:val="BodyText"/>
      </w:pPr>
      <w:r w:rsidRPr="00087FF4">
        <w:t>Like most systems, ASRC</w:t>
      </w:r>
      <w:r w:rsidR="0009184E" w:rsidRPr="00087FF4">
        <w:rPr>
          <w:rStyle w:val="InstructionalText1Char"/>
        </w:rPr>
        <w:t xml:space="preserve"> </w:t>
      </w:r>
      <w:r w:rsidR="0009184E" w:rsidRPr="00087FF4">
        <w:t xml:space="preserve">may generate a small set of errors that may be considered </w:t>
      </w:r>
      <w:proofErr w:type="gramStart"/>
      <w:r w:rsidR="0009184E" w:rsidRPr="00087FF4">
        <w:t>routine  in</w:t>
      </w:r>
      <w:proofErr w:type="gramEnd"/>
      <w:r w:rsidR="0009184E" w:rsidRPr="00087FF4">
        <w:t xml:space="preserve"> the sense that they have minimal impact on the user and do not compromise the operational state of the system. Most of the errors are transient in nature and only require the user to retry an operation. The following subsections describe these errors, their causes, and what, if any, response an operator needs to take.</w:t>
      </w:r>
    </w:p>
    <w:p w14:paraId="40321904" w14:textId="61716750" w:rsidR="00A4609B" w:rsidRPr="00087FF4" w:rsidRDefault="0009184E" w:rsidP="00A4609B">
      <w:pPr>
        <w:pStyle w:val="BodyText"/>
      </w:pPr>
      <w:r w:rsidRPr="00087FF4">
        <w:t>While the occasional occurrence of these errors may be routine, getting a large number of an individual error over a short period of time is an indication of a more serious problem. In that case the error needs to be treated as an exceptional condition.</w:t>
      </w:r>
    </w:p>
    <w:p w14:paraId="51818508" w14:textId="3ED9A90F" w:rsidR="0009184E" w:rsidRPr="000B3D34" w:rsidRDefault="0009184E" w:rsidP="00852116">
      <w:pPr>
        <w:pStyle w:val="Heading3"/>
        <w:ind w:left="1080" w:hanging="1080"/>
      </w:pPr>
      <w:bookmarkStart w:id="38" w:name="_Toc417388400"/>
      <w:r w:rsidRPr="000B3D34">
        <w:t>Security Errors</w:t>
      </w:r>
      <w:bookmarkEnd w:id="38"/>
    </w:p>
    <w:p w14:paraId="70D95CC5" w14:textId="6BFB5F0A" w:rsidR="0009184E" w:rsidRPr="00087FF4" w:rsidRDefault="005A5646" w:rsidP="0009184E">
      <w:pPr>
        <w:pStyle w:val="InstructionalText1"/>
      </w:pPr>
      <w:r>
        <w:rPr>
          <w:i w:val="0"/>
          <w:iCs w:val="0"/>
          <w:color w:val="auto"/>
        </w:rPr>
        <w:t xml:space="preserve">This section is to </w:t>
      </w:r>
      <w:r w:rsidRPr="005A5646">
        <w:rPr>
          <w:i w:val="0"/>
          <w:iCs w:val="0"/>
          <w:color w:val="auto"/>
        </w:rPr>
        <w:t>be determined nearer to th</w:t>
      </w:r>
      <w:r>
        <w:rPr>
          <w:i w:val="0"/>
          <w:iCs w:val="0"/>
          <w:color w:val="auto"/>
        </w:rPr>
        <w:t>e end of the innovation project.</w:t>
      </w:r>
    </w:p>
    <w:p w14:paraId="5DC8DBBD" w14:textId="77777777" w:rsidR="0009184E" w:rsidRPr="000B3D34" w:rsidRDefault="0009184E" w:rsidP="00852116">
      <w:pPr>
        <w:pStyle w:val="Heading3"/>
        <w:ind w:left="1080" w:hanging="1080"/>
      </w:pPr>
      <w:bookmarkStart w:id="39" w:name="_Toc417388401"/>
      <w:r w:rsidRPr="000B3D34">
        <w:t>Time-outs</w:t>
      </w:r>
      <w:bookmarkEnd w:id="39"/>
    </w:p>
    <w:p w14:paraId="7DA2CA55" w14:textId="3FABC8C6" w:rsidR="0009184E" w:rsidRPr="000B3D34" w:rsidRDefault="005A5646" w:rsidP="0009184E">
      <w:pPr>
        <w:pStyle w:val="InstructionalText1"/>
        <w:rPr>
          <w:rFonts w:ascii="Arial" w:hAnsi="Arial" w:cs="Arial"/>
        </w:rPr>
      </w:pPr>
      <w:r>
        <w:rPr>
          <w:i w:val="0"/>
          <w:iCs w:val="0"/>
          <w:color w:val="auto"/>
        </w:rPr>
        <w:t xml:space="preserve">This section is to </w:t>
      </w:r>
      <w:r w:rsidRPr="005A5646">
        <w:rPr>
          <w:i w:val="0"/>
          <w:iCs w:val="0"/>
          <w:color w:val="auto"/>
        </w:rPr>
        <w:t>be determined nearer to th</w:t>
      </w:r>
      <w:r>
        <w:rPr>
          <w:i w:val="0"/>
          <w:iCs w:val="0"/>
          <w:color w:val="auto"/>
        </w:rPr>
        <w:t>e end of the innovation project.</w:t>
      </w:r>
    </w:p>
    <w:p w14:paraId="69391590" w14:textId="77777777" w:rsidR="0009184E" w:rsidRPr="000B3D34" w:rsidRDefault="0009184E" w:rsidP="00852116">
      <w:pPr>
        <w:pStyle w:val="Heading3"/>
        <w:ind w:left="1080" w:hanging="1080"/>
      </w:pPr>
      <w:bookmarkStart w:id="40" w:name="_Toc417388402"/>
      <w:r w:rsidRPr="000B3D34">
        <w:t>Concurrency</w:t>
      </w:r>
      <w:bookmarkEnd w:id="40"/>
    </w:p>
    <w:p w14:paraId="4DFD2AB9" w14:textId="092460B5" w:rsidR="0009184E" w:rsidRPr="00087FF4" w:rsidRDefault="005A5646" w:rsidP="0009184E">
      <w:pPr>
        <w:pStyle w:val="InstructionalText1"/>
      </w:pPr>
      <w:r>
        <w:rPr>
          <w:i w:val="0"/>
          <w:iCs w:val="0"/>
          <w:color w:val="auto"/>
        </w:rPr>
        <w:t xml:space="preserve">This section is to </w:t>
      </w:r>
      <w:r w:rsidRPr="005A5646">
        <w:rPr>
          <w:i w:val="0"/>
          <w:iCs w:val="0"/>
          <w:color w:val="auto"/>
        </w:rPr>
        <w:t>be determined nearer to th</w:t>
      </w:r>
      <w:r>
        <w:rPr>
          <w:i w:val="0"/>
          <w:iCs w:val="0"/>
          <w:color w:val="auto"/>
        </w:rPr>
        <w:t>e end of the innovation project.</w:t>
      </w:r>
    </w:p>
    <w:p w14:paraId="045CED40" w14:textId="77777777" w:rsidR="0009184E" w:rsidRPr="000B3D34" w:rsidRDefault="0009184E" w:rsidP="00852116">
      <w:pPr>
        <w:pStyle w:val="Heading2"/>
        <w:ind w:left="900" w:hanging="900"/>
      </w:pPr>
      <w:bookmarkStart w:id="41" w:name="_Toc417388403"/>
      <w:r w:rsidRPr="000B3D34">
        <w:t>Significant Errors</w:t>
      </w:r>
      <w:bookmarkEnd w:id="41"/>
    </w:p>
    <w:p w14:paraId="7C067541" w14:textId="77777777" w:rsidR="0009184E" w:rsidRPr="00087FF4" w:rsidRDefault="0009184E" w:rsidP="0009184E">
      <w:pPr>
        <w:pStyle w:val="BodyText"/>
      </w:pPr>
      <w:r w:rsidRPr="00087FF4">
        <w:t xml:space="preserve">Significant errors can be defined as errors or conditions that affect the system stability, availability, performance, or otherwise make the system unavailable to its user base. The following subsections contain information to aid administrators, operators, and other support personnel in the resolution of errors, conditions, or other issues.  </w:t>
      </w:r>
    </w:p>
    <w:p w14:paraId="1ECD49FB" w14:textId="77777777" w:rsidR="0009184E" w:rsidRPr="000B3D34" w:rsidRDefault="0009184E" w:rsidP="00852116">
      <w:pPr>
        <w:pStyle w:val="Heading3"/>
        <w:ind w:left="1080" w:hanging="1080"/>
      </w:pPr>
      <w:bookmarkStart w:id="42" w:name="_Toc417388404"/>
      <w:r w:rsidRPr="000B3D34">
        <w:t>Application Error Logs</w:t>
      </w:r>
      <w:bookmarkEnd w:id="42"/>
    </w:p>
    <w:p w14:paraId="55427202" w14:textId="6C1B147D" w:rsidR="00911415" w:rsidRDefault="00911415" w:rsidP="00911415">
      <w:pPr>
        <w:pStyle w:val="BodyText"/>
      </w:pPr>
      <w:r w:rsidRPr="00911415">
        <w:t>This section describes the applications error logging functionality, lists the locations of where they are stored and what, if any, special tools are needed to view the log entries.</w:t>
      </w:r>
    </w:p>
    <w:p w14:paraId="65EDF08D" w14:textId="2BA139CC" w:rsidR="00911415" w:rsidRPr="00911415" w:rsidRDefault="00911415" w:rsidP="00852116">
      <w:pPr>
        <w:pStyle w:val="Heading4"/>
        <w:ind w:left="1080" w:hanging="1080"/>
      </w:pPr>
      <w:bookmarkStart w:id="43" w:name="_Ref415209811"/>
      <w:bookmarkStart w:id="44" w:name="_Ref415214363"/>
      <w:bookmarkStart w:id="45" w:name="_Toc417388405"/>
      <w:r>
        <w:t>Primary Application Log</w:t>
      </w:r>
      <w:bookmarkEnd w:id="43"/>
      <w:bookmarkEnd w:id="44"/>
      <w:bookmarkEnd w:id="45"/>
    </w:p>
    <w:p w14:paraId="46C9F376" w14:textId="063CD065" w:rsidR="00817605" w:rsidRDefault="00817605" w:rsidP="00817605">
      <w:pPr>
        <w:pStyle w:val="BodyText"/>
      </w:pPr>
      <w:r>
        <w:t>The primary log file of the ASRC system is the Glassfish server log:</w:t>
      </w:r>
    </w:p>
    <w:p w14:paraId="16C1072C" w14:textId="2305FCD4" w:rsidR="00817605" w:rsidRDefault="00817605" w:rsidP="00817605">
      <w:pPr>
        <w:pStyle w:val="CodeSnippet"/>
      </w:pPr>
      <w:r w:rsidRPr="00817605">
        <w:t>C:\asrc\glassfish3\glassfish\domains\domain1\logs</w:t>
      </w:r>
      <w:r>
        <w:t>\server.log</w:t>
      </w:r>
    </w:p>
    <w:p w14:paraId="08A49102" w14:textId="4C47C6C1" w:rsidR="00817605" w:rsidRDefault="00817605" w:rsidP="00817605">
      <w:pPr>
        <w:pStyle w:val="BodyText"/>
      </w:pPr>
      <w:r>
        <w:t xml:space="preserve">Glassfish automatically rotates this log file when it reaches 2MB. Rotated files are named </w:t>
      </w:r>
      <w:proofErr w:type="spellStart"/>
      <w:r>
        <w:t>server.log_</w:t>
      </w:r>
      <w:r>
        <w:rPr>
          <w:i/>
        </w:rPr>
        <w:t>date</w:t>
      </w:r>
      <w:proofErr w:type="spellEnd"/>
      <w:r>
        <w:t xml:space="preserve">, which </w:t>
      </w:r>
      <w:r>
        <w:rPr>
          <w:i/>
        </w:rPr>
        <w:t>date</w:t>
      </w:r>
      <w:r>
        <w:t xml:space="preserve"> is the date and t</w:t>
      </w:r>
      <w:r w:rsidR="00F11D72">
        <w:t>ime the log file was rotated. Ten</w:t>
      </w:r>
      <w:r>
        <w:t xml:space="preserve"> rotated log files are retained.</w:t>
      </w:r>
    </w:p>
    <w:p w14:paraId="527E07AB" w14:textId="15C9CF4A" w:rsidR="00817605" w:rsidRDefault="00817605" w:rsidP="00817605">
      <w:pPr>
        <w:pStyle w:val="BodyText"/>
      </w:pPr>
      <w:r>
        <w:t>All of these files are plaintext with newline-delimited log entries. Each entry has an associated level (e.g., SEVERE or INFO), and certain log entries may be suppressed if their associated levels are below the configured level. For example, if the configured log level is INFO, then a FINE-level log entry will be</w:t>
      </w:r>
      <w:r w:rsidR="00EB62A4">
        <w:t xml:space="preserve"> omitted from the log file.</w:t>
      </w:r>
      <w:r>
        <w:t xml:space="preserve"> </w:t>
      </w:r>
      <w:r w:rsidR="004E00EB">
        <w:t xml:space="preserve">The configured level can be changed </w:t>
      </w:r>
      <w:r w:rsidR="004E00EB">
        <w:lastRenderedPageBreak/>
        <w:t xml:space="preserve">while the server is running using the </w:t>
      </w:r>
      <w:proofErr w:type="spellStart"/>
      <w:r w:rsidR="004E00EB">
        <w:t>GlassFish</w:t>
      </w:r>
      <w:proofErr w:type="spellEnd"/>
      <w:r w:rsidR="004E00EB">
        <w:t xml:space="preserve"> Administration Console. (See </w:t>
      </w:r>
      <w:r w:rsidR="004E00EB">
        <w:fldChar w:fldCharType="begin"/>
      </w:r>
      <w:r w:rsidR="004E00EB">
        <w:instrText xml:space="preserve"> REF _Ref415759285 \h </w:instrText>
      </w:r>
      <w:r w:rsidR="004E00EB">
        <w:fldChar w:fldCharType="separate"/>
      </w:r>
      <w:r w:rsidR="00C4012F">
        <w:t xml:space="preserve">Monitoring via the </w:t>
      </w:r>
      <w:proofErr w:type="spellStart"/>
      <w:r w:rsidR="00C4012F">
        <w:t>GlassFish</w:t>
      </w:r>
      <w:proofErr w:type="spellEnd"/>
      <w:r w:rsidR="00C4012F">
        <w:t xml:space="preserve"> Administration Console</w:t>
      </w:r>
      <w:r w:rsidR="004E00EB">
        <w:fldChar w:fldCharType="end"/>
      </w:r>
      <w:r w:rsidR="004E00EB">
        <w:t xml:space="preserve"> above.)</w:t>
      </w:r>
    </w:p>
    <w:p w14:paraId="0D5E73EB" w14:textId="5E1CE66E" w:rsidR="00817605" w:rsidRDefault="00817605" w:rsidP="00817605">
      <w:pPr>
        <w:pStyle w:val="BodyText"/>
      </w:pPr>
      <w:r>
        <w:t xml:space="preserve">See the </w:t>
      </w:r>
      <w:proofErr w:type="spellStart"/>
      <w:r>
        <w:rPr>
          <w:i/>
        </w:rPr>
        <w:t>GlassFish</w:t>
      </w:r>
      <w:proofErr w:type="spellEnd"/>
      <w:r>
        <w:rPr>
          <w:i/>
        </w:rPr>
        <w:t xml:space="preserve"> Administration Guide</w:t>
      </w:r>
      <w:r>
        <w:t>, chapter 7, for more information on the log files’ format and rotation.</w:t>
      </w:r>
    </w:p>
    <w:p w14:paraId="633300E1" w14:textId="4D160E03" w:rsidR="00911415" w:rsidRDefault="00911415" w:rsidP="00852116">
      <w:pPr>
        <w:pStyle w:val="Heading4"/>
        <w:ind w:left="1080" w:hanging="1080"/>
      </w:pPr>
      <w:bookmarkStart w:id="46" w:name="_Toc417388406"/>
      <w:r>
        <w:t>Other Logs</w:t>
      </w:r>
      <w:bookmarkEnd w:id="46"/>
    </w:p>
    <w:p w14:paraId="7A4BE827" w14:textId="279FD5E5" w:rsidR="00911415" w:rsidRDefault="00911415" w:rsidP="00911415">
      <w:pPr>
        <w:pStyle w:val="BodyText"/>
      </w:pPr>
      <w:r>
        <w:t>MySQL and system services log to the Windows Event Log. These logs may be viewed with the Windows Event Viewer.</w:t>
      </w:r>
      <w:r w:rsidR="004E00EB">
        <w:t xml:space="preserve"> MySQL logs to the Application log, other system services log to various other logs.</w:t>
      </w:r>
    </w:p>
    <w:p w14:paraId="19090468" w14:textId="378A9E83" w:rsidR="0070247F" w:rsidRPr="00911415" w:rsidRDefault="0070247F" w:rsidP="00911415">
      <w:pPr>
        <w:pStyle w:val="BodyText"/>
      </w:pPr>
      <w:r>
        <w:t>The ASRC system does not send logs or any kind of alarm messages to external systems.</w:t>
      </w:r>
    </w:p>
    <w:p w14:paraId="44BC9271" w14:textId="77777777" w:rsidR="0009184E" w:rsidRPr="000B3D34" w:rsidRDefault="0009184E" w:rsidP="00852116">
      <w:pPr>
        <w:pStyle w:val="Heading2"/>
        <w:ind w:left="900" w:hanging="900"/>
      </w:pPr>
      <w:bookmarkStart w:id="47" w:name="_Toc417388407"/>
      <w:r w:rsidRPr="000B3D34">
        <w:t>Dependent System(s)</w:t>
      </w:r>
      <w:bookmarkEnd w:id="47"/>
    </w:p>
    <w:p w14:paraId="5723558B" w14:textId="77777777" w:rsidR="00C003C6" w:rsidRDefault="00C003C6" w:rsidP="00C003C6">
      <w:pPr>
        <w:pStyle w:val="BodyText"/>
      </w:pPr>
      <w:r>
        <w:t xml:space="preserve">The only system on with ASRC depends for normal operation is </w:t>
      </w:r>
      <w:proofErr w:type="spellStart"/>
      <w:r>
        <w:t>VistA</w:t>
      </w:r>
      <w:proofErr w:type="spellEnd"/>
      <w:r>
        <w:t xml:space="preserve">. If </w:t>
      </w:r>
      <w:proofErr w:type="spellStart"/>
      <w:r>
        <w:t>VistA</w:t>
      </w:r>
      <w:proofErr w:type="spellEnd"/>
      <w:r>
        <w:t xml:space="preserve"> is inaccessible or behaving abnormally, the users may be able to launch the application but will receive an error mentioning the </w:t>
      </w:r>
      <w:proofErr w:type="spellStart"/>
      <w:r>
        <w:t>VistA</w:t>
      </w:r>
      <w:proofErr w:type="spellEnd"/>
      <w:r>
        <w:t xml:space="preserve"> interface. Note that one deployment of ASRC may communicate with multiple </w:t>
      </w:r>
      <w:proofErr w:type="spellStart"/>
      <w:r>
        <w:t>VistA</w:t>
      </w:r>
      <w:proofErr w:type="spellEnd"/>
      <w:r>
        <w:t xml:space="preserve"> instances, so ASRC may operate normally for some users but not for others.</w:t>
      </w:r>
    </w:p>
    <w:p w14:paraId="02AFA788" w14:textId="7067F45E" w:rsidR="00C003C6" w:rsidRPr="00C003C6" w:rsidRDefault="00C003C6" w:rsidP="00C003C6">
      <w:pPr>
        <w:pStyle w:val="BodyText"/>
      </w:pPr>
      <w:r>
        <w:t xml:space="preserve">To resolve </w:t>
      </w:r>
      <w:proofErr w:type="spellStart"/>
      <w:r>
        <w:t>VistA</w:t>
      </w:r>
      <w:proofErr w:type="spellEnd"/>
      <w:r>
        <w:t xml:space="preserve"> communication errors, contact the support team for the appropriate </w:t>
      </w:r>
      <w:proofErr w:type="spellStart"/>
      <w:r>
        <w:t>VistA</w:t>
      </w:r>
      <w:proofErr w:type="spellEnd"/>
      <w:r>
        <w:t xml:space="preserve"> instance. </w:t>
      </w:r>
    </w:p>
    <w:p w14:paraId="7D305604" w14:textId="77777777" w:rsidR="0009184E" w:rsidRPr="000B3D34" w:rsidRDefault="0009184E" w:rsidP="00852116">
      <w:pPr>
        <w:pStyle w:val="Heading2"/>
        <w:ind w:left="900" w:hanging="900"/>
      </w:pPr>
      <w:bookmarkStart w:id="48" w:name="_Toc417388408"/>
      <w:r w:rsidRPr="000B3D34">
        <w:t>Troubleshooting</w:t>
      </w:r>
      <w:bookmarkEnd w:id="48"/>
    </w:p>
    <w:p w14:paraId="2B84D9F1" w14:textId="5C4344C2" w:rsidR="00BC6B46" w:rsidRDefault="00BC6B46" w:rsidP="00BC6B46">
      <w:pPr>
        <w:pStyle w:val="BodyText"/>
      </w:pPr>
      <w:r>
        <w:t>This section contains helpful information on troubleshooting the system that has been learned as part of the development and testing process, or from the operation of similar systems. The information is grouped into sub-sections based on visible symptoms.</w:t>
      </w:r>
    </w:p>
    <w:p w14:paraId="084F10C7" w14:textId="493A23FE" w:rsidR="00BC6B46" w:rsidRDefault="00BC6B46" w:rsidP="00852116">
      <w:pPr>
        <w:pStyle w:val="Heading3"/>
        <w:ind w:left="1080" w:hanging="1080"/>
      </w:pPr>
      <w:bookmarkStart w:id="49" w:name="_Toc417388409"/>
      <w:r>
        <w:rPr>
          <w:i/>
        </w:rPr>
        <w:t>HTTP Status 404</w:t>
      </w:r>
      <w:bookmarkEnd w:id="49"/>
    </w:p>
    <w:p w14:paraId="568395A6" w14:textId="28ED1F69" w:rsidR="00BC6B46" w:rsidRDefault="00BC6B46" w:rsidP="00BC6B46">
      <w:pPr>
        <w:pStyle w:val="BodyText"/>
      </w:pPr>
      <w:r>
        <w:t xml:space="preserve">If users receive an </w:t>
      </w:r>
      <w:r>
        <w:rPr>
          <w:i/>
        </w:rPr>
        <w:t>HTTP Status 404</w:t>
      </w:r>
      <w:r>
        <w:t xml:space="preserve"> error upon launching the application, check the server log (see </w:t>
      </w:r>
      <w:r>
        <w:fldChar w:fldCharType="begin"/>
      </w:r>
      <w:r>
        <w:instrText xml:space="preserve"> REF _Ref415214363 \h </w:instrText>
      </w:r>
      <w:r>
        <w:fldChar w:fldCharType="separate"/>
      </w:r>
      <w:r w:rsidR="00C4012F">
        <w:t>Primary Application Log</w:t>
      </w:r>
      <w:r>
        <w:fldChar w:fldCharType="end"/>
      </w:r>
      <w:r>
        <w:t>) for any deployment errors.</w:t>
      </w:r>
    </w:p>
    <w:p w14:paraId="26F8915B" w14:textId="28ED1F69" w:rsidR="00BC6B46" w:rsidRDefault="00BC6B46" w:rsidP="00BC6B46">
      <w:pPr>
        <w:pStyle w:val="BodyText"/>
      </w:pPr>
      <w:r>
        <w:t>The most common error is that the MySQL database server is not running. In this case, the server log will contain an exception such as:</w:t>
      </w:r>
    </w:p>
    <w:p w14:paraId="5338B0A0" w14:textId="47E28A98" w:rsidR="00BC6B46" w:rsidRDefault="00BC6B46" w:rsidP="00BC6B46">
      <w:pPr>
        <w:pStyle w:val="CodeSnippet"/>
      </w:pPr>
      <w:proofErr w:type="spellStart"/>
      <w:r w:rsidRPr="00BC6B46">
        <w:t>org.hibernate.HibernateException</w:t>
      </w:r>
      <w:proofErr w:type="spellEnd"/>
      <w:r w:rsidRPr="00BC6B46">
        <w:t>: Connection cannot be null when '</w:t>
      </w:r>
      <w:proofErr w:type="spellStart"/>
      <w:r w:rsidRPr="00BC6B46">
        <w:t>hibernate.dialect</w:t>
      </w:r>
      <w:proofErr w:type="spellEnd"/>
      <w:r w:rsidRPr="00BC6B46">
        <w:t>' not set</w:t>
      </w:r>
    </w:p>
    <w:p w14:paraId="58EBC1DC" w14:textId="6778EA30" w:rsidR="00BC6B46" w:rsidRPr="00BC6B46" w:rsidRDefault="00BC6B46" w:rsidP="00BC6B46">
      <w:pPr>
        <w:pStyle w:val="BodyText"/>
      </w:pPr>
      <w:r>
        <w:t xml:space="preserve">To resolve, start the MySQL database server and restart the </w:t>
      </w:r>
      <w:proofErr w:type="spellStart"/>
      <w:r>
        <w:t>GlassFish</w:t>
      </w:r>
      <w:proofErr w:type="spellEnd"/>
      <w:r>
        <w:t xml:space="preserve"> server.</w:t>
      </w:r>
    </w:p>
    <w:p w14:paraId="178BE1CD" w14:textId="77777777" w:rsidR="0009184E" w:rsidRPr="000B3D34" w:rsidRDefault="0009184E" w:rsidP="00852116">
      <w:pPr>
        <w:pStyle w:val="Heading2"/>
        <w:ind w:left="900" w:hanging="900"/>
      </w:pPr>
      <w:bookmarkStart w:id="50" w:name="_Toc417388410"/>
      <w:r w:rsidRPr="000B3D34">
        <w:t>System Recovery</w:t>
      </w:r>
      <w:bookmarkEnd w:id="50"/>
    </w:p>
    <w:p w14:paraId="6C62226D" w14:textId="77777777" w:rsidR="0009184E" w:rsidRPr="00087FF4" w:rsidRDefault="0009184E" w:rsidP="0009184E">
      <w:pPr>
        <w:pStyle w:val="BodyText"/>
      </w:pPr>
      <w:r w:rsidRPr="00087FF4">
        <w:t>The following subsections define the process and procedures necessary to restore the system to a fully operational state after a service interruption. Each of the subsections starts at a specific system state and ends up with a fully operational system.</w:t>
      </w:r>
    </w:p>
    <w:p w14:paraId="39811E41" w14:textId="77777777" w:rsidR="0009184E" w:rsidRPr="000B3D34" w:rsidRDefault="0009184E" w:rsidP="00852116">
      <w:pPr>
        <w:pStyle w:val="Heading3"/>
        <w:ind w:left="1080" w:hanging="1080"/>
      </w:pPr>
      <w:bookmarkStart w:id="51" w:name="_Toc417388411"/>
      <w:r w:rsidRPr="000B3D34">
        <w:t>Restart after Non-Scheduled System Interruption</w:t>
      </w:r>
      <w:bookmarkEnd w:id="51"/>
      <w:r w:rsidRPr="000B3D34">
        <w:t xml:space="preserve"> </w:t>
      </w:r>
    </w:p>
    <w:p w14:paraId="34EEC106" w14:textId="67BFEF27" w:rsidR="00FA737B" w:rsidRPr="00FA737B" w:rsidRDefault="00FA737B" w:rsidP="00FA737B">
      <w:pPr>
        <w:pStyle w:val="BodyText"/>
      </w:pPr>
      <w:r>
        <w:t xml:space="preserve">If the application crashes, simply restart the host web server by following the procedures in </w:t>
      </w:r>
      <w:r>
        <w:fldChar w:fldCharType="begin"/>
      </w:r>
      <w:r>
        <w:instrText xml:space="preserve"> REF _Ref415214645 \h </w:instrText>
      </w:r>
      <w:r>
        <w:fldChar w:fldCharType="separate"/>
      </w:r>
      <w:r w:rsidR="00C4012F" w:rsidRPr="000B3D34">
        <w:t>System Shut-down</w:t>
      </w:r>
      <w:r>
        <w:fldChar w:fldCharType="end"/>
      </w:r>
      <w:r>
        <w:t xml:space="preserve"> and </w:t>
      </w:r>
      <w:r>
        <w:fldChar w:fldCharType="begin"/>
      </w:r>
      <w:r>
        <w:instrText xml:space="preserve"> REF _Ref415214650 \h </w:instrText>
      </w:r>
      <w:r>
        <w:fldChar w:fldCharType="separate"/>
      </w:r>
      <w:r w:rsidR="00C4012F" w:rsidRPr="000B3D34">
        <w:t>System Start-up</w:t>
      </w:r>
      <w:r>
        <w:fldChar w:fldCharType="end"/>
      </w:r>
      <w:r>
        <w:t>.</w:t>
      </w:r>
    </w:p>
    <w:p w14:paraId="286EBAE0" w14:textId="77777777" w:rsidR="0009184E" w:rsidRPr="000B3D34" w:rsidRDefault="0009184E" w:rsidP="00852116">
      <w:pPr>
        <w:pStyle w:val="Heading3"/>
        <w:ind w:left="1080" w:hanging="1080"/>
      </w:pPr>
      <w:bookmarkStart w:id="52" w:name="_Toc417388412"/>
      <w:r w:rsidRPr="000B3D34">
        <w:lastRenderedPageBreak/>
        <w:t>Restart after Database Restore</w:t>
      </w:r>
      <w:bookmarkEnd w:id="52"/>
    </w:p>
    <w:p w14:paraId="4946A4C7" w14:textId="362C3891" w:rsidR="00FA737B" w:rsidRPr="00FA737B" w:rsidRDefault="00FA737B" w:rsidP="00FA737B">
      <w:pPr>
        <w:pStyle w:val="BodyText"/>
      </w:pPr>
      <w:r>
        <w:t>To be determined after completing the backup and restore sections.</w:t>
      </w:r>
    </w:p>
    <w:p w14:paraId="79B9D864" w14:textId="77777777" w:rsidR="0009184E" w:rsidRPr="000B3D34" w:rsidRDefault="0009184E" w:rsidP="00852116">
      <w:pPr>
        <w:pStyle w:val="Heading3"/>
        <w:ind w:left="1080" w:hanging="1080"/>
      </w:pPr>
      <w:bookmarkStart w:id="53" w:name="_Toc417388413"/>
      <w:r w:rsidRPr="000B3D34">
        <w:t>Rollback Procedures</w:t>
      </w:r>
      <w:bookmarkEnd w:id="53"/>
    </w:p>
    <w:p w14:paraId="1C06E81C" w14:textId="149E76DC" w:rsidR="00F866E3" w:rsidRPr="00A06BAD" w:rsidRDefault="001706AF" w:rsidP="00A06BAD">
      <w:pPr>
        <w:pStyle w:val="BodyText"/>
      </w:pPr>
      <w:r>
        <w:t>The MySQL Database Server automatically performs rollback procedures after a server crash and should bring the database to a consistent state. See Section 14.16.1 of the MySQL Reference Manual</w:t>
      </w:r>
      <w:r>
        <w:rPr>
          <w:rStyle w:val="FootnoteReference"/>
        </w:rPr>
        <w:footnoteReference w:id="3"/>
      </w:r>
      <w:r>
        <w:t xml:space="preserve"> for more information on the crash recovery process.</w:t>
      </w:r>
    </w:p>
    <w:sectPr w:rsidR="00F866E3" w:rsidRPr="00A06BAD" w:rsidSect="0066022A">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1EC470" w14:textId="77777777" w:rsidR="00FA737B" w:rsidRDefault="00FA737B">
      <w:r>
        <w:separator/>
      </w:r>
    </w:p>
    <w:p w14:paraId="7D6301FB" w14:textId="77777777" w:rsidR="00FA737B" w:rsidRDefault="00FA737B"/>
  </w:endnote>
  <w:endnote w:type="continuationSeparator" w:id="0">
    <w:p w14:paraId="4A147066" w14:textId="77777777" w:rsidR="00FA737B" w:rsidRDefault="00FA737B">
      <w:r>
        <w:continuationSeparator/>
      </w:r>
    </w:p>
    <w:p w14:paraId="0D28E39B" w14:textId="77777777" w:rsidR="00FA737B" w:rsidRDefault="00FA737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5EF0F3" w14:textId="77777777" w:rsidR="00FA737B" w:rsidRDefault="00FA737B" w:rsidP="00D3642C">
    <w:pPr>
      <w:pStyle w:val="Footer"/>
      <w:rPr>
        <w:rStyle w:val="PageNumber"/>
      </w:rPr>
    </w:pPr>
    <w:r>
      <w:t>&lt;Template Name&gt;</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r>
      <w:rPr>
        <w:rStyle w:val="PageNumber"/>
      </w:rPr>
      <w:tab/>
      <w:t>&lt;Month&gt; &lt;Year&gt;</w:t>
    </w:r>
  </w:p>
  <w:p w14:paraId="284E8354" w14:textId="77777777" w:rsidR="00FA737B" w:rsidRPr="009629BC" w:rsidRDefault="00FA737B" w:rsidP="00D3642C">
    <w:pPr>
      <w:pStyle w:val="Footer"/>
    </w:pPr>
    <w:r>
      <w:rPr>
        <w:rStyle w:val="PageNumber"/>
      </w:rPr>
      <w:t>Template Version 1.0 (remove prior to publication)</w:t>
    </w:r>
  </w:p>
  <w:p w14:paraId="38FDC22F" w14:textId="77777777" w:rsidR="00FA737B" w:rsidRDefault="00FA737B"/>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6D202B" w14:textId="77777777" w:rsidR="00FA737B" w:rsidRDefault="00FA737B">
    <w:pPr>
      <w:pStyle w:val="Footer"/>
    </w:pPr>
  </w:p>
  <w:p w14:paraId="3DF2FEC9" w14:textId="77777777" w:rsidR="00FA737B" w:rsidRDefault="00FA737B"/>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6595FA" w14:textId="77777777" w:rsidR="00FA737B" w:rsidRDefault="00FA737B">
    <w:pPr>
      <w:pStyle w:val="Footer"/>
    </w:pPr>
    <w:r>
      <w:t>Template Version 1.0 (remove prior to publication)</w:t>
    </w:r>
  </w:p>
  <w:p w14:paraId="50A7500E" w14:textId="77777777" w:rsidR="00FA737B" w:rsidRDefault="00FA737B"/>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AEA369" w14:textId="14BCCE4A" w:rsidR="00FA737B" w:rsidRPr="006E3F26" w:rsidRDefault="00FA737B" w:rsidP="00023769">
    <w:pPr>
      <w:rPr>
        <w:sz w:val="20"/>
        <w:szCs w:val="20"/>
      </w:rPr>
    </w:pPr>
    <w:r w:rsidRPr="006E3F26">
      <w:rPr>
        <w:sz w:val="20"/>
        <w:szCs w:val="20"/>
      </w:rPr>
      <w:t>Automated Surgical Risk Calculator</w:t>
    </w:r>
  </w:p>
  <w:p w14:paraId="33BFDF0B" w14:textId="470EF660" w:rsidR="00FA737B" w:rsidRPr="006E3F26" w:rsidRDefault="00AE56A8" w:rsidP="00FD2649">
    <w:pPr>
      <w:tabs>
        <w:tab w:val="center" w:pos="4680"/>
        <w:tab w:val="right" w:pos="9360"/>
      </w:tabs>
      <w:rPr>
        <w:rFonts w:cs="Tahoma"/>
        <w:sz w:val="20"/>
        <w:szCs w:val="20"/>
      </w:rPr>
    </w:pPr>
    <w:sdt>
      <w:sdtPr>
        <w:rPr>
          <w:rFonts w:cs="Tahoma"/>
          <w:sz w:val="20"/>
          <w:szCs w:val="20"/>
        </w:rPr>
        <w:alias w:val="Title"/>
        <w:tag w:val=""/>
        <w:id w:val="1496002346"/>
        <w:placeholder>
          <w:docPart w:val="22EF8AD6CFB9425F8C78EE5318386B7B"/>
        </w:placeholder>
        <w:dataBinding w:prefixMappings="xmlns:ns0='http://purl.org/dc/elements/1.1/' xmlns:ns1='http://schemas.openxmlformats.org/package/2006/metadata/core-properties' " w:xpath="/ns1:coreProperties[1]/ns0:title[1]" w:storeItemID="{6C3C8BC8-F283-45AE-878A-BAB7291924A1}"/>
        <w:text/>
      </w:sdtPr>
      <w:sdtEndPr/>
      <w:sdtContent>
        <w:r w:rsidR="00FA737B" w:rsidRPr="006E3F26">
          <w:rPr>
            <w:rFonts w:cs="Tahoma"/>
            <w:sz w:val="20"/>
            <w:szCs w:val="20"/>
          </w:rPr>
          <w:t>System Administrator Guide</w:t>
        </w:r>
      </w:sdtContent>
    </w:sdt>
    <w:r w:rsidR="00FA737B" w:rsidRPr="006E3F26">
      <w:rPr>
        <w:rFonts w:cs="Tahoma"/>
        <w:sz w:val="20"/>
        <w:szCs w:val="20"/>
      </w:rPr>
      <w:tab/>
    </w:r>
    <w:r w:rsidR="00FA737B" w:rsidRPr="006E3F26">
      <w:rPr>
        <w:rFonts w:cs="Tahoma"/>
        <w:sz w:val="20"/>
        <w:szCs w:val="20"/>
      </w:rPr>
      <w:fldChar w:fldCharType="begin"/>
    </w:r>
    <w:r w:rsidR="00FA737B" w:rsidRPr="006E3F26">
      <w:rPr>
        <w:rFonts w:cs="Tahoma"/>
        <w:sz w:val="20"/>
        <w:szCs w:val="20"/>
      </w:rPr>
      <w:instrText xml:space="preserve"> PAGE </w:instrText>
    </w:r>
    <w:r w:rsidR="00FA737B" w:rsidRPr="006E3F26">
      <w:rPr>
        <w:rFonts w:cs="Tahoma"/>
        <w:sz w:val="20"/>
        <w:szCs w:val="20"/>
      </w:rPr>
      <w:fldChar w:fldCharType="separate"/>
    </w:r>
    <w:r>
      <w:rPr>
        <w:rFonts w:cs="Tahoma"/>
        <w:noProof/>
        <w:sz w:val="20"/>
        <w:szCs w:val="20"/>
      </w:rPr>
      <w:t>9</w:t>
    </w:r>
    <w:r w:rsidR="00FA737B" w:rsidRPr="006E3F26">
      <w:rPr>
        <w:rFonts w:cs="Tahoma"/>
        <w:sz w:val="20"/>
        <w:szCs w:val="20"/>
      </w:rPr>
      <w:fldChar w:fldCharType="end"/>
    </w:r>
    <w:r w:rsidR="00FA737B" w:rsidRPr="006E3F26">
      <w:rPr>
        <w:rFonts w:cs="Tahoma"/>
        <w:sz w:val="20"/>
        <w:szCs w:val="20"/>
      </w:rPr>
      <w:tab/>
    </w:r>
    <w:r w:rsidR="002468D2" w:rsidRPr="006E3F26">
      <w:rPr>
        <w:sz w:val="20"/>
        <w:szCs w:val="20"/>
      </w:rPr>
      <w:t>April 2015</w:t>
    </w:r>
  </w:p>
  <w:p w14:paraId="62DC720D" w14:textId="77777777" w:rsidR="00FA737B" w:rsidRPr="00FD2649" w:rsidRDefault="00FA737B" w:rsidP="00FD2649">
    <w:pPr>
      <w:pStyle w:val="Footer"/>
      <w:rPr>
        <w:rStyle w:val="PageNumber"/>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BA480E" w14:textId="77777777" w:rsidR="00FA737B" w:rsidRDefault="00FA737B">
      <w:r>
        <w:separator/>
      </w:r>
    </w:p>
    <w:p w14:paraId="706B3E23" w14:textId="77777777" w:rsidR="00FA737B" w:rsidRDefault="00FA737B"/>
  </w:footnote>
  <w:footnote w:type="continuationSeparator" w:id="0">
    <w:p w14:paraId="59E71291" w14:textId="77777777" w:rsidR="00FA737B" w:rsidRDefault="00FA737B">
      <w:r>
        <w:continuationSeparator/>
      </w:r>
    </w:p>
    <w:p w14:paraId="10C02988" w14:textId="77777777" w:rsidR="00FA737B" w:rsidRDefault="00FA737B"/>
  </w:footnote>
  <w:footnote w:id="1">
    <w:p w14:paraId="584FC25C" w14:textId="0C66A921" w:rsidR="00885DF6" w:rsidRDefault="00885DF6">
      <w:pPr>
        <w:pStyle w:val="FootnoteText"/>
      </w:pPr>
      <w:r>
        <w:rPr>
          <w:rStyle w:val="FootnoteReference"/>
        </w:rPr>
        <w:footnoteRef/>
      </w:r>
      <w:r>
        <w:t xml:space="preserve"> Both </w:t>
      </w:r>
      <w:proofErr w:type="spellStart"/>
      <w:r>
        <w:t>GlassFish</w:t>
      </w:r>
      <w:proofErr w:type="spellEnd"/>
      <w:r>
        <w:t xml:space="preserve"> and MySQL are configured as Windows Services, so they shut down cleanly when the operating system shuts down. Shutdown order is not guaranteed, thus the database may shut down before the application: hence the importance of ensuring no users are currently accessing the system.</w:t>
      </w:r>
    </w:p>
  </w:footnote>
  <w:footnote w:id="2">
    <w:p w14:paraId="3F6BB0C3" w14:textId="77777777" w:rsidR="00FA737B" w:rsidRDefault="00FA737B" w:rsidP="00743516">
      <w:pPr>
        <w:pStyle w:val="FootnoteText"/>
      </w:pPr>
      <w:r>
        <w:rPr>
          <w:rStyle w:val="FootnoteReference"/>
        </w:rPr>
        <w:footnoteRef/>
      </w:r>
      <w:r>
        <w:t xml:space="preserve"> </w:t>
      </w:r>
      <w:hyperlink r:id="rId1" w:history="1">
        <w:r w:rsidRPr="00281894">
          <w:rPr>
            <w:rStyle w:val="Hyperlink"/>
          </w:rPr>
          <w:t>http://docs.oracle.com/javase/7/docs/technotes/guides/management/jconsole.html</w:t>
        </w:r>
      </w:hyperlink>
    </w:p>
  </w:footnote>
  <w:footnote w:id="3">
    <w:p w14:paraId="76313DCE" w14:textId="7AEF5ED4" w:rsidR="001706AF" w:rsidRDefault="001706AF">
      <w:pPr>
        <w:pStyle w:val="FootnoteText"/>
      </w:pPr>
      <w:r>
        <w:rPr>
          <w:rStyle w:val="FootnoteReference"/>
        </w:rPr>
        <w:footnoteRef/>
      </w:r>
      <w:r>
        <w:t xml:space="preserve"> </w:t>
      </w:r>
      <w:hyperlink r:id="rId2" w:history="1">
        <w:r w:rsidRPr="00281894">
          <w:rPr>
            <w:rStyle w:val="Hyperlink"/>
          </w:rPr>
          <w:t>http://dev.mysql.com/doc/refman/5.6/en/innodb-recovery.html</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D8E61D" w14:textId="77777777" w:rsidR="00FA737B" w:rsidRDefault="00FA737B">
    <w:pPr>
      <w:pStyle w:val="Header"/>
    </w:pPr>
  </w:p>
  <w:p w14:paraId="7F98A86F" w14:textId="77777777" w:rsidR="00FA737B" w:rsidRDefault="00FA737B"/>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59BF8A" w14:textId="77777777" w:rsidR="00FA737B" w:rsidRDefault="00FA737B">
    <w:pPr>
      <w:pStyle w:val="Header"/>
    </w:pPr>
  </w:p>
  <w:p w14:paraId="5EA3A932" w14:textId="77777777" w:rsidR="00FA737B" w:rsidRDefault="00FA737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68.25pt;height:41.25pt" o:bullet="t">
        <v:imagedata r:id="rId1" o:title="pointing-finger-white-small"/>
      </v:shape>
    </w:pict>
  </w:numPicBullet>
  <w:abstractNum w:abstractNumId="0">
    <w:nsid w:val="022747A8"/>
    <w:multiLevelType w:val="multilevel"/>
    <w:tmpl w:val="70480CCA"/>
    <w:styleLink w:val="Headings"/>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pStyle w:val="Heading6"/>
      <w:lvlText w:val="%1.%2.%3.%4.%5.%6."/>
      <w:lvlJc w:val="left"/>
      <w:pPr>
        <w:ind w:left="2736" w:hanging="936"/>
      </w:pPr>
      <w:rPr>
        <w:rFonts w:hint="default"/>
      </w:rPr>
    </w:lvl>
    <w:lvl w:ilvl="6">
      <w:start w:val="1"/>
      <w:numFmt w:val="decimal"/>
      <w:pStyle w:val="Heading7"/>
      <w:lvlText w:val="%1.%2.%3.%4.%5.%6.%7."/>
      <w:lvlJc w:val="left"/>
      <w:pPr>
        <w:ind w:left="3240" w:hanging="1080"/>
      </w:pPr>
      <w:rPr>
        <w:rFonts w:hint="default"/>
      </w:rPr>
    </w:lvl>
    <w:lvl w:ilvl="7">
      <w:start w:val="1"/>
      <w:numFmt w:val="decimal"/>
      <w:pStyle w:val="Heading8"/>
      <w:lvlText w:val="%1.%2.%3.%4.%5.%6.%7.%8."/>
      <w:lvlJc w:val="left"/>
      <w:pPr>
        <w:ind w:left="3744" w:hanging="1224"/>
      </w:pPr>
      <w:rPr>
        <w:rFonts w:hint="default"/>
      </w:rPr>
    </w:lvl>
    <w:lvl w:ilvl="8">
      <w:start w:val="1"/>
      <w:numFmt w:val="decimal"/>
      <w:pStyle w:val="Heading9"/>
      <w:lvlText w:val="%1.%2.%3.%4.%5.%6.%7.%8.%9."/>
      <w:lvlJc w:val="left"/>
      <w:pPr>
        <w:ind w:left="4320" w:hanging="1440"/>
      </w:pPr>
      <w:rPr>
        <w:rFonts w:hint="default"/>
      </w:rPr>
    </w:lvl>
  </w:abstractNum>
  <w:abstractNum w:abstractNumId="1">
    <w:nsid w:val="05B10654"/>
    <w:multiLevelType w:val="multilevel"/>
    <w:tmpl w:val="EFF63DB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1440"/>
      </w:pPr>
      <w:rPr>
        <w:rFonts w:hint="default"/>
      </w:rPr>
    </w:lvl>
  </w:abstractNum>
  <w:abstractNum w:abstractNumId="2">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nsid w:val="0E37057B"/>
    <w:multiLevelType w:val="hybridMultilevel"/>
    <w:tmpl w:val="F6FA68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62625C"/>
    <w:multiLevelType w:val="multilevel"/>
    <w:tmpl w:val="73EA64B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nsid w:val="173C15B2"/>
    <w:multiLevelType w:val="hybridMultilevel"/>
    <w:tmpl w:val="24204F80"/>
    <w:lvl w:ilvl="0" w:tplc="F6ACA8BA">
      <w:start w:val="1"/>
      <w:numFmt w:val="decimal"/>
      <w:lvlText w:val="%1.."/>
      <w:lvlJc w:val="left"/>
      <w:pPr>
        <w:tabs>
          <w:tab w:val="num" w:pos="720"/>
        </w:tabs>
        <w:ind w:left="720" w:hanging="360"/>
      </w:pPr>
      <w:rPr>
        <w:rFonts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6">
    <w:nsid w:val="192257CA"/>
    <w:multiLevelType w:val="hybridMultilevel"/>
    <w:tmpl w:val="407AD2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B293328"/>
    <w:multiLevelType w:val="multilevel"/>
    <w:tmpl w:val="6882D5A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1C88381C"/>
    <w:multiLevelType w:val="hybridMultilevel"/>
    <w:tmpl w:val="BA7EF7CE"/>
    <w:lvl w:ilvl="0" w:tplc="A8B48666">
      <w:start w:val="1"/>
      <w:numFmt w:val="bullet"/>
      <w:pStyle w:val="InstructionalBullet1"/>
      <w:lvlText w:val=""/>
      <w:lvlJc w:val="left"/>
      <w:pPr>
        <w:tabs>
          <w:tab w:val="num" w:pos="720"/>
        </w:tabs>
        <w:ind w:left="720" w:hanging="360"/>
      </w:pPr>
      <w:rPr>
        <w:rFonts w:ascii="Symbol" w:hAnsi="Symbol"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9">
    <w:nsid w:val="1E223CA6"/>
    <w:multiLevelType w:val="multilevel"/>
    <w:tmpl w:val="5B8C8E2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11">
    <w:nsid w:val="2FC14E38"/>
    <w:multiLevelType w:val="hybridMultilevel"/>
    <w:tmpl w:val="5510A1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14">
    <w:nsid w:val="3B1D1515"/>
    <w:multiLevelType w:val="hybridMultilevel"/>
    <w:tmpl w:val="D5B88A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B5B5302"/>
    <w:multiLevelType w:val="hybridMultilevel"/>
    <w:tmpl w:val="3CF87262"/>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7165DDE"/>
    <w:multiLevelType w:val="multilevel"/>
    <w:tmpl w:val="A864854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49A053F5"/>
    <w:multiLevelType w:val="hybridMultilevel"/>
    <w:tmpl w:val="4DA045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9">
    <w:nsid w:val="55D76EDB"/>
    <w:multiLevelType w:val="hybridMultilevel"/>
    <w:tmpl w:val="9DE4BD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22">
    <w:nsid w:val="68FD01D8"/>
    <w:multiLevelType w:val="multilevel"/>
    <w:tmpl w:val="7D1C31E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4320"/>
      </w:pPr>
      <w:rPr>
        <w:rFonts w:hint="default"/>
      </w:rPr>
    </w:lvl>
  </w:abstractNum>
  <w:abstractNum w:abstractNumId="23">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24">
    <w:nsid w:val="6F182A87"/>
    <w:multiLevelType w:val="hybridMultilevel"/>
    <w:tmpl w:val="253CB208"/>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5">
    <w:nsid w:val="71494325"/>
    <w:multiLevelType w:val="multilevel"/>
    <w:tmpl w:val="3806A7F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27">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start w:val="1"/>
      <w:numFmt w:val="bullet"/>
      <w:lvlText w:val="o"/>
      <w:lvlJc w:val="left"/>
      <w:pPr>
        <w:tabs>
          <w:tab w:val="num" w:pos="1440"/>
        </w:tabs>
        <w:ind w:left="1440" w:hanging="360"/>
      </w:pPr>
      <w:rPr>
        <w:rFonts w:ascii="Courier New" w:hAnsi="Courier New" w:cs="Courier New" w:hint="default"/>
      </w:rPr>
    </w:lvl>
    <w:lvl w:ilvl="2" w:tplc="9E5236CA">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24"/>
  </w:num>
  <w:num w:numId="2">
    <w:abstractNumId w:val="23"/>
  </w:num>
  <w:num w:numId="3">
    <w:abstractNumId w:val="2"/>
  </w:num>
  <w:num w:numId="4">
    <w:abstractNumId w:val="26"/>
  </w:num>
  <w:num w:numId="5">
    <w:abstractNumId w:val="27"/>
  </w:num>
  <w:num w:numId="6">
    <w:abstractNumId w:val="20"/>
  </w:num>
  <w:num w:numId="7">
    <w:abstractNumId w:val="10"/>
  </w:num>
  <w:num w:numId="8">
    <w:abstractNumId w:val="8"/>
  </w:num>
  <w:num w:numId="9">
    <w:abstractNumId w:val="13"/>
  </w:num>
  <w:num w:numId="10">
    <w:abstractNumId w:val="18"/>
  </w:num>
  <w:num w:numId="11">
    <w:abstractNumId w:val="4"/>
  </w:num>
  <w:num w:numId="12">
    <w:abstractNumId w:val="12"/>
  </w:num>
  <w:num w:numId="13">
    <w:abstractNumId w:val="21"/>
  </w:num>
  <w:num w:numId="14">
    <w:abstractNumId w:val="16"/>
  </w:num>
  <w:num w:numId="15">
    <w:abstractNumId w:val="7"/>
  </w:num>
  <w:num w:numId="16">
    <w:abstractNumId w:val="9"/>
  </w:num>
  <w:num w:numId="17">
    <w:abstractNumId w:val="25"/>
  </w:num>
  <w:num w:numId="18">
    <w:abstractNumId w:val="1"/>
  </w:num>
  <w:num w:numId="19">
    <w:abstractNumId w:val="1"/>
  </w:num>
  <w:num w:numId="20">
    <w:abstractNumId w:val="22"/>
  </w:num>
  <w:num w:numId="21">
    <w:abstractNumId w:val="0"/>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5"/>
  </w:num>
  <w:num w:numId="24">
    <w:abstractNumId w:val="24"/>
    <w:lvlOverride w:ilvl="0">
      <w:startOverride w:val="1"/>
    </w:lvlOverride>
  </w:num>
  <w:num w:numId="25">
    <w:abstractNumId w:val="24"/>
    <w:lvlOverride w:ilvl="0">
      <w:startOverride w:val="1"/>
    </w:lvlOverride>
  </w:num>
  <w:num w:numId="26">
    <w:abstractNumId w:val="24"/>
    <w:lvlOverride w:ilvl="0">
      <w:startOverride w:val="1"/>
    </w:lvlOverride>
  </w:num>
  <w:num w:numId="27">
    <w:abstractNumId w:val="24"/>
    <w:lvlOverride w:ilvl="0">
      <w:startOverride w:val="1"/>
    </w:lvlOverride>
  </w:num>
  <w:num w:numId="28">
    <w:abstractNumId w:val="24"/>
    <w:lvlOverride w:ilvl="0">
      <w:startOverride w:val="1"/>
    </w:lvlOverride>
  </w:num>
  <w:num w:numId="29">
    <w:abstractNumId w:val="15"/>
  </w:num>
  <w:num w:numId="30">
    <w:abstractNumId w:val="11"/>
  </w:num>
  <w:num w:numId="31">
    <w:abstractNumId w:val="19"/>
  </w:num>
  <w:num w:numId="32">
    <w:abstractNumId w:val="3"/>
  </w:num>
  <w:num w:numId="33">
    <w:abstractNumId w:val="6"/>
  </w:num>
  <w:num w:numId="34">
    <w:abstractNumId w:val="17"/>
  </w:num>
  <w:num w:numId="35">
    <w:abstractNumId w:val="14"/>
  </w:num>
  <w:num w:numId="36">
    <w:abstractNumId w:val="0"/>
  </w:num>
  <w:num w:numId="37">
    <w:abstractNumId w:val="0"/>
  </w:num>
  <w:num w:numId="38">
    <w:abstractNumId w:val="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hideSpellingErrors/>
  <w:hideGrammaticalErrors/>
  <w:activeWritingStyle w:appName="MSWord" w:lang="en-US" w:vendorID="64" w:dllVersion="131078" w:nlCheck="1" w:checkStyle="1"/>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cumentProtection w:formatting="1" w:enforcement="0"/>
  <w:defaultTabStop w:val="720"/>
  <w:clickAndTypeStyle w:val="captur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12B6"/>
    <w:rsid w:val="000063A7"/>
    <w:rsid w:val="0000675B"/>
    <w:rsid w:val="00006DB8"/>
    <w:rsid w:val="00010140"/>
    <w:rsid w:val="000114B6"/>
    <w:rsid w:val="00011EE6"/>
    <w:rsid w:val="0001226E"/>
    <w:rsid w:val="000171DA"/>
    <w:rsid w:val="00023769"/>
    <w:rsid w:val="000263BB"/>
    <w:rsid w:val="00030C06"/>
    <w:rsid w:val="00040DCD"/>
    <w:rsid w:val="0004636C"/>
    <w:rsid w:val="00047025"/>
    <w:rsid w:val="000512B6"/>
    <w:rsid w:val="00051BC7"/>
    <w:rsid w:val="00054354"/>
    <w:rsid w:val="00057740"/>
    <w:rsid w:val="000678D1"/>
    <w:rsid w:val="00071609"/>
    <w:rsid w:val="00072920"/>
    <w:rsid w:val="0007778C"/>
    <w:rsid w:val="00086D68"/>
    <w:rsid w:val="00087FF4"/>
    <w:rsid w:val="0009184E"/>
    <w:rsid w:val="000A34A5"/>
    <w:rsid w:val="000B23F8"/>
    <w:rsid w:val="000B3D34"/>
    <w:rsid w:val="000C1894"/>
    <w:rsid w:val="000D2A67"/>
    <w:rsid w:val="000E10E2"/>
    <w:rsid w:val="000F3438"/>
    <w:rsid w:val="000F3DDF"/>
    <w:rsid w:val="00101538"/>
    <w:rsid w:val="00101B1F"/>
    <w:rsid w:val="0010320F"/>
    <w:rsid w:val="001036C8"/>
    <w:rsid w:val="00104399"/>
    <w:rsid w:val="0010664C"/>
    <w:rsid w:val="00107971"/>
    <w:rsid w:val="0012060D"/>
    <w:rsid w:val="0013507A"/>
    <w:rsid w:val="00151087"/>
    <w:rsid w:val="001574A4"/>
    <w:rsid w:val="00160824"/>
    <w:rsid w:val="00161ED8"/>
    <w:rsid w:val="001624C3"/>
    <w:rsid w:val="00163F45"/>
    <w:rsid w:val="001645B5"/>
    <w:rsid w:val="00165AB8"/>
    <w:rsid w:val="001706AF"/>
    <w:rsid w:val="00170E4B"/>
    <w:rsid w:val="00172D7F"/>
    <w:rsid w:val="00175C2D"/>
    <w:rsid w:val="00175D78"/>
    <w:rsid w:val="00180235"/>
    <w:rsid w:val="00186009"/>
    <w:rsid w:val="00194137"/>
    <w:rsid w:val="001A1225"/>
    <w:rsid w:val="001A15EC"/>
    <w:rsid w:val="001A3C5C"/>
    <w:rsid w:val="001A75D9"/>
    <w:rsid w:val="001C6D26"/>
    <w:rsid w:val="001D3222"/>
    <w:rsid w:val="001D4DB3"/>
    <w:rsid w:val="001D64FD"/>
    <w:rsid w:val="001D6650"/>
    <w:rsid w:val="001D7C76"/>
    <w:rsid w:val="001E4B39"/>
    <w:rsid w:val="0020206F"/>
    <w:rsid w:val="0020212D"/>
    <w:rsid w:val="00204289"/>
    <w:rsid w:val="002043FA"/>
    <w:rsid w:val="00207A7D"/>
    <w:rsid w:val="00217034"/>
    <w:rsid w:val="002273CA"/>
    <w:rsid w:val="002277A6"/>
    <w:rsid w:val="00234111"/>
    <w:rsid w:val="002468D2"/>
    <w:rsid w:val="00252BD5"/>
    <w:rsid w:val="00255E18"/>
    <w:rsid w:val="00256419"/>
    <w:rsid w:val="00256F04"/>
    <w:rsid w:val="00266D60"/>
    <w:rsid w:val="00274D08"/>
    <w:rsid w:val="00276C45"/>
    <w:rsid w:val="00280A53"/>
    <w:rsid w:val="00282EDE"/>
    <w:rsid w:val="00285D12"/>
    <w:rsid w:val="00286B1A"/>
    <w:rsid w:val="00292B10"/>
    <w:rsid w:val="00296080"/>
    <w:rsid w:val="002A0C8C"/>
    <w:rsid w:val="002A2EE5"/>
    <w:rsid w:val="002A4907"/>
    <w:rsid w:val="002B3675"/>
    <w:rsid w:val="002B44B4"/>
    <w:rsid w:val="002B5F69"/>
    <w:rsid w:val="002C6335"/>
    <w:rsid w:val="002D0C49"/>
    <w:rsid w:val="002D1B52"/>
    <w:rsid w:val="002D34A1"/>
    <w:rsid w:val="002D5204"/>
    <w:rsid w:val="002E1D8C"/>
    <w:rsid w:val="002E44BE"/>
    <w:rsid w:val="002E751D"/>
    <w:rsid w:val="002E7EDD"/>
    <w:rsid w:val="002F0076"/>
    <w:rsid w:val="002F0479"/>
    <w:rsid w:val="002F0ED5"/>
    <w:rsid w:val="002F5410"/>
    <w:rsid w:val="00303850"/>
    <w:rsid w:val="003110DB"/>
    <w:rsid w:val="00312983"/>
    <w:rsid w:val="00314B90"/>
    <w:rsid w:val="00317891"/>
    <w:rsid w:val="0032241E"/>
    <w:rsid w:val="003224BE"/>
    <w:rsid w:val="00326966"/>
    <w:rsid w:val="00333EDE"/>
    <w:rsid w:val="0033531D"/>
    <w:rsid w:val="00337FFE"/>
    <w:rsid w:val="003417C9"/>
    <w:rsid w:val="00342E0C"/>
    <w:rsid w:val="0034519C"/>
    <w:rsid w:val="0034623E"/>
    <w:rsid w:val="00346959"/>
    <w:rsid w:val="003527EE"/>
    <w:rsid w:val="00353152"/>
    <w:rsid w:val="003565ED"/>
    <w:rsid w:val="00356A86"/>
    <w:rsid w:val="003632D7"/>
    <w:rsid w:val="003644B8"/>
    <w:rsid w:val="00372700"/>
    <w:rsid w:val="003755EA"/>
    <w:rsid w:val="00376DD4"/>
    <w:rsid w:val="00384E7A"/>
    <w:rsid w:val="00392B05"/>
    <w:rsid w:val="003A4E43"/>
    <w:rsid w:val="003A668A"/>
    <w:rsid w:val="003B447E"/>
    <w:rsid w:val="003B7556"/>
    <w:rsid w:val="003C2662"/>
    <w:rsid w:val="003C7B01"/>
    <w:rsid w:val="003D59EF"/>
    <w:rsid w:val="003D7C4D"/>
    <w:rsid w:val="003D7EA1"/>
    <w:rsid w:val="003E1F9E"/>
    <w:rsid w:val="003F30DB"/>
    <w:rsid w:val="003F4789"/>
    <w:rsid w:val="004145D9"/>
    <w:rsid w:val="0042289F"/>
    <w:rsid w:val="00423003"/>
    <w:rsid w:val="00423A58"/>
    <w:rsid w:val="00433407"/>
    <w:rsid w:val="00433816"/>
    <w:rsid w:val="00434F4C"/>
    <w:rsid w:val="00440A78"/>
    <w:rsid w:val="00440E7D"/>
    <w:rsid w:val="00451181"/>
    <w:rsid w:val="00452DB6"/>
    <w:rsid w:val="00460641"/>
    <w:rsid w:val="00467F6F"/>
    <w:rsid w:val="00472BB9"/>
    <w:rsid w:val="00474BBC"/>
    <w:rsid w:val="0048016C"/>
    <w:rsid w:val="00482594"/>
    <w:rsid w:val="0048455F"/>
    <w:rsid w:val="00486B99"/>
    <w:rsid w:val="004929C8"/>
    <w:rsid w:val="0049492A"/>
    <w:rsid w:val="004965D4"/>
    <w:rsid w:val="00497817"/>
    <w:rsid w:val="004A2051"/>
    <w:rsid w:val="004A28E1"/>
    <w:rsid w:val="004A3528"/>
    <w:rsid w:val="004B64EC"/>
    <w:rsid w:val="004C2FDC"/>
    <w:rsid w:val="004D1F3B"/>
    <w:rsid w:val="004D3CB7"/>
    <w:rsid w:val="004D3FB6"/>
    <w:rsid w:val="004D5CD2"/>
    <w:rsid w:val="004E00EB"/>
    <w:rsid w:val="004E4186"/>
    <w:rsid w:val="004F04C2"/>
    <w:rsid w:val="004F0FB3"/>
    <w:rsid w:val="004F227A"/>
    <w:rsid w:val="004F3A80"/>
    <w:rsid w:val="00504BC1"/>
    <w:rsid w:val="005053D1"/>
    <w:rsid w:val="005074FA"/>
    <w:rsid w:val="005100F6"/>
    <w:rsid w:val="00510914"/>
    <w:rsid w:val="00512BBC"/>
    <w:rsid w:val="00515F2A"/>
    <w:rsid w:val="00524F9E"/>
    <w:rsid w:val="00526A4F"/>
    <w:rsid w:val="00527B5C"/>
    <w:rsid w:val="00530D34"/>
    <w:rsid w:val="00531CD9"/>
    <w:rsid w:val="005327F9"/>
    <w:rsid w:val="00532B92"/>
    <w:rsid w:val="00535F23"/>
    <w:rsid w:val="00543E06"/>
    <w:rsid w:val="005449B7"/>
    <w:rsid w:val="00554B8F"/>
    <w:rsid w:val="00560721"/>
    <w:rsid w:val="00561A60"/>
    <w:rsid w:val="005647C7"/>
    <w:rsid w:val="00566D6A"/>
    <w:rsid w:val="005750C8"/>
    <w:rsid w:val="00575CFA"/>
    <w:rsid w:val="00576377"/>
    <w:rsid w:val="00577B5B"/>
    <w:rsid w:val="005824E2"/>
    <w:rsid w:val="00584F2F"/>
    <w:rsid w:val="00585881"/>
    <w:rsid w:val="00594383"/>
    <w:rsid w:val="005A1C16"/>
    <w:rsid w:val="005A5646"/>
    <w:rsid w:val="005A722B"/>
    <w:rsid w:val="005B3C20"/>
    <w:rsid w:val="005B7CDD"/>
    <w:rsid w:val="005C2514"/>
    <w:rsid w:val="005D18C5"/>
    <w:rsid w:val="005D3B22"/>
    <w:rsid w:val="005D7878"/>
    <w:rsid w:val="005E2AF9"/>
    <w:rsid w:val="005F1063"/>
    <w:rsid w:val="00600235"/>
    <w:rsid w:val="00606743"/>
    <w:rsid w:val="00614A5E"/>
    <w:rsid w:val="00617248"/>
    <w:rsid w:val="006175B6"/>
    <w:rsid w:val="00620BFA"/>
    <w:rsid w:val="00621253"/>
    <w:rsid w:val="006244C7"/>
    <w:rsid w:val="0063256E"/>
    <w:rsid w:val="00642849"/>
    <w:rsid w:val="00645A02"/>
    <w:rsid w:val="0064769E"/>
    <w:rsid w:val="00647B03"/>
    <w:rsid w:val="0065443F"/>
    <w:rsid w:val="0066022A"/>
    <w:rsid w:val="0066268E"/>
    <w:rsid w:val="00663B92"/>
    <w:rsid w:val="00665BF6"/>
    <w:rsid w:val="006670D2"/>
    <w:rsid w:val="00667E47"/>
    <w:rsid w:val="00677451"/>
    <w:rsid w:val="00680463"/>
    <w:rsid w:val="00680563"/>
    <w:rsid w:val="00691431"/>
    <w:rsid w:val="006A20A1"/>
    <w:rsid w:val="006A7603"/>
    <w:rsid w:val="006B2113"/>
    <w:rsid w:val="006C0E5F"/>
    <w:rsid w:val="006C74F4"/>
    <w:rsid w:val="006C7ACD"/>
    <w:rsid w:val="006D308B"/>
    <w:rsid w:val="006D4142"/>
    <w:rsid w:val="006D68DA"/>
    <w:rsid w:val="006E32E0"/>
    <w:rsid w:val="006E3F26"/>
    <w:rsid w:val="006E5523"/>
    <w:rsid w:val="006F6D65"/>
    <w:rsid w:val="0070247F"/>
    <w:rsid w:val="00706A9A"/>
    <w:rsid w:val="007146B4"/>
    <w:rsid w:val="00714730"/>
    <w:rsid w:val="00715F75"/>
    <w:rsid w:val="007236F0"/>
    <w:rsid w:val="007238FF"/>
    <w:rsid w:val="0072569B"/>
    <w:rsid w:val="00725C30"/>
    <w:rsid w:val="0073078F"/>
    <w:rsid w:val="007316E5"/>
    <w:rsid w:val="00736B0D"/>
    <w:rsid w:val="00737CA0"/>
    <w:rsid w:val="00742D4B"/>
    <w:rsid w:val="00743516"/>
    <w:rsid w:val="00744365"/>
    <w:rsid w:val="00744F0F"/>
    <w:rsid w:val="00750FDE"/>
    <w:rsid w:val="007537E2"/>
    <w:rsid w:val="007572F3"/>
    <w:rsid w:val="00762B56"/>
    <w:rsid w:val="00763DBB"/>
    <w:rsid w:val="007654AB"/>
    <w:rsid w:val="00765E89"/>
    <w:rsid w:val="00767528"/>
    <w:rsid w:val="007809A2"/>
    <w:rsid w:val="00781144"/>
    <w:rsid w:val="007864FA"/>
    <w:rsid w:val="0078769E"/>
    <w:rsid w:val="007926DE"/>
    <w:rsid w:val="007A0DCE"/>
    <w:rsid w:val="007A39CC"/>
    <w:rsid w:val="007A6696"/>
    <w:rsid w:val="007B1B0E"/>
    <w:rsid w:val="007B3D18"/>
    <w:rsid w:val="007B4077"/>
    <w:rsid w:val="007B5233"/>
    <w:rsid w:val="007B65D7"/>
    <w:rsid w:val="007C2637"/>
    <w:rsid w:val="007E05D4"/>
    <w:rsid w:val="007E4370"/>
    <w:rsid w:val="007F3661"/>
    <w:rsid w:val="007F767C"/>
    <w:rsid w:val="00800D03"/>
    <w:rsid w:val="00801B32"/>
    <w:rsid w:val="00810E48"/>
    <w:rsid w:val="00816F64"/>
    <w:rsid w:val="00817605"/>
    <w:rsid w:val="00821FD9"/>
    <w:rsid w:val="008241A1"/>
    <w:rsid w:val="00825350"/>
    <w:rsid w:val="008308C2"/>
    <w:rsid w:val="00845BB9"/>
    <w:rsid w:val="00847214"/>
    <w:rsid w:val="00851812"/>
    <w:rsid w:val="00852116"/>
    <w:rsid w:val="00853C73"/>
    <w:rsid w:val="00856A08"/>
    <w:rsid w:val="00856D9D"/>
    <w:rsid w:val="00863B21"/>
    <w:rsid w:val="008701AE"/>
    <w:rsid w:val="00871E3C"/>
    <w:rsid w:val="008756A9"/>
    <w:rsid w:val="0088044F"/>
    <w:rsid w:val="00880C3D"/>
    <w:rsid w:val="008831EB"/>
    <w:rsid w:val="00885DF6"/>
    <w:rsid w:val="00886638"/>
    <w:rsid w:val="00887D77"/>
    <w:rsid w:val="008A01B0"/>
    <w:rsid w:val="008A1731"/>
    <w:rsid w:val="008A4AE4"/>
    <w:rsid w:val="008A783A"/>
    <w:rsid w:val="008C2304"/>
    <w:rsid w:val="008C37FC"/>
    <w:rsid w:val="008C4576"/>
    <w:rsid w:val="008D191D"/>
    <w:rsid w:val="008E3EF4"/>
    <w:rsid w:val="008E661A"/>
    <w:rsid w:val="008F298E"/>
    <w:rsid w:val="008F43AA"/>
    <w:rsid w:val="009011D4"/>
    <w:rsid w:val="00901D12"/>
    <w:rsid w:val="00904CC5"/>
    <w:rsid w:val="00906711"/>
    <w:rsid w:val="009071B9"/>
    <w:rsid w:val="00911415"/>
    <w:rsid w:val="00917A40"/>
    <w:rsid w:val="00926518"/>
    <w:rsid w:val="00927E1C"/>
    <w:rsid w:val="00940026"/>
    <w:rsid w:val="009453C1"/>
    <w:rsid w:val="00946C57"/>
    <w:rsid w:val="00947AE3"/>
    <w:rsid w:val="0095133D"/>
    <w:rsid w:val="00961FED"/>
    <w:rsid w:val="00967C1C"/>
    <w:rsid w:val="009763BD"/>
    <w:rsid w:val="00984DA0"/>
    <w:rsid w:val="00984FE1"/>
    <w:rsid w:val="00985050"/>
    <w:rsid w:val="00991613"/>
    <w:rsid w:val="009921F2"/>
    <w:rsid w:val="00996E0A"/>
    <w:rsid w:val="009A0140"/>
    <w:rsid w:val="009A09A6"/>
    <w:rsid w:val="009A21E2"/>
    <w:rsid w:val="009B1957"/>
    <w:rsid w:val="009B2C91"/>
    <w:rsid w:val="009B3CD1"/>
    <w:rsid w:val="009C09A0"/>
    <w:rsid w:val="009C4C5F"/>
    <w:rsid w:val="009C53F3"/>
    <w:rsid w:val="009D368C"/>
    <w:rsid w:val="009D4125"/>
    <w:rsid w:val="009E67B2"/>
    <w:rsid w:val="009F5E75"/>
    <w:rsid w:val="009F77D2"/>
    <w:rsid w:val="00A04018"/>
    <w:rsid w:val="00A0550C"/>
    <w:rsid w:val="00A05924"/>
    <w:rsid w:val="00A05CA6"/>
    <w:rsid w:val="00A06BAD"/>
    <w:rsid w:val="00A072CB"/>
    <w:rsid w:val="00A136DC"/>
    <w:rsid w:val="00A149C0"/>
    <w:rsid w:val="00A23642"/>
    <w:rsid w:val="00A24AF0"/>
    <w:rsid w:val="00A24CF9"/>
    <w:rsid w:val="00A323AE"/>
    <w:rsid w:val="00A43AA1"/>
    <w:rsid w:val="00A4609B"/>
    <w:rsid w:val="00A753C8"/>
    <w:rsid w:val="00A83220"/>
    <w:rsid w:val="00A83D56"/>
    <w:rsid w:val="00A83EB5"/>
    <w:rsid w:val="00A8512C"/>
    <w:rsid w:val="00A87F24"/>
    <w:rsid w:val="00AA0F64"/>
    <w:rsid w:val="00AA337E"/>
    <w:rsid w:val="00AA5424"/>
    <w:rsid w:val="00AA57A7"/>
    <w:rsid w:val="00AA6982"/>
    <w:rsid w:val="00AA7363"/>
    <w:rsid w:val="00AA738E"/>
    <w:rsid w:val="00AB173C"/>
    <w:rsid w:val="00AB177C"/>
    <w:rsid w:val="00AB2C7C"/>
    <w:rsid w:val="00AC2C71"/>
    <w:rsid w:val="00AD074D"/>
    <w:rsid w:val="00AD2556"/>
    <w:rsid w:val="00AD50AE"/>
    <w:rsid w:val="00AE0630"/>
    <w:rsid w:val="00AE56A8"/>
    <w:rsid w:val="00AF285E"/>
    <w:rsid w:val="00B03C80"/>
    <w:rsid w:val="00B04771"/>
    <w:rsid w:val="00B0714F"/>
    <w:rsid w:val="00B140A4"/>
    <w:rsid w:val="00B254C3"/>
    <w:rsid w:val="00B43397"/>
    <w:rsid w:val="00B43E46"/>
    <w:rsid w:val="00B441A8"/>
    <w:rsid w:val="00B46AFF"/>
    <w:rsid w:val="00B470C6"/>
    <w:rsid w:val="00B57728"/>
    <w:rsid w:val="00B667B2"/>
    <w:rsid w:val="00B6706C"/>
    <w:rsid w:val="00B67B9C"/>
    <w:rsid w:val="00B70D73"/>
    <w:rsid w:val="00B725E5"/>
    <w:rsid w:val="00B80A08"/>
    <w:rsid w:val="00B811B1"/>
    <w:rsid w:val="00B8287B"/>
    <w:rsid w:val="00B83F9C"/>
    <w:rsid w:val="00B84AAD"/>
    <w:rsid w:val="00B85085"/>
    <w:rsid w:val="00B859DB"/>
    <w:rsid w:val="00B8745A"/>
    <w:rsid w:val="00B92868"/>
    <w:rsid w:val="00B95323"/>
    <w:rsid w:val="00B959D1"/>
    <w:rsid w:val="00BA31B4"/>
    <w:rsid w:val="00BA48D1"/>
    <w:rsid w:val="00BA61D7"/>
    <w:rsid w:val="00BB4AA3"/>
    <w:rsid w:val="00BB52EE"/>
    <w:rsid w:val="00BC2D41"/>
    <w:rsid w:val="00BC6B46"/>
    <w:rsid w:val="00BE7AD9"/>
    <w:rsid w:val="00BF028A"/>
    <w:rsid w:val="00BF1EB7"/>
    <w:rsid w:val="00BF2C5A"/>
    <w:rsid w:val="00C003C6"/>
    <w:rsid w:val="00C033C1"/>
    <w:rsid w:val="00C03950"/>
    <w:rsid w:val="00C03FC4"/>
    <w:rsid w:val="00C0452A"/>
    <w:rsid w:val="00C13654"/>
    <w:rsid w:val="00C206A5"/>
    <w:rsid w:val="00C36612"/>
    <w:rsid w:val="00C36ED5"/>
    <w:rsid w:val="00C3721E"/>
    <w:rsid w:val="00C4012F"/>
    <w:rsid w:val="00C44C32"/>
    <w:rsid w:val="00C44E3B"/>
    <w:rsid w:val="00C46CFA"/>
    <w:rsid w:val="00C46F04"/>
    <w:rsid w:val="00C54143"/>
    <w:rsid w:val="00C54796"/>
    <w:rsid w:val="00C6311C"/>
    <w:rsid w:val="00C6395E"/>
    <w:rsid w:val="00C84F82"/>
    <w:rsid w:val="00C868E6"/>
    <w:rsid w:val="00C93BF9"/>
    <w:rsid w:val="00C946FE"/>
    <w:rsid w:val="00C96FD1"/>
    <w:rsid w:val="00CA0162"/>
    <w:rsid w:val="00CA1477"/>
    <w:rsid w:val="00CA5DF5"/>
    <w:rsid w:val="00CB2A72"/>
    <w:rsid w:val="00CB5EC1"/>
    <w:rsid w:val="00CC439B"/>
    <w:rsid w:val="00CC4E4D"/>
    <w:rsid w:val="00CD4F2E"/>
    <w:rsid w:val="00CE61F4"/>
    <w:rsid w:val="00CF08BF"/>
    <w:rsid w:val="00CF5A24"/>
    <w:rsid w:val="00D008F5"/>
    <w:rsid w:val="00D051B5"/>
    <w:rsid w:val="00D25219"/>
    <w:rsid w:val="00D3172E"/>
    <w:rsid w:val="00D335B0"/>
    <w:rsid w:val="00D3642C"/>
    <w:rsid w:val="00D41E05"/>
    <w:rsid w:val="00D4529D"/>
    <w:rsid w:val="00D55CCD"/>
    <w:rsid w:val="00D60C86"/>
    <w:rsid w:val="00D670F6"/>
    <w:rsid w:val="00D672E7"/>
    <w:rsid w:val="00D713C8"/>
    <w:rsid w:val="00D71B75"/>
    <w:rsid w:val="00D71B9C"/>
    <w:rsid w:val="00D741D1"/>
    <w:rsid w:val="00D810EE"/>
    <w:rsid w:val="00D83562"/>
    <w:rsid w:val="00D87E85"/>
    <w:rsid w:val="00D93822"/>
    <w:rsid w:val="00D947E7"/>
    <w:rsid w:val="00D957C8"/>
    <w:rsid w:val="00DA7E40"/>
    <w:rsid w:val="00DB4A3F"/>
    <w:rsid w:val="00DC0B18"/>
    <w:rsid w:val="00DC13CA"/>
    <w:rsid w:val="00DC3FD5"/>
    <w:rsid w:val="00DC49E2"/>
    <w:rsid w:val="00DC5552"/>
    <w:rsid w:val="00DC5861"/>
    <w:rsid w:val="00DD565E"/>
    <w:rsid w:val="00DD6972"/>
    <w:rsid w:val="00DD70C6"/>
    <w:rsid w:val="00DE37FC"/>
    <w:rsid w:val="00DE4914"/>
    <w:rsid w:val="00DE5816"/>
    <w:rsid w:val="00DF6735"/>
    <w:rsid w:val="00E02B61"/>
    <w:rsid w:val="00E03070"/>
    <w:rsid w:val="00E103CE"/>
    <w:rsid w:val="00E14BCB"/>
    <w:rsid w:val="00E20AC2"/>
    <w:rsid w:val="00E2245D"/>
    <w:rsid w:val="00E2381D"/>
    <w:rsid w:val="00E24621"/>
    <w:rsid w:val="00E2463A"/>
    <w:rsid w:val="00E319D1"/>
    <w:rsid w:val="00E3221B"/>
    <w:rsid w:val="00E3386A"/>
    <w:rsid w:val="00E33FD1"/>
    <w:rsid w:val="00E47D1B"/>
    <w:rsid w:val="00E54302"/>
    <w:rsid w:val="00E54E10"/>
    <w:rsid w:val="00E57CF1"/>
    <w:rsid w:val="00E6352D"/>
    <w:rsid w:val="00E648C4"/>
    <w:rsid w:val="00E773E8"/>
    <w:rsid w:val="00E81304"/>
    <w:rsid w:val="00E8143B"/>
    <w:rsid w:val="00E87E7C"/>
    <w:rsid w:val="00E9007C"/>
    <w:rsid w:val="00E96B4B"/>
    <w:rsid w:val="00EA131F"/>
    <w:rsid w:val="00EA1C70"/>
    <w:rsid w:val="00EA4B53"/>
    <w:rsid w:val="00EA61F9"/>
    <w:rsid w:val="00EA6E32"/>
    <w:rsid w:val="00EB45EC"/>
    <w:rsid w:val="00EB62A4"/>
    <w:rsid w:val="00EB771E"/>
    <w:rsid w:val="00EB7F5F"/>
    <w:rsid w:val="00EC0593"/>
    <w:rsid w:val="00EC51AF"/>
    <w:rsid w:val="00ED4712"/>
    <w:rsid w:val="00ED5318"/>
    <w:rsid w:val="00ED699D"/>
    <w:rsid w:val="00ED7466"/>
    <w:rsid w:val="00EE4C2A"/>
    <w:rsid w:val="00EF0C86"/>
    <w:rsid w:val="00F059F9"/>
    <w:rsid w:val="00F1195C"/>
    <w:rsid w:val="00F11D72"/>
    <w:rsid w:val="00F214A8"/>
    <w:rsid w:val="00F225AF"/>
    <w:rsid w:val="00F243F5"/>
    <w:rsid w:val="00F24812"/>
    <w:rsid w:val="00F25152"/>
    <w:rsid w:val="00F30350"/>
    <w:rsid w:val="00F33DEC"/>
    <w:rsid w:val="00F361F8"/>
    <w:rsid w:val="00F4062E"/>
    <w:rsid w:val="00F4182E"/>
    <w:rsid w:val="00F420FE"/>
    <w:rsid w:val="00F5014A"/>
    <w:rsid w:val="00F524D9"/>
    <w:rsid w:val="00F527C1"/>
    <w:rsid w:val="00F54831"/>
    <w:rsid w:val="00F57F42"/>
    <w:rsid w:val="00F601FD"/>
    <w:rsid w:val="00F6698D"/>
    <w:rsid w:val="00F7216E"/>
    <w:rsid w:val="00F741A0"/>
    <w:rsid w:val="00F866E3"/>
    <w:rsid w:val="00F879AC"/>
    <w:rsid w:val="00F91A26"/>
    <w:rsid w:val="00F94C8A"/>
    <w:rsid w:val="00F96BD9"/>
    <w:rsid w:val="00F9794C"/>
    <w:rsid w:val="00FA25B6"/>
    <w:rsid w:val="00FA3889"/>
    <w:rsid w:val="00FA5B5C"/>
    <w:rsid w:val="00FA5EDC"/>
    <w:rsid w:val="00FA737B"/>
    <w:rsid w:val="00FC5358"/>
    <w:rsid w:val="00FD0146"/>
    <w:rsid w:val="00FD2649"/>
    <w:rsid w:val="00FE0067"/>
    <w:rsid w:val="00FE0A33"/>
    <w:rsid w:val="00FE1601"/>
    <w:rsid w:val="00FE37C8"/>
    <w:rsid w:val="00FE3863"/>
    <w:rsid w:val="00FE4E7F"/>
    <w:rsid w:val="00FE5D7F"/>
    <w:rsid w:val="00FF26FB"/>
    <w:rsid w:val="00FF43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BCBE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3EB5"/>
    <w:rPr>
      <w:sz w:val="22"/>
      <w:szCs w:val="24"/>
    </w:rPr>
  </w:style>
  <w:style w:type="paragraph" w:styleId="Heading1">
    <w:name w:val="heading 1"/>
    <w:next w:val="BodyText"/>
    <w:qFormat/>
    <w:rsid w:val="00372700"/>
    <w:pPr>
      <w:keepNext/>
      <w:pageBreakBefore/>
      <w:numPr>
        <w:numId w:val="21"/>
      </w:numPr>
      <w:tabs>
        <w:tab w:val="left" w:pos="720"/>
      </w:tabs>
      <w:autoSpaceDE w:val="0"/>
      <w:autoSpaceDN w:val="0"/>
      <w:adjustRightInd w:val="0"/>
      <w:spacing w:before="120" w:after="120"/>
      <w:outlineLvl w:val="0"/>
    </w:pPr>
    <w:rPr>
      <w:rFonts w:ascii="Arial" w:hAnsi="Arial" w:cs="Arial"/>
      <w:b/>
      <w:bCs/>
      <w:kern w:val="32"/>
      <w:sz w:val="36"/>
      <w:szCs w:val="32"/>
    </w:rPr>
  </w:style>
  <w:style w:type="paragraph" w:styleId="Heading2">
    <w:name w:val="heading 2"/>
    <w:basedOn w:val="Heading1"/>
    <w:next w:val="BodyText"/>
    <w:qFormat/>
    <w:rsid w:val="00372700"/>
    <w:pPr>
      <w:pageBreakBefore w:val="0"/>
      <w:numPr>
        <w:ilvl w:val="1"/>
      </w:numPr>
      <w:tabs>
        <w:tab w:val="clear" w:pos="720"/>
        <w:tab w:val="left" w:pos="900"/>
      </w:tabs>
      <w:spacing w:after="60"/>
      <w:outlineLvl w:val="1"/>
    </w:pPr>
    <w:rPr>
      <w:iCs/>
      <w:sz w:val="32"/>
      <w:szCs w:val="28"/>
    </w:rPr>
  </w:style>
  <w:style w:type="paragraph" w:styleId="Heading3">
    <w:name w:val="heading 3"/>
    <w:basedOn w:val="Heading2"/>
    <w:next w:val="BodyText"/>
    <w:qFormat/>
    <w:rsid w:val="00372700"/>
    <w:pPr>
      <w:numPr>
        <w:ilvl w:val="2"/>
      </w:numPr>
      <w:tabs>
        <w:tab w:val="clear" w:pos="900"/>
        <w:tab w:val="left" w:pos="1080"/>
      </w:tabs>
      <w:spacing w:before="240"/>
      <w:outlineLvl w:val="2"/>
    </w:pPr>
    <w:rPr>
      <w:bCs w:val="0"/>
      <w:iCs w:val="0"/>
      <w:sz w:val="28"/>
      <w:szCs w:val="26"/>
    </w:rPr>
  </w:style>
  <w:style w:type="paragraph" w:styleId="Heading4">
    <w:name w:val="heading 4"/>
    <w:basedOn w:val="Heading3"/>
    <w:next w:val="BodyText"/>
    <w:qFormat/>
    <w:rsid w:val="00EE4C2A"/>
    <w:pPr>
      <w:numPr>
        <w:ilvl w:val="3"/>
      </w:numPr>
      <w:outlineLvl w:val="3"/>
    </w:pPr>
    <w:rPr>
      <w:sz w:val="24"/>
      <w:szCs w:val="28"/>
    </w:rPr>
  </w:style>
  <w:style w:type="paragraph" w:styleId="Heading5">
    <w:name w:val="heading 5"/>
    <w:basedOn w:val="Heading4"/>
    <w:next w:val="BodyText"/>
    <w:qFormat/>
    <w:rsid w:val="00372700"/>
    <w:pPr>
      <w:numPr>
        <w:ilvl w:val="4"/>
      </w:numPr>
      <w:tabs>
        <w:tab w:val="clear" w:pos="1080"/>
        <w:tab w:val="left" w:pos="2232"/>
      </w:tabs>
      <w:spacing w:before="40" w:after="40"/>
      <w:outlineLvl w:val="4"/>
    </w:pPr>
    <w:rPr>
      <w:bCs/>
      <w:iCs/>
      <w:szCs w:val="26"/>
    </w:rPr>
  </w:style>
  <w:style w:type="paragraph" w:styleId="Heading6">
    <w:name w:val="heading 6"/>
    <w:basedOn w:val="Heading5"/>
    <w:next w:val="BodyText"/>
    <w:qFormat/>
    <w:rsid w:val="00372700"/>
    <w:pPr>
      <w:numPr>
        <w:ilvl w:val="5"/>
      </w:numPr>
      <w:tabs>
        <w:tab w:val="clear" w:pos="2232"/>
      </w:tabs>
      <w:outlineLvl w:val="5"/>
    </w:pPr>
    <w:rPr>
      <w:bCs w:val="0"/>
      <w:sz w:val="22"/>
      <w:szCs w:val="22"/>
    </w:rPr>
  </w:style>
  <w:style w:type="paragraph" w:styleId="Heading7">
    <w:name w:val="heading 7"/>
    <w:basedOn w:val="Heading6"/>
    <w:next w:val="BodyText"/>
    <w:qFormat/>
    <w:rsid w:val="00372700"/>
    <w:pPr>
      <w:numPr>
        <w:ilvl w:val="6"/>
      </w:numPr>
      <w:outlineLvl w:val="6"/>
    </w:pPr>
    <w:rPr>
      <w:szCs w:val="24"/>
    </w:rPr>
  </w:style>
  <w:style w:type="paragraph" w:styleId="Heading8">
    <w:name w:val="heading 8"/>
    <w:basedOn w:val="Heading7"/>
    <w:next w:val="BodyText"/>
    <w:qFormat/>
    <w:rsid w:val="00372700"/>
    <w:pPr>
      <w:numPr>
        <w:ilvl w:val="7"/>
      </w:numPr>
      <w:outlineLvl w:val="7"/>
    </w:pPr>
    <w:rPr>
      <w:i/>
      <w:iCs w:val="0"/>
    </w:rPr>
  </w:style>
  <w:style w:type="paragraph" w:styleId="Heading9">
    <w:name w:val="heading 9"/>
    <w:basedOn w:val="Heading8"/>
    <w:next w:val="BodyText"/>
    <w:qFormat/>
    <w:rsid w:val="00372700"/>
    <w:pPr>
      <w:numPr>
        <w:ilvl w:val="8"/>
      </w:numPr>
      <w:outlineLvl w:val="8"/>
    </w:pPr>
    <w:rPr>
      <w:i w:val="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qFormat/>
    <w:rsid w:val="00D713C8"/>
    <w:pPr>
      <w:autoSpaceDE w:val="0"/>
      <w:autoSpaceDN w:val="0"/>
      <w:adjustRightInd w:val="0"/>
      <w:spacing w:after="360"/>
      <w:jc w:val="center"/>
    </w:pPr>
    <w:rPr>
      <w:rFonts w:ascii="Arial" w:hAnsi="Arial" w:cs="Arial"/>
      <w:b/>
      <w:bCs/>
      <w:sz w:val="36"/>
      <w:szCs w:val="32"/>
    </w:rPr>
  </w:style>
  <w:style w:type="paragraph" w:customStyle="1" w:styleId="Title2">
    <w:name w:val="Title 2"/>
    <w:rsid w:val="00D713C8"/>
    <w:pPr>
      <w:spacing w:before="120" w:after="120"/>
      <w:jc w:val="center"/>
    </w:pPr>
    <w:rPr>
      <w:rFonts w:ascii="Arial" w:hAnsi="Arial" w:cs="Arial"/>
      <w:b/>
      <w:bCs/>
      <w:sz w:val="28"/>
      <w:szCs w:val="32"/>
    </w:rPr>
  </w:style>
  <w:style w:type="paragraph" w:customStyle="1" w:styleId="TableHeading">
    <w:name w:val="Table Heading"/>
    <w:rsid w:val="00D713C8"/>
    <w:pPr>
      <w:spacing w:before="60" w:after="60"/>
    </w:pPr>
    <w:rPr>
      <w:rFonts w:ascii="Arial" w:hAnsi="Arial" w:cs="Arial"/>
      <w:b/>
      <w:sz w:val="22"/>
      <w:szCs w:val="22"/>
    </w:rPr>
  </w:style>
  <w:style w:type="paragraph" w:customStyle="1" w:styleId="TableText">
    <w:name w:val="Table Text"/>
    <w:link w:val="TableTextChar"/>
    <w:rsid w:val="00D713C8"/>
    <w:pPr>
      <w:spacing w:before="60" w:after="60"/>
    </w:pPr>
    <w:rPr>
      <w:rFonts w:ascii="Arial" w:hAnsi="Arial" w:cs="Arial"/>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rsid w:val="00DC13CA"/>
    <w:pPr>
      <w:numPr>
        <w:numId w:val="5"/>
      </w:numPr>
      <w:spacing w:before="60" w:after="60"/>
    </w:pPr>
    <w:rPr>
      <w:sz w:val="24"/>
    </w:rPr>
  </w:style>
  <w:style w:type="paragraph" w:styleId="TOC1">
    <w:name w:val="toc 1"/>
    <w:basedOn w:val="Normal"/>
    <w:next w:val="Normal"/>
    <w:autoRedefine/>
    <w:uiPriority w:val="39"/>
    <w:rsid w:val="00F866E3"/>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5D18C5"/>
    <w:pPr>
      <w:tabs>
        <w:tab w:val="left" w:pos="900"/>
        <w:tab w:val="right" w:leader="dot" w:pos="9350"/>
      </w:tabs>
      <w:spacing w:before="60"/>
      <w:ind w:left="360"/>
    </w:pPr>
    <w:rPr>
      <w:rFonts w:ascii="Arial" w:hAnsi="Arial"/>
      <w:b/>
      <w:sz w:val="24"/>
    </w:rPr>
  </w:style>
  <w:style w:type="paragraph" w:styleId="TOC3">
    <w:name w:val="toc 3"/>
    <w:basedOn w:val="Normal"/>
    <w:next w:val="Normal"/>
    <w:autoRedefine/>
    <w:uiPriority w:val="39"/>
    <w:rsid w:val="00372700"/>
    <w:pPr>
      <w:tabs>
        <w:tab w:val="left" w:pos="1440"/>
        <w:tab w:val="right" w:leader="dot" w:pos="9350"/>
      </w:tabs>
      <w:spacing w:before="60"/>
      <w:ind w:left="540"/>
    </w:pPr>
    <w:rPr>
      <w:rFonts w:ascii="Arial" w:hAnsi="Arial"/>
      <w:b/>
      <w:sz w:val="24"/>
    </w:rPr>
  </w:style>
  <w:style w:type="paragraph" w:customStyle="1" w:styleId="BodyTextBullet2">
    <w:name w:val="Body Text Bullet 2"/>
    <w:rsid w:val="00A149C0"/>
    <w:pPr>
      <w:numPr>
        <w:numId w:val="6"/>
      </w:numPr>
      <w:spacing w:before="60" w:after="60"/>
    </w:pPr>
    <w:rPr>
      <w:sz w:val="22"/>
    </w:rPr>
  </w:style>
  <w:style w:type="paragraph" w:customStyle="1" w:styleId="BodyTextNumbered1">
    <w:name w:val="Body Text Numbered 1"/>
    <w:rsid w:val="007A6696"/>
    <w:pPr>
      <w:numPr>
        <w:numId w:val="1"/>
      </w:numPr>
      <w:spacing w:before="60" w:after="60"/>
    </w:pPr>
    <w:rPr>
      <w:sz w:val="24"/>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rPr>
  </w:style>
  <w:style w:type="paragraph" w:customStyle="1" w:styleId="BodyTextLettered1">
    <w:name w:val="Body Text Lettered 1"/>
    <w:rsid w:val="00D713C8"/>
    <w:pPr>
      <w:numPr>
        <w:numId w:val="3"/>
      </w:numPr>
      <w:tabs>
        <w:tab w:val="clear" w:pos="1080"/>
        <w:tab w:val="num" w:pos="720"/>
      </w:tabs>
      <w:ind w:left="720"/>
    </w:pPr>
    <w:rPr>
      <w:sz w:val="22"/>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rPr>
  </w:style>
  <w:style w:type="paragraph" w:styleId="Footer">
    <w:name w:val="footer"/>
    <w:link w:val="FooterChar"/>
    <w:rsid w:val="00D713C8"/>
    <w:pPr>
      <w:tabs>
        <w:tab w:val="center" w:pos="4680"/>
        <w:tab w:val="right" w:pos="9360"/>
      </w:tabs>
    </w:pPr>
    <w:rPr>
      <w:rFonts w:cs="Tahoma"/>
      <w:szCs w:val="16"/>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rsid w:val="00BB52EE"/>
    <w:pPr>
      <w:numPr>
        <w:numId w:val="8"/>
      </w:numPr>
      <w:tabs>
        <w:tab w:val="clear" w:pos="720"/>
        <w:tab w:val="num" w:pos="900"/>
      </w:tabs>
      <w:spacing w:before="60" w:after="60"/>
      <w:ind w:left="907"/>
    </w:pPr>
    <w:rPr>
      <w:i/>
      <w:color w:val="0000FF"/>
      <w:sz w:val="24"/>
      <w:szCs w:val="24"/>
    </w:rPr>
  </w:style>
  <w:style w:type="paragraph" w:customStyle="1" w:styleId="InstructionalBullet2">
    <w:name w:val="Instructional Bullet 2"/>
    <w:basedOn w:val="InstructionalBullet1"/>
    <w:rsid w:val="000F3438"/>
    <w:pPr>
      <w:tabs>
        <w:tab w:val="clear" w:pos="900"/>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basedOn w:val="InstructionalText1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basedOn w:val="Normal"/>
    <w:rsid w:val="000F3438"/>
    <w:rPr>
      <w:i/>
      <w:color w:val="0000FF"/>
    </w:rPr>
  </w:style>
  <w:style w:type="paragraph" w:customStyle="1" w:styleId="Appendix1">
    <w:name w:val="Appendix 1"/>
    <w:next w:val="BodyText"/>
    <w:rsid w:val="003224BE"/>
    <w:pPr>
      <w:numPr>
        <w:numId w:val="10"/>
      </w:numPr>
      <w:ind w:hanging="720"/>
    </w:pPr>
    <w:rPr>
      <w:rFonts w:ascii="Arial" w:hAnsi="Arial"/>
      <w:b/>
      <w:sz w:val="32"/>
      <w:szCs w:val="24"/>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2"/>
      </w:numPr>
      <w:tabs>
        <w:tab w:val="num" w:pos="720"/>
      </w:tabs>
      <w:ind w:left="720"/>
    </w:pPr>
    <w:rPr>
      <w:i/>
      <w:color w:val="0000FF"/>
    </w:rPr>
  </w:style>
  <w:style w:type="paragraph" w:styleId="Caption">
    <w:name w:val="caption"/>
    <w:basedOn w:val="Normal"/>
    <w:next w:val="Normal"/>
    <w:qFormat/>
    <w:rsid w:val="00175C2D"/>
    <w:pPr>
      <w:keepNext/>
      <w:keepLines/>
      <w:spacing w:before="240" w:after="60"/>
    </w:pPr>
    <w:rPr>
      <w:rFonts w:ascii="Arial" w:hAnsi="Arial" w:cs="Arial"/>
      <w:b/>
      <w:bCs/>
      <w:sz w:val="20"/>
      <w:szCs w:val="20"/>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Lines/>
      <w:numPr>
        <w:numId w:val="13"/>
      </w:numPr>
      <w:tabs>
        <w:tab w:val="clear" w:pos="900"/>
        <w:tab w:val="left" w:pos="720"/>
      </w:tabs>
      <w:spacing w:before="240"/>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character" w:customStyle="1" w:styleId="TableTextChar">
    <w:name w:val="Table Text Char"/>
    <w:link w:val="TableText"/>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qFormat/>
    <w:rsid w:val="006E5523"/>
    <w:pPr>
      <w:spacing w:before="120" w:after="120"/>
    </w:pPr>
    <w:rPr>
      <w:sz w:val="24"/>
    </w:rPr>
  </w:style>
  <w:style w:type="character" w:customStyle="1" w:styleId="BodyTextChar">
    <w:name w:val="Body Text Char"/>
    <w:link w:val="BodyText"/>
    <w:rsid w:val="006E5523"/>
    <w:rPr>
      <w:sz w:val="24"/>
      <w:lang w:val="en-US" w:eastAsia="en-US" w:bidi="ar-SA"/>
    </w:rPr>
  </w:style>
  <w:style w:type="character" w:customStyle="1" w:styleId="FooterChar">
    <w:name w:val="Footer Char"/>
    <w:link w:val="Footer"/>
    <w:rsid w:val="00F91A26"/>
    <w:rPr>
      <w:rFonts w:cs="Tahoma"/>
      <w:szCs w:val="16"/>
      <w:lang w:val="en-US" w:eastAsia="en-US" w:bidi="ar-SA"/>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E0630"/>
    <w:rPr>
      <w:rFonts w:ascii="Tahoma" w:hAnsi="Tahoma" w:cs="Tahoma"/>
      <w:sz w:val="16"/>
      <w:szCs w:val="16"/>
    </w:rPr>
  </w:style>
  <w:style w:type="character" w:customStyle="1" w:styleId="BalloonTextChar">
    <w:name w:val="Balloon Text Char"/>
    <w:basedOn w:val="DefaultParagraphFont"/>
    <w:link w:val="BalloonText"/>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numbering" w:customStyle="1" w:styleId="Headings">
    <w:name w:val="Headings"/>
    <w:uiPriority w:val="99"/>
    <w:rsid w:val="00C84F82"/>
    <w:pPr>
      <w:numPr>
        <w:numId w:val="21"/>
      </w:numPr>
    </w:pPr>
  </w:style>
  <w:style w:type="character" w:styleId="PlaceholderText">
    <w:name w:val="Placeholder Text"/>
    <w:basedOn w:val="DefaultParagraphFont"/>
    <w:uiPriority w:val="99"/>
    <w:semiHidden/>
    <w:rsid w:val="00023769"/>
    <w:rPr>
      <w:color w:val="808080"/>
    </w:rPr>
  </w:style>
  <w:style w:type="paragraph" w:customStyle="1" w:styleId="CodeSnippet">
    <w:name w:val="Code Snippet"/>
    <w:basedOn w:val="BodyText"/>
    <w:qFormat/>
    <w:rsid w:val="00817605"/>
    <w:pPr>
      <w:ind w:left="720"/>
    </w:pPr>
    <w:rPr>
      <w:rFonts w:ascii="Courier New" w:hAnsi="Courier New"/>
      <w:sz w:val="22"/>
    </w:rPr>
  </w:style>
  <w:style w:type="paragraph" w:styleId="FootnoteText">
    <w:name w:val="footnote text"/>
    <w:basedOn w:val="Normal"/>
    <w:link w:val="FootnoteTextChar"/>
    <w:semiHidden/>
    <w:unhideWhenUsed/>
    <w:rsid w:val="009C09A0"/>
    <w:rPr>
      <w:sz w:val="20"/>
      <w:szCs w:val="20"/>
    </w:rPr>
  </w:style>
  <w:style w:type="character" w:customStyle="1" w:styleId="FootnoteTextChar">
    <w:name w:val="Footnote Text Char"/>
    <w:basedOn w:val="DefaultParagraphFont"/>
    <w:link w:val="FootnoteText"/>
    <w:semiHidden/>
    <w:rsid w:val="009C09A0"/>
  </w:style>
  <w:style w:type="character" w:styleId="FootnoteReference">
    <w:name w:val="footnote reference"/>
    <w:basedOn w:val="DefaultParagraphFont"/>
    <w:semiHidden/>
    <w:unhideWhenUsed/>
    <w:rsid w:val="009C09A0"/>
    <w:rPr>
      <w:vertAlign w:val="superscript"/>
    </w:rPr>
  </w:style>
  <w:style w:type="paragraph" w:styleId="ListParagraph">
    <w:name w:val="List Paragraph"/>
    <w:basedOn w:val="Normal"/>
    <w:uiPriority w:val="34"/>
    <w:qFormat/>
    <w:rsid w:val="009C09A0"/>
    <w:pPr>
      <w:ind w:left="720"/>
      <w:contextualSpacing/>
    </w:pPr>
  </w:style>
  <w:style w:type="character" w:styleId="CommentReference">
    <w:name w:val="annotation reference"/>
    <w:basedOn w:val="DefaultParagraphFont"/>
    <w:semiHidden/>
    <w:unhideWhenUsed/>
    <w:rsid w:val="002E7EDD"/>
    <w:rPr>
      <w:sz w:val="16"/>
      <w:szCs w:val="16"/>
    </w:rPr>
  </w:style>
  <w:style w:type="paragraph" w:styleId="CommentText">
    <w:name w:val="annotation text"/>
    <w:basedOn w:val="Normal"/>
    <w:link w:val="CommentTextChar"/>
    <w:semiHidden/>
    <w:unhideWhenUsed/>
    <w:rsid w:val="002E7EDD"/>
    <w:rPr>
      <w:sz w:val="20"/>
      <w:szCs w:val="20"/>
    </w:rPr>
  </w:style>
  <w:style w:type="character" w:customStyle="1" w:styleId="CommentTextChar">
    <w:name w:val="Comment Text Char"/>
    <w:basedOn w:val="DefaultParagraphFont"/>
    <w:link w:val="CommentText"/>
    <w:semiHidden/>
    <w:rsid w:val="002E7EDD"/>
  </w:style>
  <w:style w:type="paragraph" w:styleId="CommentSubject">
    <w:name w:val="annotation subject"/>
    <w:basedOn w:val="CommentText"/>
    <w:next w:val="CommentText"/>
    <w:link w:val="CommentSubjectChar"/>
    <w:semiHidden/>
    <w:unhideWhenUsed/>
    <w:rsid w:val="002E7EDD"/>
    <w:rPr>
      <w:b/>
      <w:bCs/>
    </w:rPr>
  </w:style>
  <w:style w:type="character" w:customStyle="1" w:styleId="CommentSubjectChar">
    <w:name w:val="Comment Subject Char"/>
    <w:basedOn w:val="CommentTextChar"/>
    <w:link w:val="CommentSubject"/>
    <w:semiHidden/>
    <w:rsid w:val="002E7EDD"/>
    <w:rPr>
      <w:b/>
      <w:bCs/>
    </w:rPr>
  </w:style>
  <w:style w:type="paragraph" w:styleId="TableofFigures">
    <w:name w:val="table of figures"/>
    <w:basedOn w:val="Normal"/>
    <w:next w:val="Normal"/>
    <w:autoRedefine/>
    <w:uiPriority w:val="99"/>
    <w:rsid w:val="005F1063"/>
    <w:pPr>
      <w:ind w:left="446" w:hanging="446"/>
      <w:jc w:val="center"/>
    </w:pPr>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3.emf"/><Relationship Id="rId26"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package" Target="embeddings/Microsoft_Visio_Drawing22222.vsdx"/><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4.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4.em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jpeg"/><Relationship Id="rId24" Type="http://schemas.openxmlformats.org/officeDocument/2006/relationships/hyperlink" Target="https://github.com/VHAINNOVATIONS/ASRCM/releases/" TargetMode="External"/><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hyperlink" Target="http://localhost:4848/" TargetMode="External"/><Relationship Id="rId10" Type="http://schemas.openxmlformats.org/officeDocument/2006/relationships/endnotes" Target="endnotes.xml"/><Relationship Id="rId19" Type="http://schemas.openxmlformats.org/officeDocument/2006/relationships/package" Target="embeddings/Microsoft_Visio_Drawing11111.vsdx"/><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5.png"/><Relationship Id="rId27"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dev.mysql.com/doc/refman/5.6/en/innodb-recovery.html" TargetMode="External"/><Relationship Id="rId1" Type="http://schemas.openxmlformats.org/officeDocument/2006/relationships/hyperlink" Target="http://docs.oracle.com/javase/7/docs/technotes/guides/management/jconsole.html"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8C01B8EA4D849C3BFD412370672F5F5"/>
        <w:category>
          <w:name w:val="General"/>
          <w:gallery w:val="placeholder"/>
        </w:category>
        <w:types>
          <w:type w:val="bbPlcHdr"/>
        </w:types>
        <w:behaviors>
          <w:behavior w:val="content"/>
        </w:behaviors>
        <w:guid w:val="{4D03CC21-9871-4386-B2D3-2A99A755F425}"/>
      </w:docPartPr>
      <w:docPartBody>
        <w:p w:rsidR="004239FF" w:rsidRDefault="004239FF">
          <w:r w:rsidRPr="000E61A2">
            <w:rPr>
              <w:rStyle w:val="PlaceholderText"/>
            </w:rPr>
            <w:t>[Title]</w:t>
          </w:r>
        </w:p>
      </w:docPartBody>
    </w:docPart>
    <w:docPart>
      <w:docPartPr>
        <w:name w:val="D89C6F4615F14C2AB617C0ED7AED5CE9"/>
        <w:category>
          <w:name w:val="General"/>
          <w:gallery w:val="placeholder"/>
        </w:category>
        <w:types>
          <w:type w:val="bbPlcHdr"/>
        </w:types>
        <w:behaviors>
          <w:behavior w:val="content"/>
        </w:behaviors>
        <w:guid w:val="{6746AA67-D7A5-4E4C-94F3-151839B16E1F}"/>
      </w:docPartPr>
      <w:docPartBody>
        <w:p w:rsidR="004239FF" w:rsidRDefault="004239FF">
          <w:r w:rsidRPr="000E61A2">
            <w:rPr>
              <w:rStyle w:val="PlaceholderText"/>
            </w:rPr>
            <w:t>[Title]</w:t>
          </w:r>
        </w:p>
      </w:docPartBody>
    </w:docPart>
    <w:docPart>
      <w:docPartPr>
        <w:name w:val="22EF8AD6CFB9425F8C78EE5318386B7B"/>
        <w:category>
          <w:name w:val="General"/>
          <w:gallery w:val="placeholder"/>
        </w:category>
        <w:types>
          <w:type w:val="bbPlcHdr"/>
        </w:types>
        <w:behaviors>
          <w:behavior w:val="content"/>
        </w:behaviors>
        <w:guid w:val="{8CD52E80-9C39-42CC-BF91-8ABFA4C7A796}"/>
      </w:docPartPr>
      <w:docPartBody>
        <w:p w:rsidR="004239FF" w:rsidRDefault="004239FF">
          <w:r w:rsidRPr="000E61A2">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39FF"/>
    <w:rsid w:val="004239FF"/>
    <w:rsid w:val="006B0654"/>
    <w:rsid w:val="00AF2F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239F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2C6E55B4DDC4C45BE5BA4C473ADF48E" ma:contentTypeVersion="3" ma:contentTypeDescription="Create a new document." ma:contentTypeScope="" ma:versionID="ed9cb4757127c2840b4a82d2ba5d7faa">
  <xsd:schema xmlns:xsd="http://www.w3.org/2001/XMLSchema" xmlns:xs="http://www.w3.org/2001/XMLSchema" xmlns:p="http://schemas.microsoft.com/office/2006/metadata/properties" xmlns:ns2="57bc6abf-ed3a-4663-bb5c-0a9a29f7915e" xmlns:ns3="f5a5b49c-1683-4cf9-9e80-d957e756a0f9" targetNamespace="http://schemas.microsoft.com/office/2006/metadata/properties" ma:root="true" ma:fieldsID="e461da84b2bb8c2489943a8012827f5b" ns2:_="" ns3:_="">
    <xsd:import namespace="57bc6abf-ed3a-4663-bb5c-0a9a29f7915e"/>
    <xsd:import namespace="f5a5b49c-1683-4cf9-9e80-d957e756a0f9"/>
    <xsd:element name="properties">
      <xsd:complexType>
        <xsd:sequence>
          <xsd:element name="documentManagement">
            <xsd:complexType>
              <xsd:all>
                <xsd:element ref="ns2:SharedWithUsers" minOccurs="0"/>
                <xsd:element ref="ns3:SharingHintHash"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7bc6abf-ed3a-4663-bb5c-0a9a29f7915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f5a5b49c-1683-4cf9-9e80-d957e756a0f9" elementFormDefault="qualified">
    <xsd:import namespace="http://schemas.microsoft.com/office/2006/documentManagement/types"/>
    <xsd:import namespace="http://schemas.microsoft.com/office/infopath/2007/PartnerControls"/>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57bc6abf-ed3a-4663-bb5c-0a9a29f7915e">
      <UserInfo>
        <DisplayName>Shawna Ambrose</DisplayName>
        <AccountId>39</AccountId>
        <AccountType/>
      </UserInfo>
      <UserInfo>
        <DisplayName>Keri Vogtmann</DisplayName>
        <AccountId>28</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SIST02.XSL" StyleName="SIST02" Version="2003"/>
</file>

<file path=customXml/itemProps1.xml><?xml version="1.0" encoding="utf-8"?>
<ds:datastoreItem xmlns:ds="http://schemas.openxmlformats.org/officeDocument/2006/customXml" ds:itemID="{0019EA1C-3E09-40E8-BF3D-8A59EC092B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7bc6abf-ed3a-4663-bb5c-0a9a29f7915e"/>
    <ds:schemaRef ds:uri="f5a5b49c-1683-4cf9-9e80-d957e756a0f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C47194-3FC1-4C2F-A5A3-635D9B02AAF3}">
  <ds:schemaRefs>
    <ds:schemaRef ds:uri="http://purl.org/dc/dcmitype/"/>
    <ds:schemaRef ds:uri="http://schemas.microsoft.com/office/infopath/2007/PartnerControls"/>
    <ds:schemaRef ds:uri="http://purl.org/dc/elements/1.1/"/>
    <ds:schemaRef ds:uri="http://schemas.microsoft.com/office/2006/metadata/properties"/>
    <ds:schemaRef ds:uri="http://schemas.microsoft.com/office/2006/documentManagement/types"/>
    <ds:schemaRef ds:uri="http://purl.org/dc/terms/"/>
    <ds:schemaRef ds:uri="http://schemas.openxmlformats.org/package/2006/metadata/core-properties"/>
    <ds:schemaRef ds:uri="f5a5b49c-1683-4cf9-9e80-d957e756a0f9"/>
    <ds:schemaRef ds:uri="57bc6abf-ed3a-4663-bb5c-0a9a29f7915e"/>
    <ds:schemaRef ds:uri="http://www.w3.org/XML/1998/namespace"/>
  </ds:schemaRefs>
</ds:datastoreItem>
</file>

<file path=customXml/itemProps3.xml><?xml version="1.0" encoding="utf-8"?>
<ds:datastoreItem xmlns:ds="http://schemas.openxmlformats.org/officeDocument/2006/customXml" ds:itemID="{23F036D2-19BA-4C99-9773-D72645E43E75}">
  <ds:schemaRefs>
    <ds:schemaRef ds:uri="http://schemas.microsoft.com/sharepoint/v3/contenttype/forms"/>
  </ds:schemaRefs>
</ds:datastoreItem>
</file>

<file path=customXml/itemProps4.xml><?xml version="1.0" encoding="utf-8"?>
<ds:datastoreItem xmlns:ds="http://schemas.openxmlformats.org/officeDocument/2006/customXml" ds:itemID="{F830C98E-0146-4BEF-AF16-8551C49618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2332</Words>
  <Characters>16306</Characters>
  <Application>Microsoft Office Word</Application>
  <DocSecurity>0</DocSecurity>
  <Lines>135</Lines>
  <Paragraphs>37</Paragraphs>
  <ScaleCrop>false</ScaleCrop>
  <HeadingPairs>
    <vt:vector size="2" baseType="variant">
      <vt:variant>
        <vt:lpstr>Title</vt:lpstr>
      </vt:variant>
      <vt:variant>
        <vt:i4>1</vt:i4>
      </vt:variant>
    </vt:vector>
  </HeadingPairs>
  <TitlesOfParts>
    <vt:vector size="1" baseType="lpstr">
      <vt:lpstr>System Administrator Guide</vt:lpstr>
    </vt:vector>
  </TitlesOfParts>
  <LinksUpToDate>false</LinksUpToDate>
  <CharactersWithSpaces>18601</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Administrator Guide</dc:title>
  <dc:subject>Template to create the Production Operations Manual</dc:subject>
  <dc:creator/>
  <cp:lastModifiedBy/>
  <cp:revision>1</cp:revision>
  <dcterms:created xsi:type="dcterms:W3CDTF">2014-11-25T15:25:00Z</dcterms:created>
  <dcterms:modified xsi:type="dcterms:W3CDTF">2015-04-21T18:06:00Z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quired for National Release">
    <vt:bool>true</vt:bool>
  </property>
  <property fmtid="{D5CDD505-2E9C-101B-9397-08002B2CF9AE}" pid="3" name="Required by Operational Readiness">
    <vt:bool>true</vt:bool>
  </property>
  <property fmtid="{D5CDD505-2E9C-101B-9397-08002B2CF9AE}" pid="4" name="Required by Independent Testing">
    <vt:bool>true</vt:bool>
  </property>
  <property fmtid="{D5CDD505-2E9C-101B-9397-08002B2CF9AE}" pid="5" name="Required by PMAS">
    <vt:bool>true</vt:bool>
  </property>
  <property fmtid="{D5CDD505-2E9C-101B-9397-08002B2CF9AE}" pid="6" name="Required by VHA Release Management">
    <vt:bool>true</vt:bool>
  </property>
  <property fmtid="{D5CDD505-2E9C-101B-9397-08002B2CF9AE}" pid="7" name="Required for Assessment and Authorizatio">
    <vt:bool>false</vt:bool>
  </property>
  <property fmtid="{D5CDD505-2E9C-101B-9397-08002B2CF9AE}" pid="8" name="_dlc_DocIdItemGuid">
    <vt:lpwstr>d2f6e218-3892-4959-b8ac-968bc11a838a</vt:lpwstr>
  </property>
  <property fmtid="{D5CDD505-2E9C-101B-9397-08002B2CF9AE}" pid="9" name="Action Requested">
    <vt:lpwstr>No Action Required</vt:lpwstr>
  </property>
  <property fmtid="{D5CDD505-2E9C-101B-9397-08002B2CF9AE}" pid="10" name="Required by Enterprise Operations">
    <vt:bool>true</vt:bool>
  </property>
  <property fmtid="{D5CDD505-2E9C-101B-9397-08002B2CF9AE}" pid="11" name="Required by National Release">
    <vt:bool>true</vt:bool>
  </property>
  <property fmtid="{D5CDD505-2E9C-101B-9397-08002B2CF9AE}" pid="12" name="Public Storage Location">
    <vt:lpwstr>1</vt:lpwstr>
  </property>
  <property fmtid="{D5CDD505-2E9C-101B-9397-08002B2CF9AE}" pid="13" name="Description0">
    <vt:lpwstr>Provides the system business and operational description and defines routine operations, implementation planning, exception handling, operations and maintenance system support, disaster planning, and contingency planning.</vt:lpwstr>
  </property>
  <property fmtid="{D5CDD505-2E9C-101B-9397-08002B2CF9AE}" pid="14" name="Version Control Storage Location">
    <vt:lpwstr>2</vt:lpwstr>
  </property>
  <property fmtid="{D5CDD505-2E9C-101B-9397-08002B2CF9AE}" pid="15" name="_dlc_DocId">
    <vt:lpwstr>657KNE7CTRDA-583-12528</vt:lpwstr>
  </property>
  <property fmtid="{D5CDD505-2E9C-101B-9397-08002B2CF9AE}" pid="16" name="Artifact Owner">
    <vt:lpwstr>22</vt:lpwstr>
  </property>
  <property fmtid="{D5CDD505-2E9C-101B-9397-08002B2CF9AE}" pid="17" name="Process ID">
    <vt:lpwstr>2272416153318103917</vt:lpwstr>
  </property>
  <property fmtid="{D5CDD505-2E9C-101B-9397-08002B2CF9AE}" pid="18" name="Status">
    <vt:lpwstr>Active</vt:lpwstr>
  </property>
  <property fmtid="{D5CDD505-2E9C-101B-9397-08002B2CF9AE}" pid="19" name="Add to VOA">
    <vt:lpwstr>Yes</vt:lpwstr>
  </property>
  <property fmtid="{D5CDD505-2E9C-101B-9397-08002B2CF9AE}" pid="20" name="_dlc_DocIdUrl">
    <vt:lpwstr>http://vaww.oed.portal.va.gov/administration/Process/_layouts/DocIdRedir.aspx?ID=657KNE7CTRDA-583-12528657KNE7CTRDA-583-12528</vt:lpwstr>
  </property>
  <property fmtid="{D5CDD505-2E9C-101B-9397-08002B2CF9AE}" pid="21" name="Required for Operational Readiness Review">
    <vt:bool>true</vt:bool>
  </property>
  <property fmtid="{D5CDD505-2E9C-101B-9397-08002B2CF9AE}" pid="22" name="PMAS Milestone Required">
    <vt:lpwstr>MS 2</vt:lpwstr>
  </property>
  <property fmtid="{D5CDD505-2E9C-101B-9397-08002B2CF9AE}" pid="23" name="Required for Assessment and Authorization">
    <vt:bool>false</vt:bool>
  </property>
  <property fmtid="{D5CDD505-2E9C-101B-9397-08002B2CF9AE}" pid="24" name="ProPath Process ID">
    <vt:lpwstr>2</vt:lpwstr>
  </property>
  <property fmtid="{D5CDD505-2E9C-101B-9397-08002B2CF9AE}" pid="25" name="Contributors">
    <vt:lpwstr>VA PMAS Business Office34624</vt:lpwstr>
  </property>
  <property fmtid="{D5CDD505-2E9C-101B-9397-08002B2CF9AE}" pid="26" name="Replaced By">
    <vt:lpwstr>, </vt:lpwstr>
  </property>
  <property fmtid="{D5CDD505-2E9C-101B-9397-08002B2CF9AE}" pid="27" name="ContentTypeId">
    <vt:lpwstr>0x010100E2C6E55B4DDC4C45BE5BA4C473ADF48E</vt:lpwstr>
  </property>
</Properties>
</file>