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F92D1" w14:textId="77777777" w:rsidR="00F7216E" w:rsidRPr="00657A12" w:rsidRDefault="00F7216E" w:rsidP="00F7216E">
      <w:pPr>
        <w:pStyle w:val="Title"/>
      </w:pPr>
      <w:bookmarkStart w:id="0" w:name="_Toc205632711"/>
      <w:r w:rsidRPr="00657A12">
        <w:t>Department of Vetera</w:t>
      </w:r>
      <w:bookmarkStart w:id="1" w:name="_GoBack"/>
      <w:bookmarkEnd w:id="1"/>
      <w:r w:rsidRPr="00657A12">
        <w:t>ns Affairs</w:t>
      </w:r>
    </w:p>
    <w:p w14:paraId="43EF92D2" w14:textId="77777777" w:rsidR="004F3A80" w:rsidRPr="00657A12" w:rsidRDefault="004F3A80" w:rsidP="004F3A80">
      <w:pPr>
        <w:pStyle w:val="Title2"/>
      </w:pPr>
    </w:p>
    <w:p w14:paraId="43EF92D3" w14:textId="77777777" w:rsidR="00CB3A45" w:rsidRPr="00657A12" w:rsidRDefault="001B6937" w:rsidP="00E1344A">
      <w:pPr>
        <w:pStyle w:val="InstructionalTextMainTitle"/>
        <w:rPr>
          <w:rFonts w:ascii="Arial" w:hAnsi="Arial" w:cs="Arial"/>
          <w:b/>
          <w:i w:val="0"/>
          <w:color w:val="auto"/>
          <w:sz w:val="32"/>
          <w:szCs w:val="32"/>
        </w:rPr>
      </w:pPr>
      <w:r w:rsidRPr="00657A12">
        <w:rPr>
          <w:rFonts w:ascii="Arial" w:hAnsi="Arial" w:cs="Arial"/>
          <w:b/>
          <w:i w:val="0"/>
          <w:color w:val="auto"/>
          <w:sz w:val="32"/>
          <w:szCs w:val="32"/>
        </w:rPr>
        <w:t>Automated Surgical Risk Calculator (ASRC)</w:t>
      </w:r>
    </w:p>
    <w:p w14:paraId="43EF92D4" w14:textId="77777777" w:rsidR="00E1344A" w:rsidRPr="00657A12" w:rsidRDefault="00E1344A" w:rsidP="00E1344A">
      <w:pPr>
        <w:pStyle w:val="Title"/>
      </w:pPr>
    </w:p>
    <w:p w14:paraId="43EF92D5" w14:textId="77777777" w:rsidR="004F3A80" w:rsidRPr="00657A12" w:rsidRDefault="00CB3A45" w:rsidP="004F3A80">
      <w:pPr>
        <w:pStyle w:val="Title2"/>
      </w:pPr>
      <w:r w:rsidRPr="00657A12">
        <w:t>User Guide</w:t>
      </w:r>
    </w:p>
    <w:p w14:paraId="43EF92D6" w14:textId="77777777" w:rsidR="004D3E89" w:rsidRPr="00657A12" w:rsidRDefault="004D3E89" w:rsidP="004F3A80">
      <w:pPr>
        <w:pStyle w:val="Title2"/>
      </w:pPr>
    </w:p>
    <w:p w14:paraId="43EF92D7" w14:textId="77777777" w:rsidR="004D3E89" w:rsidRPr="00657A12" w:rsidRDefault="004D3E89" w:rsidP="004F3A80">
      <w:pPr>
        <w:pStyle w:val="Title2"/>
      </w:pPr>
    </w:p>
    <w:p w14:paraId="43EF92D8" w14:textId="77777777" w:rsidR="004F3A80" w:rsidRPr="00657A12" w:rsidRDefault="004F3A80" w:rsidP="004F3A80">
      <w:pPr>
        <w:pStyle w:val="Title2"/>
      </w:pPr>
    </w:p>
    <w:p w14:paraId="43EF92D9" w14:textId="77777777" w:rsidR="004F3A80" w:rsidRPr="00657A12" w:rsidRDefault="00B859DB" w:rsidP="004F3A80">
      <w:pPr>
        <w:pStyle w:val="CoverTitleInstructions"/>
        <w:rPr>
          <w:rFonts w:ascii="Arial" w:hAnsi="Arial" w:cs="Arial"/>
        </w:rPr>
      </w:pPr>
      <w:r w:rsidRPr="00657A12">
        <w:rPr>
          <w:rFonts w:ascii="Arial" w:hAnsi="Arial" w:cs="Arial"/>
          <w:noProof/>
          <w:lang w:val="en-US" w:eastAsia="en-US"/>
        </w:rPr>
        <w:drawing>
          <wp:inline distT="0" distB="0" distL="0" distR="0" wp14:anchorId="43EF939C" wp14:editId="43EF939D">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43EF92DA" w14:textId="77777777" w:rsidR="004D3E89" w:rsidRPr="00657A12" w:rsidRDefault="004D3E89" w:rsidP="004F3A80">
      <w:pPr>
        <w:pStyle w:val="CoverTitleInstructions"/>
        <w:rPr>
          <w:rFonts w:ascii="Arial" w:hAnsi="Arial" w:cs="Arial"/>
        </w:rPr>
      </w:pPr>
    </w:p>
    <w:p w14:paraId="43EF92DB" w14:textId="77777777" w:rsidR="004D3E89" w:rsidRPr="00657A12" w:rsidRDefault="004D3E89" w:rsidP="004F3A80">
      <w:pPr>
        <w:pStyle w:val="CoverTitleInstructions"/>
        <w:rPr>
          <w:rFonts w:ascii="Arial" w:hAnsi="Arial" w:cs="Arial"/>
        </w:rPr>
      </w:pPr>
    </w:p>
    <w:p w14:paraId="43EF92DC" w14:textId="77777777" w:rsidR="004F3A80" w:rsidRPr="00657A12" w:rsidRDefault="004F3A80" w:rsidP="004F3A80">
      <w:pPr>
        <w:pStyle w:val="CoverTitleInstructions"/>
        <w:rPr>
          <w:rFonts w:ascii="Arial" w:hAnsi="Arial" w:cs="Arial"/>
        </w:rPr>
      </w:pPr>
    </w:p>
    <w:p w14:paraId="43EF92DD" w14:textId="77777777" w:rsidR="004F3A80" w:rsidRPr="00657A12" w:rsidRDefault="004F3A80" w:rsidP="004F3A80">
      <w:pPr>
        <w:pStyle w:val="CoverTitleInstructions"/>
        <w:rPr>
          <w:rFonts w:ascii="Arial" w:hAnsi="Arial" w:cs="Arial"/>
        </w:rPr>
      </w:pPr>
    </w:p>
    <w:p w14:paraId="43EF92DE" w14:textId="50EFBBFC" w:rsidR="004F3A80" w:rsidRPr="00657A12" w:rsidRDefault="00CC010A" w:rsidP="00DF6735">
      <w:pPr>
        <w:pStyle w:val="InstructionalTextTitle2"/>
        <w:rPr>
          <w:rFonts w:ascii="Arial" w:hAnsi="Arial" w:cs="Arial"/>
          <w:b/>
          <w:i w:val="0"/>
          <w:color w:val="auto"/>
          <w:sz w:val="28"/>
          <w:szCs w:val="28"/>
        </w:rPr>
      </w:pPr>
      <w:r>
        <w:rPr>
          <w:rFonts w:ascii="Arial" w:hAnsi="Arial" w:cs="Arial"/>
          <w:b/>
          <w:i w:val="0"/>
          <w:color w:val="auto"/>
          <w:sz w:val="28"/>
          <w:szCs w:val="28"/>
        </w:rPr>
        <w:t>February</w:t>
      </w:r>
      <w:r w:rsidR="006B60F4">
        <w:rPr>
          <w:rFonts w:ascii="Arial" w:hAnsi="Arial" w:cs="Arial"/>
          <w:b/>
          <w:i w:val="0"/>
          <w:color w:val="auto"/>
          <w:sz w:val="28"/>
          <w:szCs w:val="28"/>
        </w:rPr>
        <w:t xml:space="preserve"> 2015</w:t>
      </w:r>
    </w:p>
    <w:p w14:paraId="43EF92DF" w14:textId="77777777" w:rsidR="004D3E89" w:rsidRPr="00657A12" w:rsidRDefault="004D3E89" w:rsidP="004D3E89">
      <w:pPr>
        <w:pStyle w:val="Title2"/>
      </w:pPr>
    </w:p>
    <w:p w14:paraId="43EF92E0" w14:textId="451045C5" w:rsidR="00F7216E" w:rsidRPr="00657A12" w:rsidRDefault="00F7216E" w:rsidP="00F7216E">
      <w:pPr>
        <w:pStyle w:val="Title2"/>
      </w:pPr>
      <w:r w:rsidRPr="00657A12">
        <w:t xml:space="preserve">Version </w:t>
      </w:r>
      <w:r w:rsidR="00463D43">
        <w:t>1.</w:t>
      </w:r>
      <w:r w:rsidR="001E6E19">
        <w:t>7</w:t>
      </w:r>
    </w:p>
    <w:p w14:paraId="43EF92E1" w14:textId="77777777" w:rsidR="004F3A80" w:rsidRPr="00657A12" w:rsidRDefault="004F3A80" w:rsidP="004F3A80">
      <w:pPr>
        <w:pStyle w:val="Title2"/>
      </w:pPr>
    </w:p>
    <w:p w14:paraId="43EF92E4" w14:textId="15A5BC49" w:rsidR="001B6937" w:rsidRDefault="001B6937" w:rsidP="00933CEE">
      <w:pPr>
        <w:rPr>
          <w:rFonts w:ascii="Arial" w:hAnsi="Arial" w:cs="Arial"/>
        </w:rPr>
      </w:pPr>
    </w:p>
    <w:p w14:paraId="12350401" w14:textId="77777777" w:rsidR="00933CEE" w:rsidRDefault="00933CEE" w:rsidP="00933CEE">
      <w:pPr>
        <w:rPr>
          <w:rFonts w:ascii="Arial" w:hAnsi="Arial" w:cs="Arial"/>
        </w:rPr>
      </w:pPr>
    </w:p>
    <w:p w14:paraId="16E758C8" w14:textId="77777777" w:rsidR="00933CEE" w:rsidRDefault="00933CEE" w:rsidP="00933CEE">
      <w:pPr>
        <w:rPr>
          <w:rFonts w:ascii="Arial" w:hAnsi="Arial" w:cs="Arial"/>
        </w:rPr>
      </w:pPr>
    </w:p>
    <w:p w14:paraId="4445AFE5" w14:textId="77777777" w:rsidR="00933CEE" w:rsidRPr="00933CEE" w:rsidRDefault="00933CEE" w:rsidP="00933CEE">
      <w:pPr>
        <w:rPr>
          <w:rFonts w:ascii="Arial" w:hAnsi="Arial" w:cs="Arial"/>
          <w:b/>
          <w:bCs/>
          <w:sz w:val="28"/>
          <w:szCs w:val="32"/>
        </w:rPr>
      </w:pPr>
    </w:p>
    <w:p w14:paraId="5CF2E46C" w14:textId="77777777" w:rsidR="00070E70" w:rsidRDefault="00070E70" w:rsidP="004F3A80">
      <w:pPr>
        <w:pStyle w:val="Title2"/>
        <w:sectPr w:rsidR="00070E70" w:rsidSect="00070E70">
          <w:headerReference w:type="default" r:id="rId12"/>
          <w:footerReference w:type="even" r:id="rId13"/>
          <w:footerReference w:type="default" r:id="rId14"/>
          <w:type w:val="oddPage"/>
          <w:pgSz w:w="12240" w:h="15840" w:code="1"/>
          <w:pgMar w:top="1440" w:right="1440" w:bottom="1440" w:left="1440" w:header="720" w:footer="720" w:gutter="0"/>
          <w:pgNumType w:fmt="lowerRoman" w:start="1"/>
          <w:cols w:space="720"/>
          <w:titlePg/>
          <w:docGrid w:linePitch="360"/>
        </w:sectPr>
      </w:pPr>
    </w:p>
    <w:p w14:paraId="43EF92E5" w14:textId="673AFC6E" w:rsidR="001B6937" w:rsidRPr="00657A12" w:rsidRDefault="001B6937" w:rsidP="004F3A80">
      <w:pPr>
        <w:pStyle w:val="Title2"/>
      </w:pPr>
    </w:p>
    <w:p w14:paraId="43EF92E6" w14:textId="77777777" w:rsidR="004F3A80" w:rsidRPr="00657A12" w:rsidRDefault="004F3A80" w:rsidP="004F3A80">
      <w:pPr>
        <w:pStyle w:val="Title2"/>
      </w:pPr>
      <w:r w:rsidRPr="00657A12">
        <w:t>Revision History</w:t>
      </w:r>
    </w:p>
    <w:p w14:paraId="43EF92E7" w14:textId="77777777" w:rsidR="000A0911" w:rsidRPr="006068C2" w:rsidRDefault="000A0911" w:rsidP="000A0911">
      <w:pPr>
        <w:pStyle w:val="BodyText"/>
      </w:pPr>
      <w:r w:rsidRPr="006068C2">
        <w:t>Note: The revision history cycle begins once changes or enhancements are requested after the document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ing date of changes, version number, description of change, and author of change."/>
      </w:tblPr>
      <w:tblGrid>
        <w:gridCol w:w="1672"/>
        <w:gridCol w:w="1133"/>
        <w:gridCol w:w="4286"/>
        <w:gridCol w:w="2259"/>
      </w:tblGrid>
      <w:tr w:rsidR="004F3A80" w:rsidRPr="00657A12" w14:paraId="43EF92EC" w14:textId="77777777" w:rsidTr="001111DA">
        <w:trPr>
          <w:tblHeader/>
        </w:trPr>
        <w:tc>
          <w:tcPr>
            <w:tcW w:w="907" w:type="pct"/>
            <w:shd w:val="clear" w:color="auto" w:fill="F2F2F2"/>
          </w:tcPr>
          <w:p w14:paraId="43EF92E8" w14:textId="77777777" w:rsidR="004F3A80" w:rsidRPr="00657A12" w:rsidRDefault="004F3A80" w:rsidP="0004636C">
            <w:pPr>
              <w:pStyle w:val="TableHeading"/>
            </w:pPr>
            <w:bookmarkStart w:id="2" w:name="ColumnTitle_01"/>
            <w:bookmarkEnd w:id="2"/>
            <w:r w:rsidRPr="00657A12">
              <w:t>Date</w:t>
            </w:r>
          </w:p>
        </w:tc>
        <w:tc>
          <w:tcPr>
            <w:tcW w:w="567" w:type="pct"/>
            <w:shd w:val="clear" w:color="auto" w:fill="F2F2F2"/>
          </w:tcPr>
          <w:p w14:paraId="43EF92E9" w14:textId="77777777" w:rsidR="004F3A80" w:rsidRPr="00657A12" w:rsidRDefault="003E5E7F" w:rsidP="0004636C">
            <w:pPr>
              <w:pStyle w:val="TableHeading"/>
            </w:pPr>
            <w:r w:rsidRPr="00657A12">
              <w:t>Revi</w:t>
            </w:r>
            <w:r w:rsidR="004F3A80" w:rsidRPr="00657A12">
              <w:t>sion</w:t>
            </w:r>
          </w:p>
        </w:tc>
        <w:tc>
          <w:tcPr>
            <w:tcW w:w="2305" w:type="pct"/>
            <w:shd w:val="clear" w:color="auto" w:fill="F2F2F2"/>
          </w:tcPr>
          <w:p w14:paraId="43EF92EA" w14:textId="77777777" w:rsidR="004F3A80" w:rsidRPr="00657A12" w:rsidRDefault="004F3A80" w:rsidP="0004636C">
            <w:pPr>
              <w:pStyle w:val="TableHeading"/>
            </w:pPr>
            <w:r w:rsidRPr="00657A12">
              <w:t>Description</w:t>
            </w:r>
          </w:p>
        </w:tc>
        <w:tc>
          <w:tcPr>
            <w:tcW w:w="1222" w:type="pct"/>
            <w:shd w:val="clear" w:color="auto" w:fill="F2F2F2"/>
          </w:tcPr>
          <w:p w14:paraId="43EF92EB" w14:textId="77777777" w:rsidR="004F3A80" w:rsidRPr="00657A12" w:rsidRDefault="004F3A80" w:rsidP="0004636C">
            <w:pPr>
              <w:pStyle w:val="TableHeading"/>
            </w:pPr>
            <w:r w:rsidRPr="00657A12">
              <w:t>Author</w:t>
            </w:r>
          </w:p>
        </w:tc>
      </w:tr>
      <w:tr w:rsidR="004F3A80" w:rsidRPr="00657A12" w14:paraId="43EF92F1" w14:textId="77777777" w:rsidTr="001111DA">
        <w:tc>
          <w:tcPr>
            <w:tcW w:w="907" w:type="pct"/>
          </w:tcPr>
          <w:p w14:paraId="43EF92ED" w14:textId="77777777" w:rsidR="004F3A80" w:rsidRPr="00243C1E" w:rsidRDefault="004D3E89" w:rsidP="00243C1E">
            <w:pPr>
              <w:pStyle w:val="TableText"/>
            </w:pPr>
            <w:r w:rsidRPr="00243C1E">
              <w:t>11/20/2014</w:t>
            </w:r>
          </w:p>
        </w:tc>
        <w:tc>
          <w:tcPr>
            <w:tcW w:w="567" w:type="pct"/>
          </w:tcPr>
          <w:p w14:paraId="43EF92EE" w14:textId="77777777" w:rsidR="004F3A80" w:rsidRPr="00243C1E" w:rsidRDefault="001B6937" w:rsidP="00243C1E">
            <w:pPr>
              <w:pStyle w:val="TableText"/>
            </w:pPr>
            <w:r w:rsidRPr="00243C1E">
              <w:t>1.0</w:t>
            </w:r>
          </w:p>
        </w:tc>
        <w:tc>
          <w:tcPr>
            <w:tcW w:w="2305" w:type="pct"/>
          </w:tcPr>
          <w:p w14:paraId="43EF92EF" w14:textId="77777777" w:rsidR="004F3A80" w:rsidRPr="00243C1E" w:rsidRDefault="001B6937" w:rsidP="00243C1E">
            <w:pPr>
              <w:pStyle w:val="TableText"/>
            </w:pPr>
            <w:r w:rsidRPr="00243C1E">
              <w:t>Creation</w:t>
            </w:r>
          </w:p>
        </w:tc>
        <w:tc>
          <w:tcPr>
            <w:tcW w:w="1222" w:type="pct"/>
          </w:tcPr>
          <w:p w14:paraId="43EF92F0" w14:textId="77777777" w:rsidR="004F3A80" w:rsidRPr="00243C1E" w:rsidRDefault="004D3E89" w:rsidP="00243C1E">
            <w:pPr>
              <w:pStyle w:val="TableText"/>
            </w:pPr>
            <w:r w:rsidRPr="00243C1E">
              <w:t>B.</w:t>
            </w:r>
            <w:r w:rsidR="001B6937" w:rsidRPr="00243C1E">
              <w:t xml:space="preserve"> Frey</w:t>
            </w:r>
          </w:p>
        </w:tc>
      </w:tr>
      <w:tr w:rsidR="004F3A80" w:rsidRPr="00657A12" w14:paraId="43EF92FB" w14:textId="77777777" w:rsidTr="001111DA">
        <w:tc>
          <w:tcPr>
            <w:tcW w:w="907" w:type="pct"/>
          </w:tcPr>
          <w:p w14:paraId="43EF92F2" w14:textId="77777777" w:rsidR="004F3A80" w:rsidRPr="00243C1E" w:rsidRDefault="004D3E89" w:rsidP="00243C1E">
            <w:pPr>
              <w:pStyle w:val="TableText"/>
            </w:pPr>
            <w:r w:rsidRPr="00243C1E">
              <w:t>11/21/2014</w:t>
            </w:r>
          </w:p>
        </w:tc>
        <w:tc>
          <w:tcPr>
            <w:tcW w:w="567" w:type="pct"/>
          </w:tcPr>
          <w:p w14:paraId="43EF92F3" w14:textId="77777777" w:rsidR="004F3A80" w:rsidRPr="00243C1E" w:rsidRDefault="001B6937" w:rsidP="00243C1E">
            <w:pPr>
              <w:pStyle w:val="TableText"/>
            </w:pPr>
            <w:r w:rsidRPr="00243C1E">
              <w:t>1.1</w:t>
            </w:r>
          </w:p>
        </w:tc>
        <w:tc>
          <w:tcPr>
            <w:tcW w:w="2305" w:type="pct"/>
          </w:tcPr>
          <w:p w14:paraId="43EF92F4" w14:textId="77777777" w:rsidR="004F3A80" w:rsidRPr="00243C1E" w:rsidRDefault="005B6BF6" w:rsidP="00243C1E">
            <w:pPr>
              <w:pStyle w:val="TableText"/>
            </w:pPr>
            <w:r w:rsidRPr="00243C1E">
              <w:t>Tailored for ASRC and provided guidance for:</w:t>
            </w:r>
          </w:p>
          <w:p w14:paraId="43EF92F5" w14:textId="77777777" w:rsidR="005B6BF6" w:rsidRPr="00243C1E" w:rsidRDefault="005B6BF6" w:rsidP="00243C1E">
            <w:pPr>
              <w:pStyle w:val="TableText"/>
            </w:pPr>
            <w:r w:rsidRPr="00243C1E">
              <w:t>Login and system exit</w:t>
            </w:r>
          </w:p>
          <w:p w14:paraId="43EF92F6" w14:textId="77777777" w:rsidR="005B6BF6" w:rsidRPr="00243C1E" w:rsidRDefault="005B6BF6" w:rsidP="00243C1E">
            <w:pPr>
              <w:pStyle w:val="TableText"/>
            </w:pPr>
            <w:r w:rsidRPr="00243C1E">
              <w:t>Selecting surgical specialty</w:t>
            </w:r>
          </w:p>
          <w:p w14:paraId="43EF92F7" w14:textId="77777777" w:rsidR="005B6BF6" w:rsidRPr="00243C1E" w:rsidRDefault="005B6BF6" w:rsidP="00243C1E">
            <w:pPr>
              <w:pStyle w:val="TableText"/>
            </w:pPr>
            <w:r w:rsidRPr="00243C1E">
              <w:t>Manually entering gender</w:t>
            </w:r>
          </w:p>
          <w:p w14:paraId="43EF92F8" w14:textId="77777777" w:rsidR="005B6BF6" w:rsidRPr="00243C1E" w:rsidRDefault="005B6BF6" w:rsidP="00243C1E">
            <w:pPr>
              <w:pStyle w:val="TableText"/>
            </w:pPr>
            <w:r w:rsidRPr="00243C1E">
              <w:t>Manually entering age</w:t>
            </w:r>
          </w:p>
          <w:p w14:paraId="43EF92F9" w14:textId="77777777" w:rsidR="005B6BF6" w:rsidRPr="00243C1E" w:rsidRDefault="005B6BF6" w:rsidP="00243C1E">
            <w:pPr>
              <w:pStyle w:val="TableText"/>
            </w:pPr>
            <w:r w:rsidRPr="00243C1E">
              <w:t>Selecting a surgical procedure</w:t>
            </w:r>
          </w:p>
        </w:tc>
        <w:tc>
          <w:tcPr>
            <w:tcW w:w="1222" w:type="pct"/>
          </w:tcPr>
          <w:p w14:paraId="43EF92FA" w14:textId="77777777" w:rsidR="004F3A80" w:rsidRPr="00243C1E" w:rsidRDefault="004D3E89" w:rsidP="00243C1E">
            <w:pPr>
              <w:pStyle w:val="TableText"/>
            </w:pPr>
            <w:r w:rsidRPr="00243C1E">
              <w:t>B.</w:t>
            </w:r>
            <w:r w:rsidR="001B6937" w:rsidRPr="00243C1E">
              <w:t xml:space="preserve"> Frey</w:t>
            </w:r>
          </w:p>
        </w:tc>
      </w:tr>
      <w:tr w:rsidR="004D3E89" w:rsidRPr="00657A12" w14:paraId="43EF9300" w14:textId="77777777" w:rsidTr="001111DA">
        <w:tc>
          <w:tcPr>
            <w:tcW w:w="907" w:type="pct"/>
          </w:tcPr>
          <w:p w14:paraId="43EF92FC" w14:textId="77777777" w:rsidR="004D3E89" w:rsidRPr="00243C1E" w:rsidRDefault="004D3E89" w:rsidP="00243C1E">
            <w:pPr>
              <w:pStyle w:val="TableText"/>
            </w:pPr>
            <w:r w:rsidRPr="00243C1E">
              <w:t>11/21/2014</w:t>
            </w:r>
          </w:p>
        </w:tc>
        <w:tc>
          <w:tcPr>
            <w:tcW w:w="567" w:type="pct"/>
          </w:tcPr>
          <w:p w14:paraId="43EF92FD" w14:textId="77777777" w:rsidR="004D3E89" w:rsidRPr="00243C1E" w:rsidRDefault="004D3E89" w:rsidP="00243C1E">
            <w:pPr>
              <w:pStyle w:val="TableText"/>
            </w:pPr>
            <w:r w:rsidRPr="00243C1E">
              <w:t>1.2</w:t>
            </w:r>
          </w:p>
        </w:tc>
        <w:tc>
          <w:tcPr>
            <w:tcW w:w="2305" w:type="pct"/>
          </w:tcPr>
          <w:p w14:paraId="43EF92FE" w14:textId="19012A6A" w:rsidR="004D3E89" w:rsidRPr="00243C1E" w:rsidRDefault="004D3E89" w:rsidP="006068C2">
            <w:pPr>
              <w:pStyle w:val="TableText"/>
            </w:pPr>
            <w:r w:rsidRPr="00243C1E">
              <w:t xml:space="preserve">Technical </w:t>
            </w:r>
            <w:r w:rsidR="006068C2">
              <w:t>Writer Review</w:t>
            </w:r>
          </w:p>
        </w:tc>
        <w:tc>
          <w:tcPr>
            <w:tcW w:w="1222" w:type="pct"/>
          </w:tcPr>
          <w:p w14:paraId="43EF92FF" w14:textId="77777777" w:rsidR="004D3E89" w:rsidRPr="00243C1E" w:rsidRDefault="004D3E89" w:rsidP="00243C1E">
            <w:pPr>
              <w:pStyle w:val="TableText"/>
            </w:pPr>
            <w:r w:rsidRPr="00243C1E">
              <w:t>S. Vetzel</w:t>
            </w:r>
          </w:p>
        </w:tc>
      </w:tr>
      <w:tr w:rsidR="00FE332B" w:rsidRPr="00657A12" w14:paraId="43EF930A" w14:textId="77777777" w:rsidTr="001111DA">
        <w:tc>
          <w:tcPr>
            <w:tcW w:w="907" w:type="pct"/>
          </w:tcPr>
          <w:p w14:paraId="43EF9301" w14:textId="77777777" w:rsidR="00FE332B" w:rsidRPr="00243C1E" w:rsidRDefault="00FE332B" w:rsidP="00243C1E">
            <w:pPr>
              <w:pStyle w:val="TableText"/>
            </w:pPr>
            <w:r w:rsidRPr="00243C1E">
              <w:t>12/17/2014</w:t>
            </w:r>
          </w:p>
        </w:tc>
        <w:tc>
          <w:tcPr>
            <w:tcW w:w="567" w:type="pct"/>
          </w:tcPr>
          <w:p w14:paraId="43EF9302" w14:textId="77777777" w:rsidR="00FE332B" w:rsidRPr="00243C1E" w:rsidRDefault="00FE332B" w:rsidP="00243C1E">
            <w:pPr>
              <w:pStyle w:val="TableText"/>
            </w:pPr>
            <w:r w:rsidRPr="00243C1E">
              <w:t>1.3</w:t>
            </w:r>
          </w:p>
        </w:tc>
        <w:tc>
          <w:tcPr>
            <w:tcW w:w="2305" w:type="pct"/>
          </w:tcPr>
          <w:p w14:paraId="43EF9303" w14:textId="77777777" w:rsidR="00FE332B" w:rsidRPr="00243C1E" w:rsidRDefault="00FE332B" w:rsidP="00243C1E">
            <w:pPr>
              <w:pStyle w:val="TableText"/>
            </w:pPr>
            <w:r w:rsidRPr="00243C1E">
              <w:t>Updated to include the following</w:t>
            </w:r>
            <w:r w:rsidR="001D3CE4" w:rsidRPr="00243C1E">
              <w:t>:</w:t>
            </w:r>
          </w:p>
          <w:p w14:paraId="43EF9304" w14:textId="77777777" w:rsidR="00FE332B" w:rsidRPr="00243C1E" w:rsidRDefault="006754EF" w:rsidP="00243C1E">
            <w:pPr>
              <w:pStyle w:val="TableText"/>
            </w:pPr>
            <w:r w:rsidRPr="00243C1E">
              <w:t>Pop-up list Variables (e.g., Procedure)</w:t>
            </w:r>
          </w:p>
          <w:p w14:paraId="43EF9305" w14:textId="77777777" w:rsidR="00FE332B" w:rsidRPr="00243C1E" w:rsidRDefault="00FE332B" w:rsidP="00243C1E">
            <w:pPr>
              <w:pStyle w:val="TableText"/>
            </w:pPr>
            <w:r w:rsidRPr="00243C1E">
              <w:t>Manual Entry</w:t>
            </w:r>
            <w:r w:rsidR="006754EF" w:rsidRPr="00243C1E">
              <w:t xml:space="preserve"> Variables (e.g., Age)</w:t>
            </w:r>
          </w:p>
          <w:p w14:paraId="43EF9306" w14:textId="77777777" w:rsidR="00FE332B" w:rsidRPr="00243C1E" w:rsidRDefault="00FE332B" w:rsidP="00243C1E">
            <w:pPr>
              <w:pStyle w:val="TableText"/>
            </w:pPr>
            <w:r w:rsidRPr="00243C1E">
              <w:t>Checkbox Variables</w:t>
            </w:r>
            <w:r w:rsidR="006754EF" w:rsidRPr="00243C1E">
              <w:t xml:space="preserve"> (e.g. DNR)</w:t>
            </w:r>
          </w:p>
          <w:p w14:paraId="43EF9307" w14:textId="77777777" w:rsidR="001D3CE4" w:rsidRPr="00243C1E" w:rsidRDefault="001D3CE4" w:rsidP="00243C1E">
            <w:pPr>
              <w:pStyle w:val="TableText"/>
            </w:pPr>
            <w:r w:rsidRPr="00243C1E">
              <w:t>Radio Button Variables</w:t>
            </w:r>
            <w:r w:rsidR="006754EF" w:rsidRPr="00243C1E">
              <w:t xml:space="preserve"> (e.g., Functional Status)</w:t>
            </w:r>
          </w:p>
          <w:p w14:paraId="43EF9308" w14:textId="77777777" w:rsidR="00FE332B" w:rsidRPr="00243C1E" w:rsidRDefault="00913A0E" w:rsidP="00243C1E">
            <w:pPr>
              <w:pStyle w:val="TableText"/>
            </w:pPr>
            <w:r w:rsidRPr="00243C1E">
              <w:t>Custom Variables</w:t>
            </w:r>
          </w:p>
        </w:tc>
        <w:tc>
          <w:tcPr>
            <w:tcW w:w="1222" w:type="pct"/>
          </w:tcPr>
          <w:p w14:paraId="43EF9309" w14:textId="77777777" w:rsidR="00FE332B" w:rsidRPr="00243C1E" w:rsidRDefault="00FE332B" w:rsidP="00243C1E">
            <w:pPr>
              <w:pStyle w:val="TableText"/>
            </w:pPr>
            <w:r w:rsidRPr="00243C1E">
              <w:t>B. Frey</w:t>
            </w:r>
          </w:p>
        </w:tc>
      </w:tr>
      <w:tr w:rsidR="00DF2E33" w:rsidRPr="00657A12" w14:paraId="5D977216" w14:textId="77777777" w:rsidTr="00DF2E33">
        <w:trPr>
          <w:trHeight w:val="422"/>
        </w:trPr>
        <w:tc>
          <w:tcPr>
            <w:tcW w:w="907" w:type="pct"/>
          </w:tcPr>
          <w:p w14:paraId="27E96767" w14:textId="5BE40A82" w:rsidR="00DF2E33" w:rsidRPr="00243C1E" w:rsidRDefault="00DF2E33" w:rsidP="00243C1E">
            <w:pPr>
              <w:pStyle w:val="TableText"/>
            </w:pPr>
            <w:r w:rsidRPr="00243C1E">
              <w:t>12/17/2014</w:t>
            </w:r>
          </w:p>
        </w:tc>
        <w:tc>
          <w:tcPr>
            <w:tcW w:w="567" w:type="pct"/>
          </w:tcPr>
          <w:p w14:paraId="4030AECA" w14:textId="5674114A" w:rsidR="00DF2E33" w:rsidRPr="00243C1E" w:rsidRDefault="00DF2E33" w:rsidP="00243C1E">
            <w:pPr>
              <w:pStyle w:val="TableText"/>
            </w:pPr>
            <w:r w:rsidRPr="00243C1E">
              <w:t>1.4</w:t>
            </w:r>
          </w:p>
        </w:tc>
        <w:tc>
          <w:tcPr>
            <w:tcW w:w="2305" w:type="pct"/>
          </w:tcPr>
          <w:p w14:paraId="26AE4317" w14:textId="12268044" w:rsidR="00DF2E33" w:rsidRPr="00243C1E" w:rsidRDefault="006068C2" w:rsidP="00243C1E">
            <w:pPr>
              <w:pStyle w:val="TableText"/>
            </w:pPr>
            <w:r w:rsidRPr="00243C1E">
              <w:t xml:space="preserve">Technical </w:t>
            </w:r>
            <w:r>
              <w:t>Writer Review</w:t>
            </w:r>
          </w:p>
        </w:tc>
        <w:tc>
          <w:tcPr>
            <w:tcW w:w="1222" w:type="pct"/>
          </w:tcPr>
          <w:p w14:paraId="06509CAE" w14:textId="433CDBF4" w:rsidR="00DF2E33" w:rsidRPr="00243C1E" w:rsidRDefault="00DF2E33" w:rsidP="00243C1E">
            <w:pPr>
              <w:pStyle w:val="TableText"/>
            </w:pPr>
            <w:r w:rsidRPr="00243C1E">
              <w:t>S. Vetzel</w:t>
            </w:r>
          </w:p>
        </w:tc>
      </w:tr>
      <w:tr w:rsidR="00463D43" w:rsidRPr="00657A12" w14:paraId="005E5A7D" w14:textId="77777777" w:rsidTr="00DF2E33">
        <w:trPr>
          <w:trHeight w:val="422"/>
        </w:trPr>
        <w:tc>
          <w:tcPr>
            <w:tcW w:w="907" w:type="pct"/>
          </w:tcPr>
          <w:p w14:paraId="65FBC691" w14:textId="74439BEE" w:rsidR="00463D43" w:rsidRPr="00243C1E" w:rsidRDefault="00CA17E7" w:rsidP="00243C1E">
            <w:pPr>
              <w:pStyle w:val="TableText"/>
            </w:pPr>
            <w:r w:rsidRPr="00243C1E">
              <w:t>0</w:t>
            </w:r>
            <w:r w:rsidR="00463D43" w:rsidRPr="00243C1E">
              <w:t>1/25/2015</w:t>
            </w:r>
          </w:p>
        </w:tc>
        <w:tc>
          <w:tcPr>
            <w:tcW w:w="567" w:type="pct"/>
          </w:tcPr>
          <w:p w14:paraId="06FD9B05" w14:textId="470FC5AB" w:rsidR="00463D43" w:rsidRPr="00243C1E" w:rsidRDefault="00463D43" w:rsidP="00243C1E">
            <w:pPr>
              <w:pStyle w:val="TableText"/>
            </w:pPr>
            <w:r w:rsidRPr="00243C1E">
              <w:t>1.5</w:t>
            </w:r>
          </w:p>
        </w:tc>
        <w:tc>
          <w:tcPr>
            <w:tcW w:w="2305" w:type="pct"/>
          </w:tcPr>
          <w:p w14:paraId="4A30C956" w14:textId="431F1693" w:rsidR="00463D43" w:rsidRPr="00243C1E" w:rsidRDefault="00463D43" w:rsidP="00243C1E">
            <w:pPr>
              <w:pStyle w:val="TableText"/>
            </w:pPr>
            <w:r w:rsidRPr="00243C1E">
              <w:t>Updated surgical procedure selection screenshot and added a description of the CPT code search feature.</w:t>
            </w:r>
          </w:p>
        </w:tc>
        <w:tc>
          <w:tcPr>
            <w:tcW w:w="1222" w:type="pct"/>
          </w:tcPr>
          <w:p w14:paraId="4CA8BCC3" w14:textId="1AB1DCFF" w:rsidR="00463D43" w:rsidRPr="00243C1E" w:rsidRDefault="00463D43" w:rsidP="00243C1E">
            <w:pPr>
              <w:pStyle w:val="TableText"/>
            </w:pPr>
            <w:r w:rsidRPr="00243C1E">
              <w:t>B. Frey</w:t>
            </w:r>
          </w:p>
        </w:tc>
      </w:tr>
      <w:tr w:rsidR="008B0F11" w:rsidRPr="00657A12" w14:paraId="2355464D" w14:textId="77777777" w:rsidTr="00DF2E33">
        <w:trPr>
          <w:trHeight w:val="422"/>
        </w:trPr>
        <w:tc>
          <w:tcPr>
            <w:tcW w:w="907" w:type="pct"/>
          </w:tcPr>
          <w:p w14:paraId="2CE3CE93" w14:textId="06970F31" w:rsidR="008B0F11" w:rsidRPr="00243C1E" w:rsidRDefault="00CA17E7" w:rsidP="00243C1E">
            <w:pPr>
              <w:pStyle w:val="TableText"/>
            </w:pPr>
            <w:r w:rsidRPr="00243C1E">
              <w:t>0</w:t>
            </w:r>
            <w:r w:rsidR="008B0F11" w:rsidRPr="00243C1E">
              <w:t>2/23/2015</w:t>
            </w:r>
          </w:p>
        </w:tc>
        <w:tc>
          <w:tcPr>
            <w:tcW w:w="567" w:type="pct"/>
          </w:tcPr>
          <w:p w14:paraId="3A78B9A4" w14:textId="50BFEBE4" w:rsidR="008B0F11" w:rsidRPr="00243C1E" w:rsidRDefault="008B0F11" w:rsidP="00243C1E">
            <w:pPr>
              <w:pStyle w:val="TableText"/>
            </w:pPr>
            <w:r w:rsidRPr="00243C1E">
              <w:t>1.6</w:t>
            </w:r>
          </w:p>
        </w:tc>
        <w:tc>
          <w:tcPr>
            <w:tcW w:w="2305" w:type="pct"/>
          </w:tcPr>
          <w:p w14:paraId="31771A07" w14:textId="77777777" w:rsidR="008B0F11" w:rsidRPr="00243C1E" w:rsidRDefault="008B0F11" w:rsidP="00243C1E">
            <w:pPr>
              <w:pStyle w:val="TableText"/>
            </w:pPr>
            <w:r w:rsidRPr="00243C1E">
              <w:t xml:space="preserve">Updated to include </w:t>
            </w:r>
          </w:p>
          <w:p w14:paraId="6B49BD59" w14:textId="77777777" w:rsidR="008B0F11" w:rsidRPr="00243C1E" w:rsidRDefault="008B0F11" w:rsidP="00243C1E">
            <w:pPr>
              <w:pStyle w:val="TableText"/>
            </w:pPr>
            <w:r w:rsidRPr="00243C1E">
              <w:t xml:space="preserve">launching the ASRC application from the CPRS Tools Menu </w:t>
            </w:r>
          </w:p>
          <w:p w14:paraId="06F1EB15" w14:textId="77777777" w:rsidR="008B0F11" w:rsidRPr="00243C1E" w:rsidRDefault="008B0F11" w:rsidP="00243C1E">
            <w:pPr>
              <w:pStyle w:val="TableText"/>
            </w:pPr>
            <w:r w:rsidRPr="00243C1E">
              <w:t>Sharing Patient Context with CPRS</w:t>
            </w:r>
          </w:p>
          <w:p w14:paraId="4476930F" w14:textId="2EA42808" w:rsidR="008B0F11" w:rsidRPr="00243C1E" w:rsidRDefault="008B0F11" w:rsidP="00243C1E">
            <w:pPr>
              <w:pStyle w:val="TableText"/>
            </w:pPr>
            <w:r w:rsidRPr="00243C1E">
              <w:t>Model Calculation</w:t>
            </w:r>
          </w:p>
        </w:tc>
        <w:tc>
          <w:tcPr>
            <w:tcW w:w="1222" w:type="pct"/>
          </w:tcPr>
          <w:p w14:paraId="13F46F0F" w14:textId="6AA08DB3" w:rsidR="008B0F11" w:rsidRPr="00243C1E" w:rsidRDefault="008B0F11" w:rsidP="00243C1E">
            <w:pPr>
              <w:pStyle w:val="TableText"/>
            </w:pPr>
            <w:r w:rsidRPr="00243C1E">
              <w:t>B. Frey</w:t>
            </w:r>
          </w:p>
        </w:tc>
      </w:tr>
      <w:tr w:rsidR="00CA17E7" w:rsidRPr="00657A12" w14:paraId="1B855A59" w14:textId="77777777" w:rsidTr="00DF2E33">
        <w:trPr>
          <w:trHeight w:val="422"/>
        </w:trPr>
        <w:tc>
          <w:tcPr>
            <w:tcW w:w="907" w:type="pct"/>
          </w:tcPr>
          <w:p w14:paraId="75EA0198" w14:textId="3EF44D2A" w:rsidR="00CA17E7" w:rsidRPr="00243C1E" w:rsidRDefault="00243C1E" w:rsidP="00243C1E">
            <w:pPr>
              <w:pStyle w:val="TableText"/>
            </w:pPr>
            <w:r w:rsidRPr="00243C1E">
              <w:t>02/24/2015</w:t>
            </w:r>
          </w:p>
        </w:tc>
        <w:tc>
          <w:tcPr>
            <w:tcW w:w="567" w:type="pct"/>
          </w:tcPr>
          <w:p w14:paraId="2D4C1822" w14:textId="3D4126A4" w:rsidR="00CA17E7" w:rsidRPr="00243C1E" w:rsidRDefault="00243C1E" w:rsidP="00243C1E">
            <w:pPr>
              <w:pStyle w:val="TableText"/>
            </w:pPr>
            <w:r w:rsidRPr="00243C1E">
              <w:t>1.7</w:t>
            </w:r>
          </w:p>
        </w:tc>
        <w:tc>
          <w:tcPr>
            <w:tcW w:w="2305" w:type="pct"/>
          </w:tcPr>
          <w:p w14:paraId="5B46AA30" w14:textId="6B6C9869" w:rsidR="00CA17E7" w:rsidRPr="00243C1E" w:rsidRDefault="006068C2" w:rsidP="00243C1E">
            <w:pPr>
              <w:pStyle w:val="TableText"/>
            </w:pPr>
            <w:r w:rsidRPr="00243C1E">
              <w:t xml:space="preserve">Technical </w:t>
            </w:r>
            <w:r>
              <w:t>Writer Review</w:t>
            </w:r>
          </w:p>
        </w:tc>
        <w:tc>
          <w:tcPr>
            <w:tcW w:w="1222" w:type="pct"/>
          </w:tcPr>
          <w:p w14:paraId="40FBEB79" w14:textId="0E2FCB0B" w:rsidR="00CA17E7" w:rsidRPr="00243C1E" w:rsidRDefault="00243C1E" w:rsidP="00243C1E">
            <w:pPr>
              <w:pStyle w:val="TableText"/>
            </w:pPr>
            <w:r w:rsidRPr="00243C1E">
              <w:t>S. Vetzel</w:t>
            </w:r>
          </w:p>
        </w:tc>
      </w:tr>
    </w:tbl>
    <w:p w14:paraId="43EF930B" w14:textId="09D43FE7" w:rsidR="000A0911" w:rsidRPr="00657A12" w:rsidRDefault="000A0911" w:rsidP="000A0911">
      <w:pPr>
        <w:pStyle w:val="BodyText"/>
        <w:rPr>
          <w:rFonts w:ascii="Arial" w:hAnsi="Arial" w:cs="Arial"/>
        </w:rPr>
      </w:pPr>
    </w:p>
    <w:p w14:paraId="43EF930C" w14:textId="77777777" w:rsidR="004F3A80" w:rsidRPr="00657A12" w:rsidRDefault="000A0911" w:rsidP="004D3E89">
      <w:pPr>
        <w:jc w:val="center"/>
        <w:rPr>
          <w:rFonts w:ascii="Arial" w:hAnsi="Arial" w:cs="Arial"/>
          <w:b/>
          <w:sz w:val="28"/>
          <w:szCs w:val="28"/>
        </w:rPr>
      </w:pPr>
      <w:r w:rsidRPr="00657A12">
        <w:rPr>
          <w:rFonts w:ascii="Arial" w:hAnsi="Arial" w:cs="Arial"/>
        </w:rPr>
        <w:br w:type="page"/>
      </w:r>
      <w:r w:rsidR="004F3A80" w:rsidRPr="00657A12">
        <w:rPr>
          <w:rFonts w:ascii="Arial" w:hAnsi="Arial" w:cs="Arial"/>
          <w:b/>
          <w:sz w:val="28"/>
          <w:szCs w:val="28"/>
        </w:rPr>
        <w:lastRenderedPageBreak/>
        <w:t>Table of Contents</w:t>
      </w:r>
    </w:p>
    <w:p w14:paraId="50AC3D81" w14:textId="77777777" w:rsidR="00CC010A" w:rsidRPr="00243C1E" w:rsidRDefault="003224BE">
      <w:pPr>
        <w:pStyle w:val="TOC1"/>
        <w:rPr>
          <w:rFonts w:asciiTheme="minorHAnsi" w:eastAsiaTheme="minorEastAsia" w:hAnsiTheme="minorHAnsi" w:cstheme="minorBidi"/>
          <w:b w:val="0"/>
          <w:noProof/>
          <w:sz w:val="24"/>
          <w:szCs w:val="24"/>
        </w:rPr>
      </w:pPr>
      <w:r w:rsidRPr="00243C1E">
        <w:rPr>
          <w:rFonts w:cs="Arial"/>
          <w:sz w:val="24"/>
          <w:szCs w:val="24"/>
        </w:rPr>
        <w:fldChar w:fldCharType="begin"/>
      </w:r>
      <w:r w:rsidRPr="00243C1E">
        <w:rPr>
          <w:rFonts w:cs="Arial"/>
          <w:sz w:val="24"/>
          <w:szCs w:val="24"/>
        </w:rPr>
        <w:instrText xml:space="preserve"> TOC \o \h \z \t "Appendix 1,1" </w:instrText>
      </w:r>
      <w:r w:rsidRPr="00243C1E">
        <w:rPr>
          <w:rFonts w:cs="Arial"/>
          <w:sz w:val="24"/>
          <w:szCs w:val="24"/>
        </w:rPr>
        <w:fldChar w:fldCharType="separate"/>
      </w:r>
      <w:hyperlink w:anchor="_Toc412463192" w:history="1">
        <w:r w:rsidR="00CC010A" w:rsidRPr="00243C1E">
          <w:rPr>
            <w:rStyle w:val="Hyperlink"/>
            <w:noProof/>
            <w:sz w:val="24"/>
            <w:szCs w:val="24"/>
          </w:rPr>
          <w:t>1.</w:t>
        </w:r>
        <w:r w:rsidR="00CC010A" w:rsidRPr="00243C1E">
          <w:rPr>
            <w:rFonts w:asciiTheme="minorHAnsi" w:eastAsiaTheme="minorEastAsia" w:hAnsiTheme="minorHAnsi" w:cstheme="minorBidi"/>
            <w:b w:val="0"/>
            <w:noProof/>
            <w:sz w:val="24"/>
            <w:szCs w:val="24"/>
          </w:rPr>
          <w:tab/>
        </w:r>
        <w:r w:rsidR="00CC010A" w:rsidRPr="00243C1E">
          <w:rPr>
            <w:rStyle w:val="Hyperlink"/>
            <w:noProof/>
            <w:sz w:val="24"/>
            <w:szCs w:val="24"/>
          </w:rPr>
          <w:t>Introduction</w:t>
        </w:r>
        <w:r w:rsidR="00CC010A" w:rsidRPr="00243C1E">
          <w:rPr>
            <w:noProof/>
            <w:webHidden/>
            <w:sz w:val="24"/>
            <w:szCs w:val="24"/>
          </w:rPr>
          <w:tab/>
        </w:r>
        <w:r w:rsidR="00CC010A" w:rsidRPr="00243C1E">
          <w:rPr>
            <w:noProof/>
            <w:webHidden/>
            <w:sz w:val="24"/>
            <w:szCs w:val="24"/>
          </w:rPr>
          <w:fldChar w:fldCharType="begin"/>
        </w:r>
        <w:r w:rsidR="00CC010A" w:rsidRPr="00243C1E">
          <w:rPr>
            <w:noProof/>
            <w:webHidden/>
            <w:sz w:val="24"/>
            <w:szCs w:val="24"/>
          </w:rPr>
          <w:instrText xml:space="preserve"> PAGEREF _Toc412463192 \h </w:instrText>
        </w:r>
        <w:r w:rsidR="00CC010A" w:rsidRPr="00243C1E">
          <w:rPr>
            <w:noProof/>
            <w:webHidden/>
            <w:sz w:val="24"/>
            <w:szCs w:val="24"/>
          </w:rPr>
        </w:r>
        <w:r w:rsidR="00CC010A" w:rsidRPr="00243C1E">
          <w:rPr>
            <w:noProof/>
            <w:webHidden/>
            <w:sz w:val="24"/>
            <w:szCs w:val="24"/>
          </w:rPr>
          <w:fldChar w:fldCharType="separate"/>
        </w:r>
        <w:r w:rsidR="001E6E19">
          <w:rPr>
            <w:noProof/>
            <w:webHidden/>
            <w:sz w:val="24"/>
            <w:szCs w:val="24"/>
          </w:rPr>
          <w:t>1</w:t>
        </w:r>
        <w:r w:rsidR="00CC010A" w:rsidRPr="00243C1E">
          <w:rPr>
            <w:noProof/>
            <w:webHidden/>
            <w:sz w:val="24"/>
            <w:szCs w:val="24"/>
          </w:rPr>
          <w:fldChar w:fldCharType="end"/>
        </w:r>
      </w:hyperlink>
    </w:p>
    <w:p w14:paraId="7AC065B6" w14:textId="77777777" w:rsidR="00CC010A" w:rsidRPr="00243C1E" w:rsidRDefault="00DE6F7D">
      <w:pPr>
        <w:pStyle w:val="TOC2"/>
        <w:rPr>
          <w:rFonts w:asciiTheme="minorHAnsi" w:eastAsiaTheme="minorEastAsia" w:hAnsiTheme="minorHAnsi" w:cstheme="minorBidi"/>
          <w:b w:val="0"/>
          <w:noProof/>
        </w:rPr>
      </w:pPr>
      <w:hyperlink w:anchor="_Toc412463193" w:history="1">
        <w:r w:rsidR="00CC010A" w:rsidRPr="00243C1E">
          <w:rPr>
            <w:rStyle w:val="Hyperlink"/>
            <w:noProof/>
          </w:rPr>
          <w:t>1.1.</w:t>
        </w:r>
        <w:r w:rsidR="00CC010A" w:rsidRPr="00243C1E">
          <w:rPr>
            <w:rFonts w:asciiTheme="minorHAnsi" w:eastAsiaTheme="minorEastAsia" w:hAnsiTheme="minorHAnsi" w:cstheme="minorBidi"/>
            <w:b w:val="0"/>
            <w:noProof/>
          </w:rPr>
          <w:tab/>
        </w:r>
        <w:r w:rsidR="00CC010A" w:rsidRPr="00243C1E">
          <w:rPr>
            <w:rStyle w:val="Hyperlink"/>
            <w:noProof/>
          </w:rPr>
          <w:t>Purpose</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_Toc412463193 \h </w:instrText>
        </w:r>
        <w:r w:rsidR="00CC010A" w:rsidRPr="00243C1E">
          <w:rPr>
            <w:noProof/>
            <w:webHidden/>
          </w:rPr>
        </w:r>
        <w:r w:rsidR="00CC010A" w:rsidRPr="00243C1E">
          <w:rPr>
            <w:noProof/>
            <w:webHidden/>
          </w:rPr>
          <w:fldChar w:fldCharType="separate"/>
        </w:r>
        <w:r w:rsidR="001E6E19">
          <w:rPr>
            <w:noProof/>
            <w:webHidden/>
          </w:rPr>
          <w:t>1</w:t>
        </w:r>
        <w:r w:rsidR="00CC010A" w:rsidRPr="00243C1E">
          <w:rPr>
            <w:noProof/>
            <w:webHidden/>
          </w:rPr>
          <w:fldChar w:fldCharType="end"/>
        </w:r>
      </w:hyperlink>
    </w:p>
    <w:p w14:paraId="420AEDE1" w14:textId="77777777" w:rsidR="00CC010A" w:rsidRPr="00243C1E" w:rsidRDefault="00DE6F7D">
      <w:pPr>
        <w:pStyle w:val="TOC2"/>
        <w:rPr>
          <w:rFonts w:asciiTheme="minorHAnsi" w:eastAsiaTheme="minorEastAsia" w:hAnsiTheme="minorHAnsi" w:cstheme="minorBidi"/>
          <w:b w:val="0"/>
          <w:noProof/>
        </w:rPr>
      </w:pPr>
      <w:hyperlink w:anchor="_Toc412463194" w:history="1">
        <w:r w:rsidR="00CC010A" w:rsidRPr="00243C1E">
          <w:rPr>
            <w:rStyle w:val="Hyperlink"/>
            <w:noProof/>
          </w:rPr>
          <w:t>1.2.</w:t>
        </w:r>
        <w:r w:rsidR="00CC010A" w:rsidRPr="00243C1E">
          <w:rPr>
            <w:rFonts w:asciiTheme="minorHAnsi" w:eastAsiaTheme="minorEastAsia" w:hAnsiTheme="minorHAnsi" w:cstheme="minorBidi"/>
            <w:b w:val="0"/>
            <w:noProof/>
          </w:rPr>
          <w:tab/>
        </w:r>
        <w:r w:rsidR="00CC010A" w:rsidRPr="00243C1E">
          <w:rPr>
            <w:rStyle w:val="Hyperlink"/>
            <w:noProof/>
          </w:rPr>
          <w:t>Overview</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_Toc412463194 \h </w:instrText>
        </w:r>
        <w:r w:rsidR="00CC010A" w:rsidRPr="00243C1E">
          <w:rPr>
            <w:noProof/>
            <w:webHidden/>
          </w:rPr>
        </w:r>
        <w:r w:rsidR="00CC010A" w:rsidRPr="00243C1E">
          <w:rPr>
            <w:noProof/>
            <w:webHidden/>
          </w:rPr>
          <w:fldChar w:fldCharType="separate"/>
        </w:r>
        <w:r w:rsidR="001E6E19">
          <w:rPr>
            <w:noProof/>
            <w:webHidden/>
          </w:rPr>
          <w:t>1</w:t>
        </w:r>
        <w:r w:rsidR="00CC010A" w:rsidRPr="00243C1E">
          <w:rPr>
            <w:noProof/>
            <w:webHidden/>
          </w:rPr>
          <w:fldChar w:fldCharType="end"/>
        </w:r>
      </w:hyperlink>
    </w:p>
    <w:p w14:paraId="3854A6D5" w14:textId="77777777" w:rsidR="00CC010A" w:rsidRPr="00243C1E" w:rsidRDefault="00DE6F7D">
      <w:pPr>
        <w:pStyle w:val="TOC3"/>
        <w:rPr>
          <w:rFonts w:asciiTheme="minorHAnsi" w:eastAsiaTheme="minorEastAsia" w:hAnsiTheme="minorHAnsi" w:cstheme="minorBidi"/>
          <w:b w:val="0"/>
          <w:noProof/>
        </w:rPr>
      </w:pPr>
      <w:hyperlink w:anchor="_Toc412463195" w:history="1">
        <w:r w:rsidR="00CC010A" w:rsidRPr="00243C1E">
          <w:rPr>
            <w:rStyle w:val="Hyperlink"/>
            <w:noProof/>
            <w14:scene3d>
              <w14:camera w14:prst="orthographicFront"/>
              <w14:lightRig w14:rig="threePt" w14:dir="t">
                <w14:rot w14:lat="0" w14:lon="0" w14:rev="0"/>
              </w14:lightRig>
            </w14:scene3d>
          </w:rPr>
          <w:t>1.2.1.</w:t>
        </w:r>
        <w:r w:rsidR="00CC010A" w:rsidRPr="00243C1E">
          <w:rPr>
            <w:rFonts w:asciiTheme="minorHAnsi" w:eastAsiaTheme="minorEastAsia" w:hAnsiTheme="minorHAnsi" w:cstheme="minorBidi"/>
            <w:b w:val="0"/>
            <w:noProof/>
          </w:rPr>
          <w:tab/>
        </w:r>
        <w:r w:rsidR="00CC010A" w:rsidRPr="00243C1E">
          <w:rPr>
            <w:rStyle w:val="Hyperlink"/>
            <w:noProof/>
          </w:rPr>
          <w:t>Major Functions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_Toc412463195 \h </w:instrText>
        </w:r>
        <w:r w:rsidR="00CC010A" w:rsidRPr="00243C1E">
          <w:rPr>
            <w:noProof/>
            <w:webHidden/>
          </w:rPr>
        </w:r>
        <w:r w:rsidR="00CC010A" w:rsidRPr="00243C1E">
          <w:rPr>
            <w:noProof/>
            <w:webHidden/>
          </w:rPr>
          <w:fldChar w:fldCharType="separate"/>
        </w:r>
        <w:r w:rsidR="001E6E19">
          <w:rPr>
            <w:noProof/>
            <w:webHidden/>
          </w:rPr>
          <w:t>1</w:t>
        </w:r>
        <w:r w:rsidR="00CC010A" w:rsidRPr="00243C1E">
          <w:rPr>
            <w:noProof/>
            <w:webHidden/>
          </w:rPr>
          <w:fldChar w:fldCharType="end"/>
        </w:r>
      </w:hyperlink>
    </w:p>
    <w:p w14:paraId="229107E8" w14:textId="77777777" w:rsidR="00CC010A" w:rsidRPr="00243C1E" w:rsidRDefault="00DE6F7D">
      <w:pPr>
        <w:pStyle w:val="TOC3"/>
        <w:rPr>
          <w:rFonts w:asciiTheme="minorHAnsi" w:eastAsiaTheme="minorEastAsia" w:hAnsiTheme="minorHAnsi" w:cstheme="minorBidi"/>
          <w:b w:val="0"/>
          <w:noProof/>
        </w:rPr>
      </w:pPr>
      <w:hyperlink w:anchor="_Toc412463196" w:history="1">
        <w:r w:rsidR="00CC010A" w:rsidRPr="00243C1E">
          <w:rPr>
            <w:rStyle w:val="Hyperlink"/>
            <w:noProof/>
            <w14:scene3d>
              <w14:camera w14:prst="orthographicFront"/>
              <w14:lightRig w14:rig="threePt" w14:dir="t">
                <w14:rot w14:lat="0" w14:lon="0" w14:rev="0"/>
              </w14:lightRig>
            </w14:scene3d>
          </w:rPr>
          <w:t>1.2.2.</w:t>
        </w:r>
        <w:r w:rsidR="00CC010A" w:rsidRPr="00243C1E">
          <w:rPr>
            <w:rFonts w:asciiTheme="minorHAnsi" w:eastAsiaTheme="minorEastAsia" w:hAnsiTheme="minorHAnsi" w:cstheme="minorBidi"/>
            <w:b w:val="0"/>
            <w:noProof/>
          </w:rPr>
          <w:tab/>
        </w:r>
        <w:r w:rsidR="00CC010A" w:rsidRPr="00243C1E">
          <w:rPr>
            <w:rStyle w:val="Hyperlink"/>
            <w:noProof/>
          </w:rPr>
          <w:t>Characteristics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_Toc412463196 \h </w:instrText>
        </w:r>
        <w:r w:rsidR="00CC010A" w:rsidRPr="00243C1E">
          <w:rPr>
            <w:noProof/>
            <w:webHidden/>
          </w:rPr>
        </w:r>
        <w:r w:rsidR="00CC010A" w:rsidRPr="00243C1E">
          <w:rPr>
            <w:noProof/>
            <w:webHidden/>
          </w:rPr>
          <w:fldChar w:fldCharType="separate"/>
        </w:r>
        <w:r w:rsidR="001E6E19">
          <w:rPr>
            <w:noProof/>
            <w:webHidden/>
          </w:rPr>
          <w:t>2</w:t>
        </w:r>
        <w:r w:rsidR="00CC010A" w:rsidRPr="00243C1E">
          <w:rPr>
            <w:noProof/>
            <w:webHidden/>
          </w:rPr>
          <w:fldChar w:fldCharType="end"/>
        </w:r>
      </w:hyperlink>
    </w:p>
    <w:p w14:paraId="30E9108C" w14:textId="77777777" w:rsidR="00CC010A" w:rsidRPr="00243C1E" w:rsidRDefault="00DE6F7D">
      <w:pPr>
        <w:pStyle w:val="TOC2"/>
        <w:rPr>
          <w:rFonts w:asciiTheme="minorHAnsi" w:eastAsiaTheme="minorEastAsia" w:hAnsiTheme="minorHAnsi" w:cstheme="minorBidi"/>
          <w:b w:val="0"/>
          <w:noProof/>
        </w:rPr>
      </w:pPr>
      <w:hyperlink w:anchor="_Toc412463197" w:history="1">
        <w:r w:rsidR="00CC010A" w:rsidRPr="00243C1E">
          <w:rPr>
            <w:rStyle w:val="Hyperlink"/>
            <w:noProof/>
          </w:rPr>
          <w:t>1.3.</w:t>
        </w:r>
        <w:r w:rsidR="00CC010A" w:rsidRPr="00243C1E">
          <w:rPr>
            <w:rFonts w:asciiTheme="minorHAnsi" w:eastAsiaTheme="minorEastAsia" w:hAnsiTheme="minorHAnsi" w:cstheme="minorBidi"/>
            <w:b w:val="0"/>
            <w:noProof/>
          </w:rPr>
          <w:tab/>
        </w:r>
        <w:r w:rsidR="00CC010A" w:rsidRPr="00243C1E">
          <w:rPr>
            <w:rStyle w:val="Hyperlink"/>
            <w:noProof/>
          </w:rPr>
          <w:t>Project References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_Toc412463197 \h </w:instrText>
        </w:r>
        <w:r w:rsidR="00CC010A" w:rsidRPr="00243C1E">
          <w:rPr>
            <w:noProof/>
            <w:webHidden/>
          </w:rPr>
        </w:r>
        <w:r w:rsidR="00CC010A" w:rsidRPr="00243C1E">
          <w:rPr>
            <w:noProof/>
            <w:webHidden/>
          </w:rPr>
          <w:fldChar w:fldCharType="separate"/>
        </w:r>
        <w:r w:rsidR="001E6E19">
          <w:rPr>
            <w:noProof/>
            <w:webHidden/>
          </w:rPr>
          <w:t>2</w:t>
        </w:r>
        <w:r w:rsidR="00CC010A" w:rsidRPr="00243C1E">
          <w:rPr>
            <w:noProof/>
            <w:webHidden/>
          </w:rPr>
          <w:fldChar w:fldCharType="end"/>
        </w:r>
      </w:hyperlink>
    </w:p>
    <w:p w14:paraId="782C8659" w14:textId="77777777" w:rsidR="00CC010A" w:rsidRPr="00243C1E" w:rsidRDefault="00DE6F7D">
      <w:pPr>
        <w:pStyle w:val="TOC3"/>
        <w:rPr>
          <w:rFonts w:asciiTheme="minorHAnsi" w:eastAsiaTheme="minorEastAsia" w:hAnsiTheme="minorHAnsi" w:cstheme="minorBidi"/>
          <w:b w:val="0"/>
          <w:noProof/>
        </w:rPr>
      </w:pPr>
      <w:hyperlink w:anchor="_Toc412463198" w:history="1">
        <w:r w:rsidR="00CC010A" w:rsidRPr="00243C1E">
          <w:rPr>
            <w:rStyle w:val="Hyperlink"/>
            <w:noProof/>
            <w14:scene3d>
              <w14:camera w14:prst="orthographicFront"/>
              <w14:lightRig w14:rig="threePt" w14:dir="t">
                <w14:rot w14:lat="0" w14:lon="0" w14:rev="0"/>
              </w14:lightRig>
            </w14:scene3d>
          </w:rPr>
          <w:t>1.3.1.</w:t>
        </w:r>
        <w:r w:rsidR="00CC010A" w:rsidRPr="00243C1E">
          <w:rPr>
            <w:rFonts w:asciiTheme="minorHAnsi" w:eastAsiaTheme="minorEastAsia" w:hAnsiTheme="minorHAnsi" w:cstheme="minorBidi"/>
            <w:b w:val="0"/>
            <w:noProof/>
          </w:rPr>
          <w:tab/>
        </w:r>
        <w:r w:rsidR="00CC010A" w:rsidRPr="00243C1E">
          <w:rPr>
            <w:rStyle w:val="Hyperlink"/>
            <w:noProof/>
          </w:rPr>
          <w:t>Contact Information</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_Toc412463198 \h </w:instrText>
        </w:r>
        <w:r w:rsidR="00CC010A" w:rsidRPr="00243C1E">
          <w:rPr>
            <w:noProof/>
            <w:webHidden/>
          </w:rPr>
        </w:r>
        <w:r w:rsidR="00CC010A" w:rsidRPr="00243C1E">
          <w:rPr>
            <w:noProof/>
            <w:webHidden/>
          </w:rPr>
          <w:fldChar w:fldCharType="separate"/>
        </w:r>
        <w:r w:rsidR="001E6E19">
          <w:rPr>
            <w:noProof/>
            <w:webHidden/>
          </w:rPr>
          <w:t>2</w:t>
        </w:r>
        <w:r w:rsidR="00CC010A" w:rsidRPr="00243C1E">
          <w:rPr>
            <w:noProof/>
            <w:webHidden/>
          </w:rPr>
          <w:fldChar w:fldCharType="end"/>
        </w:r>
      </w:hyperlink>
    </w:p>
    <w:p w14:paraId="5F2B0D13" w14:textId="77777777" w:rsidR="00CC010A" w:rsidRPr="00243C1E" w:rsidRDefault="00DE6F7D">
      <w:pPr>
        <w:pStyle w:val="TOC3"/>
        <w:rPr>
          <w:rFonts w:asciiTheme="minorHAnsi" w:eastAsiaTheme="minorEastAsia" w:hAnsiTheme="minorHAnsi" w:cstheme="minorBidi"/>
          <w:b w:val="0"/>
          <w:noProof/>
        </w:rPr>
      </w:pPr>
      <w:hyperlink w:anchor="_Toc412463199" w:history="1">
        <w:r w:rsidR="00CC010A" w:rsidRPr="00243C1E">
          <w:rPr>
            <w:rStyle w:val="Hyperlink"/>
            <w:noProof/>
            <w14:scene3d>
              <w14:camera w14:prst="orthographicFront"/>
              <w14:lightRig w14:rig="threePt" w14:dir="t">
                <w14:rot w14:lat="0" w14:lon="0" w14:rev="0"/>
              </w14:lightRig>
            </w14:scene3d>
          </w:rPr>
          <w:t>1.3.2.</w:t>
        </w:r>
        <w:r w:rsidR="00CC010A" w:rsidRPr="00243C1E">
          <w:rPr>
            <w:rFonts w:asciiTheme="minorHAnsi" w:eastAsiaTheme="minorEastAsia" w:hAnsiTheme="minorHAnsi" w:cstheme="minorBidi"/>
            <w:b w:val="0"/>
            <w:noProof/>
          </w:rPr>
          <w:tab/>
        </w:r>
        <w:r w:rsidR="00CC010A" w:rsidRPr="00243C1E">
          <w:rPr>
            <w:rStyle w:val="Hyperlink"/>
            <w:noProof/>
          </w:rPr>
          <w:t>Help Desk</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_Toc412463199 \h </w:instrText>
        </w:r>
        <w:r w:rsidR="00CC010A" w:rsidRPr="00243C1E">
          <w:rPr>
            <w:noProof/>
            <w:webHidden/>
          </w:rPr>
        </w:r>
        <w:r w:rsidR="00CC010A" w:rsidRPr="00243C1E">
          <w:rPr>
            <w:noProof/>
            <w:webHidden/>
          </w:rPr>
          <w:fldChar w:fldCharType="separate"/>
        </w:r>
        <w:r w:rsidR="001E6E19">
          <w:rPr>
            <w:noProof/>
            <w:webHidden/>
          </w:rPr>
          <w:t>2</w:t>
        </w:r>
        <w:r w:rsidR="00CC010A" w:rsidRPr="00243C1E">
          <w:rPr>
            <w:noProof/>
            <w:webHidden/>
          </w:rPr>
          <w:fldChar w:fldCharType="end"/>
        </w:r>
      </w:hyperlink>
    </w:p>
    <w:p w14:paraId="11A17EC7" w14:textId="77777777" w:rsidR="00CC010A" w:rsidRPr="00243C1E" w:rsidRDefault="00DE6F7D">
      <w:pPr>
        <w:pStyle w:val="TOC1"/>
        <w:rPr>
          <w:rFonts w:asciiTheme="minorHAnsi" w:eastAsiaTheme="minorEastAsia" w:hAnsiTheme="minorHAnsi" w:cstheme="minorBidi"/>
          <w:b w:val="0"/>
          <w:noProof/>
          <w:sz w:val="24"/>
          <w:szCs w:val="24"/>
        </w:rPr>
      </w:pPr>
      <w:hyperlink w:anchor="_Toc412463200" w:history="1">
        <w:r w:rsidR="00CC010A" w:rsidRPr="00243C1E">
          <w:rPr>
            <w:rStyle w:val="Hyperlink"/>
            <w:noProof/>
            <w:sz w:val="24"/>
            <w:szCs w:val="24"/>
          </w:rPr>
          <w:t>2.</w:t>
        </w:r>
        <w:r w:rsidR="00CC010A" w:rsidRPr="00243C1E">
          <w:rPr>
            <w:rFonts w:asciiTheme="minorHAnsi" w:eastAsiaTheme="minorEastAsia" w:hAnsiTheme="minorHAnsi" w:cstheme="minorBidi"/>
            <w:b w:val="0"/>
            <w:noProof/>
            <w:sz w:val="24"/>
            <w:szCs w:val="24"/>
          </w:rPr>
          <w:tab/>
        </w:r>
        <w:r w:rsidR="00CC010A" w:rsidRPr="00243C1E">
          <w:rPr>
            <w:rStyle w:val="Hyperlink"/>
            <w:noProof/>
            <w:sz w:val="24"/>
            <w:szCs w:val="24"/>
          </w:rPr>
          <w:t>System Summary</w:t>
        </w:r>
        <w:r w:rsidR="00CC010A" w:rsidRPr="00243C1E">
          <w:rPr>
            <w:noProof/>
            <w:webHidden/>
            <w:sz w:val="24"/>
            <w:szCs w:val="24"/>
          </w:rPr>
          <w:tab/>
        </w:r>
        <w:r w:rsidR="00CC010A" w:rsidRPr="00243C1E">
          <w:rPr>
            <w:noProof/>
            <w:webHidden/>
            <w:sz w:val="24"/>
            <w:szCs w:val="24"/>
          </w:rPr>
          <w:fldChar w:fldCharType="begin"/>
        </w:r>
        <w:r w:rsidR="00CC010A" w:rsidRPr="00243C1E">
          <w:rPr>
            <w:noProof/>
            <w:webHidden/>
            <w:sz w:val="24"/>
            <w:szCs w:val="24"/>
          </w:rPr>
          <w:instrText xml:space="preserve"> PAGEREF _Toc412463200 \h </w:instrText>
        </w:r>
        <w:r w:rsidR="00CC010A" w:rsidRPr="00243C1E">
          <w:rPr>
            <w:noProof/>
            <w:webHidden/>
            <w:sz w:val="24"/>
            <w:szCs w:val="24"/>
          </w:rPr>
        </w:r>
        <w:r w:rsidR="00CC010A" w:rsidRPr="00243C1E">
          <w:rPr>
            <w:noProof/>
            <w:webHidden/>
            <w:sz w:val="24"/>
            <w:szCs w:val="24"/>
          </w:rPr>
          <w:fldChar w:fldCharType="separate"/>
        </w:r>
        <w:r w:rsidR="001E6E19">
          <w:rPr>
            <w:noProof/>
            <w:webHidden/>
            <w:sz w:val="24"/>
            <w:szCs w:val="24"/>
          </w:rPr>
          <w:t>2</w:t>
        </w:r>
        <w:r w:rsidR="00CC010A" w:rsidRPr="00243C1E">
          <w:rPr>
            <w:noProof/>
            <w:webHidden/>
            <w:sz w:val="24"/>
            <w:szCs w:val="24"/>
          </w:rPr>
          <w:fldChar w:fldCharType="end"/>
        </w:r>
      </w:hyperlink>
    </w:p>
    <w:p w14:paraId="7B8948D8" w14:textId="77777777" w:rsidR="00CC010A" w:rsidRPr="00243C1E" w:rsidRDefault="00DE6F7D">
      <w:pPr>
        <w:pStyle w:val="TOC2"/>
        <w:rPr>
          <w:rFonts w:asciiTheme="minorHAnsi" w:eastAsiaTheme="minorEastAsia" w:hAnsiTheme="minorHAnsi" w:cstheme="minorBidi"/>
          <w:b w:val="0"/>
          <w:noProof/>
        </w:rPr>
      </w:pPr>
      <w:hyperlink w:anchor="_Toc412463201" w:history="1">
        <w:r w:rsidR="00CC010A" w:rsidRPr="00243C1E">
          <w:rPr>
            <w:rStyle w:val="Hyperlink"/>
            <w:noProof/>
          </w:rPr>
          <w:t>2.1.</w:t>
        </w:r>
        <w:r w:rsidR="00CC010A" w:rsidRPr="00243C1E">
          <w:rPr>
            <w:rFonts w:asciiTheme="minorHAnsi" w:eastAsiaTheme="minorEastAsia" w:hAnsiTheme="minorHAnsi" w:cstheme="minorBidi"/>
            <w:b w:val="0"/>
            <w:noProof/>
          </w:rPr>
          <w:tab/>
        </w:r>
        <w:r w:rsidR="00CC010A" w:rsidRPr="00243C1E">
          <w:rPr>
            <w:rStyle w:val="Hyperlink"/>
            <w:noProof/>
          </w:rPr>
          <w:t>System Diagram and Data Flows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_Toc412463201 \h </w:instrText>
        </w:r>
        <w:r w:rsidR="00CC010A" w:rsidRPr="00243C1E">
          <w:rPr>
            <w:noProof/>
            <w:webHidden/>
          </w:rPr>
        </w:r>
        <w:r w:rsidR="00CC010A" w:rsidRPr="00243C1E">
          <w:rPr>
            <w:noProof/>
            <w:webHidden/>
          </w:rPr>
          <w:fldChar w:fldCharType="separate"/>
        </w:r>
        <w:r w:rsidR="001E6E19">
          <w:rPr>
            <w:noProof/>
            <w:webHidden/>
          </w:rPr>
          <w:t>2</w:t>
        </w:r>
        <w:r w:rsidR="00CC010A" w:rsidRPr="00243C1E">
          <w:rPr>
            <w:noProof/>
            <w:webHidden/>
          </w:rPr>
          <w:fldChar w:fldCharType="end"/>
        </w:r>
      </w:hyperlink>
    </w:p>
    <w:p w14:paraId="5CBC7B48" w14:textId="77777777" w:rsidR="00CC010A" w:rsidRPr="00243C1E" w:rsidRDefault="00DE6F7D">
      <w:pPr>
        <w:pStyle w:val="TOC2"/>
        <w:rPr>
          <w:rFonts w:asciiTheme="minorHAnsi" w:eastAsiaTheme="minorEastAsia" w:hAnsiTheme="minorHAnsi" w:cstheme="minorBidi"/>
          <w:b w:val="0"/>
          <w:noProof/>
        </w:rPr>
      </w:pPr>
      <w:hyperlink w:anchor="_Toc412463202" w:history="1">
        <w:r w:rsidR="00CC010A" w:rsidRPr="00243C1E">
          <w:rPr>
            <w:rStyle w:val="Hyperlink"/>
            <w:noProof/>
          </w:rPr>
          <w:t>2.2.</w:t>
        </w:r>
        <w:r w:rsidR="00CC010A" w:rsidRPr="00243C1E">
          <w:rPr>
            <w:rFonts w:asciiTheme="minorHAnsi" w:eastAsiaTheme="minorEastAsia" w:hAnsiTheme="minorHAnsi" w:cstheme="minorBidi"/>
            <w:b w:val="0"/>
            <w:noProof/>
          </w:rPr>
          <w:tab/>
        </w:r>
        <w:r w:rsidR="00CC010A" w:rsidRPr="00243C1E">
          <w:rPr>
            <w:rStyle w:val="Hyperlink"/>
            <w:noProof/>
          </w:rPr>
          <w:t>User Access Levels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_Toc412463202 \h </w:instrText>
        </w:r>
        <w:r w:rsidR="00CC010A" w:rsidRPr="00243C1E">
          <w:rPr>
            <w:noProof/>
            <w:webHidden/>
          </w:rPr>
        </w:r>
        <w:r w:rsidR="00CC010A" w:rsidRPr="00243C1E">
          <w:rPr>
            <w:noProof/>
            <w:webHidden/>
          </w:rPr>
          <w:fldChar w:fldCharType="separate"/>
        </w:r>
        <w:r w:rsidR="001E6E19">
          <w:rPr>
            <w:noProof/>
            <w:webHidden/>
          </w:rPr>
          <w:t>3</w:t>
        </w:r>
        <w:r w:rsidR="00CC010A" w:rsidRPr="00243C1E">
          <w:rPr>
            <w:noProof/>
            <w:webHidden/>
          </w:rPr>
          <w:fldChar w:fldCharType="end"/>
        </w:r>
      </w:hyperlink>
    </w:p>
    <w:p w14:paraId="45D259E3" w14:textId="77777777" w:rsidR="00CC010A" w:rsidRPr="00243C1E" w:rsidRDefault="00DE6F7D">
      <w:pPr>
        <w:pStyle w:val="TOC1"/>
        <w:rPr>
          <w:rFonts w:asciiTheme="minorHAnsi" w:eastAsiaTheme="minorEastAsia" w:hAnsiTheme="minorHAnsi" w:cstheme="minorBidi"/>
          <w:b w:val="0"/>
          <w:noProof/>
          <w:sz w:val="24"/>
          <w:szCs w:val="24"/>
        </w:rPr>
      </w:pPr>
      <w:hyperlink w:anchor="_Toc412463203" w:history="1">
        <w:r w:rsidR="00CC010A" w:rsidRPr="00243C1E">
          <w:rPr>
            <w:rStyle w:val="Hyperlink"/>
            <w:noProof/>
            <w:sz w:val="24"/>
            <w:szCs w:val="24"/>
          </w:rPr>
          <w:t>3.</w:t>
        </w:r>
        <w:r w:rsidR="00CC010A" w:rsidRPr="00243C1E">
          <w:rPr>
            <w:rFonts w:asciiTheme="minorHAnsi" w:eastAsiaTheme="minorEastAsia" w:hAnsiTheme="minorHAnsi" w:cstheme="minorBidi"/>
            <w:b w:val="0"/>
            <w:noProof/>
            <w:sz w:val="24"/>
            <w:szCs w:val="24"/>
          </w:rPr>
          <w:tab/>
        </w:r>
        <w:r w:rsidR="00CC010A" w:rsidRPr="00243C1E">
          <w:rPr>
            <w:rStyle w:val="Hyperlink"/>
            <w:noProof/>
            <w:sz w:val="24"/>
            <w:szCs w:val="24"/>
          </w:rPr>
          <w:t>Getting Started</w:t>
        </w:r>
        <w:r w:rsidR="00CC010A" w:rsidRPr="00243C1E">
          <w:rPr>
            <w:noProof/>
            <w:webHidden/>
            <w:sz w:val="24"/>
            <w:szCs w:val="24"/>
          </w:rPr>
          <w:tab/>
        </w:r>
        <w:r w:rsidR="00CC010A" w:rsidRPr="00243C1E">
          <w:rPr>
            <w:noProof/>
            <w:webHidden/>
            <w:sz w:val="24"/>
            <w:szCs w:val="24"/>
          </w:rPr>
          <w:fldChar w:fldCharType="begin"/>
        </w:r>
        <w:r w:rsidR="00CC010A" w:rsidRPr="00243C1E">
          <w:rPr>
            <w:noProof/>
            <w:webHidden/>
            <w:sz w:val="24"/>
            <w:szCs w:val="24"/>
          </w:rPr>
          <w:instrText xml:space="preserve"> PAGEREF _Toc412463203 \h </w:instrText>
        </w:r>
        <w:r w:rsidR="00CC010A" w:rsidRPr="00243C1E">
          <w:rPr>
            <w:noProof/>
            <w:webHidden/>
            <w:sz w:val="24"/>
            <w:szCs w:val="24"/>
          </w:rPr>
        </w:r>
        <w:r w:rsidR="00CC010A" w:rsidRPr="00243C1E">
          <w:rPr>
            <w:noProof/>
            <w:webHidden/>
            <w:sz w:val="24"/>
            <w:szCs w:val="24"/>
          </w:rPr>
          <w:fldChar w:fldCharType="separate"/>
        </w:r>
        <w:r w:rsidR="001E6E19">
          <w:rPr>
            <w:noProof/>
            <w:webHidden/>
            <w:sz w:val="24"/>
            <w:szCs w:val="24"/>
          </w:rPr>
          <w:t>3</w:t>
        </w:r>
        <w:r w:rsidR="00CC010A" w:rsidRPr="00243C1E">
          <w:rPr>
            <w:noProof/>
            <w:webHidden/>
            <w:sz w:val="24"/>
            <w:szCs w:val="24"/>
          </w:rPr>
          <w:fldChar w:fldCharType="end"/>
        </w:r>
      </w:hyperlink>
    </w:p>
    <w:p w14:paraId="31CF4669" w14:textId="77777777" w:rsidR="00CC010A" w:rsidRPr="00243C1E" w:rsidRDefault="00DE6F7D">
      <w:pPr>
        <w:pStyle w:val="TOC2"/>
        <w:rPr>
          <w:rFonts w:asciiTheme="minorHAnsi" w:eastAsiaTheme="minorEastAsia" w:hAnsiTheme="minorHAnsi" w:cstheme="minorBidi"/>
          <w:b w:val="0"/>
          <w:noProof/>
        </w:rPr>
      </w:pPr>
      <w:hyperlink w:anchor="_Toc412463204" w:history="1">
        <w:r w:rsidR="00CC010A" w:rsidRPr="00243C1E">
          <w:rPr>
            <w:rStyle w:val="Hyperlink"/>
            <w:noProof/>
          </w:rPr>
          <w:t>3.1.</w:t>
        </w:r>
        <w:r w:rsidR="00CC010A" w:rsidRPr="00243C1E">
          <w:rPr>
            <w:rFonts w:asciiTheme="minorHAnsi" w:eastAsiaTheme="minorEastAsia" w:hAnsiTheme="minorHAnsi" w:cstheme="minorBidi"/>
            <w:b w:val="0"/>
            <w:noProof/>
          </w:rPr>
          <w:tab/>
        </w:r>
        <w:r w:rsidR="00CC010A" w:rsidRPr="00243C1E">
          <w:rPr>
            <w:rStyle w:val="Hyperlink"/>
            <w:noProof/>
          </w:rPr>
          <w:t>Logging On</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_Toc412463204 \h </w:instrText>
        </w:r>
        <w:r w:rsidR="00CC010A" w:rsidRPr="00243C1E">
          <w:rPr>
            <w:noProof/>
            <w:webHidden/>
          </w:rPr>
        </w:r>
        <w:r w:rsidR="00CC010A" w:rsidRPr="00243C1E">
          <w:rPr>
            <w:noProof/>
            <w:webHidden/>
          </w:rPr>
          <w:fldChar w:fldCharType="separate"/>
        </w:r>
        <w:r w:rsidR="001E6E19">
          <w:rPr>
            <w:noProof/>
            <w:webHidden/>
          </w:rPr>
          <w:t>3</w:t>
        </w:r>
        <w:r w:rsidR="00CC010A" w:rsidRPr="00243C1E">
          <w:rPr>
            <w:noProof/>
            <w:webHidden/>
          </w:rPr>
          <w:fldChar w:fldCharType="end"/>
        </w:r>
      </w:hyperlink>
    </w:p>
    <w:p w14:paraId="77CD0807" w14:textId="77777777" w:rsidR="00CC010A" w:rsidRPr="00243C1E" w:rsidRDefault="00DE6F7D">
      <w:pPr>
        <w:pStyle w:val="TOC3"/>
        <w:rPr>
          <w:rFonts w:asciiTheme="minorHAnsi" w:eastAsiaTheme="minorEastAsia" w:hAnsiTheme="minorHAnsi" w:cstheme="minorBidi"/>
          <w:b w:val="0"/>
          <w:noProof/>
        </w:rPr>
      </w:pPr>
      <w:hyperlink w:anchor="_Toc412463205" w:history="1">
        <w:r w:rsidR="00CC010A" w:rsidRPr="00243C1E">
          <w:rPr>
            <w:rStyle w:val="Hyperlink"/>
            <w:noProof/>
            <w14:scene3d>
              <w14:camera w14:prst="orthographicFront"/>
              <w14:lightRig w14:rig="threePt" w14:dir="t">
                <w14:rot w14:lat="0" w14:lon="0" w14:rev="0"/>
              </w14:lightRig>
            </w14:scene3d>
          </w:rPr>
          <w:t>3.1.1.</w:t>
        </w:r>
        <w:r w:rsidR="00CC010A" w:rsidRPr="00243C1E">
          <w:rPr>
            <w:rFonts w:asciiTheme="minorHAnsi" w:eastAsiaTheme="minorEastAsia" w:hAnsiTheme="minorHAnsi" w:cstheme="minorBidi"/>
            <w:b w:val="0"/>
            <w:noProof/>
          </w:rPr>
          <w:tab/>
        </w:r>
        <w:r w:rsidR="00CC010A" w:rsidRPr="00243C1E">
          <w:rPr>
            <w:rStyle w:val="Hyperlink"/>
            <w:noProof/>
          </w:rPr>
          <w:t>CPRS Patient Context Sharing</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_Toc412463205 \h </w:instrText>
        </w:r>
        <w:r w:rsidR="00CC010A" w:rsidRPr="00243C1E">
          <w:rPr>
            <w:noProof/>
            <w:webHidden/>
          </w:rPr>
        </w:r>
        <w:r w:rsidR="00CC010A" w:rsidRPr="00243C1E">
          <w:rPr>
            <w:noProof/>
            <w:webHidden/>
          </w:rPr>
          <w:fldChar w:fldCharType="separate"/>
        </w:r>
        <w:r w:rsidR="001E6E19">
          <w:rPr>
            <w:noProof/>
            <w:webHidden/>
          </w:rPr>
          <w:t>4</w:t>
        </w:r>
        <w:r w:rsidR="00CC010A" w:rsidRPr="00243C1E">
          <w:rPr>
            <w:noProof/>
            <w:webHidden/>
          </w:rPr>
          <w:fldChar w:fldCharType="end"/>
        </w:r>
      </w:hyperlink>
    </w:p>
    <w:p w14:paraId="0FB9E53D" w14:textId="77777777" w:rsidR="00CC010A" w:rsidRPr="00243C1E" w:rsidRDefault="00DE6F7D">
      <w:pPr>
        <w:pStyle w:val="TOC2"/>
        <w:rPr>
          <w:rFonts w:asciiTheme="minorHAnsi" w:eastAsiaTheme="minorEastAsia" w:hAnsiTheme="minorHAnsi" w:cstheme="minorBidi"/>
          <w:b w:val="0"/>
          <w:noProof/>
        </w:rPr>
      </w:pPr>
      <w:hyperlink w:anchor="_Toc412463206" w:history="1">
        <w:r w:rsidR="00CC010A" w:rsidRPr="00243C1E">
          <w:rPr>
            <w:rStyle w:val="Hyperlink"/>
            <w:noProof/>
          </w:rPr>
          <w:t>3.2.</w:t>
        </w:r>
        <w:r w:rsidR="00CC010A" w:rsidRPr="00243C1E">
          <w:rPr>
            <w:rFonts w:asciiTheme="minorHAnsi" w:eastAsiaTheme="minorEastAsia" w:hAnsiTheme="minorHAnsi" w:cstheme="minorBidi"/>
            <w:b w:val="0"/>
            <w:noProof/>
          </w:rPr>
          <w:tab/>
        </w:r>
        <w:r w:rsidR="00CC010A" w:rsidRPr="00243C1E">
          <w:rPr>
            <w:rStyle w:val="Hyperlink"/>
            <w:noProof/>
          </w:rPr>
          <w:t>Select Surgical Specialty Menu</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_Toc412463206 \h </w:instrText>
        </w:r>
        <w:r w:rsidR="00CC010A" w:rsidRPr="00243C1E">
          <w:rPr>
            <w:noProof/>
            <w:webHidden/>
          </w:rPr>
        </w:r>
        <w:r w:rsidR="00CC010A" w:rsidRPr="00243C1E">
          <w:rPr>
            <w:noProof/>
            <w:webHidden/>
          </w:rPr>
          <w:fldChar w:fldCharType="separate"/>
        </w:r>
        <w:r w:rsidR="001E6E19">
          <w:rPr>
            <w:noProof/>
            <w:webHidden/>
          </w:rPr>
          <w:t>4</w:t>
        </w:r>
        <w:r w:rsidR="00CC010A" w:rsidRPr="00243C1E">
          <w:rPr>
            <w:noProof/>
            <w:webHidden/>
          </w:rPr>
          <w:fldChar w:fldCharType="end"/>
        </w:r>
      </w:hyperlink>
    </w:p>
    <w:p w14:paraId="699C0FD4" w14:textId="77777777" w:rsidR="00CC010A" w:rsidRPr="00243C1E" w:rsidRDefault="00DE6F7D">
      <w:pPr>
        <w:pStyle w:val="TOC2"/>
        <w:rPr>
          <w:rFonts w:asciiTheme="minorHAnsi" w:eastAsiaTheme="minorEastAsia" w:hAnsiTheme="minorHAnsi" w:cstheme="minorBidi"/>
          <w:b w:val="0"/>
          <w:noProof/>
        </w:rPr>
      </w:pPr>
      <w:hyperlink w:anchor="_Toc412463207" w:history="1">
        <w:r w:rsidR="00CC010A" w:rsidRPr="00243C1E">
          <w:rPr>
            <w:rStyle w:val="Hyperlink"/>
            <w:noProof/>
          </w:rPr>
          <w:t>3.3.</w:t>
        </w:r>
        <w:r w:rsidR="00CC010A" w:rsidRPr="00243C1E">
          <w:rPr>
            <w:rFonts w:asciiTheme="minorHAnsi" w:eastAsiaTheme="minorEastAsia" w:hAnsiTheme="minorHAnsi" w:cstheme="minorBidi"/>
            <w:b w:val="0"/>
            <w:noProof/>
          </w:rPr>
          <w:tab/>
        </w:r>
        <w:r w:rsidR="00CC010A" w:rsidRPr="00243C1E">
          <w:rPr>
            <w:rStyle w:val="Hyperlink"/>
            <w:noProof/>
          </w:rPr>
          <w:t>Risk Variable Entry</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_Toc412463207 \h </w:instrText>
        </w:r>
        <w:r w:rsidR="00CC010A" w:rsidRPr="00243C1E">
          <w:rPr>
            <w:noProof/>
            <w:webHidden/>
          </w:rPr>
        </w:r>
        <w:r w:rsidR="00CC010A" w:rsidRPr="00243C1E">
          <w:rPr>
            <w:noProof/>
            <w:webHidden/>
          </w:rPr>
          <w:fldChar w:fldCharType="separate"/>
        </w:r>
        <w:r w:rsidR="001E6E19">
          <w:rPr>
            <w:noProof/>
            <w:webHidden/>
          </w:rPr>
          <w:t>5</w:t>
        </w:r>
        <w:r w:rsidR="00CC010A" w:rsidRPr="00243C1E">
          <w:rPr>
            <w:noProof/>
            <w:webHidden/>
          </w:rPr>
          <w:fldChar w:fldCharType="end"/>
        </w:r>
      </w:hyperlink>
    </w:p>
    <w:p w14:paraId="23181A79" w14:textId="77777777" w:rsidR="00CC010A" w:rsidRPr="00243C1E" w:rsidRDefault="00DE6F7D">
      <w:pPr>
        <w:pStyle w:val="TOC3"/>
        <w:rPr>
          <w:rFonts w:asciiTheme="minorHAnsi" w:eastAsiaTheme="minorEastAsia" w:hAnsiTheme="minorHAnsi" w:cstheme="minorBidi"/>
          <w:b w:val="0"/>
          <w:noProof/>
        </w:rPr>
      </w:pPr>
      <w:hyperlink w:anchor="_Toc412463208" w:history="1">
        <w:r w:rsidR="00CC010A" w:rsidRPr="00243C1E">
          <w:rPr>
            <w:rStyle w:val="Hyperlink"/>
            <w:noProof/>
            <w14:scene3d>
              <w14:camera w14:prst="orthographicFront"/>
              <w14:lightRig w14:rig="threePt" w14:dir="t">
                <w14:rot w14:lat="0" w14:lon="0" w14:rev="0"/>
              </w14:lightRig>
            </w14:scene3d>
          </w:rPr>
          <w:t>3.3.1.</w:t>
        </w:r>
        <w:r w:rsidR="00CC010A" w:rsidRPr="00243C1E">
          <w:rPr>
            <w:rFonts w:asciiTheme="minorHAnsi" w:eastAsiaTheme="minorEastAsia" w:hAnsiTheme="minorHAnsi" w:cstheme="minorBidi"/>
            <w:b w:val="0"/>
            <w:noProof/>
          </w:rPr>
          <w:tab/>
        </w:r>
        <w:r w:rsidR="00CC010A" w:rsidRPr="00243C1E">
          <w:rPr>
            <w:rStyle w:val="Hyperlink"/>
            <w:noProof/>
          </w:rPr>
          <w:t>Pop-up Selection List Variables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_Toc412463208 \h </w:instrText>
        </w:r>
        <w:r w:rsidR="00CC010A" w:rsidRPr="00243C1E">
          <w:rPr>
            <w:noProof/>
            <w:webHidden/>
          </w:rPr>
        </w:r>
        <w:r w:rsidR="00CC010A" w:rsidRPr="00243C1E">
          <w:rPr>
            <w:noProof/>
            <w:webHidden/>
          </w:rPr>
          <w:fldChar w:fldCharType="separate"/>
        </w:r>
        <w:r w:rsidR="001E6E19">
          <w:rPr>
            <w:noProof/>
            <w:webHidden/>
          </w:rPr>
          <w:t>5</w:t>
        </w:r>
        <w:r w:rsidR="00CC010A" w:rsidRPr="00243C1E">
          <w:rPr>
            <w:noProof/>
            <w:webHidden/>
          </w:rPr>
          <w:fldChar w:fldCharType="end"/>
        </w:r>
      </w:hyperlink>
    </w:p>
    <w:p w14:paraId="6EBC615B" w14:textId="77777777" w:rsidR="00CC010A" w:rsidRPr="00243C1E" w:rsidRDefault="00DE6F7D">
      <w:pPr>
        <w:pStyle w:val="TOC3"/>
        <w:rPr>
          <w:rFonts w:asciiTheme="minorHAnsi" w:eastAsiaTheme="minorEastAsia" w:hAnsiTheme="minorHAnsi" w:cstheme="minorBidi"/>
          <w:b w:val="0"/>
          <w:noProof/>
        </w:rPr>
      </w:pPr>
      <w:hyperlink w:anchor="_Toc412463209" w:history="1">
        <w:r w:rsidR="00CC010A" w:rsidRPr="00243C1E">
          <w:rPr>
            <w:rStyle w:val="Hyperlink"/>
            <w:noProof/>
            <w14:scene3d>
              <w14:camera w14:prst="orthographicFront"/>
              <w14:lightRig w14:rig="threePt" w14:dir="t">
                <w14:rot w14:lat="0" w14:lon="0" w14:rev="0"/>
              </w14:lightRig>
            </w14:scene3d>
          </w:rPr>
          <w:t>3.3.2.</w:t>
        </w:r>
        <w:r w:rsidR="00CC010A" w:rsidRPr="00243C1E">
          <w:rPr>
            <w:rFonts w:asciiTheme="minorHAnsi" w:eastAsiaTheme="minorEastAsia" w:hAnsiTheme="minorHAnsi" w:cstheme="minorBidi"/>
            <w:b w:val="0"/>
            <w:noProof/>
          </w:rPr>
          <w:tab/>
        </w:r>
        <w:r w:rsidR="00CC010A" w:rsidRPr="00243C1E">
          <w:rPr>
            <w:rStyle w:val="Hyperlink"/>
            <w:noProof/>
          </w:rPr>
          <w:t>Manual Entry Variables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_Toc412463209 \h </w:instrText>
        </w:r>
        <w:r w:rsidR="00CC010A" w:rsidRPr="00243C1E">
          <w:rPr>
            <w:noProof/>
            <w:webHidden/>
          </w:rPr>
        </w:r>
        <w:r w:rsidR="00CC010A" w:rsidRPr="00243C1E">
          <w:rPr>
            <w:noProof/>
            <w:webHidden/>
          </w:rPr>
          <w:fldChar w:fldCharType="separate"/>
        </w:r>
        <w:r w:rsidR="001E6E19">
          <w:rPr>
            <w:noProof/>
            <w:webHidden/>
          </w:rPr>
          <w:t>6</w:t>
        </w:r>
        <w:r w:rsidR="00CC010A" w:rsidRPr="00243C1E">
          <w:rPr>
            <w:noProof/>
            <w:webHidden/>
          </w:rPr>
          <w:fldChar w:fldCharType="end"/>
        </w:r>
      </w:hyperlink>
    </w:p>
    <w:p w14:paraId="4BEFD240" w14:textId="77777777" w:rsidR="00CC010A" w:rsidRPr="00243C1E" w:rsidRDefault="00DE6F7D">
      <w:pPr>
        <w:pStyle w:val="TOC3"/>
        <w:rPr>
          <w:rFonts w:asciiTheme="minorHAnsi" w:eastAsiaTheme="minorEastAsia" w:hAnsiTheme="minorHAnsi" w:cstheme="minorBidi"/>
          <w:b w:val="0"/>
          <w:noProof/>
        </w:rPr>
      </w:pPr>
      <w:hyperlink w:anchor="_Toc412463210" w:history="1">
        <w:r w:rsidR="00CC010A" w:rsidRPr="00243C1E">
          <w:rPr>
            <w:rStyle w:val="Hyperlink"/>
            <w:noProof/>
            <w14:scene3d>
              <w14:camera w14:prst="orthographicFront"/>
              <w14:lightRig w14:rig="threePt" w14:dir="t">
                <w14:rot w14:lat="0" w14:lon="0" w14:rev="0"/>
              </w14:lightRig>
            </w14:scene3d>
          </w:rPr>
          <w:t>3.3.3.</w:t>
        </w:r>
        <w:r w:rsidR="00CC010A" w:rsidRPr="00243C1E">
          <w:rPr>
            <w:rFonts w:asciiTheme="minorHAnsi" w:eastAsiaTheme="minorEastAsia" w:hAnsiTheme="minorHAnsi" w:cstheme="minorBidi"/>
            <w:b w:val="0"/>
            <w:noProof/>
          </w:rPr>
          <w:tab/>
        </w:r>
        <w:r w:rsidR="00CC010A" w:rsidRPr="00243C1E">
          <w:rPr>
            <w:rStyle w:val="Hyperlink"/>
            <w:noProof/>
          </w:rPr>
          <w:t>Check Box Variables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_Toc412463210 \h </w:instrText>
        </w:r>
        <w:r w:rsidR="00CC010A" w:rsidRPr="00243C1E">
          <w:rPr>
            <w:noProof/>
            <w:webHidden/>
          </w:rPr>
        </w:r>
        <w:r w:rsidR="00CC010A" w:rsidRPr="00243C1E">
          <w:rPr>
            <w:noProof/>
            <w:webHidden/>
          </w:rPr>
          <w:fldChar w:fldCharType="separate"/>
        </w:r>
        <w:r w:rsidR="001E6E19">
          <w:rPr>
            <w:noProof/>
            <w:webHidden/>
          </w:rPr>
          <w:t>7</w:t>
        </w:r>
        <w:r w:rsidR="00CC010A" w:rsidRPr="00243C1E">
          <w:rPr>
            <w:noProof/>
            <w:webHidden/>
          </w:rPr>
          <w:fldChar w:fldCharType="end"/>
        </w:r>
      </w:hyperlink>
    </w:p>
    <w:p w14:paraId="4A61B432" w14:textId="77777777" w:rsidR="00CC010A" w:rsidRPr="00243C1E" w:rsidRDefault="00DE6F7D">
      <w:pPr>
        <w:pStyle w:val="TOC3"/>
        <w:rPr>
          <w:rFonts w:asciiTheme="minorHAnsi" w:eastAsiaTheme="minorEastAsia" w:hAnsiTheme="minorHAnsi" w:cstheme="minorBidi"/>
          <w:b w:val="0"/>
          <w:noProof/>
        </w:rPr>
      </w:pPr>
      <w:hyperlink w:anchor="_Toc412463211" w:history="1">
        <w:r w:rsidR="00CC010A" w:rsidRPr="00243C1E">
          <w:rPr>
            <w:rStyle w:val="Hyperlink"/>
            <w:noProof/>
            <w14:scene3d>
              <w14:camera w14:prst="orthographicFront"/>
              <w14:lightRig w14:rig="threePt" w14:dir="t">
                <w14:rot w14:lat="0" w14:lon="0" w14:rev="0"/>
              </w14:lightRig>
            </w14:scene3d>
          </w:rPr>
          <w:t>3.3.4.</w:t>
        </w:r>
        <w:r w:rsidR="00CC010A" w:rsidRPr="00243C1E">
          <w:rPr>
            <w:rFonts w:asciiTheme="minorHAnsi" w:eastAsiaTheme="minorEastAsia" w:hAnsiTheme="minorHAnsi" w:cstheme="minorBidi"/>
            <w:b w:val="0"/>
            <w:noProof/>
          </w:rPr>
          <w:tab/>
        </w:r>
        <w:r w:rsidR="00CC010A" w:rsidRPr="00243C1E">
          <w:rPr>
            <w:rStyle w:val="Hyperlink"/>
            <w:noProof/>
          </w:rPr>
          <w:t>Radio Button Variables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_Toc412463211 \h </w:instrText>
        </w:r>
        <w:r w:rsidR="00CC010A" w:rsidRPr="00243C1E">
          <w:rPr>
            <w:noProof/>
            <w:webHidden/>
          </w:rPr>
        </w:r>
        <w:r w:rsidR="00CC010A" w:rsidRPr="00243C1E">
          <w:rPr>
            <w:noProof/>
            <w:webHidden/>
          </w:rPr>
          <w:fldChar w:fldCharType="separate"/>
        </w:r>
        <w:r w:rsidR="001E6E19">
          <w:rPr>
            <w:noProof/>
            <w:webHidden/>
          </w:rPr>
          <w:t>8</w:t>
        </w:r>
        <w:r w:rsidR="00CC010A" w:rsidRPr="00243C1E">
          <w:rPr>
            <w:noProof/>
            <w:webHidden/>
          </w:rPr>
          <w:fldChar w:fldCharType="end"/>
        </w:r>
      </w:hyperlink>
    </w:p>
    <w:p w14:paraId="214ABEED" w14:textId="77777777" w:rsidR="00CC010A" w:rsidRPr="00243C1E" w:rsidRDefault="00DE6F7D">
      <w:pPr>
        <w:pStyle w:val="TOC3"/>
        <w:rPr>
          <w:rFonts w:asciiTheme="minorHAnsi" w:eastAsiaTheme="minorEastAsia" w:hAnsiTheme="minorHAnsi" w:cstheme="minorBidi"/>
          <w:b w:val="0"/>
          <w:noProof/>
        </w:rPr>
      </w:pPr>
      <w:hyperlink w:anchor="_Toc412463212" w:history="1">
        <w:r w:rsidR="00CC010A" w:rsidRPr="00243C1E">
          <w:rPr>
            <w:rStyle w:val="Hyperlink"/>
            <w:noProof/>
            <w14:scene3d>
              <w14:camera w14:prst="orthographicFront"/>
              <w14:lightRig w14:rig="threePt" w14:dir="t">
                <w14:rot w14:lat="0" w14:lon="0" w14:rev="0"/>
              </w14:lightRig>
            </w14:scene3d>
          </w:rPr>
          <w:t>3.3.5.</w:t>
        </w:r>
        <w:r w:rsidR="00CC010A" w:rsidRPr="00243C1E">
          <w:rPr>
            <w:rFonts w:asciiTheme="minorHAnsi" w:eastAsiaTheme="minorEastAsia" w:hAnsiTheme="minorHAnsi" w:cstheme="minorBidi"/>
            <w:b w:val="0"/>
            <w:noProof/>
          </w:rPr>
          <w:tab/>
        </w:r>
        <w:r w:rsidR="00CC010A" w:rsidRPr="00243C1E">
          <w:rPr>
            <w:rStyle w:val="Hyperlink"/>
            <w:noProof/>
          </w:rPr>
          <w:t>Custom Variables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_Toc412463212 \h </w:instrText>
        </w:r>
        <w:r w:rsidR="00CC010A" w:rsidRPr="00243C1E">
          <w:rPr>
            <w:noProof/>
            <w:webHidden/>
          </w:rPr>
        </w:r>
        <w:r w:rsidR="00CC010A" w:rsidRPr="00243C1E">
          <w:rPr>
            <w:noProof/>
            <w:webHidden/>
          </w:rPr>
          <w:fldChar w:fldCharType="separate"/>
        </w:r>
        <w:r w:rsidR="001E6E19">
          <w:rPr>
            <w:noProof/>
            <w:webHidden/>
          </w:rPr>
          <w:t>9</w:t>
        </w:r>
        <w:r w:rsidR="00CC010A" w:rsidRPr="00243C1E">
          <w:rPr>
            <w:noProof/>
            <w:webHidden/>
          </w:rPr>
          <w:fldChar w:fldCharType="end"/>
        </w:r>
      </w:hyperlink>
    </w:p>
    <w:p w14:paraId="4B8B5EFE" w14:textId="77777777" w:rsidR="00CC010A" w:rsidRPr="00243C1E" w:rsidRDefault="00DE6F7D">
      <w:pPr>
        <w:pStyle w:val="TOC3"/>
        <w:rPr>
          <w:rFonts w:asciiTheme="minorHAnsi" w:eastAsiaTheme="minorEastAsia" w:hAnsiTheme="minorHAnsi" w:cstheme="minorBidi"/>
          <w:b w:val="0"/>
          <w:noProof/>
        </w:rPr>
      </w:pPr>
      <w:hyperlink w:anchor="_Toc412463213" w:history="1">
        <w:r w:rsidR="00CC010A" w:rsidRPr="00243C1E">
          <w:rPr>
            <w:rStyle w:val="Hyperlink"/>
            <w:noProof/>
            <w14:scene3d>
              <w14:camera w14:prst="orthographicFront"/>
              <w14:lightRig w14:rig="threePt" w14:dir="t">
                <w14:rot w14:lat="0" w14:lon="0" w14:rev="0"/>
              </w14:lightRig>
            </w14:scene3d>
          </w:rPr>
          <w:t>3.3.6.</w:t>
        </w:r>
        <w:r w:rsidR="00CC010A" w:rsidRPr="00243C1E">
          <w:rPr>
            <w:rFonts w:asciiTheme="minorHAnsi" w:eastAsiaTheme="minorEastAsia" w:hAnsiTheme="minorHAnsi" w:cstheme="minorBidi"/>
            <w:b w:val="0"/>
            <w:noProof/>
          </w:rPr>
          <w:tab/>
        </w:r>
        <w:r w:rsidR="00CC010A" w:rsidRPr="00243C1E">
          <w:rPr>
            <w:rStyle w:val="Hyperlink"/>
            <w:noProof/>
          </w:rPr>
          <w:t>Running Risk Model Calculations</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_Toc412463213 \h </w:instrText>
        </w:r>
        <w:r w:rsidR="00CC010A" w:rsidRPr="00243C1E">
          <w:rPr>
            <w:noProof/>
            <w:webHidden/>
          </w:rPr>
        </w:r>
        <w:r w:rsidR="00CC010A" w:rsidRPr="00243C1E">
          <w:rPr>
            <w:noProof/>
            <w:webHidden/>
          </w:rPr>
          <w:fldChar w:fldCharType="separate"/>
        </w:r>
        <w:r w:rsidR="001E6E19">
          <w:rPr>
            <w:noProof/>
            <w:webHidden/>
          </w:rPr>
          <w:t>11</w:t>
        </w:r>
        <w:r w:rsidR="00CC010A" w:rsidRPr="00243C1E">
          <w:rPr>
            <w:noProof/>
            <w:webHidden/>
          </w:rPr>
          <w:fldChar w:fldCharType="end"/>
        </w:r>
      </w:hyperlink>
    </w:p>
    <w:p w14:paraId="3CC80865" w14:textId="77777777" w:rsidR="00CC010A" w:rsidRPr="00243C1E" w:rsidRDefault="00DE6F7D">
      <w:pPr>
        <w:pStyle w:val="TOC2"/>
        <w:rPr>
          <w:rFonts w:asciiTheme="minorHAnsi" w:eastAsiaTheme="minorEastAsia" w:hAnsiTheme="minorHAnsi" w:cstheme="minorBidi"/>
          <w:b w:val="0"/>
          <w:noProof/>
        </w:rPr>
      </w:pPr>
      <w:hyperlink w:anchor="_Toc412463214" w:history="1">
        <w:r w:rsidR="00CC010A" w:rsidRPr="00243C1E">
          <w:rPr>
            <w:rStyle w:val="Hyperlink"/>
            <w:noProof/>
          </w:rPr>
          <w:t>3.4.</w:t>
        </w:r>
        <w:r w:rsidR="00CC010A" w:rsidRPr="00243C1E">
          <w:rPr>
            <w:rFonts w:asciiTheme="minorHAnsi" w:eastAsiaTheme="minorEastAsia" w:hAnsiTheme="minorHAnsi" w:cstheme="minorBidi"/>
            <w:b w:val="0"/>
            <w:noProof/>
          </w:rPr>
          <w:tab/>
        </w:r>
        <w:r w:rsidR="00CC010A" w:rsidRPr="00243C1E">
          <w:rPr>
            <w:rStyle w:val="Hyperlink"/>
            <w:noProof/>
          </w:rPr>
          <w:t>Changing User ID and Password</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_Toc412463214 \h </w:instrText>
        </w:r>
        <w:r w:rsidR="00CC010A" w:rsidRPr="00243C1E">
          <w:rPr>
            <w:noProof/>
            <w:webHidden/>
          </w:rPr>
        </w:r>
        <w:r w:rsidR="00CC010A" w:rsidRPr="00243C1E">
          <w:rPr>
            <w:noProof/>
            <w:webHidden/>
          </w:rPr>
          <w:fldChar w:fldCharType="separate"/>
        </w:r>
        <w:r w:rsidR="001E6E19">
          <w:rPr>
            <w:noProof/>
            <w:webHidden/>
          </w:rPr>
          <w:t>13</w:t>
        </w:r>
        <w:r w:rsidR="00CC010A" w:rsidRPr="00243C1E">
          <w:rPr>
            <w:noProof/>
            <w:webHidden/>
          </w:rPr>
          <w:fldChar w:fldCharType="end"/>
        </w:r>
      </w:hyperlink>
    </w:p>
    <w:p w14:paraId="60F6E787" w14:textId="77777777" w:rsidR="00CC010A" w:rsidRPr="00243C1E" w:rsidRDefault="00DE6F7D">
      <w:pPr>
        <w:pStyle w:val="TOC2"/>
        <w:rPr>
          <w:rFonts w:asciiTheme="minorHAnsi" w:eastAsiaTheme="minorEastAsia" w:hAnsiTheme="minorHAnsi" w:cstheme="minorBidi"/>
          <w:b w:val="0"/>
          <w:noProof/>
        </w:rPr>
      </w:pPr>
      <w:hyperlink w:anchor="_Toc412463215" w:history="1">
        <w:r w:rsidR="00CC010A" w:rsidRPr="00243C1E">
          <w:rPr>
            <w:rStyle w:val="Hyperlink"/>
            <w:noProof/>
          </w:rPr>
          <w:t>3.5.</w:t>
        </w:r>
        <w:r w:rsidR="00CC010A" w:rsidRPr="00243C1E">
          <w:rPr>
            <w:rFonts w:asciiTheme="minorHAnsi" w:eastAsiaTheme="minorEastAsia" w:hAnsiTheme="minorHAnsi" w:cstheme="minorBidi"/>
            <w:b w:val="0"/>
            <w:noProof/>
          </w:rPr>
          <w:tab/>
        </w:r>
        <w:r w:rsidR="00CC010A" w:rsidRPr="00243C1E">
          <w:rPr>
            <w:rStyle w:val="Hyperlink"/>
            <w:noProof/>
          </w:rPr>
          <w:t>Exit System</w:t>
        </w:r>
        <w:r w:rsidR="00CC010A" w:rsidRPr="00243C1E">
          <w:rPr>
            <w:noProof/>
            <w:webHidden/>
          </w:rPr>
          <w:tab/>
        </w:r>
        <w:r w:rsidR="00CC010A" w:rsidRPr="00243C1E">
          <w:rPr>
            <w:noProof/>
            <w:webHidden/>
          </w:rPr>
          <w:fldChar w:fldCharType="begin"/>
        </w:r>
        <w:r w:rsidR="00CC010A" w:rsidRPr="00243C1E">
          <w:rPr>
            <w:noProof/>
            <w:webHidden/>
          </w:rPr>
          <w:instrText xml:space="preserve"> PAGEREF _Toc412463215 \h </w:instrText>
        </w:r>
        <w:r w:rsidR="00CC010A" w:rsidRPr="00243C1E">
          <w:rPr>
            <w:noProof/>
            <w:webHidden/>
          </w:rPr>
        </w:r>
        <w:r w:rsidR="00CC010A" w:rsidRPr="00243C1E">
          <w:rPr>
            <w:noProof/>
            <w:webHidden/>
          </w:rPr>
          <w:fldChar w:fldCharType="separate"/>
        </w:r>
        <w:r w:rsidR="001E6E19">
          <w:rPr>
            <w:noProof/>
            <w:webHidden/>
          </w:rPr>
          <w:t>13</w:t>
        </w:r>
        <w:r w:rsidR="00CC010A" w:rsidRPr="00243C1E">
          <w:rPr>
            <w:noProof/>
            <w:webHidden/>
          </w:rPr>
          <w:fldChar w:fldCharType="end"/>
        </w:r>
      </w:hyperlink>
    </w:p>
    <w:p w14:paraId="0D8AD094" w14:textId="77777777" w:rsidR="00243C1E" w:rsidRDefault="003224BE" w:rsidP="004F3A80">
      <w:pPr>
        <w:pStyle w:val="TOC1"/>
        <w:rPr>
          <w:noProof/>
        </w:rPr>
      </w:pPr>
      <w:r w:rsidRPr="00243C1E">
        <w:rPr>
          <w:rFonts w:cs="Arial"/>
          <w:sz w:val="24"/>
          <w:szCs w:val="24"/>
        </w:rPr>
        <w:fldChar w:fldCharType="end"/>
      </w:r>
      <w:r w:rsidR="00243C1E">
        <w:rPr>
          <w:rFonts w:cs="Arial"/>
        </w:rPr>
        <w:fldChar w:fldCharType="begin"/>
      </w:r>
      <w:r w:rsidR="00243C1E">
        <w:rPr>
          <w:rFonts w:cs="Arial"/>
        </w:rPr>
        <w:instrText xml:space="preserve"> TOC \h \z \c "Figure" </w:instrText>
      </w:r>
      <w:r w:rsidR="00243C1E">
        <w:rPr>
          <w:rFonts w:cs="Arial"/>
        </w:rPr>
        <w:fldChar w:fldCharType="separate"/>
      </w:r>
    </w:p>
    <w:p w14:paraId="7E13BBD1" w14:textId="56193E21" w:rsidR="00243C1E" w:rsidRDefault="00243C1E" w:rsidP="00243C1E">
      <w:pPr>
        <w:jc w:val="center"/>
        <w:rPr>
          <w:rStyle w:val="Hyperlink"/>
          <w:rFonts w:ascii="Arial" w:hAnsi="Arial" w:cs="Arial"/>
          <w:b/>
          <w:noProof/>
          <w:color w:val="auto"/>
          <w:sz w:val="28"/>
          <w:szCs w:val="28"/>
          <w:u w:val="none"/>
        </w:rPr>
      </w:pPr>
      <w:r w:rsidRPr="00243C1E">
        <w:rPr>
          <w:rStyle w:val="Hyperlink"/>
          <w:rFonts w:ascii="Arial" w:hAnsi="Arial" w:cs="Arial"/>
          <w:b/>
          <w:noProof/>
          <w:color w:val="auto"/>
          <w:sz w:val="28"/>
          <w:szCs w:val="28"/>
          <w:u w:val="none"/>
        </w:rPr>
        <w:t>Table of Figures</w:t>
      </w:r>
    </w:p>
    <w:p w14:paraId="3FB26611" w14:textId="77777777" w:rsidR="00243C1E" w:rsidRPr="00243C1E" w:rsidRDefault="00243C1E" w:rsidP="00243C1E">
      <w:pPr>
        <w:jc w:val="center"/>
        <w:rPr>
          <w:rStyle w:val="Hyperlink"/>
          <w:rFonts w:ascii="Arial" w:hAnsi="Arial" w:cs="Arial"/>
          <w:b/>
          <w:noProof/>
          <w:color w:val="auto"/>
          <w:sz w:val="28"/>
          <w:szCs w:val="28"/>
          <w:u w:val="none"/>
        </w:rPr>
      </w:pPr>
    </w:p>
    <w:p w14:paraId="2170766A"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77" w:history="1">
        <w:r w:rsidR="00243C1E" w:rsidRPr="00243C1E">
          <w:rPr>
            <w:rStyle w:val="Hyperlink"/>
            <w:rFonts w:ascii="Arial" w:hAnsi="Arial" w:cs="Arial"/>
            <w:b/>
            <w:noProof/>
            <w:sz w:val="24"/>
          </w:rPr>
          <w:t>Figure 1 - ASRC System Diagram and Data Flow</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_Toc412530677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3</w:t>
        </w:r>
        <w:r w:rsidR="00243C1E" w:rsidRPr="00243C1E">
          <w:rPr>
            <w:rFonts w:ascii="Arial" w:hAnsi="Arial" w:cs="Arial"/>
            <w:b/>
            <w:noProof/>
            <w:webHidden/>
            <w:sz w:val="24"/>
          </w:rPr>
          <w:fldChar w:fldCharType="end"/>
        </w:r>
      </w:hyperlink>
    </w:p>
    <w:p w14:paraId="727B8045"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78" w:history="1">
        <w:r w:rsidR="00243C1E" w:rsidRPr="00243C1E">
          <w:rPr>
            <w:rStyle w:val="Hyperlink"/>
            <w:rFonts w:ascii="Arial" w:hAnsi="Arial" w:cs="Arial"/>
            <w:b/>
            <w:noProof/>
            <w:sz w:val="24"/>
          </w:rPr>
          <w:t>Figure 2 - ASRC Login Screen</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_Toc412530678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4</w:t>
        </w:r>
        <w:r w:rsidR="00243C1E" w:rsidRPr="00243C1E">
          <w:rPr>
            <w:rFonts w:ascii="Arial" w:hAnsi="Arial" w:cs="Arial"/>
            <w:b/>
            <w:noProof/>
            <w:webHidden/>
            <w:sz w:val="24"/>
          </w:rPr>
          <w:fldChar w:fldCharType="end"/>
        </w:r>
      </w:hyperlink>
    </w:p>
    <w:p w14:paraId="06F4C703"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79" w:history="1">
        <w:r w:rsidR="00243C1E" w:rsidRPr="00243C1E">
          <w:rPr>
            <w:rStyle w:val="Hyperlink"/>
            <w:rFonts w:ascii="Arial" w:hAnsi="Arial" w:cs="Arial"/>
            <w:b/>
            <w:noProof/>
            <w:sz w:val="24"/>
          </w:rPr>
          <w:t>Figure 3 - Select Surgical Specialty</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_Toc412530679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5</w:t>
        </w:r>
        <w:r w:rsidR="00243C1E" w:rsidRPr="00243C1E">
          <w:rPr>
            <w:rFonts w:ascii="Arial" w:hAnsi="Arial" w:cs="Arial"/>
            <w:b/>
            <w:noProof/>
            <w:webHidden/>
            <w:sz w:val="24"/>
          </w:rPr>
          <w:fldChar w:fldCharType="end"/>
        </w:r>
      </w:hyperlink>
    </w:p>
    <w:p w14:paraId="77837FF3"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0" w:history="1">
        <w:r w:rsidR="00243C1E" w:rsidRPr="00243C1E">
          <w:rPr>
            <w:rStyle w:val="Hyperlink"/>
            <w:rFonts w:ascii="Arial" w:hAnsi="Arial" w:cs="Arial"/>
            <w:b/>
            <w:noProof/>
            <w:sz w:val="24"/>
          </w:rPr>
          <w:t>Figure 4 – Procedure Pop-up List</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_Toc412530680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6</w:t>
        </w:r>
        <w:r w:rsidR="00243C1E" w:rsidRPr="00243C1E">
          <w:rPr>
            <w:rFonts w:ascii="Arial" w:hAnsi="Arial" w:cs="Arial"/>
            <w:b/>
            <w:noProof/>
            <w:webHidden/>
            <w:sz w:val="24"/>
          </w:rPr>
          <w:fldChar w:fldCharType="end"/>
        </w:r>
      </w:hyperlink>
    </w:p>
    <w:p w14:paraId="0AD08085"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1" w:history="1">
        <w:r w:rsidR="00243C1E" w:rsidRPr="00243C1E">
          <w:rPr>
            <w:rStyle w:val="Hyperlink"/>
            <w:rFonts w:ascii="Arial" w:hAnsi="Arial" w:cs="Arial"/>
            <w:b/>
            <w:noProof/>
            <w:sz w:val="24"/>
          </w:rPr>
          <w:t>Figure 6- Manually Entered Variable (Age)</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_Toc412530681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7</w:t>
        </w:r>
        <w:r w:rsidR="00243C1E" w:rsidRPr="00243C1E">
          <w:rPr>
            <w:rFonts w:ascii="Arial" w:hAnsi="Arial" w:cs="Arial"/>
            <w:b/>
            <w:noProof/>
            <w:webHidden/>
            <w:sz w:val="24"/>
          </w:rPr>
          <w:fldChar w:fldCharType="end"/>
        </w:r>
      </w:hyperlink>
    </w:p>
    <w:p w14:paraId="7BDF2FE0"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2" w:history="1">
        <w:r w:rsidR="00243C1E" w:rsidRPr="00243C1E">
          <w:rPr>
            <w:rStyle w:val="Hyperlink"/>
            <w:rFonts w:ascii="Arial" w:hAnsi="Arial" w:cs="Arial"/>
            <w:b/>
            <w:noProof/>
            <w:sz w:val="24"/>
          </w:rPr>
          <w:t>Figure 7 - Check Box Variable (DNR)</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_Toc412530682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8</w:t>
        </w:r>
        <w:r w:rsidR="00243C1E" w:rsidRPr="00243C1E">
          <w:rPr>
            <w:rFonts w:ascii="Arial" w:hAnsi="Arial" w:cs="Arial"/>
            <w:b/>
            <w:noProof/>
            <w:webHidden/>
            <w:sz w:val="24"/>
          </w:rPr>
          <w:fldChar w:fldCharType="end"/>
        </w:r>
      </w:hyperlink>
    </w:p>
    <w:p w14:paraId="3C3CA21B"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3" w:history="1">
        <w:r w:rsidR="00243C1E" w:rsidRPr="00243C1E">
          <w:rPr>
            <w:rStyle w:val="Hyperlink"/>
            <w:rFonts w:ascii="Arial" w:hAnsi="Arial" w:cs="Arial"/>
            <w:b/>
            <w:noProof/>
            <w:sz w:val="24"/>
          </w:rPr>
          <w:t>Figure 8 - Radio Button Variable (ASA Classification &amp; Functional Status)</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_Toc412530683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9</w:t>
        </w:r>
        <w:r w:rsidR="00243C1E" w:rsidRPr="00243C1E">
          <w:rPr>
            <w:rFonts w:ascii="Arial" w:hAnsi="Arial" w:cs="Arial"/>
            <w:b/>
            <w:noProof/>
            <w:webHidden/>
            <w:sz w:val="24"/>
          </w:rPr>
          <w:fldChar w:fldCharType="end"/>
        </w:r>
      </w:hyperlink>
    </w:p>
    <w:p w14:paraId="7D23B7DA"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4" w:history="1">
        <w:r w:rsidR="00243C1E" w:rsidRPr="00243C1E">
          <w:rPr>
            <w:rStyle w:val="Hyperlink"/>
            <w:rFonts w:ascii="Arial" w:hAnsi="Arial" w:cs="Arial"/>
            <w:b/>
            <w:noProof/>
            <w:sz w:val="24"/>
          </w:rPr>
          <w:t>Figure 9 - Administration Link</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_Toc412530684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10</w:t>
        </w:r>
        <w:r w:rsidR="00243C1E" w:rsidRPr="00243C1E">
          <w:rPr>
            <w:rFonts w:ascii="Arial" w:hAnsi="Arial" w:cs="Arial"/>
            <w:b/>
            <w:noProof/>
            <w:webHidden/>
            <w:sz w:val="24"/>
          </w:rPr>
          <w:fldChar w:fldCharType="end"/>
        </w:r>
      </w:hyperlink>
    </w:p>
    <w:p w14:paraId="5E51226D"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5" w:history="1">
        <w:r w:rsidR="00243C1E" w:rsidRPr="00243C1E">
          <w:rPr>
            <w:rStyle w:val="Hyperlink"/>
            <w:rFonts w:ascii="Arial" w:hAnsi="Arial" w:cs="Arial"/>
            <w:b/>
            <w:noProof/>
            <w:sz w:val="24"/>
          </w:rPr>
          <w:t>Figure 10 - Administration Page</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_Toc412530685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10</w:t>
        </w:r>
        <w:r w:rsidR="00243C1E" w:rsidRPr="00243C1E">
          <w:rPr>
            <w:rFonts w:ascii="Arial" w:hAnsi="Arial" w:cs="Arial"/>
            <w:b/>
            <w:noProof/>
            <w:webHidden/>
            <w:sz w:val="24"/>
          </w:rPr>
          <w:fldChar w:fldCharType="end"/>
        </w:r>
      </w:hyperlink>
    </w:p>
    <w:p w14:paraId="69A28FBA"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6" w:history="1">
        <w:r w:rsidR="00243C1E" w:rsidRPr="00243C1E">
          <w:rPr>
            <w:rStyle w:val="Hyperlink"/>
            <w:rFonts w:ascii="Arial" w:hAnsi="Arial" w:cs="Arial"/>
            <w:b/>
            <w:noProof/>
            <w:sz w:val="24"/>
          </w:rPr>
          <w:t>Figure 11 - Edit Screen</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_Toc412530686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11</w:t>
        </w:r>
        <w:r w:rsidR="00243C1E" w:rsidRPr="00243C1E">
          <w:rPr>
            <w:rFonts w:ascii="Arial" w:hAnsi="Arial" w:cs="Arial"/>
            <w:b/>
            <w:noProof/>
            <w:webHidden/>
            <w:sz w:val="24"/>
          </w:rPr>
          <w:fldChar w:fldCharType="end"/>
        </w:r>
      </w:hyperlink>
    </w:p>
    <w:p w14:paraId="1C70D480"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7" w:history="1">
        <w:r w:rsidR="00243C1E" w:rsidRPr="00243C1E">
          <w:rPr>
            <w:rStyle w:val="Hyperlink"/>
            <w:rFonts w:ascii="Arial" w:hAnsi="Arial" w:cs="Arial"/>
            <w:b/>
            <w:noProof/>
            <w:sz w:val="24"/>
          </w:rPr>
          <w:t>Figure 11 - Run Calculation</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_Toc412530687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12</w:t>
        </w:r>
        <w:r w:rsidR="00243C1E" w:rsidRPr="00243C1E">
          <w:rPr>
            <w:rFonts w:ascii="Arial" w:hAnsi="Arial" w:cs="Arial"/>
            <w:b/>
            <w:noProof/>
            <w:webHidden/>
            <w:sz w:val="24"/>
          </w:rPr>
          <w:fldChar w:fldCharType="end"/>
        </w:r>
      </w:hyperlink>
    </w:p>
    <w:p w14:paraId="2F94E4A1" w14:textId="77777777" w:rsidR="00243C1E" w:rsidRPr="00243C1E" w:rsidRDefault="00DE6F7D">
      <w:pPr>
        <w:pStyle w:val="TableofFigures"/>
        <w:tabs>
          <w:tab w:val="right" w:leader="dot" w:pos="9350"/>
        </w:tabs>
        <w:rPr>
          <w:rFonts w:ascii="Arial" w:eastAsiaTheme="minorEastAsia" w:hAnsi="Arial" w:cs="Arial"/>
          <w:b/>
          <w:noProof/>
          <w:sz w:val="24"/>
        </w:rPr>
      </w:pPr>
      <w:hyperlink w:anchor="_Toc412530688" w:history="1">
        <w:r w:rsidR="00243C1E" w:rsidRPr="00243C1E">
          <w:rPr>
            <w:rStyle w:val="Hyperlink"/>
            <w:rFonts w:ascii="Arial" w:hAnsi="Arial" w:cs="Arial"/>
            <w:b/>
            <w:noProof/>
            <w:sz w:val="24"/>
          </w:rPr>
          <w:t>Figure 12 – Results Page</w:t>
        </w:r>
        <w:r w:rsidR="00243C1E" w:rsidRPr="00243C1E">
          <w:rPr>
            <w:rFonts w:ascii="Arial" w:hAnsi="Arial" w:cs="Arial"/>
            <w:b/>
            <w:noProof/>
            <w:webHidden/>
            <w:sz w:val="24"/>
          </w:rPr>
          <w:tab/>
        </w:r>
        <w:r w:rsidR="00243C1E" w:rsidRPr="00243C1E">
          <w:rPr>
            <w:rFonts w:ascii="Arial" w:hAnsi="Arial" w:cs="Arial"/>
            <w:b/>
            <w:noProof/>
            <w:webHidden/>
            <w:sz w:val="24"/>
          </w:rPr>
          <w:fldChar w:fldCharType="begin"/>
        </w:r>
        <w:r w:rsidR="00243C1E" w:rsidRPr="00243C1E">
          <w:rPr>
            <w:rFonts w:ascii="Arial" w:hAnsi="Arial" w:cs="Arial"/>
            <w:b/>
            <w:noProof/>
            <w:webHidden/>
            <w:sz w:val="24"/>
          </w:rPr>
          <w:instrText xml:space="preserve"> PAGEREF _Toc412530688 \h </w:instrText>
        </w:r>
        <w:r w:rsidR="00243C1E" w:rsidRPr="00243C1E">
          <w:rPr>
            <w:rFonts w:ascii="Arial" w:hAnsi="Arial" w:cs="Arial"/>
            <w:b/>
            <w:noProof/>
            <w:webHidden/>
            <w:sz w:val="24"/>
          </w:rPr>
        </w:r>
        <w:r w:rsidR="00243C1E" w:rsidRPr="00243C1E">
          <w:rPr>
            <w:rFonts w:ascii="Arial" w:hAnsi="Arial" w:cs="Arial"/>
            <w:b/>
            <w:noProof/>
            <w:webHidden/>
            <w:sz w:val="24"/>
          </w:rPr>
          <w:fldChar w:fldCharType="separate"/>
        </w:r>
        <w:r w:rsidR="001E6E19">
          <w:rPr>
            <w:rFonts w:ascii="Arial" w:hAnsi="Arial" w:cs="Arial"/>
            <w:b/>
            <w:noProof/>
            <w:webHidden/>
            <w:sz w:val="24"/>
          </w:rPr>
          <w:t>13</w:t>
        </w:r>
        <w:r w:rsidR="00243C1E" w:rsidRPr="00243C1E">
          <w:rPr>
            <w:rFonts w:ascii="Arial" w:hAnsi="Arial" w:cs="Arial"/>
            <w:b/>
            <w:noProof/>
            <w:webHidden/>
            <w:sz w:val="24"/>
          </w:rPr>
          <w:fldChar w:fldCharType="end"/>
        </w:r>
      </w:hyperlink>
    </w:p>
    <w:p w14:paraId="43EF9323" w14:textId="77777777" w:rsidR="004F3A80" w:rsidRPr="00657A12" w:rsidRDefault="00243C1E" w:rsidP="004F3A80">
      <w:pPr>
        <w:pStyle w:val="TOC1"/>
        <w:rPr>
          <w:rFonts w:cs="Arial"/>
        </w:rPr>
        <w:sectPr w:rsidR="004F3A80" w:rsidRPr="00657A12" w:rsidSect="00070E70">
          <w:footerReference w:type="first" r:id="rId15"/>
          <w:pgSz w:w="12240" w:h="15840" w:code="1"/>
          <w:pgMar w:top="1440" w:right="1440" w:bottom="1440" w:left="1440" w:header="720" w:footer="720" w:gutter="0"/>
          <w:pgNumType w:fmt="lowerRoman" w:start="1"/>
          <w:cols w:space="720"/>
          <w:docGrid w:linePitch="360"/>
        </w:sectPr>
      </w:pPr>
      <w:r>
        <w:rPr>
          <w:rFonts w:cs="Arial"/>
        </w:rPr>
        <w:lastRenderedPageBreak/>
        <w:fldChar w:fldCharType="end"/>
      </w:r>
    </w:p>
    <w:p w14:paraId="43EF9324" w14:textId="77777777" w:rsidR="004F3A80" w:rsidRPr="00657A12" w:rsidRDefault="00190A55" w:rsidP="00B6706C">
      <w:pPr>
        <w:pStyle w:val="Heading1"/>
      </w:pPr>
      <w:r w:rsidRPr="00657A12">
        <w:t xml:space="preserve"> </w:t>
      </w:r>
      <w:bookmarkStart w:id="3" w:name="_Toc412463192"/>
      <w:r w:rsidR="004F3A80" w:rsidRPr="00657A12">
        <w:t>Introduction</w:t>
      </w:r>
      <w:bookmarkEnd w:id="0"/>
      <w:bookmarkEnd w:id="3"/>
    </w:p>
    <w:p w14:paraId="43EF9325" w14:textId="77777777" w:rsidR="00080748" w:rsidRPr="00657A12" w:rsidRDefault="00190A55" w:rsidP="004D3E89">
      <w:pPr>
        <w:pStyle w:val="Heading2"/>
      </w:pPr>
      <w:r w:rsidRPr="00657A12">
        <w:t xml:space="preserve"> </w:t>
      </w:r>
      <w:bookmarkStart w:id="4" w:name="_Toc412463193"/>
      <w:r w:rsidR="00080748" w:rsidRPr="00657A12">
        <w:t>Purpose</w:t>
      </w:r>
      <w:bookmarkEnd w:id="4"/>
    </w:p>
    <w:p w14:paraId="43EF9326" w14:textId="77777777" w:rsidR="00B417E1" w:rsidRPr="00657A12" w:rsidRDefault="00B417E1" w:rsidP="00B417E1">
      <w:pPr>
        <w:pStyle w:val="BodyText"/>
        <w:rPr>
          <w:rFonts w:ascii="Arial" w:hAnsi="Arial" w:cs="Arial"/>
          <w:szCs w:val="28"/>
        </w:rPr>
      </w:pPr>
      <w:r w:rsidRPr="00657A12">
        <w:rPr>
          <w:rFonts w:ascii="Arial" w:hAnsi="Arial" w:cs="Arial"/>
          <w:iCs/>
          <w:szCs w:val="28"/>
        </w:rPr>
        <w:t xml:space="preserve">The ARSC User Guide will provide a reference for users of the “Automated Surgical Risk Calculator Tool” being developed as a Veterans </w:t>
      </w:r>
      <w:r w:rsidR="004D3E89" w:rsidRPr="00657A12">
        <w:rPr>
          <w:rFonts w:ascii="Arial" w:hAnsi="Arial" w:cs="Arial"/>
          <w:iCs/>
          <w:szCs w:val="28"/>
        </w:rPr>
        <w:t>Administration</w:t>
      </w:r>
      <w:r w:rsidRPr="00657A12">
        <w:rPr>
          <w:rFonts w:ascii="Arial" w:hAnsi="Arial" w:cs="Arial"/>
          <w:iCs/>
          <w:szCs w:val="28"/>
        </w:rPr>
        <w:t xml:space="preserve"> (VA) Innovations program.  </w:t>
      </w:r>
    </w:p>
    <w:p w14:paraId="43EF9327" w14:textId="77777777" w:rsidR="00B417E1" w:rsidRPr="00657A12" w:rsidRDefault="00B417E1" w:rsidP="00B417E1">
      <w:pPr>
        <w:pStyle w:val="BodyText"/>
        <w:rPr>
          <w:rFonts w:ascii="Arial" w:hAnsi="Arial" w:cs="Arial"/>
          <w:iCs/>
          <w:szCs w:val="28"/>
        </w:rPr>
      </w:pPr>
    </w:p>
    <w:p w14:paraId="43EF9328" w14:textId="0CE6D3B3" w:rsidR="00B417E1" w:rsidRPr="00657A12" w:rsidRDefault="00B417E1" w:rsidP="00B417E1">
      <w:pPr>
        <w:pStyle w:val="BodyText"/>
        <w:rPr>
          <w:rFonts w:ascii="Arial" w:hAnsi="Arial" w:cs="Arial"/>
          <w:iCs/>
          <w:szCs w:val="28"/>
        </w:rPr>
      </w:pPr>
      <w:r w:rsidRPr="00657A12">
        <w:rPr>
          <w:rFonts w:ascii="Arial" w:hAnsi="Arial" w:cs="Arial"/>
          <w:iCs/>
          <w:szCs w:val="28"/>
        </w:rPr>
        <w:t>The purpose of this document is to provide clear and easy to follow instructions and associated screen shots to facilitate sufficient understanding to effectively use the ASRC tool</w:t>
      </w:r>
      <w:r w:rsidR="00657A12" w:rsidRPr="00657A12">
        <w:rPr>
          <w:rFonts w:ascii="Arial" w:hAnsi="Arial" w:cs="Arial"/>
          <w:iCs/>
          <w:szCs w:val="28"/>
        </w:rPr>
        <w:t xml:space="preserve">. </w:t>
      </w:r>
      <w:r w:rsidRPr="00657A12">
        <w:rPr>
          <w:rFonts w:ascii="Arial" w:hAnsi="Arial" w:cs="Arial"/>
          <w:iCs/>
          <w:szCs w:val="28"/>
        </w:rPr>
        <w:t xml:space="preserve">The User Guide will </w:t>
      </w:r>
      <w:r w:rsidR="00657A12">
        <w:rPr>
          <w:rFonts w:ascii="Arial" w:hAnsi="Arial" w:cs="Arial"/>
          <w:iCs/>
          <w:szCs w:val="28"/>
        </w:rPr>
        <w:t>reflect updates</w:t>
      </w:r>
      <w:r w:rsidRPr="00657A12">
        <w:rPr>
          <w:rFonts w:ascii="Arial" w:hAnsi="Arial" w:cs="Arial"/>
          <w:iCs/>
          <w:szCs w:val="28"/>
        </w:rPr>
        <w:t xml:space="preserve"> as new functionality is develop</w:t>
      </w:r>
      <w:r w:rsidR="00973231" w:rsidRPr="00657A12">
        <w:rPr>
          <w:rFonts w:ascii="Arial" w:hAnsi="Arial" w:cs="Arial"/>
          <w:iCs/>
          <w:szCs w:val="28"/>
        </w:rPr>
        <w:t>ed and is accessible to system users.</w:t>
      </w:r>
    </w:p>
    <w:p w14:paraId="43EF9329" w14:textId="77777777" w:rsidR="00B417E1" w:rsidRPr="00657A12" w:rsidRDefault="00190A55" w:rsidP="00080748">
      <w:pPr>
        <w:pStyle w:val="Heading2"/>
      </w:pPr>
      <w:r w:rsidRPr="00657A12">
        <w:t xml:space="preserve"> </w:t>
      </w:r>
      <w:bookmarkStart w:id="5" w:name="_Toc412463194"/>
      <w:r w:rsidR="00080748" w:rsidRPr="00657A12">
        <w:t>Overview</w:t>
      </w:r>
      <w:bookmarkEnd w:id="5"/>
    </w:p>
    <w:p w14:paraId="43EF932A" w14:textId="1759CC0A" w:rsidR="00B417E1" w:rsidRPr="00657A12" w:rsidRDefault="006068C2" w:rsidP="00B417E1">
      <w:pPr>
        <w:pStyle w:val="BodyText"/>
        <w:rPr>
          <w:rFonts w:ascii="Arial" w:hAnsi="Arial" w:cs="Arial"/>
          <w:iCs/>
          <w:szCs w:val="28"/>
        </w:rPr>
      </w:pPr>
      <w:r>
        <w:rPr>
          <w:rFonts w:ascii="Arial" w:hAnsi="Arial" w:cs="Arial"/>
          <w:iCs/>
          <w:szCs w:val="28"/>
        </w:rPr>
        <w:t xml:space="preserve">The tool is </w:t>
      </w:r>
      <w:r w:rsidR="00B417E1" w:rsidRPr="00657A12">
        <w:rPr>
          <w:rFonts w:ascii="Arial" w:hAnsi="Arial" w:cs="Arial"/>
          <w:iCs/>
          <w:szCs w:val="28"/>
        </w:rPr>
        <w:t>used at the time the patient is considered for surgical referral by a primary care provider</w:t>
      </w:r>
      <w:r w:rsidR="00657A12">
        <w:rPr>
          <w:rFonts w:ascii="Arial" w:hAnsi="Arial" w:cs="Arial"/>
          <w:iCs/>
          <w:szCs w:val="28"/>
        </w:rPr>
        <w:t>,</w:t>
      </w:r>
      <w:r w:rsidR="00B417E1" w:rsidRPr="00657A12">
        <w:rPr>
          <w:rFonts w:ascii="Arial" w:hAnsi="Arial" w:cs="Arial"/>
          <w:iCs/>
          <w:szCs w:val="28"/>
        </w:rPr>
        <w:t xml:space="preserve"> and </w:t>
      </w:r>
      <w:r>
        <w:rPr>
          <w:rFonts w:ascii="Arial" w:hAnsi="Arial" w:cs="Arial"/>
          <w:iCs/>
          <w:szCs w:val="28"/>
        </w:rPr>
        <w:t>when</w:t>
      </w:r>
      <w:r w:rsidR="00B417E1" w:rsidRPr="00657A12">
        <w:rPr>
          <w:rFonts w:ascii="Arial" w:hAnsi="Arial" w:cs="Arial"/>
          <w:iCs/>
          <w:szCs w:val="28"/>
        </w:rPr>
        <w:t xml:space="preserve"> a surgeon is requesting a surgery</w:t>
      </w:r>
      <w:r w:rsidR="00657A12" w:rsidRPr="00657A12">
        <w:rPr>
          <w:rFonts w:ascii="Arial" w:hAnsi="Arial" w:cs="Arial"/>
          <w:iCs/>
          <w:szCs w:val="28"/>
        </w:rPr>
        <w:t xml:space="preserve">. </w:t>
      </w:r>
      <w:r w:rsidR="00B417E1" w:rsidRPr="00657A12">
        <w:rPr>
          <w:rFonts w:ascii="Arial" w:hAnsi="Arial" w:cs="Arial"/>
          <w:iCs/>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Veterans Affairs Surgical Quality Improvement Program (VASQIP) data and current VASQIP risk-adjusted models that are specialty-specific. The data entered and the calculated results will be available for viewing in the Computerized Patient Record System (CPRS) as a progress note. The data will also </w:t>
      </w:r>
      <w:r w:rsidR="00657A12">
        <w:rPr>
          <w:rFonts w:ascii="Arial" w:hAnsi="Arial" w:cs="Arial"/>
          <w:iCs/>
          <w:szCs w:val="28"/>
        </w:rPr>
        <w:t>transfer and store</w:t>
      </w:r>
      <w:r w:rsidR="00B417E1" w:rsidRPr="00657A12">
        <w:rPr>
          <w:rFonts w:ascii="Arial" w:hAnsi="Arial" w:cs="Arial"/>
          <w:iCs/>
          <w:szCs w:val="28"/>
        </w:rPr>
        <w:t xml:space="preserve"> as discrete fields in Veterans Health Systems and Technology Architecture (VistA) and a Structured Query Language (SQL) database for use by the National Surgery Office (NSO).</w:t>
      </w:r>
    </w:p>
    <w:p w14:paraId="43EF932B" w14:textId="77777777" w:rsidR="00973231" w:rsidRPr="00657A12" w:rsidRDefault="00973231" w:rsidP="00B417E1">
      <w:pPr>
        <w:pStyle w:val="BodyText"/>
        <w:rPr>
          <w:rFonts w:ascii="Arial" w:hAnsi="Arial" w:cs="Arial"/>
          <w:iCs/>
          <w:szCs w:val="28"/>
        </w:rPr>
      </w:pPr>
    </w:p>
    <w:p w14:paraId="43EF932C" w14:textId="77777777" w:rsidR="00973231" w:rsidRPr="00657A12" w:rsidRDefault="00190A55" w:rsidP="00973231">
      <w:pPr>
        <w:pStyle w:val="Heading3"/>
      </w:pPr>
      <w:r w:rsidRPr="00657A12">
        <w:t xml:space="preserve"> </w:t>
      </w:r>
      <w:bookmarkStart w:id="6" w:name="_Toc412463195"/>
      <w:r w:rsidR="00973231" w:rsidRPr="00657A12">
        <w:t>Major Functions</w:t>
      </w:r>
      <w:bookmarkEnd w:id="6"/>
    </w:p>
    <w:p w14:paraId="43EF932D" w14:textId="77777777" w:rsidR="00973231" w:rsidRPr="00657A12" w:rsidRDefault="00973231" w:rsidP="00973231">
      <w:pPr>
        <w:pStyle w:val="BodyText"/>
        <w:rPr>
          <w:rFonts w:ascii="Arial" w:hAnsi="Arial" w:cs="Arial"/>
        </w:rPr>
      </w:pPr>
      <w:r w:rsidRPr="00657A12">
        <w:rPr>
          <w:rFonts w:ascii="Arial" w:hAnsi="Arial" w:cs="Arial"/>
        </w:rPr>
        <w:t>The ASRC Tool has the following Major Functions/Features</w:t>
      </w:r>
    </w:p>
    <w:p w14:paraId="43EF932E" w14:textId="77777777" w:rsidR="00973231" w:rsidRPr="00657A12" w:rsidRDefault="00973231" w:rsidP="00973231">
      <w:pPr>
        <w:pStyle w:val="BodyText"/>
        <w:numPr>
          <w:ilvl w:val="0"/>
          <w:numId w:val="22"/>
        </w:numPr>
        <w:rPr>
          <w:rFonts w:ascii="Arial" w:hAnsi="Arial" w:cs="Arial"/>
        </w:rPr>
      </w:pPr>
      <w:r w:rsidRPr="00657A12">
        <w:rPr>
          <w:rFonts w:ascii="Arial" w:hAnsi="Arial" w:cs="Arial"/>
        </w:rPr>
        <w:t>Accessible through CPRS (Not implemented)</w:t>
      </w:r>
    </w:p>
    <w:p w14:paraId="43EF932F" w14:textId="77777777" w:rsidR="00973231" w:rsidRPr="00657A12" w:rsidRDefault="00973231" w:rsidP="00973231">
      <w:pPr>
        <w:pStyle w:val="BodyText"/>
        <w:numPr>
          <w:ilvl w:val="0"/>
          <w:numId w:val="22"/>
        </w:numPr>
        <w:rPr>
          <w:rFonts w:ascii="Arial" w:hAnsi="Arial" w:cs="Arial"/>
        </w:rPr>
      </w:pPr>
      <w:r w:rsidRPr="00657A12">
        <w:rPr>
          <w:rFonts w:ascii="Arial" w:hAnsi="Arial" w:cs="Arial"/>
        </w:rPr>
        <w:t>Automatic Patient and User Context sharing with CPRS (Not implemented)</w:t>
      </w:r>
    </w:p>
    <w:p w14:paraId="43EF9330" w14:textId="77777777" w:rsidR="00973231" w:rsidRPr="00657A12" w:rsidRDefault="004D3E89" w:rsidP="00973231">
      <w:pPr>
        <w:pStyle w:val="BodyText"/>
        <w:numPr>
          <w:ilvl w:val="0"/>
          <w:numId w:val="22"/>
        </w:numPr>
        <w:rPr>
          <w:rFonts w:ascii="Arial" w:hAnsi="Arial" w:cs="Arial"/>
        </w:rPr>
      </w:pPr>
      <w:r w:rsidRPr="00657A12">
        <w:rPr>
          <w:rFonts w:ascii="Arial" w:hAnsi="Arial" w:cs="Arial"/>
        </w:rPr>
        <w:t>Authentication</w:t>
      </w:r>
      <w:r w:rsidR="00973231" w:rsidRPr="00657A12">
        <w:rPr>
          <w:rFonts w:ascii="Arial" w:hAnsi="Arial" w:cs="Arial"/>
        </w:rPr>
        <w:t xml:space="preserve"> with VistA with User Number</w:t>
      </w:r>
      <w:r w:rsidR="00397567" w:rsidRPr="00657A12">
        <w:rPr>
          <w:rFonts w:ascii="Arial" w:hAnsi="Arial" w:cs="Arial"/>
        </w:rPr>
        <w:t xml:space="preserve"> (otherwise known as DUZ)</w:t>
      </w:r>
      <w:r w:rsidR="001B56F5" w:rsidRPr="00657A12">
        <w:rPr>
          <w:rFonts w:ascii="Arial" w:hAnsi="Arial" w:cs="Arial"/>
        </w:rPr>
        <w:t xml:space="preserve"> – (Temporary feature only needed until context sharing with CPRS is available)</w:t>
      </w:r>
    </w:p>
    <w:p w14:paraId="43EF9331" w14:textId="77777777" w:rsidR="00973231" w:rsidRPr="00657A12" w:rsidRDefault="00973231" w:rsidP="00973231">
      <w:pPr>
        <w:pStyle w:val="BodyText"/>
        <w:numPr>
          <w:ilvl w:val="0"/>
          <w:numId w:val="22"/>
        </w:numPr>
        <w:rPr>
          <w:rFonts w:ascii="Arial" w:hAnsi="Arial" w:cs="Arial"/>
        </w:rPr>
      </w:pPr>
      <w:r w:rsidRPr="00657A12">
        <w:rPr>
          <w:rFonts w:ascii="Arial" w:hAnsi="Arial" w:cs="Arial"/>
        </w:rPr>
        <w:t>Select</w:t>
      </w:r>
      <w:r w:rsidR="00397567" w:rsidRPr="00657A12">
        <w:rPr>
          <w:rFonts w:ascii="Arial" w:hAnsi="Arial" w:cs="Arial"/>
        </w:rPr>
        <w:t>ion of</w:t>
      </w:r>
      <w:r w:rsidRPr="00657A12">
        <w:rPr>
          <w:rFonts w:ascii="Arial" w:hAnsi="Arial" w:cs="Arial"/>
        </w:rPr>
        <w:t xml:space="preserve"> Surgical </w:t>
      </w:r>
      <w:r w:rsidR="004D3E89" w:rsidRPr="00657A12">
        <w:rPr>
          <w:rFonts w:ascii="Arial" w:hAnsi="Arial" w:cs="Arial"/>
        </w:rPr>
        <w:t>Specialties</w:t>
      </w:r>
    </w:p>
    <w:p w14:paraId="43EF9332" w14:textId="77777777" w:rsidR="00397567" w:rsidRPr="00657A12" w:rsidRDefault="006754EF" w:rsidP="006754EF">
      <w:pPr>
        <w:pStyle w:val="BodyText"/>
        <w:numPr>
          <w:ilvl w:val="0"/>
          <w:numId w:val="22"/>
        </w:numPr>
        <w:rPr>
          <w:rFonts w:ascii="Arial" w:hAnsi="Arial" w:cs="Arial"/>
        </w:rPr>
      </w:pPr>
      <w:r w:rsidRPr="00657A12">
        <w:rPr>
          <w:rFonts w:ascii="Arial" w:hAnsi="Arial" w:cs="Arial"/>
        </w:rPr>
        <w:t xml:space="preserve">Pop-up list </w:t>
      </w:r>
      <w:r w:rsidR="00973231" w:rsidRPr="00657A12">
        <w:rPr>
          <w:rFonts w:ascii="Arial" w:hAnsi="Arial" w:cs="Arial"/>
        </w:rPr>
        <w:t>selection of Current Procedural Terminology (CPT) codes with long description and Relative Value Unit (RVU)</w:t>
      </w:r>
    </w:p>
    <w:p w14:paraId="43EF9333" w14:textId="77777777" w:rsidR="006754EF" w:rsidRPr="00657A12" w:rsidRDefault="006754EF" w:rsidP="006754EF">
      <w:pPr>
        <w:pStyle w:val="BodyText"/>
        <w:numPr>
          <w:ilvl w:val="0"/>
          <w:numId w:val="22"/>
        </w:numPr>
        <w:rPr>
          <w:rFonts w:ascii="Arial" w:hAnsi="Arial" w:cs="Arial"/>
        </w:rPr>
      </w:pPr>
      <w:r w:rsidRPr="00657A12">
        <w:rPr>
          <w:rFonts w:ascii="Arial" w:hAnsi="Arial" w:cs="Arial"/>
        </w:rPr>
        <w:t>Manual entry of variables such as Age and BMI</w:t>
      </w:r>
    </w:p>
    <w:p w14:paraId="43EF9334" w14:textId="77777777" w:rsidR="006429C7" w:rsidRPr="00657A12" w:rsidRDefault="006754EF" w:rsidP="006429C7">
      <w:pPr>
        <w:pStyle w:val="BodyText"/>
        <w:numPr>
          <w:ilvl w:val="0"/>
          <w:numId w:val="22"/>
        </w:numPr>
        <w:rPr>
          <w:rFonts w:ascii="Arial" w:hAnsi="Arial" w:cs="Arial"/>
        </w:rPr>
      </w:pPr>
      <w:r w:rsidRPr="00657A12">
        <w:rPr>
          <w:rFonts w:ascii="Arial" w:hAnsi="Arial" w:cs="Arial"/>
        </w:rPr>
        <w:t>Check Box entry of variables such as DNR</w:t>
      </w:r>
    </w:p>
    <w:p w14:paraId="43EF9335" w14:textId="7C8B0682" w:rsidR="006754EF" w:rsidRPr="00657A12" w:rsidRDefault="006754EF" w:rsidP="006429C7">
      <w:pPr>
        <w:pStyle w:val="BodyText"/>
        <w:numPr>
          <w:ilvl w:val="0"/>
          <w:numId w:val="22"/>
        </w:numPr>
        <w:rPr>
          <w:rFonts w:ascii="Arial" w:hAnsi="Arial" w:cs="Arial"/>
        </w:rPr>
      </w:pPr>
      <w:r w:rsidRPr="00657A12">
        <w:rPr>
          <w:rFonts w:ascii="Arial" w:hAnsi="Arial" w:cs="Arial"/>
        </w:rPr>
        <w:t xml:space="preserve">Radio Button </w:t>
      </w:r>
      <w:r w:rsidR="00657A12" w:rsidRPr="00657A12">
        <w:rPr>
          <w:rFonts w:ascii="Arial" w:hAnsi="Arial" w:cs="Arial"/>
        </w:rPr>
        <w:t>selection</w:t>
      </w:r>
      <w:r w:rsidRPr="00657A12">
        <w:rPr>
          <w:rFonts w:ascii="Arial" w:hAnsi="Arial" w:cs="Arial"/>
        </w:rPr>
        <w:t xml:space="preserve"> of </w:t>
      </w:r>
      <w:r w:rsidR="00657A12" w:rsidRPr="00657A12">
        <w:rPr>
          <w:rFonts w:ascii="Arial" w:hAnsi="Arial" w:cs="Arial"/>
        </w:rPr>
        <w:t>variables</w:t>
      </w:r>
      <w:r w:rsidRPr="00657A12">
        <w:rPr>
          <w:rFonts w:ascii="Arial" w:hAnsi="Arial" w:cs="Arial"/>
        </w:rPr>
        <w:t xml:space="preserve"> such as Functional Status </w:t>
      </w:r>
    </w:p>
    <w:p w14:paraId="43EF9336" w14:textId="77777777" w:rsidR="006429C7" w:rsidRPr="00657A12" w:rsidRDefault="006754EF" w:rsidP="006429C7">
      <w:pPr>
        <w:pStyle w:val="BodyText"/>
        <w:numPr>
          <w:ilvl w:val="0"/>
          <w:numId w:val="22"/>
        </w:numPr>
        <w:rPr>
          <w:rFonts w:ascii="Arial" w:hAnsi="Arial" w:cs="Arial"/>
        </w:rPr>
      </w:pPr>
      <w:r w:rsidRPr="00657A12">
        <w:rPr>
          <w:rFonts w:ascii="Arial" w:hAnsi="Arial" w:cs="Arial"/>
        </w:rPr>
        <w:t>Edit</w:t>
      </w:r>
      <w:r w:rsidR="006429C7" w:rsidRPr="00657A12">
        <w:rPr>
          <w:rFonts w:ascii="Arial" w:hAnsi="Arial" w:cs="Arial"/>
        </w:rPr>
        <w:t xml:space="preserve"> Checkbox Custom Variable Text (Administrator function)</w:t>
      </w:r>
    </w:p>
    <w:p w14:paraId="43EF9337" w14:textId="77777777" w:rsidR="00397567" w:rsidRPr="00657A12" w:rsidRDefault="00397567" w:rsidP="00397567">
      <w:pPr>
        <w:pStyle w:val="InstructionalBullet1"/>
        <w:tabs>
          <w:tab w:val="clear" w:pos="720"/>
        </w:tabs>
        <w:ind w:left="0" w:firstLine="0"/>
        <w:rPr>
          <w:rFonts w:ascii="Arial" w:hAnsi="Arial" w:cs="Arial"/>
          <w:i w:val="0"/>
        </w:rPr>
      </w:pPr>
    </w:p>
    <w:p w14:paraId="43EF9338" w14:textId="77777777" w:rsidR="00397567" w:rsidRPr="00657A12" w:rsidRDefault="00190A55" w:rsidP="00AA0213">
      <w:pPr>
        <w:pStyle w:val="Heading3"/>
      </w:pPr>
      <w:r w:rsidRPr="00657A12">
        <w:t xml:space="preserve"> </w:t>
      </w:r>
      <w:bookmarkStart w:id="7" w:name="_Toc412463196"/>
      <w:r w:rsidR="00397567" w:rsidRPr="00657A12">
        <w:t>Characteristics</w:t>
      </w:r>
      <w:bookmarkEnd w:id="7"/>
    </w:p>
    <w:p w14:paraId="43EF9339" w14:textId="77777777" w:rsidR="00397567" w:rsidRPr="00657A12" w:rsidRDefault="009C6001" w:rsidP="009C6001">
      <w:pPr>
        <w:pStyle w:val="BodyText"/>
        <w:rPr>
          <w:rFonts w:ascii="Arial" w:hAnsi="Arial" w:cs="Arial"/>
        </w:rPr>
      </w:pPr>
      <w:r w:rsidRPr="00657A12">
        <w:rPr>
          <w:rFonts w:ascii="Arial" w:hAnsi="Arial" w:cs="Arial"/>
        </w:rPr>
        <w:t xml:space="preserve">The </w:t>
      </w:r>
      <w:r w:rsidR="00397567" w:rsidRPr="00657A12">
        <w:rPr>
          <w:rFonts w:ascii="Arial" w:hAnsi="Arial" w:cs="Arial"/>
        </w:rPr>
        <w:t>Automated Surgical Risk Calculator</w:t>
      </w:r>
      <w:r w:rsidRPr="00657A12">
        <w:rPr>
          <w:rFonts w:ascii="Arial" w:hAnsi="Arial" w:cs="Arial"/>
        </w:rPr>
        <w:t xml:space="preserve"> (</w:t>
      </w:r>
      <w:r w:rsidR="00397567" w:rsidRPr="00657A12">
        <w:rPr>
          <w:rFonts w:ascii="Arial" w:hAnsi="Arial" w:cs="Arial"/>
        </w:rPr>
        <w:t>under development</w:t>
      </w:r>
      <w:r w:rsidRPr="00657A12">
        <w:rPr>
          <w:rFonts w:ascii="Arial" w:hAnsi="Arial" w:cs="Arial"/>
        </w:rPr>
        <w:t xml:space="preserve"> in the VA’s Future Technology Lab (FTL</w:t>
      </w:r>
      <w:r w:rsidR="00397567" w:rsidRPr="00657A12">
        <w:rPr>
          <w:rFonts w:ascii="Arial" w:hAnsi="Arial" w:cs="Arial"/>
        </w:rPr>
        <w:t>)</w:t>
      </w:r>
      <w:r w:rsidRPr="00657A12">
        <w:rPr>
          <w:rFonts w:ascii="Arial" w:hAnsi="Arial" w:cs="Arial"/>
        </w:rPr>
        <w:t>) is</w:t>
      </w:r>
    </w:p>
    <w:p w14:paraId="43EF933A" w14:textId="77777777" w:rsidR="00397567" w:rsidRPr="00657A12" w:rsidRDefault="009C6001" w:rsidP="00397567">
      <w:pPr>
        <w:pStyle w:val="BodyText"/>
        <w:numPr>
          <w:ilvl w:val="0"/>
          <w:numId w:val="23"/>
        </w:numPr>
        <w:rPr>
          <w:rFonts w:ascii="Arial" w:hAnsi="Arial" w:cs="Arial"/>
        </w:rPr>
      </w:pPr>
      <w:r w:rsidRPr="00657A12">
        <w:rPr>
          <w:rFonts w:ascii="Arial" w:hAnsi="Arial" w:cs="Arial"/>
        </w:rPr>
        <w:t>a</w:t>
      </w:r>
      <w:r w:rsidR="00397567" w:rsidRPr="00657A12">
        <w:rPr>
          <w:rFonts w:ascii="Arial" w:hAnsi="Arial" w:cs="Arial"/>
        </w:rPr>
        <w:t xml:space="preserve"> </w:t>
      </w:r>
      <w:r w:rsidRPr="00657A12">
        <w:rPr>
          <w:rFonts w:ascii="Arial" w:hAnsi="Arial" w:cs="Arial"/>
        </w:rPr>
        <w:t>w</w:t>
      </w:r>
      <w:r w:rsidR="00397567" w:rsidRPr="00657A12">
        <w:rPr>
          <w:rFonts w:ascii="Arial" w:hAnsi="Arial" w:cs="Arial"/>
        </w:rPr>
        <w:t xml:space="preserve">eb-based </w:t>
      </w:r>
      <w:r w:rsidRPr="00657A12">
        <w:rPr>
          <w:rFonts w:ascii="Arial" w:hAnsi="Arial" w:cs="Arial"/>
        </w:rPr>
        <w:t xml:space="preserve">application </w:t>
      </w:r>
      <w:r w:rsidR="00397567" w:rsidRPr="00657A12">
        <w:rPr>
          <w:rFonts w:ascii="Arial" w:hAnsi="Arial" w:cs="Arial"/>
        </w:rPr>
        <w:t>with a simple Graphical User Interface</w:t>
      </w:r>
    </w:p>
    <w:p w14:paraId="43EF933B" w14:textId="77777777" w:rsidR="009C6001" w:rsidRPr="00657A12" w:rsidRDefault="009C6001" w:rsidP="00397567">
      <w:pPr>
        <w:pStyle w:val="BodyText"/>
        <w:numPr>
          <w:ilvl w:val="0"/>
          <w:numId w:val="23"/>
        </w:numPr>
        <w:rPr>
          <w:rFonts w:ascii="Arial" w:hAnsi="Arial" w:cs="Arial"/>
        </w:rPr>
      </w:pPr>
      <w:r w:rsidRPr="00657A12">
        <w:rPr>
          <w:rFonts w:ascii="Arial" w:hAnsi="Arial" w:cs="Arial"/>
        </w:rPr>
        <w:t>Integrated with VistA and CPRS</w:t>
      </w:r>
    </w:p>
    <w:p w14:paraId="43EF933C" w14:textId="77777777" w:rsidR="00397567" w:rsidRPr="00657A12" w:rsidRDefault="009C6001" w:rsidP="00397567">
      <w:pPr>
        <w:pStyle w:val="BodyText"/>
        <w:numPr>
          <w:ilvl w:val="0"/>
          <w:numId w:val="23"/>
        </w:numPr>
        <w:rPr>
          <w:rFonts w:ascii="Arial" w:hAnsi="Arial" w:cs="Arial"/>
        </w:rPr>
      </w:pPr>
      <w:r w:rsidRPr="00657A12">
        <w:rPr>
          <w:rFonts w:ascii="Arial" w:hAnsi="Arial" w:cs="Arial"/>
        </w:rPr>
        <w:t>a</w:t>
      </w:r>
      <w:r w:rsidR="00397567" w:rsidRPr="00657A12">
        <w:rPr>
          <w:rFonts w:ascii="Arial" w:hAnsi="Arial" w:cs="Arial"/>
        </w:rPr>
        <w:t xml:space="preserve"> decision support system providing calculated surgical risk using </w:t>
      </w:r>
      <w:r w:rsidRPr="00657A12">
        <w:rPr>
          <w:rFonts w:ascii="Arial" w:hAnsi="Arial" w:cs="Arial"/>
        </w:rPr>
        <w:t xml:space="preserve">NSO </w:t>
      </w:r>
      <w:r w:rsidR="00397567" w:rsidRPr="00657A12">
        <w:rPr>
          <w:rFonts w:ascii="Arial" w:hAnsi="Arial" w:cs="Arial"/>
        </w:rPr>
        <w:t>approved and validated risk models</w:t>
      </w:r>
    </w:p>
    <w:p w14:paraId="43EF933D" w14:textId="77777777" w:rsidR="00AA0213" w:rsidRPr="00657A12" w:rsidRDefault="00AA0213" w:rsidP="00AA0213">
      <w:pPr>
        <w:pStyle w:val="BodyText"/>
        <w:ind w:left="720"/>
        <w:rPr>
          <w:rFonts w:ascii="Arial" w:hAnsi="Arial" w:cs="Arial"/>
        </w:rPr>
      </w:pPr>
    </w:p>
    <w:p w14:paraId="43EF933E" w14:textId="77777777" w:rsidR="009C6001" w:rsidRPr="00657A12" w:rsidRDefault="00190A55" w:rsidP="009C6001">
      <w:pPr>
        <w:pStyle w:val="Heading2"/>
      </w:pPr>
      <w:r w:rsidRPr="00657A12">
        <w:t xml:space="preserve"> </w:t>
      </w:r>
      <w:bookmarkStart w:id="8" w:name="_Toc412463197"/>
      <w:r w:rsidR="00080748" w:rsidRPr="00657A12">
        <w:t>Project References</w:t>
      </w:r>
      <w:bookmarkEnd w:id="8"/>
    </w:p>
    <w:p w14:paraId="43EF933F" w14:textId="77777777" w:rsidR="009C6001" w:rsidRPr="00657A12" w:rsidRDefault="009C6001" w:rsidP="009C6001">
      <w:pPr>
        <w:pStyle w:val="BodyText"/>
        <w:rPr>
          <w:rFonts w:ascii="Arial" w:hAnsi="Arial" w:cs="Arial"/>
        </w:rPr>
      </w:pPr>
      <w:r w:rsidRPr="00657A12">
        <w:rPr>
          <w:rFonts w:ascii="Arial" w:hAnsi="Arial" w:cs="Arial"/>
        </w:rPr>
        <w:t>The reference document for the ASRC Tool is the VA’s Transformation Twenty-one Total Technology (T4), Automated Surgical Risk Calculator Performance Work Statement (PWS)</w:t>
      </w:r>
      <w:r w:rsidR="00072769" w:rsidRPr="00657A12">
        <w:rPr>
          <w:rFonts w:ascii="Arial" w:hAnsi="Arial" w:cs="Arial"/>
        </w:rPr>
        <w:t>, executed out of the</w:t>
      </w:r>
      <w:r w:rsidRPr="00657A12">
        <w:rPr>
          <w:rFonts w:ascii="Arial" w:hAnsi="Arial" w:cs="Arial"/>
        </w:rPr>
        <w:t xml:space="preserve"> National Surgery Office (N</w:t>
      </w:r>
      <w:r w:rsidR="00072769" w:rsidRPr="00657A12">
        <w:rPr>
          <w:rFonts w:ascii="Arial" w:hAnsi="Arial" w:cs="Arial"/>
        </w:rPr>
        <w:t xml:space="preserve">SO) and </w:t>
      </w:r>
      <w:r w:rsidRPr="00657A12">
        <w:rPr>
          <w:rFonts w:ascii="Arial" w:hAnsi="Arial" w:cs="Arial"/>
        </w:rPr>
        <w:t>Dated, 08-31-2014 (TAC-14-16044)</w:t>
      </w:r>
      <w:r w:rsidR="00072769" w:rsidRPr="00657A12">
        <w:rPr>
          <w:rFonts w:ascii="Arial" w:hAnsi="Arial" w:cs="Arial"/>
        </w:rPr>
        <w:t>.</w:t>
      </w:r>
    </w:p>
    <w:p w14:paraId="43EF9340" w14:textId="77777777" w:rsidR="00080748" w:rsidRPr="00657A12" w:rsidRDefault="00190A55" w:rsidP="009C6001">
      <w:pPr>
        <w:pStyle w:val="Heading3"/>
      </w:pPr>
      <w:r w:rsidRPr="00657A12">
        <w:t xml:space="preserve"> </w:t>
      </w:r>
      <w:bookmarkStart w:id="9" w:name="_Toc412463198"/>
      <w:r w:rsidR="00072769" w:rsidRPr="00657A12">
        <w:t xml:space="preserve">Contact </w:t>
      </w:r>
      <w:r w:rsidR="00080748" w:rsidRPr="00657A12">
        <w:t>Information</w:t>
      </w:r>
      <w:bookmarkEnd w:id="9"/>
    </w:p>
    <w:p w14:paraId="43EF9341" w14:textId="77777777" w:rsidR="00072769" w:rsidRPr="00657A12" w:rsidRDefault="00072769" w:rsidP="00072769">
      <w:pPr>
        <w:pStyle w:val="BodyText"/>
        <w:rPr>
          <w:rFonts w:ascii="Arial" w:hAnsi="Arial" w:cs="Arial"/>
        </w:rPr>
      </w:pPr>
      <w:r w:rsidRPr="00657A12">
        <w:rPr>
          <w:rFonts w:ascii="Arial" w:hAnsi="Arial" w:cs="Arial"/>
        </w:rPr>
        <w:t>Primary development Team Points of Contact (POC),</w:t>
      </w:r>
    </w:p>
    <w:p w14:paraId="43EF9342" w14:textId="77777777" w:rsidR="00072769" w:rsidRPr="00657A12" w:rsidRDefault="001B56F5" w:rsidP="00072769">
      <w:pPr>
        <w:pStyle w:val="BodyText"/>
        <w:numPr>
          <w:ilvl w:val="0"/>
          <w:numId w:val="24"/>
        </w:numPr>
        <w:rPr>
          <w:rFonts w:ascii="Arial" w:hAnsi="Arial" w:cs="Arial"/>
        </w:rPr>
      </w:pPr>
      <w:r w:rsidRPr="00657A12">
        <w:rPr>
          <w:rFonts w:ascii="Arial" w:hAnsi="Arial" w:cs="Arial"/>
        </w:rPr>
        <w:t xml:space="preserve">David Tombs, JAVA Developer, </w:t>
      </w:r>
      <w:r w:rsidR="00072769" w:rsidRPr="00657A12">
        <w:rPr>
          <w:rFonts w:ascii="Arial" w:hAnsi="Arial" w:cs="Arial"/>
        </w:rPr>
        <w:t xml:space="preserve">321.608.0919, </w:t>
      </w:r>
      <w:hyperlink r:id="rId16" w:history="1">
        <w:r w:rsidR="00072769" w:rsidRPr="00657A12">
          <w:rPr>
            <w:rStyle w:val="Hyperlink"/>
            <w:rFonts w:ascii="Arial" w:hAnsi="Arial" w:cs="Arial"/>
          </w:rPr>
          <w:t>David@libertyITS.com</w:t>
        </w:r>
      </w:hyperlink>
    </w:p>
    <w:p w14:paraId="43EF9343" w14:textId="77777777" w:rsidR="00072769" w:rsidRPr="00657A12" w:rsidRDefault="00AC33B7" w:rsidP="00AC33B7">
      <w:pPr>
        <w:pStyle w:val="BodyText"/>
        <w:numPr>
          <w:ilvl w:val="0"/>
          <w:numId w:val="24"/>
        </w:numPr>
        <w:rPr>
          <w:rFonts w:ascii="Arial" w:hAnsi="Arial" w:cs="Arial"/>
        </w:rPr>
      </w:pPr>
      <w:r w:rsidRPr="00657A12">
        <w:rPr>
          <w:rFonts w:ascii="Arial" w:hAnsi="Arial" w:cs="Arial"/>
        </w:rPr>
        <w:t>Jeff Swesky, VistA Developer, 904.207.8560</w:t>
      </w:r>
      <w:r w:rsidR="001B56F5" w:rsidRPr="00657A12">
        <w:rPr>
          <w:rFonts w:ascii="Arial" w:hAnsi="Arial" w:cs="Arial"/>
        </w:rPr>
        <w:t xml:space="preserve">, </w:t>
      </w:r>
      <w:r w:rsidR="00072769" w:rsidRPr="00657A12">
        <w:rPr>
          <w:rFonts w:ascii="Arial" w:hAnsi="Arial" w:cs="Arial"/>
        </w:rPr>
        <w:t xml:space="preserve"> </w:t>
      </w:r>
      <w:hyperlink r:id="rId17" w:history="1">
        <w:r w:rsidR="001B56F5" w:rsidRPr="00657A12">
          <w:rPr>
            <w:rStyle w:val="Hyperlink"/>
            <w:rFonts w:ascii="Arial" w:hAnsi="Arial" w:cs="Arial"/>
          </w:rPr>
          <w:t>Jeff.Swesky@hp.com</w:t>
        </w:r>
      </w:hyperlink>
      <w:r w:rsidR="001B56F5" w:rsidRPr="00657A12">
        <w:rPr>
          <w:rFonts w:ascii="Arial" w:hAnsi="Arial" w:cs="Arial"/>
        </w:rPr>
        <w:t xml:space="preserve"> </w:t>
      </w:r>
    </w:p>
    <w:p w14:paraId="43EF9344" w14:textId="77777777" w:rsidR="00072769" w:rsidRPr="00657A12" w:rsidRDefault="00072769" w:rsidP="00072769">
      <w:pPr>
        <w:pStyle w:val="BodyText"/>
        <w:numPr>
          <w:ilvl w:val="0"/>
          <w:numId w:val="24"/>
        </w:numPr>
        <w:rPr>
          <w:rFonts w:ascii="Arial" w:hAnsi="Arial" w:cs="Arial"/>
        </w:rPr>
      </w:pPr>
      <w:r w:rsidRPr="00657A12">
        <w:rPr>
          <w:rFonts w:ascii="Arial" w:hAnsi="Arial" w:cs="Arial"/>
        </w:rPr>
        <w:t>Bill Frey,</w:t>
      </w:r>
      <w:r w:rsidR="00EA7854" w:rsidRPr="00657A12">
        <w:rPr>
          <w:rFonts w:ascii="Arial" w:hAnsi="Arial" w:cs="Arial"/>
        </w:rPr>
        <w:t xml:space="preserve"> Tester,</w:t>
      </w:r>
      <w:r w:rsidR="001B56F5" w:rsidRPr="00657A12">
        <w:rPr>
          <w:rFonts w:ascii="Arial" w:hAnsi="Arial" w:cs="Arial"/>
        </w:rPr>
        <w:t xml:space="preserve"> 321.608.0924, E</w:t>
      </w:r>
      <w:r w:rsidRPr="00657A12">
        <w:rPr>
          <w:rFonts w:ascii="Arial" w:hAnsi="Arial" w:cs="Arial"/>
        </w:rPr>
        <w:t xml:space="preserve">: </w:t>
      </w:r>
      <w:hyperlink r:id="rId18" w:history="1">
        <w:r w:rsidR="001B56F5" w:rsidRPr="00657A12">
          <w:rPr>
            <w:rStyle w:val="Hyperlink"/>
            <w:rFonts w:ascii="Arial" w:hAnsi="Arial" w:cs="Arial"/>
          </w:rPr>
          <w:t>Bill.Frey@libertyITS.com</w:t>
        </w:r>
      </w:hyperlink>
    </w:p>
    <w:p w14:paraId="43EF9345" w14:textId="77777777" w:rsidR="00072769" w:rsidRPr="00657A12" w:rsidRDefault="00072769" w:rsidP="00072769">
      <w:pPr>
        <w:pStyle w:val="BodyText"/>
        <w:rPr>
          <w:rFonts w:ascii="Arial" w:hAnsi="Arial" w:cs="Arial"/>
        </w:rPr>
      </w:pPr>
    </w:p>
    <w:p w14:paraId="43EF9346" w14:textId="77777777" w:rsidR="00080748" w:rsidRPr="00657A12" w:rsidRDefault="00190A55" w:rsidP="00080748">
      <w:pPr>
        <w:pStyle w:val="Heading3"/>
      </w:pPr>
      <w:r w:rsidRPr="00657A12">
        <w:t xml:space="preserve"> </w:t>
      </w:r>
      <w:bookmarkStart w:id="10" w:name="_Toc412463199"/>
      <w:r w:rsidR="00080748" w:rsidRPr="00657A12">
        <w:t>Help Desk</w:t>
      </w:r>
      <w:bookmarkEnd w:id="10"/>
    </w:p>
    <w:p w14:paraId="43EF9349" w14:textId="7EF88BEA" w:rsidR="00554F59" w:rsidRDefault="00072769" w:rsidP="00243C1E">
      <w:pPr>
        <w:pStyle w:val="BodyText"/>
        <w:rPr>
          <w:rFonts w:ascii="Arial" w:hAnsi="Arial" w:cs="Arial"/>
        </w:rPr>
      </w:pPr>
      <w:r w:rsidRPr="00657A12">
        <w:rPr>
          <w:rFonts w:ascii="Arial" w:hAnsi="Arial" w:cs="Arial"/>
        </w:rPr>
        <w:t>Although there is not a Help Desk established for the ASRC Innovations program, members of the development team may be contacted with system operation/function questions</w:t>
      </w:r>
      <w:r w:rsidR="00657A12" w:rsidRPr="00657A12">
        <w:rPr>
          <w:rFonts w:ascii="Arial" w:hAnsi="Arial" w:cs="Arial"/>
        </w:rPr>
        <w:t xml:space="preserve">. </w:t>
      </w:r>
      <w:r w:rsidRPr="00657A12">
        <w:rPr>
          <w:rFonts w:ascii="Arial" w:hAnsi="Arial" w:cs="Arial"/>
        </w:rPr>
        <w:t>The POC recommended for the initial call is Bill Frey</w:t>
      </w:r>
      <w:r w:rsidR="00411C39" w:rsidRPr="00657A12">
        <w:rPr>
          <w:rFonts w:ascii="Arial" w:hAnsi="Arial" w:cs="Arial"/>
        </w:rPr>
        <w:t xml:space="preserve"> (Test</w:t>
      </w:r>
      <w:r w:rsidR="00024BA1" w:rsidRPr="00657A12">
        <w:rPr>
          <w:rFonts w:ascii="Arial" w:hAnsi="Arial" w:cs="Arial"/>
        </w:rPr>
        <w:t>er</w:t>
      </w:r>
      <w:r w:rsidR="00411C39" w:rsidRPr="00657A12">
        <w:rPr>
          <w:rFonts w:ascii="Arial" w:hAnsi="Arial" w:cs="Arial"/>
        </w:rPr>
        <w:t>)</w:t>
      </w:r>
      <w:r w:rsidRPr="00657A12">
        <w:rPr>
          <w:rFonts w:ascii="Arial" w:hAnsi="Arial" w:cs="Arial"/>
        </w:rPr>
        <w:t>.</w:t>
      </w:r>
    </w:p>
    <w:p w14:paraId="001D98AA" w14:textId="77777777" w:rsidR="00243C1E" w:rsidRPr="00243C1E" w:rsidRDefault="00243C1E" w:rsidP="00243C1E">
      <w:pPr>
        <w:pStyle w:val="BodyText"/>
        <w:rPr>
          <w:rFonts w:ascii="Arial" w:hAnsi="Arial" w:cs="Arial"/>
        </w:rPr>
      </w:pPr>
    </w:p>
    <w:p w14:paraId="43EF934A" w14:textId="77777777" w:rsidR="004D3E89" w:rsidRPr="00657A12" w:rsidRDefault="00190A55" w:rsidP="004D3E89">
      <w:pPr>
        <w:pStyle w:val="Heading1"/>
      </w:pPr>
      <w:r w:rsidRPr="00657A12">
        <w:t xml:space="preserve"> </w:t>
      </w:r>
      <w:bookmarkStart w:id="11" w:name="_Toc412463200"/>
      <w:r w:rsidR="00080748" w:rsidRPr="00657A12">
        <w:t>System Summary</w:t>
      </w:r>
      <w:bookmarkEnd w:id="11"/>
    </w:p>
    <w:p w14:paraId="43EF934B" w14:textId="77777777" w:rsidR="00080748" w:rsidRPr="00657A12" w:rsidRDefault="00190A55" w:rsidP="00080748">
      <w:pPr>
        <w:pStyle w:val="Heading2"/>
      </w:pPr>
      <w:r w:rsidRPr="00657A12">
        <w:t xml:space="preserve"> </w:t>
      </w:r>
      <w:bookmarkStart w:id="12" w:name="_Toc412463201"/>
      <w:r w:rsidR="00554F59" w:rsidRPr="00657A12">
        <w:t xml:space="preserve">System Diagram and </w:t>
      </w:r>
      <w:r w:rsidR="00080748" w:rsidRPr="00657A12">
        <w:t>Data Flows</w:t>
      </w:r>
      <w:bookmarkEnd w:id="12"/>
    </w:p>
    <w:p w14:paraId="43EF934C" w14:textId="69D3A1F7" w:rsidR="00AF30FD" w:rsidRPr="00657A12" w:rsidRDefault="0086758E" w:rsidP="00AF30FD">
      <w:pPr>
        <w:pStyle w:val="BodyText"/>
        <w:rPr>
          <w:rFonts w:ascii="Arial" w:hAnsi="Arial" w:cs="Arial"/>
        </w:rPr>
      </w:pPr>
      <w:r w:rsidRPr="00657A12">
        <w:rPr>
          <w:rFonts w:ascii="Arial" w:hAnsi="Arial" w:cs="Arial"/>
        </w:rPr>
        <w:t>Figure 1 shows a simplified diagram of the ASRC system components and data flow</w:t>
      </w:r>
      <w:r w:rsidR="00657A12" w:rsidRPr="00657A12">
        <w:rPr>
          <w:rFonts w:ascii="Arial" w:hAnsi="Arial" w:cs="Arial"/>
        </w:rPr>
        <w:t xml:space="preserve">. </w:t>
      </w:r>
      <w:r w:rsidRPr="00657A12">
        <w:rPr>
          <w:rFonts w:ascii="Arial" w:hAnsi="Arial" w:cs="Arial"/>
        </w:rPr>
        <w:t xml:space="preserve">Whereas CPRS </w:t>
      </w:r>
      <w:r w:rsidR="007B695E">
        <w:rPr>
          <w:rFonts w:ascii="Arial" w:hAnsi="Arial" w:cs="Arial"/>
        </w:rPr>
        <w:t>displays</w:t>
      </w:r>
      <w:r w:rsidR="007B695E" w:rsidRPr="00657A12">
        <w:rPr>
          <w:rFonts w:ascii="Arial" w:hAnsi="Arial" w:cs="Arial"/>
        </w:rPr>
        <w:t>,</w:t>
      </w:r>
      <w:r w:rsidRPr="00657A12">
        <w:rPr>
          <w:rFonts w:ascii="Arial" w:hAnsi="Arial" w:cs="Arial"/>
        </w:rPr>
        <w:t xml:space="preserve"> please note that its integration is a future enhancement.</w:t>
      </w:r>
    </w:p>
    <w:p w14:paraId="43EF934D" w14:textId="77777777" w:rsidR="00AF30FD" w:rsidRPr="00657A12" w:rsidRDefault="001B56F5" w:rsidP="00243C1E">
      <w:pPr>
        <w:pStyle w:val="BodyText"/>
        <w:keepNext/>
        <w:jc w:val="center"/>
        <w:rPr>
          <w:rFonts w:ascii="Arial" w:hAnsi="Arial" w:cs="Arial"/>
        </w:rPr>
      </w:pPr>
      <w:r w:rsidRPr="00657A12">
        <w:rPr>
          <w:rFonts w:ascii="Arial" w:hAnsi="Arial" w:cs="Arial"/>
          <w:noProof/>
        </w:rPr>
        <w:drawing>
          <wp:inline distT="0" distB="0" distL="0" distR="0" wp14:anchorId="43EF939E" wp14:editId="43EF939F">
            <wp:extent cx="3576888" cy="2818765"/>
            <wp:effectExtent l="0" t="0" r="5080" b="63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9"/>
                    <a:stretch>
                      <a:fillRect/>
                    </a:stretch>
                  </pic:blipFill>
                  <pic:spPr>
                    <a:xfrm>
                      <a:off x="0" y="0"/>
                      <a:ext cx="3576888" cy="2818765"/>
                    </a:xfrm>
                    <a:prstGeom prst="rect">
                      <a:avLst/>
                    </a:prstGeom>
                  </pic:spPr>
                </pic:pic>
              </a:graphicData>
            </a:graphic>
          </wp:inline>
        </w:drawing>
      </w:r>
    </w:p>
    <w:p w14:paraId="43EF934E" w14:textId="44985A89" w:rsidR="00AF30FD" w:rsidRPr="00657A12" w:rsidRDefault="00AF30FD" w:rsidP="00AF30FD">
      <w:pPr>
        <w:pStyle w:val="Caption"/>
      </w:pPr>
      <w:bookmarkStart w:id="13" w:name="_Toc412530677"/>
      <w:r w:rsidRPr="00657A12">
        <w:t xml:space="preserve">Figure </w:t>
      </w:r>
      <w:r w:rsidR="00DE6F7D">
        <w:fldChar w:fldCharType="begin"/>
      </w:r>
      <w:r w:rsidR="00DE6F7D">
        <w:instrText xml:space="preserve"> SEQ Figure \* ARABIC </w:instrText>
      </w:r>
      <w:r w:rsidR="00DE6F7D">
        <w:fldChar w:fldCharType="separate"/>
      </w:r>
      <w:r w:rsidR="00CC010A">
        <w:rPr>
          <w:noProof/>
        </w:rPr>
        <w:t>1</w:t>
      </w:r>
      <w:r w:rsidR="00DE6F7D">
        <w:rPr>
          <w:noProof/>
        </w:rPr>
        <w:fldChar w:fldCharType="end"/>
      </w:r>
      <w:r w:rsidRPr="00657A12">
        <w:t xml:space="preserve"> - ASRC System Diagram and Data Flow</w:t>
      </w:r>
      <w:bookmarkEnd w:id="13"/>
    </w:p>
    <w:p w14:paraId="43EF934F" w14:textId="77777777" w:rsidR="0086758E" w:rsidRPr="00657A12" w:rsidRDefault="0086758E" w:rsidP="0086758E">
      <w:pPr>
        <w:rPr>
          <w:rFonts w:ascii="Arial" w:hAnsi="Arial" w:cs="Arial"/>
        </w:rPr>
      </w:pPr>
    </w:p>
    <w:p w14:paraId="43EF9350" w14:textId="77777777" w:rsidR="00080748" w:rsidRPr="00657A12" w:rsidRDefault="00190A55" w:rsidP="00080748">
      <w:pPr>
        <w:pStyle w:val="Heading2"/>
      </w:pPr>
      <w:r w:rsidRPr="00657A12">
        <w:t xml:space="preserve"> </w:t>
      </w:r>
      <w:bookmarkStart w:id="14" w:name="_Toc412463202"/>
      <w:r w:rsidR="00080748" w:rsidRPr="00657A12">
        <w:t>User Access Levels</w:t>
      </w:r>
      <w:bookmarkEnd w:id="14"/>
    </w:p>
    <w:p w14:paraId="43EF9351" w14:textId="1B232A69" w:rsidR="00554F59" w:rsidRPr="00657A12" w:rsidRDefault="00554F59" w:rsidP="00554F59">
      <w:pPr>
        <w:pStyle w:val="BodyText"/>
        <w:rPr>
          <w:rFonts w:ascii="Arial" w:hAnsi="Arial" w:cs="Arial"/>
        </w:rPr>
      </w:pPr>
      <w:r w:rsidRPr="00657A12">
        <w:rPr>
          <w:rFonts w:ascii="Arial" w:hAnsi="Arial" w:cs="Arial"/>
        </w:rPr>
        <w:t xml:space="preserve">There </w:t>
      </w:r>
      <w:r w:rsidR="006068C2" w:rsidRPr="00657A12">
        <w:rPr>
          <w:rFonts w:ascii="Arial" w:hAnsi="Arial" w:cs="Arial"/>
        </w:rPr>
        <w:t>is</w:t>
      </w:r>
      <w:r w:rsidRPr="00657A12">
        <w:rPr>
          <w:rFonts w:ascii="Arial" w:hAnsi="Arial" w:cs="Arial"/>
        </w:rPr>
        <w:t xml:space="preserve"> no user access restrictions placed on the ASRC Tool during development</w:t>
      </w:r>
      <w:r w:rsidR="007B695E" w:rsidRPr="00657A12">
        <w:rPr>
          <w:rFonts w:ascii="Arial" w:hAnsi="Arial" w:cs="Arial"/>
        </w:rPr>
        <w:t xml:space="preserve">. </w:t>
      </w:r>
      <w:r w:rsidRPr="00657A12">
        <w:rPr>
          <w:rFonts w:ascii="Arial" w:hAnsi="Arial" w:cs="Arial"/>
        </w:rPr>
        <w:t xml:space="preserve">When the tool becomes </w:t>
      </w:r>
      <w:r w:rsidR="007B695E" w:rsidRPr="00657A12">
        <w:rPr>
          <w:rFonts w:ascii="Arial" w:hAnsi="Arial" w:cs="Arial"/>
        </w:rPr>
        <w:t>operational,</w:t>
      </w:r>
      <w:r w:rsidRPr="00657A12">
        <w:rPr>
          <w:rFonts w:ascii="Arial" w:hAnsi="Arial" w:cs="Arial"/>
        </w:rPr>
        <w:t xml:space="preserve"> access will be limited to those that can access CPRS.</w:t>
      </w:r>
    </w:p>
    <w:p w14:paraId="43EF9353" w14:textId="7C0AD579" w:rsidR="00812171" w:rsidRPr="00243C1E" w:rsidRDefault="00812171" w:rsidP="00243C1E">
      <w:pPr>
        <w:rPr>
          <w:rFonts w:ascii="Arial" w:hAnsi="Arial" w:cs="Arial"/>
          <w:sz w:val="24"/>
          <w:szCs w:val="20"/>
        </w:rPr>
      </w:pPr>
    </w:p>
    <w:p w14:paraId="43EF9354" w14:textId="77777777" w:rsidR="00080748" w:rsidRPr="00657A12" w:rsidRDefault="00190A55" w:rsidP="00080748">
      <w:pPr>
        <w:pStyle w:val="Heading1"/>
      </w:pPr>
      <w:r w:rsidRPr="00657A12">
        <w:t xml:space="preserve"> </w:t>
      </w:r>
      <w:bookmarkStart w:id="15" w:name="_Toc412463203"/>
      <w:r w:rsidR="00080748" w:rsidRPr="00657A12">
        <w:t>Getting Started</w:t>
      </w:r>
      <w:bookmarkEnd w:id="15"/>
    </w:p>
    <w:p w14:paraId="43EF9355" w14:textId="77777777" w:rsidR="004D3E89" w:rsidRPr="00657A12" w:rsidRDefault="004D3E89" w:rsidP="004D3E89">
      <w:pPr>
        <w:pStyle w:val="BodyText"/>
        <w:rPr>
          <w:rFonts w:ascii="Arial" w:hAnsi="Arial" w:cs="Arial"/>
        </w:rPr>
      </w:pPr>
    </w:p>
    <w:p w14:paraId="43EF9356" w14:textId="77777777" w:rsidR="00080748" w:rsidRPr="00657A12" w:rsidRDefault="00190A55" w:rsidP="00080748">
      <w:pPr>
        <w:pStyle w:val="Heading2"/>
      </w:pPr>
      <w:r w:rsidRPr="00657A12">
        <w:t xml:space="preserve"> </w:t>
      </w:r>
      <w:bookmarkStart w:id="16" w:name="_Toc412463204"/>
      <w:r w:rsidR="00080748" w:rsidRPr="00657A12">
        <w:t>Logging On</w:t>
      </w:r>
      <w:bookmarkEnd w:id="16"/>
    </w:p>
    <w:p w14:paraId="43EF9357" w14:textId="2A777205" w:rsidR="00812171" w:rsidRPr="00657A12" w:rsidRDefault="00812171" w:rsidP="00812171">
      <w:pPr>
        <w:pStyle w:val="BodyText"/>
        <w:rPr>
          <w:rFonts w:ascii="Arial" w:hAnsi="Arial" w:cs="Arial"/>
        </w:rPr>
      </w:pPr>
      <w:r w:rsidRPr="00657A12">
        <w:rPr>
          <w:rFonts w:ascii="Arial" w:hAnsi="Arial" w:cs="Arial"/>
        </w:rPr>
        <w:t>To access the ASRC tool (also refer</w:t>
      </w:r>
      <w:r w:rsidR="008B0F11">
        <w:rPr>
          <w:rFonts w:ascii="Arial" w:hAnsi="Arial" w:cs="Arial"/>
        </w:rPr>
        <w:t xml:space="preserve">red to as the ASRC application) login into CPRS (as of 2/23/2015 only available in the VA’s Future Technology Lab (FTL)) and launch ASRC from the CPRS Tools Menu.  Access to the VA’s FTL is required.  During the </w:t>
      </w:r>
      <w:r w:rsidR="00053101">
        <w:rPr>
          <w:rFonts w:ascii="Arial" w:hAnsi="Arial" w:cs="Arial"/>
        </w:rPr>
        <w:t xml:space="preserve"> ASRC </w:t>
      </w:r>
      <w:r w:rsidR="008B0F11">
        <w:rPr>
          <w:rFonts w:ascii="Arial" w:hAnsi="Arial" w:cs="Arial"/>
        </w:rPr>
        <w:t>program development</w:t>
      </w:r>
      <w:r w:rsidR="00053101">
        <w:rPr>
          <w:rFonts w:ascii="Arial" w:hAnsi="Arial" w:cs="Arial"/>
        </w:rPr>
        <w:t xml:space="preserve"> phase</w:t>
      </w:r>
      <w:r w:rsidR="008B0F11">
        <w:rPr>
          <w:rFonts w:ascii="Arial" w:hAnsi="Arial" w:cs="Arial"/>
        </w:rPr>
        <w:t>,</w:t>
      </w:r>
      <w:r w:rsidR="00053101">
        <w:rPr>
          <w:rFonts w:ascii="Arial" w:hAnsi="Arial" w:cs="Arial"/>
        </w:rPr>
        <w:t xml:space="preserve"> please contact a representative of the development team as detailed in section 1.3.1 of this manual.</w:t>
      </w:r>
    </w:p>
    <w:p w14:paraId="43EF9358" w14:textId="77777777" w:rsidR="00812171" w:rsidRPr="00657A12" w:rsidRDefault="00812171" w:rsidP="00812171">
      <w:pPr>
        <w:pStyle w:val="BodyText"/>
        <w:rPr>
          <w:rFonts w:ascii="Arial" w:hAnsi="Arial" w:cs="Arial"/>
        </w:rPr>
      </w:pPr>
    </w:p>
    <w:p w14:paraId="43EF9359" w14:textId="48DE636E" w:rsidR="00812171" w:rsidRPr="00657A12" w:rsidRDefault="00812171" w:rsidP="00812171">
      <w:pPr>
        <w:pStyle w:val="BodyText"/>
        <w:rPr>
          <w:rFonts w:ascii="Arial" w:hAnsi="Arial" w:cs="Arial"/>
        </w:rPr>
      </w:pPr>
      <w:r w:rsidRPr="00657A12">
        <w:rPr>
          <w:rFonts w:ascii="Arial" w:hAnsi="Arial" w:cs="Arial"/>
        </w:rPr>
        <w:t xml:space="preserve">At the </w:t>
      </w:r>
      <w:r w:rsidR="00053101">
        <w:rPr>
          <w:rFonts w:ascii="Arial" w:hAnsi="Arial" w:cs="Arial"/>
        </w:rPr>
        <w:t xml:space="preserve">ASRC </w:t>
      </w:r>
      <w:r w:rsidRPr="00657A12">
        <w:rPr>
          <w:rFonts w:ascii="Arial" w:hAnsi="Arial" w:cs="Arial"/>
        </w:rPr>
        <w:t>login screen (Figure 2) enter a valid DUZ number (Radiologist = 11716) in the User: field</w:t>
      </w:r>
      <w:r w:rsidR="007B695E" w:rsidRPr="00657A12">
        <w:rPr>
          <w:rFonts w:ascii="Arial" w:hAnsi="Arial" w:cs="Arial"/>
        </w:rPr>
        <w:t xml:space="preserve">. </w:t>
      </w:r>
      <w:r w:rsidRPr="00657A12">
        <w:rPr>
          <w:rFonts w:ascii="Arial" w:hAnsi="Arial" w:cs="Arial"/>
        </w:rPr>
        <w:t xml:space="preserve">This is a temporary login approach until </w:t>
      </w:r>
      <w:r w:rsidR="00053101">
        <w:rPr>
          <w:rFonts w:ascii="Arial" w:hAnsi="Arial" w:cs="Arial"/>
        </w:rPr>
        <w:t xml:space="preserve">User </w:t>
      </w:r>
      <w:r w:rsidRPr="00657A12">
        <w:rPr>
          <w:rFonts w:ascii="Arial" w:hAnsi="Arial" w:cs="Arial"/>
        </w:rPr>
        <w:t>co</w:t>
      </w:r>
      <w:r w:rsidR="006068C2">
        <w:rPr>
          <w:rFonts w:ascii="Arial" w:hAnsi="Arial" w:cs="Arial"/>
        </w:rPr>
        <w:t>ntext sharing with CPRS is</w:t>
      </w:r>
      <w:r w:rsidRPr="00657A12">
        <w:rPr>
          <w:rFonts w:ascii="Arial" w:hAnsi="Arial" w:cs="Arial"/>
        </w:rPr>
        <w:t xml:space="preserve"> established.</w:t>
      </w:r>
    </w:p>
    <w:p w14:paraId="43EF935A" w14:textId="77777777" w:rsidR="00812171" w:rsidRPr="00657A12" w:rsidRDefault="00812171" w:rsidP="00812171">
      <w:pPr>
        <w:pStyle w:val="BodyText"/>
        <w:rPr>
          <w:rFonts w:ascii="Arial" w:hAnsi="Arial" w:cs="Arial"/>
        </w:rPr>
      </w:pPr>
    </w:p>
    <w:p w14:paraId="43EF935B" w14:textId="77777777" w:rsidR="00812171" w:rsidRPr="00657A12" w:rsidRDefault="00812171" w:rsidP="00243C1E">
      <w:pPr>
        <w:pStyle w:val="BodyText"/>
        <w:keepNext/>
        <w:jc w:val="center"/>
        <w:rPr>
          <w:rFonts w:ascii="Arial" w:hAnsi="Arial" w:cs="Arial"/>
        </w:rPr>
      </w:pPr>
      <w:r w:rsidRPr="00657A12">
        <w:rPr>
          <w:rFonts w:ascii="Arial" w:hAnsi="Arial" w:cs="Arial"/>
          <w:noProof/>
        </w:rPr>
        <w:drawing>
          <wp:inline distT="0" distB="0" distL="0" distR="0" wp14:anchorId="43EF93A0" wp14:editId="43EF93A1">
            <wp:extent cx="3348741" cy="2286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7358" cy="2305535"/>
                    </a:xfrm>
                    <a:prstGeom prst="rect">
                      <a:avLst/>
                    </a:prstGeom>
                  </pic:spPr>
                </pic:pic>
              </a:graphicData>
            </a:graphic>
          </wp:inline>
        </w:drawing>
      </w:r>
    </w:p>
    <w:p w14:paraId="43EF935C" w14:textId="435DE66F" w:rsidR="00812171" w:rsidRDefault="00812171" w:rsidP="00812171">
      <w:pPr>
        <w:pStyle w:val="Caption"/>
      </w:pPr>
      <w:bookmarkStart w:id="17" w:name="_Toc412530678"/>
      <w:r w:rsidRPr="00657A12">
        <w:t xml:space="preserve">Figure </w:t>
      </w:r>
      <w:r w:rsidR="00DE6F7D">
        <w:fldChar w:fldCharType="begin"/>
      </w:r>
      <w:r w:rsidR="00DE6F7D">
        <w:instrText xml:space="preserve"> SEQ Figure \* ARABIC </w:instrText>
      </w:r>
      <w:r w:rsidR="00DE6F7D">
        <w:fldChar w:fldCharType="separate"/>
      </w:r>
      <w:r w:rsidR="00053101">
        <w:rPr>
          <w:noProof/>
        </w:rPr>
        <w:t>2</w:t>
      </w:r>
      <w:r w:rsidR="00DE6F7D">
        <w:rPr>
          <w:noProof/>
        </w:rPr>
        <w:fldChar w:fldCharType="end"/>
      </w:r>
      <w:r w:rsidRPr="00657A12">
        <w:t xml:space="preserve"> - ASRC Login Screen</w:t>
      </w:r>
      <w:bookmarkEnd w:id="17"/>
    </w:p>
    <w:p w14:paraId="59850B3D" w14:textId="77777777" w:rsidR="00243C1E" w:rsidRPr="00243C1E" w:rsidRDefault="00243C1E" w:rsidP="00243C1E">
      <w:pPr>
        <w:pStyle w:val="BodyText"/>
      </w:pPr>
    </w:p>
    <w:p w14:paraId="43EF935D" w14:textId="5E68342E" w:rsidR="00812171" w:rsidRPr="00657A12" w:rsidRDefault="00053101" w:rsidP="006068C2">
      <w:pPr>
        <w:pStyle w:val="Heading3"/>
      </w:pPr>
      <w:bookmarkStart w:id="18" w:name="_Toc412463205"/>
      <w:r>
        <w:t>CPRS Patient Context Sharing</w:t>
      </w:r>
      <w:bookmarkEnd w:id="18"/>
    </w:p>
    <w:p w14:paraId="43EF935E" w14:textId="5275B10D" w:rsidR="00670705" w:rsidRPr="006068C2" w:rsidRDefault="00053101">
      <w:pPr>
        <w:rPr>
          <w:rFonts w:ascii="Arial" w:hAnsi="Arial" w:cs="Arial"/>
          <w:sz w:val="24"/>
          <w:szCs w:val="20"/>
        </w:rPr>
      </w:pPr>
      <w:r>
        <w:rPr>
          <w:rFonts w:ascii="Arial" w:hAnsi="Arial" w:cs="Arial"/>
          <w:sz w:val="24"/>
          <w:szCs w:val="20"/>
        </w:rPr>
        <w:t xml:space="preserve">The </w:t>
      </w:r>
      <w:r w:rsidR="00CA0F4C">
        <w:rPr>
          <w:rFonts w:ascii="Arial" w:hAnsi="Arial" w:cs="Arial"/>
          <w:sz w:val="24"/>
          <w:szCs w:val="20"/>
        </w:rPr>
        <w:t>p</w:t>
      </w:r>
      <w:r>
        <w:rPr>
          <w:rFonts w:ascii="Arial" w:hAnsi="Arial" w:cs="Arial"/>
          <w:sz w:val="24"/>
          <w:szCs w:val="20"/>
        </w:rPr>
        <w:t xml:space="preserve">atient selected, as part of the “Login” to CPRS, is automatically shared with the ASRC Application so that the user does not need to look up the patient from within the </w:t>
      </w:r>
      <w:r w:rsidR="00CA0F4C">
        <w:rPr>
          <w:rFonts w:ascii="Arial" w:hAnsi="Arial" w:cs="Arial"/>
          <w:sz w:val="24"/>
          <w:szCs w:val="20"/>
        </w:rPr>
        <w:t>tool</w:t>
      </w:r>
      <w:r w:rsidR="006068C2">
        <w:rPr>
          <w:rFonts w:ascii="Arial" w:hAnsi="Arial" w:cs="Arial"/>
          <w:sz w:val="24"/>
          <w:szCs w:val="20"/>
        </w:rPr>
        <w:t xml:space="preserve">. </w:t>
      </w:r>
      <w:r w:rsidR="00CA0F4C">
        <w:rPr>
          <w:rFonts w:ascii="Arial" w:hAnsi="Arial" w:cs="Arial"/>
          <w:sz w:val="24"/>
          <w:szCs w:val="20"/>
        </w:rPr>
        <w:t>The p</w:t>
      </w:r>
      <w:r>
        <w:rPr>
          <w:rFonts w:ascii="Arial" w:hAnsi="Arial" w:cs="Arial"/>
          <w:sz w:val="24"/>
          <w:szCs w:val="20"/>
        </w:rPr>
        <w:t>atient</w:t>
      </w:r>
      <w:r w:rsidR="00CA0F4C">
        <w:rPr>
          <w:rFonts w:ascii="Arial" w:hAnsi="Arial" w:cs="Arial"/>
          <w:sz w:val="24"/>
          <w:szCs w:val="20"/>
        </w:rPr>
        <w:t>’</w:t>
      </w:r>
      <w:r>
        <w:rPr>
          <w:rFonts w:ascii="Arial" w:hAnsi="Arial" w:cs="Arial"/>
          <w:sz w:val="24"/>
          <w:szCs w:val="20"/>
        </w:rPr>
        <w:t>s</w:t>
      </w:r>
      <w:r w:rsidR="00CA0F4C">
        <w:rPr>
          <w:rFonts w:ascii="Arial" w:hAnsi="Arial" w:cs="Arial"/>
          <w:sz w:val="24"/>
          <w:szCs w:val="20"/>
        </w:rPr>
        <w:t xml:space="preserve"> name </w:t>
      </w:r>
      <w:r>
        <w:rPr>
          <w:rFonts w:ascii="Arial" w:hAnsi="Arial" w:cs="Arial"/>
          <w:sz w:val="24"/>
          <w:szCs w:val="20"/>
        </w:rPr>
        <w:t xml:space="preserve">selected in CPRS </w:t>
      </w:r>
      <w:r w:rsidR="00CA0F4C">
        <w:rPr>
          <w:rFonts w:ascii="Arial" w:hAnsi="Arial" w:cs="Arial"/>
          <w:sz w:val="24"/>
          <w:szCs w:val="20"/>
        </w:rPr>
        <w:t>is shown</w:t>
      </w:r>
      <w:r>
        <w:rPr>
          <w:rFonts w:ascii="Arial" w:hAnsi="Arial" w:cs="Arial"/>
          <w:sz w:val="24"/>
          <w:szCs w:val="20"/>
        </w:rPr>
        <w:t xml:space="preserve"> as the “Patient” in ASRC and all data retrieved from VistA will be associated with this patient</w:t>
      </w:r>
      <w:r w:rsidR="006068C2">
        <w:rPr>
          <w:rFonts w:ascii="Arial" w:hAnsi="Arial" w:cs="Arial"/>
          <w:sz w:val="24"/>
          <w:szCs w:val="20"/>
        </w:rPr>
        <w:t xml:space="preserve">. </w:t>
      </w:r>
      <w:r w:rsidR="00CA0F4C">
        <w:rPr>
          <w:rFonts w:ascii="Arial" w:hAnsi="Arial" w:cs="Arial"/>
          <w:sz w:val="24"/>
          <w:szCs w:val="20"/>
        </w:rPr>
        <w:t>If a new patient is selected in CPRS while the ASRC tool is already displaying another patient, the previously selected patient (and any already entered data) will be retained</w:t>
      </w:r>
      <w:r w:rsidR="006068C2">
        <w:rPr>
          <w:rFonts w:ascii="Arial" w:hAnsi="Arial" w:cs="Arial"/>
          <w:sz w:val="24"/>
          <w:szCs w:val="20"/>
        </w:rPr>
        <w:t xml:space="preserve">. </w:t>
      </w:r>
      <w:r w:rsidR="00CA0F4C">
        <w:rPr>
          <w:rFonts w:ascii="Arial" w:hAnsi="Arial" w:cs="Arial"/>
          <w:sz w:val="24"/>
          <w:szCs w:val="20"/>
        </w:rPr>
        <w:t>However if ASRC is launched again after the selection of a new patient, that new patient will now be the active, displayed patient.</w:t>
      </w:r>
    </w:p>
    <w:p w14:paraId="43EF935F" w14:textId="77777777" w:rsidR="00812171" w:rsidRPr="00657A12" w:rsidRDefault="00812171" w:rsidP="00670705">
      <w:pPr>
        <w:pStyle w:val="Heading2"/>
        <w:numPr>
          <w:ilvl w:val="0"/>
          <w:numId w:val="0"/>
        </w:numPr>
        <w:ind w:left="907" w:hanging="907"/>
      </w:pPr>
    </w:p>
    <w:p w14:paraId="43EF9360" w14:textId="77777777" w:rsidR="00080748" w:rsidRPr="00657A12" w:rsidRDefault="00190A55" w:rsidP="00080748">
      <w:pPr>
        <w:pStyle w:val="Heading2"/>
      </w:pPr>
      <w:r w:rsidRPr="00657A12">
        <w:t xml:space="preserve"> </w:t>
      </w:r>
      <w:bookmarkStart w:id="19" w:name="_Toc412463206"/>
      <w:r w:rsidR="00670705" w:rsidRPr="00657A12">
        <w:t xml:space="preserve">Select Surgical Specialty </w:t>
      </w:r>
      <w:r w:rsidR="00080748" w:rsidRPr="00657A12">
        <w:t>Menu</w:t>
      </w:r>
      <w:bookmarkEnd w:id="19"/>
    </w:p>
    <w:p w14:paraId="43EF9362" w14:textId="46AC8C11" w:rsidR="00670705" w:rsidRPr="00243C1E" w:rsidRDefault="00670705" w:rsidP="00243C1E">
      <w:pPr>
        <w:rPr>
          <w:rFonts w:ascii="Arial" w:hAnsi="Arial" w:cs="Arial"/>
          <w:sz w:val="24"/>
        </w:rPr>
      </w:pPr>
      <w:r w:rsidRPr="00657A12">
        <w:rPr>
          <w:rFonts w:ascii="Arial" w:hAnsi="Arial" w:cs="Arial"/>
          <w:sz w:val="24"/>
        </w:rPr>
        <w:t>Select a Surgical Specialty as shown in Figure 3 below</w:t>
      </w:r>
      <w:r w:rsidR="007B695E" w:rsidRPr="00657A12">
        <w:rPr>
          <w:rFonts w:ascii="Arial" w:hAnsi="Arial" w:cs="Arial"/>
          <w:sz w:val="24"/>
        </w:rPr>
        <w:t xml:space="preserve">. </w:t>
      </w:r>
      <w:r w:rsidRPr="00657A12">
        <w:rPr>
          <w:rFonts w:ascii="Arial" w:hAnsi="Arial" w:cs="Arial"/>
          <w:sz w:val="24"/>
        </w:rPr>
        <w:t xml:space="preserve">Please note that this screen </w:t>
      </w:r>
      <w:r w:rsidR="007B695E">
        <w:rPr>
          <w:rFonts w:ascii="Arial" w:hAnsi="Arial" w:cs="Arial"/>
          <w:sz w:val="24"/>
        </w:rPr>
        <w:t>may reflect updates</w:t>
      </w:r>
      <w:r w:rsidRPr="00657A12">
        <w:rPr>
          <w:rFonts w:ascii="Arial" w:hAnsi="Arial" w:cs="Arial"/>
          <w:sz w:val="24"/>
        </w:rPr>
        <w:t xml:space="preserve"> as the program progresses but should still provide a good reference until the User Guide is updated to support the next version of the tool.</w:t>
      </w:r>
    </w:p>
    <w:p w14:paraId="43EF9363" w14:textId="77777777" w:rsidR="00670705" w:rsidRPr="00657A12" w:rsidRDefault="00670705" w:rsidP="00243C1E">
      <w:pPr>
        <w:pStyle w:val="BodyText"/>
        <w:keepNext/>
        <w:jc w:val="center"/>
        <w:rPr>
          <w:rFonts w:ascii="Arial" w:hAnsi="Arial" w:cs="Arial"/>
        </w:rPr>
      </w:pPr>
      <w:r w:rsidRPr="00657A12">
        <w:rPr>
          <w:rFonts w:ascii="Arial" w:hAnsi="Arial" w:cs="Arial"/>
          <w:noProof/>
        </w:rPr>
        <w:drawing>
          <wp:inline distT="0" distB="0" distL="0" distR="0" wp14:anchorId="43EF93A2" wp14:editId="43EF93A3">
            <wp:extent cx="3582680" cy="3305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1513" cy="3322549"/>
                    </a:xfrm>
                    <a:prstGeom prst="rect">
                      <a:avLst/>
                    </a:prstGeom>
                  </pic:spPr>
                </pic:pic>
              </a:graphicData>
            </a:graphic>
          </wp:inline>
        </w:drawing>
      </w:r>
    </w:p>
    <w:p w14:paraId="43EF9364" w14:textId="081622C8" w:rsidR="00670705" w:rsidRPr="00657A12" w:rsidRDefault="00670705" w:rsidP="00670705">
      <w:pPr>
        <w:pStyle w:val="Caption"/>
      </w:pPr>
      <w:bookmarkStart w:id="20" w:name="_Toc412530679"/>
      <w:r w:rsidRPr="00657A12">
        <w:t xml:space="preserve">Figure </w:t>
      </w:r>
      <w:r w:rsidR="00DE6F7D">
        <w:fldChar w:fldCharType="begin"/>
      </w:r>
      <w:r w:rsidR="00DE6F7D">
        <w:instrText xml:space="preserve"> SEQ Figure \* ARABIC </w:instrText>
      </w:r>
      <w:r w:rsidR="00DE6F7D">
        <w:fldChar w:fldCharType="separate"/>
      </w:r>
      <w:r w:rsidR="00053101">
        <w:rPr>
          <w:noProof/>
        </w:rPr>
        <w:t>3</w:t>
      </w:r>
      <w:r w:rsidR="00DE6F7D">
        <w:rPr>
          <w:noProof/>
        </w:rPr>
        <w:fldChar w:fldCharType="end"/>
      </w:r>
      <w:r w:rsidRPr="00657A12">
        <w:t xml:space="preserve"> - Select Surgical Specialty</w:t>
      </w:r>
      <w:bookmarkEnd w:id="20"/>
    </w:p>
    <w:p w14:paraId="43EF9366" w14:textId="0DAAE49C" w:rsidR="00670705" w:rsidRDefault="00670705" w:rsidP="00670705">
      <w:pPr>
        <w:rPr>
          <w:rFonts w:ascii="Arial" w:hAnsi="Arial" w:cs="Arial"/>
        </w:rPr>
      </w:pPr>
    </w:p>
    <w:p w14:paraId="7010FD93" w14:textId="77777777" w:rsidR="00243C1E" w:rsidRPr="00657A12" w:rsidRDefault="00243C1E" w:rsidP="00670705">
      <w:pPr>
        <w:rPr>
          <w:rFonts w:ascii="Arial" w:hAnsi="Arial" w:cs="Arial"/>
        </w:rPr>
      </w:pPr>
    </w:p>
    <w:p w14:paraId="43EF9367" w14:textId="77777777" w:rsidR="00670705" w:rsidRPr="00657A12" w:rsidRDefault="00190A55" w:rsidP="008431BE">
      <w:pPr>
        <w:pStyle w:val="Heading2"/>
      </w:pPr>
      <w:r w:rsidRPr="00657A12">
        <w:t xml:space="preserve"> </w:t>
      </w:r>
      <w:bookmarkStart w:id="21" w:name="_Toc412463207"/>
      <w:r w:rsidR="00B36374" w:rsidRPr="00657A12">
        <w:t>Risk Variable Entry</w:t>
      </w:r>
      <w:bookmarkEnd w:id="21"/>
    </w:p>
    <w:p w14:paraId="43EF9368" w14:textId="0E46D748" w:rsidR="00B36374" w:rsidRPr="00657A12" w:rsidRDefault="00133787">
      <w:pPr>
        <w:rPr>
          <w:rFonts w:ascii="Arial" w:hAnsi="Arial" w:cs="Arial"/>
          <w:sz w:val="24"/>
        </w:rPr>
      </w:pPr>
      <w:r w:rsidRPr="00657A12">
        <w:rPr>
          <w:rFonts w:ascii="Arial" w:hAnsi="Arial" w:cs="Arial"/>
          <w:sz w:val="24"/>
        </w:rPr>
        <w:t>In order t</w:t>
      </w:r>
      <w:r w:rsidR="00B36374" w:rsidRPr="00657A12">
        <w:rPr>
          <w:rFonts w:ascii="Arial" w:hAnsi="Arial" w:cs="Arial"/>
          <w:sz w:val="24"/>
        </w:rPr>
        <w:t>o</w:t>
      </w:r>
      <w:r w:rsidRPr="00657A12">
        <w:rPr>
          <w:rFonts w:ascii="Arial" w:hAnsi="Arial" w:cs="Arial"/>
          <w:sz w:val="24"/>
        </w:rPr>
        <w:t xml:space="preserve"> </w:t>
      </w:r>
      <w:r w:rsidR="00B36374" w:rsidRPr="00657A12">
        <w:rPr>
          <w:rFonts w:ascii="Arial" w:hAnsi="Arial" w:cs="Arial"/>
          <w:sz w:val="24"/>
        </w:rPr>
        <w:t xml:space="preserve">run risk calculations </w:t>
      </w:r>
      <w:r w:rsidRPr="00657A12">
        <w:rPr>
          <w:rFonts w:ascii="Arial" w:hAnsi="Arial" w:cs="Arial"/>
          <w:sz w:val="24"/>
        </w:rPr>
        <w:t xml:space="preserve">there are </w:t>
      </w:r>
      <w:r w:rsidR="00B36374" w:rsidRPr="00657A12">
        <w:rPr>
          <w:rFonts w:ascii="Arial" w:hAnsi="Arial" w:cs="Arial"/>
          <w:sz w:val="24"/>
        </w:rPr>
        <w:t xml:space="preserve">surgical specialty and risk model dependent variables </w:t>
      </w:r>
      <w:r w:rsidRPr="00657A12">
        <w:rPr>
          <w:rFonts w:ascii="Arial" w:hAnsi="Arial" w:cs="Arial"/>
          <w:sz w:val="24"/>
        </w:rPr>
        <w:t xml:space="preserve">that </w:t>
      </w:r>
      <w:r w:rsidR="00B36374" w:rsidRPr="00657A12">
        <w:rPr>
          <w:rFonts w:ascii="Arial" w:hAnsi="Arial" w:cs="Arial"/>
          <w:sz w:val="24"/>
        </w:rPr>
        <w:t>need to be entered</w:t>
      </w:r>
      <w:r w:rsidR="007B695E" w:rsidRPr="00657A12">
        <w:rPr>
          <w:rFonts w:ascii="Arial" w:hAnsi="Arial" w:cs="Arial"/>
          <w:sz w:val="24"/>
        </w:rPr>
        <w:t xml:space="preserve">. </w:t>
      </w:r>
      <w:r w:rsidR="00B36374" w:rsidRPr="00657A12">
        <w:rPr>
          <w:rFonts w:ascii="Arial" w:hAnsi="Arial" w:cs="Arial"/>
          <w:sz w:val="24"/>
        </w:rPr>
        <w:t>This section provides guidance for the different variable types that are available.</w:t>
      </w:r>
    </w:p>
    <w:p w14:paraId="43EF9369" w14:textId="77777777" w:rsidR="00B36374" w:rsidRPr="00657A12" w:rsidRDefault="00B36374">
      <w:pPr>
        <w:rPr>
          <w:rFonts w:ascii="Arial" w:hAnsi="Arial" w:cs="Arial"/>
          <w:sz w:val="24"/>
        </w:rPr>
      </w:pPr>
    </w:p>
    <w:p w14:paraId="43EF936A" w14:textId="77777777" w:rsidR="00B36374" w:rsidRPr="00657A12" w:rsidRDefault="00B36374" w:rsidP="006754EF">
      <w:pPr>
        <w:pStyle w:val="Heading3"/>
        <w:rPr>
          <w:szCs w:val="24"/>
        </w:rPr>
      </w:pPr>
      <w:r w:rsidRPr="00657A12">
        <w:t xml:space="preserve"> </w:t>
      </w:r>
      <w:bookmarkStart w:id="22" w:name="_Toc412463208"/>
      <w:r w:rsidRPr="00657A12">
        <w:t>Pop-up Selection List</w:t>
      </w:r>
      <w:r w:rsidR="00133787" w:rsidRPr="00657A12">
        <w:t xml:space="preserve"> Variables</w:t>
      </w:r>
      <w:bookmarkEnd w:id="22"/>
    </w:p>
    <w:p w14:paraId="43EF936B" w14:textId="77777777" w:rsidR="00742724" w:rsidRPr="00657A12" w:rsidRDefault="00742724" w:rsidP="00B36374">
      <w:pPr>
        <w:rPr>
          <w:rFonts w:ascii="Arial" w:hAnsi="Arial" w:cs="Arial"/>
          <w:sz w:val="24"/>
        </w:rPr>
      </w:pPr>
    </w:p>
    <w:p w14:paraId="43EF936C" w14:textId="13833EA5" w:rsidR="00742724" w:rsidRPr="00657A12" w:rsidRDefault="00742724" w:rsidP="00B36374">
      <w:pPr>
        <w:rPr>
          <w:rFonts w:ascii="Arial" w:hAnsi="Arial" w:cs="Arial"/>
          <w:sz w:val="24"/>
        </w:rPr>
      </w:pPr>
      <w:r w:rsidRPr="00657A12">
        <w:rPr>
          <w:rFonts w:ascii="Arial" w:hAnsi="Arial" w:cs="Arial"/>
          <w:sz w:val="24"/>
        </w:rPr>
        <w:t>Currently only the surgical procedure is selectable from a pop-up list</w:t>
      </w:r>
      <w:r w:rsidR="007B695E" w:rsidRPr="00657A12">
        <w:rPr>
          <w:rFonts w:ascii="Arial" w:hAnsi="Arial" w:cs="Arial"/>
          <w:sz w:val="24"/>
        </w:rPr>
        <w:t xml:space="preserve">. </w:t>
      </w:r>
      <w:r w:rsidR="00463D43">
        <w:rPr>
          <w:rFonts w:ascii="Arial" w:hAnsi="Arial" w:cs="Arial"/>
          <w:sz w:val="24"/>
        </w:rPr>
        <w:t>Any future pop-up selection variables will work in the same manner.</w:t>
      </w:r>
    </w:p>
    <w:p w14:paraId="43EF936D" w14:textId="77777777" w:rsidR="00742724" w:rsidRPr="00657A12" w:rsidRDefault="00742724" w:rsidP="00B36374">
      <w:pPr>
        <w:rPr>
          <w:rFonts w:ascii="Arial" w:hAnsi="Arial" w:cs="Arial"/>
          <w:sz w:val="24"/>
        </w:rPr>
      </w:pPr>
    </w:p>
    <w:p w14:paraId="4E046A1D" w14:textId="1AC5291A" w:rsidR="00463D43" w:rsidRPr="00463D43" w:rsidRDefault="00B36374" w:rsidP="00B36374">
      <w:pPr>
        <w:rPr>
          <w:rFonts w:ascii="Arial" w:hAnsi="Arial" w:cs="Arial"/>
          <w:sz w:val="24"/>
        </w:rPr>
      </w:pPr>
      <w:r w:rsidRPr="00657A12">
        <w:rPr>
          <w:rFonts w:ascii="Arial" w:hAnsi="Arial" w:cs="Arial"/>
          <w:sz w:val="24"/>
        </w:rPr>
        <w:t xml:space="preserve">To select a surgical procedure click on the Procedure “Select” Link (available only on the non-cardiac surgical </w:t>
      </w:r>
      <w:r w:rsidR="00657A12" w:rsidRPr="00657A12">
        <w:rPr>
          <w:rFonts w:ascii="Arial" w:hAnsi="Arial" w:cs="Arial"/>
          <w:sz w:val="24"/>
        </w:rPr>
        <w:t>specialties</w:t>
      </w:r>
      <w:r w:rsidRPr="00657A12">
        <w:rPr>
          <w:rFonts w:ascii="Arial" w:hAnsi="Arial" w:cs="Arial"/>
          <w:sz w:val="24"/>
        </w:rPr>
        <w:t>)</w:t>
      </w:r>
      <w:r w:rsidR="007B695E" w:rsidRPr="00657A12">
        <w:rPr>
          <w:rFonts w:ascii="Arial" w:hAnsi="Arial" w:cs="Arial"/>
          <w:sz w:val="24"/>
        </w:rPr>
        <w:t xml:space="preserve">. </w:t>
      </w:r>
      <w:r w:rsidRPr="00657A12">
        <w:rPr>
          <w:rFonts w:ascii="Arial" w:hAnsi="Arial" w:cs="Arial"/>
          <w:sz w:val="24"/>
        </w:rPr>
        <w:t>The below pop-up window is displayed</w:t>
      </w:r>
      <w:r w:rsidR="00B9558C" w:rsidRPr="00657A12">
        <w:rPr>
          <w:rFonts w:ascii="Arial" w:hAnsi="Arial" w:cs="Arial"/>
          <w:sz w:val="24"/>
        </w:rPr>
        <w:t xml:space="preserve"> (Figure 4)</w:t>
      </w:r>
      <w:r w:rsidR="007B695E" w:rsidRPr="00657A12">
        <w:rPr>
          <w:rFonts w:ascii="Arial" w:hAnsi="Arial" w:cs="Arial"/>
          <w:sz w:val="24"/>
        </w:rPr>
        <w:t xml:space="preserve">. </w:t>
      </w:r>
      <w:r w:rsidRPr="00657A12">
        <w:rPr>
          <w:rFonts w:ascii="Arial" w:hAnsi="Arial" w:cs="Arial"/>
          <w:sz w:val="24"/>
        </w:rPr>
        <w:t xml:space="preserve">Scroll through the </w:t>
      </w:r>
      <w:r w:rsidR="00133787" w:rsidRPr="00657A12">
        <w:rPr>
          <w:rFonts w:ascii="Arial" w:hAnsi="Arial" w:cs="Arial"/>
          <w:sz w:val="24"/>
        </w:rPr>
        <w:t xml:space="preserve">available </w:t>
      </w:r>
      <w:r w:rsidR="007B695E" w:rsidRPr="00657A12">
        <w:rPr>
          <w:rFonts w:ascii="Arial" w:hAnsi="Arial" w:cs="Arial"/>
          <w:sz w:val="24"/>
        </w:rPr>
        <w:t>codes, select the CPT code by clicking</w:t>
      </w:r>
      <w:r w:rsidR="00463D43">
        <w:rPr>
          <w:rFonts w:ascii="Arial" w:hAnsi="Arial" w:cs="Arial"/>
          <w:sz w:val="24"/>
        </w:rPr>
        <w:t xml:space="preserve"> the “Select” link located to the right of the desired code.</w:t>
      </w:r>
      <w:r w:rsidR="007B695E" w:rsidRPr="00657A12">
        <w:rPr>
          <w:rFonts w:ascii="Arial" w:hAnsi="Arial" w:cs="Arial"/>
          <w:sz w:val="24"/>
        </w:rPr>
        <w:t xml:space="preserve"> </w:t>
      </w:r>
      <w:r w:rsidR="00133787" w:rsidRPr="00657A12">
        <w:rPr>
          <w:rFonts w:ascii="Arial" w:hAnsi="Arial" w:cs="Arial"/>
          <w:sz w:val="24"/>
        </w:rPr>
        <w:t>The selected CPT code &amp; short de</w:t>
      </w:r>
      <w:r w:rsidR="007B695E">
        <w:rPr>
          <w:rFonts w:ascii="Arial" w:hAnsi="Arial" w:cs="Arial"/>
          <w:sz w:val="24"/>
        </w:rPr>
        <w:t>scription will display</w:t>
      </w:r>
      <w:r w:rsidR="00133787" w:rsidRPr="00657A12">
        <w:rPr>
          <w:rFonts w:ascii="Arial" w:hAnsi="Arial" w:cs="Arial"/>
          <w:sz w:val="24"/>
        </w:rPr>
        <w:t xml:space="preserve"> on the surgical specialty screen.</w:t>
      </w:r>
      <w:r w:rsidR="00B9558C" w:rsidRPr="00463D43">
        <w:rPr>
          <w:rFonts w:ascii="Arial" w:hAnsi="Arial" w:cs="Arial"/>
          <w:sz w:val="24"/>
        </w:rPr>
        <w:t xml:space="preserve"> </w:t>
      </w:r>
      <w:r w:rsidR="00463D43" w:rsidRPr="00463D43">
        <w:rPr>
          <w:rFonts w:ascii="Arial" w:hAnsi="Arial" w:cs="Arial"/>
          <w:sz w:val="24"/>
        </w:rPr>
        <w:t xml:space="preserve"> A CPT Code search feature provides two search methods: Method 1 finds a single CPT code by entering the 5-digit code and method 2 finds a filtered list of CPTs using a “starts with”</w:t>
      </w:r>
      <w:r w:rsidR="00463D43">
        <w:rPr>
          <w:rFonts w:ascii="Arial" w:hAnsi="Arial" w:cs="Arial"/>
          <w:sz w:val="24"/>
        </w:rPr>
        <w:t xml:space="preserve"> search.  The “Starts with” updates the listed codes as the user enters the search criteria (e.g., a search for “99” returns a list of all codes that start with 99).</w:t>
      </w:r>
    </w:p>
    <w:p w14:paraId="18938C22" w14:textId="77777777" w:rsidR="00463D43" w:rsidRDefault="00463D43" w:rsidP="00B36374">
      <w:pPr>
        <w:rPr>
          <w:rFonts w:ascii="Arial" w:hAnsi="Arial" w:cs="Arial"/>
        </w:rPr>
      </w:pPr>
    </w:p>
    <w:p w14:paraId="43EF936E" w14:textId="1A67BB92" w:rsidR="00B36374" w:rsidRDefault="00B9558C" w:rsidP="00B36374">
      <w:pPr>
        <w:rPr>
          <w:rFonts w:ascii="Arial" w:hAnsi="Arial" w:cs="Arial"/>
          <w:sz w:val="24"/>
        </w:rPr>
      </w:pPr>
      <w:r w:rsidRPr="00657A12">
        <w:rPr>
          <w:rFonts w:ascii="Arial" w:hAnsi="Arial" w:cs="Arial"/>
          <w:sz w:val="24"/>
        </w:rPr>
        <w:t xml:space="preserve">When </w:t>
      </w:r>
      <w:r w:rsidR="007B695E">
        <w:rPr>
          <w:rFonts w:ascii="Arial" w:hAnsi="Arial" w:cs="Arial"/>
          <w:sz w:val="24"/>
        </w:rPr>
        <w:t xml:space="preserve">the </w:t>
      </w:r>
      <w:r w:rsidRPr="00657A12">
        <w:rPr>
          <w:rFonts w:ascii="Arial" w:hAnsi="Arial" w:cs="Arial"/>
          <w:sz w:val="24"/>
        </w:rPr>
        <w:t xml:space="preserve">Run Calculation </w:t>
      </w:r>
      <w:r w:rsidR="007B695E">
        <w:rPr>
          <w:rFonts w:ascii="Arial" w:hAnsi="Arial" w:cs="Arial"/>
          <w:sz w:val="24"/>
        </w:rPr>
        <w:t>executes</w:t>
      </w:r>
      <w:r w:rsidR="007B695E" w:rsidRPr="00657A12">
        <w:rPr>
          <w:rFonts w:ascii="Arial" w:hAnsi="Arial" w:cs="Arial"/>
          <w:sz w:val="24"/>
        </w:rPr>
        <w:t>,</w:t>
      </w:r>
      <w:r w:rsidRPr="00657A12">
        <w:rPr>
          <w:rFonts w:ascii="Arial" w:hAnsi="Arial" w:cs="Arial"/>
          <w:sz w:val="24"/>
        </w:rPr>
        <w:t xml:space="preserve"> the selected code and long description will </w:t>
      </w:r>
      <w:r w:rsidR="007B695E">
        <w:rPr>
          <w:rFonts w:ascii="Arial" w:hAnsi="Arial" w:cs="Arial"/>
          <w:sz w:val="24"/>
        </w:rPr>
        <w:t>display</w:t>
      </w:r>
      <w:r w:rsidRPr="00657A12">
        <w:rPr>
          <w:rFonts w:ascii="Arial" w:hAnsi="Arial" w:cs="Arial"/>
          <w:sz w:val="24"/>
        </w:rPr>
        <w:t xml:space="preserve"> on the results screen</w:t>
      </w:r>
      <w:r w:rsidR="007B695E" w:rsidRPr="00657A12">
        <w:rPr>
          <w:rFonts w:ascii="Arial" w:hAnsi="Arial" w:cs="Arial"/>
          <w:sz w:val="24"/>
        </w:rPr>
        <w:t xml:space="preserve">. </w:t>
      </w:r>
      <w:r w:rsidR="00960FAF" w:rsidRPr="00657A12">
        <w:rPr>
          <w:rFonts w:ascii="Arial" w:hAnsi="Arial" w:cs="Arial"/>
          <w:sz w:val="24"/>
        </w:rPr>
        <w:t xml:space="preserve">An appropriate error message is displayed if Run Calculation is executed and a procedure </w:t>
      </w:r>
      <w:r w:rsidR="007B695E" w:rsidRPr="00657A12">
        <w:rPr>
          <w:rFonts w:ascii="Arial" w:hAnsi="Arial" w:cs="Arial"/>
          <w:sz w:val="24"/>
        </w:rPr>
        <w:t>is not</w:t>
      </w:r>
      <w:r w:rsidR="00960FAF" w:rsidRPr="00657A12">
        <w:rPr>
          <w:rFonts w:ascii="Arial" w:hAnsi="Arial" w:cs="Arial"/>
          <w:sz w:val="24"/>
        </w:rPr>
        <w:t xml:space="preserve"> selected (this is a required entry).</w:t>
      </w:r>
    </w:p>
    <w:p w14:paraId="2D06EF99" w14:textId="77777777" w:rsidR="00463D43" w:rsidRDefault="00463D43" w:rsidP="00B36374">
      <w:pPr>
        <w:rPr>
          <w:rFonts w:ascii="Arial" w:hAnsi="Arial" w:cs="Arial"/>
          <w:sz w:val="24"/>
        </w:rPr>
      </w:pPr>
    </w:p>
    <w:p w14:paraId="43EF9370" w14:textId="194EC9CA" w:rsidR="00B9558C" w:rsidRDefault="00463D43" w:rsidP="00243C1E">
      <w:pPr>
        <w:jc w:val="center"/>
        <w:rPr>
          <w:rFonts w:ascii="Arial" w:hAnsi="Arial" w:cs="Arial"/>
          <w:sz w:val="24"/>
        </w:rPr>
      </w:pPr>
      <w:r>
        <w:rPr>
          <w:noProof/>
        </w:rPr>
        <w:drawing>
          <wp:inline distT="0" distB="0" distL="0" distR="0" wp14:anchorId="548F37BC" wp14:editId="4144CE17">
            <wp:extent cx="3354441" cy="3362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198" cy="3379122"/>
                    </a:xfrm>
                    <a:prstGeom prst="rect">
                      <a:avLst/>
                    </a:prstGeom>
                  </pic:spPr>
                </pic:pic>
              </a:graphicData>
            </a:graphic>
          </wp:inline>
        </w:drawing>
      </w:r>
    </w:p>
    <w:p w14:paraId="2AD7D543" w14:textId="1C561842" w:rsidR="006068C2" w:rsidRDefault="006068C2" w:rsidP="006068C2">
      <w:pPr>
        <w:pStyle w:val="Caption"/>
      </w:pPr>
      <w:bookmarkStart w:id="23" w:name="_Toc412530680"/>
      <w:r>
        <w:t xml:space="preserve">Figure </w:t>
      </w:r>
      <w:r w:rsidR="00DE6F7D">
        <w:fldChar w:fldCharType="begin"/>
      </w:r>
      <w:r w:rsidR="00DE6F7D">
        <w:instrText xml:space="preserve"> SEQ Figure \* ARABIC </w:instrText>
      </w:r>
      <w:r w:rsidR="00DE6F7D">
        <w:fldChar w:fldCharType="separate"/>
      </w:r>
      <w:r>
        <w:rPr>
          <w:noProof/>
        </w:rPr>
        <w:t>4</w:t>
      </w:r>
      <w:r w:rsidR="00DE6F7D">
        <w:rPr>
          <w:noProof/>
        </w:rPr>
        <w:fldChar w:fldCharType="end"/>
      </w:r>
      <w:r>
        <w:t xml:space="preserve"> - Procedure Pop-up List</w:t>
      </w:r>
      <w:bookmarkEnd w:id="23"/>
    </w:p>
    <w:p w14:paraId="234BD56B" w14:textId="77777777" w:rsidR="00243C1E" w:rsidRDefault="00243C1E" w:rsidP="00B36374">
      <w:pPr>
        <w:rPr>
          <w:rFonts w:ascii="Arial" w:hAnsi="Arial" w:cs="Arial"/>
          <w:sz w:val="24"/>
        </w:rPr>
      </w:pPr>
    </w:p>
    <w:p w14:paraId="43EF9372" w14:textId="673A18C4" w:rsidR="00B5289E" w:rsidRPr="00243C1E" w:rsidRDefault="00B5289E" w:rsidP="00B36374"/>
    <w:p w14:paraId="43EF9373" w14:textId="77777777" w:rsidR="00133787" w:rsidRPr="00657A12" w:rsidRDefault="00742724" w:rsidP="00742724">
      <w:pPr>
        <w:pStyle w:val="Heading3"/>
      </w:pPr>
      <w:r w:rsidRPr="00657A12">
        <w:t xml:space="preserve"> </w:t>
      </w:r>
      <w:bookmarkStart w:id="24" w:name="_Toc412463209"/>
      <w:r w:rsidR="00133787" w:rsidRPr="00657A12">
        <w:t>Manual Entry Variable</w:t>
      </w:r>
      <w:r w:rsidR="00B9558C" w:rsidRPr="00657A12">
        <w:t>s</w:t>
      </w:r>
      <w:bookmarkEnd w:id="24"/>
    </w:p>
    <w:p w14:paraId="43EF9374" w14:textId="53E4E7D0" w:rsidR="002B296E" w:rsidRPr="00657A12" w:rsidRDefault="002B296E" w:rsidP="002B296E">
      <w:pPr>
        <w:pStyle w:val="BodyText"/>
        <w:rPr>
          <w:rFonts w:ascii="Arial" w:hAnsi="Arial" w:cs="Arial"/>
        </w:rPr>
      </w:pPr>
      <w:r w:rsidRPr="00657A12">
        <w:rPr>
          <w:rFonts w:ascii="Arial" w:hAnsi="Arial" w:cs="Arial"/>
        </w:rPr>
        <w:t xml:space="preserve">There are variables that </w:t>
      </w:r>
      <w:r w:rsidR="00463D43">
        <w:rPr>
          <w:rFonts w:ascii="Arial" w:hAnsi="Arial" w:cs="Arial"/>
        </w:rPr>
        <w:t>are</w:t>
      </w:r>
      <w:r w:rsidRPr="00657A12">
        <w:rPr>
          <w:rFonts w:ascii="Arial" w:hAnsi="Arial" w:cs="Arial"/>
        </w:rPr>
        <w:t xml:space="preserve"> populated from VistA data (future enhancement) or manually entered</w:t>
      </w:r>
      <w:r w:rsidR="00463D43">
        <w:rPr>
          <w:rFonts w:ascii="Arial" w:hAnsi="Arial" w:cs="Arial"/>
        </w:rPr>
        <w:t xml:space="preserve"> in case the data is not available in VistA or the user has </w:t>
      </w:r>
      <w:r w:rsidR="006068C2">
        <w:rPr>
          <w:rFonts w:ascii="Arial" w:hAnsi="Arial" w:cs="Arial"/>
        </w:rPr>
        <w:t>information that is more recent</w:t>
      </w:r>
      <w:r w:rsidR="007B695E" w:rsidRPr="00657A12">
        <w:rPr>
          <w:rFonts w:ascii="Arial" w:hAnsi="Arial" w:cs="Arial"/>
        </w:rPr>
        <w:t xml:space="preserve">. </w:t>
      </w:r>
      <w:r w:rsidRPr="00657A12">
        <w:rPr>
          <w:rFonts w:ascii="Arial" w:hAnsi="Arial" w:cs="Arial"/>
        </w:rPr>
        <w:t>Examples of these variables are “Age:” and “BMI:” and they will all work in the same manner</w:t>
      </w:r>
      <w:r w:rsidR="007B695E" w:rsidRPr="00657A12">
        <w:rPr>
          <w:rFonts w:ascii="Arial" w:hAnsi="Arial" w:cs="Arial"/>
        </w:rPr>
        <w:t xml:space="preserve">. </w:t>
      </w:r>
      <w:r w:rsidR="00B9558C" w:rsidRPr="00657A12">
        <w:rPr>
          <w:rFonts w:ascii="Arial" w:hAnsi="Arial" w:cs="Arial"/>
        </w:rPr>
        <w:t>These type of variables are shown as an editable box on the display (see Figure 5)</w:t>
      </w:r>
      <w:r w:rsidR="007B695E" w:rsidRPr="00657A12">
        <w:rPr>
          <w:rFonts w:ascii="Arial" w:hAnsi="Arial" w:cs="Arial"/>
        </w:rPr>
        <w:t xml:space="preserve">. </w:t>
      </w:r>
      <w:r w:rsidR="00B9558C" w:rsidRPr="00657A12">
        <w:rPr>
          <w:rFonts w:ascii="Arial" w:hAnsi="Arial" w:cs="Arial"/>
        </w:rPr>
        <w:t>Click in the entry box and enter the value</w:t>
      </w:r>
      <w:r w:rsidR="007B695E" w:rsidRPr="00657A12">
        <w:rPr>
          <w:rFonts w:ascii="Arial" w:hAnsi="Arial" w:cs="Arial"/>
        </w:rPr>
        <w:t xml:space="preserve">. </w:t>
      </w:r>
      <w:r w:rsidR="00B9558C" w:rsidRPr="00657A12">
        <w:rPr>
          <w:rFonts w:ascii="Arial" w:hAnsi="Arial" w:cs="Arial"/>
        </w:rPr>
        <w:t xml:space="preserve">An appropriate error message will be displayed if the entry </w:t>
      </w:r>
      <w:r w:rsidR="007B695E" w:rsidRPr="00657A12">
        <w:rPr>
          <w:rFonts w:ascii="Arial" w:hAnsi="Arial" w:cs="Arial"/>
        </w:rPr>
        <w:t>is not</w:t>
      </w:r>
      <w:r w:rsidR="00B9558C" w:rsidRPr="00657A12">
        <w:rPr>
          <w:rFonts w:ascii="Arial" w:hAnsi="Arial" w:cs="Arial"/>
        </w:rPr>
        <w:t xml:space="preserve"> valid (e.g., an age of -1)</w:t>
      </w:r>
      <w:r w:rsidR="00960FAF" w:rsidRPr="00657A12">
        <w:rPr>
          <w:rFonts w:ascii="Arial" w:hAnsi="Arial" w:cs="Arial"/>
        </w:rPr>
        <w:t xml:space="preserve"> or if a value </w:t>
      </w:r>
      <w:r w:rsidR="007B695E" w:rsidRPr="00657A12">
        <w:rPr>
          <w:rFonts w:ascii="Arial" w:hAnsi="Arial" w:cs="Arial"/>
        </w:rPr>
        <w:t>is not</w:t>
      </w:r>
      <w:r w:rsidR="00960FAF" w:rsidRPr="00657A12">
        <w:rPr>
          <w:rFonts w:ascii="Arial" w:hAnsi="Arial" w:cs="Arial"/>
        </w:rPr>
        <w:t xml:space="preserve"> entered</w:t>
      </w:r>
      <w:r w:rsidR="007B695E" w:rsidRPr="00657A12">
        <w:rPr>
          <w:rFonts w:ascii="Arial" w:hAnsi="Arial" w:cs="Arial"/>
        </w:rPr>
        <w:t xml:space="preserve">. </w:t>
      </w:r>
      <w:r w:rsidR="00B9558C" w:rsidRPr="00657A12">
        <w:rPr>
          <w:rFonts w:ascii="Arial" w:hAnsi="Arial" w:cs="Arial"/>
        </w:rPr>
        <w:t xml:space="preserve">When Run Calculation </w:t>
      </w:r>
      <w:r w:rsidR="007B695E">
        <w:rPr>
          <w:rFonts w:ascii="Arial" w:hAnsi="Arial" w:cs="Arial"/>
        </w:rPr>
        <w:t>executes</w:t>
      </w:r>
      <w:r w:rsidR="007B695E" w:rsidRPr="00657A12">
        <w:rPr>
          <w:rFonts w:ascii="Arial" w:hAnsi="Arial" w:cs="Arial"/>
        </w:rPr>
        <w:t>,</w:t>
      </w:r>
      <w:r w:rsidR="00B9558C" w:rsidRPr="00657A12">
        <w:rPr>
          <w:rFonts w:ascii="Arial" w:hAnsi="Arial" w:cs="Arial"/>
        </w:rPr>
        <w:t xml:space="preserve"> the entered value </w:t>
      </w:r>
      <w:r w:rsidR="007B695E">
        <w:rPr>
          <w:rFonts w:ascii="Arial" w:hAnsi="Arial" w:cs="Arial"/>
        </w:rPr>
        <w:t>will display</w:t>
      </w:r>
      <w:r w:rsidR="00B9558C" w:rsidRPr="00657A12">
        <w:rPr>
          <w:rFonts w:ascii="Arial" w:hAnsi="Arial" w:cs="Arial"/>
        </w:rPr>
        <w:t xml:space="preserve"> on the results screen.</w:t>
      </w:r>
    </w:p>
    <w:p w14:paraId="43EF9375" w14:textId="77777777" w:rsidR="00AA0213" w:rsidRPr="00657A12" w:rsidRDefault="00AA0213" w:rsidP="00AA0213">
      <w:pPr>
        <w:rPr>
          <w:rFonts w:ascii="Arial" w:hAnsi="Arial" w:cs="Arial"/>
          <w:sz w:val="24"/>
        </w:rPr>
      </w:pPr>
    </w:p>
    <w:p w14:paraId="43EF9376" w14:textId="77777777" w:rsidR="002814E6" w:rsidRPr="00657A12" w:rsidRDefault="002814E6" w:rsidP="00243C1E">
      <w:pPr>
        <w:keepNext/>
        <w:jc w:val="center"/>
        <w:rPr>
          <w:rFonts w:ascii="Arial" w:hAnsi="Arial" w:cs="Arial"/>
        </w:rPr>
      </w:pPr>
      <w:r w:rsidRPr="00657A12">
        <w:rPr>
          <w:rFonts w:ascii="Arial" w:hAnsi="Arial" w:cs="Arial"/>
          <w:noProof/>
        </w:rPr>
        <w:drawing>
          <wp:inline distT="0" distB="0" distL="0" distR="0" wp14:anchorId="43EF93A6" wp14:editId="43EF93A7">
            <wp:extent cx="3422074" cy="32575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51902" cy="3285943"/>
                    </a:xfrm>
                    <a:prstGeom prst="rect">
                      <a:avLst/>
                    </a:prstGeom>
                  </pic:spPr>
                </pic:pic>
              </a:graphicData>
            </a:graphic>
          </wp:inline>
        </w:drawing>
      </w:r>
    </w:p>
    <w:p w14:paraId="43EF9377" w14:textId="3AD5001A" w:rsidR="002814E6" w:rsidRPr="00657A12" w:rsidRDefault="002814E6" w:rsidP="002814E6">
      <w:pPr>
        <w:pStyle w:val="Caption"/>
      </w:pPr>
      <w:bookmarkStart w:id="25" w:name="_Toc412530681"/>
      <w:r w:rsidRPr="00657A12">
        <w:t xml:space="preserve">Figure </w:t>
      </w:r>
      <w:r w:rsidR="00DE6F7D">
        <w:fldChar w:fldCharType="begin"/>
      </w:r>
      <w:r w:rsidR="00DE6F7D">
        <w:instrText xml:space="preserve"> SEQ Figure \* ARABIC </w:instrText>
      </w:r>
      <w:r w:rsidR="00DE6F7D">
        <w:fldChar w:fldCharType="separate"/>
      </w:r>
      <w:r w:rsidR="00053101">
        <w:rPr>
          <w:noProof/>
        </w:rPr>
        <w:t>6</w:t>
      </w:r>
      <w:r w:rsidR="00DE6F7D">
        <w:rPr>
          <w:noProof/>
        </w:rPr>
        <w:fldChar w:fldCharType="end"/>
      </w:r>
      <w:r w:rsidR="006068C2">
        <w:t xml:space="preserve"> -</w:t>
      </w:r>
      <w:r w:rsidR="008F71CB" w:rsidRPr="00657A12">
        <w:t xml:space="preserve"> Manually Entered Variable (Age)</w:t>
      </w:r>
      <w:bookmarkEnd w:id="25"/>
    </w:p>
    <w:p w14:paraId="43EF9378" w14:textId="600D14D3" w:rsidR="004030F2" w:rsidRPr="00657A12" w:rsidRDefault="004030F2">
      <w:pPr>
        <w:rPr>
          <w:rFonts w:ascii="Arial" w:hAnsi="Arial" w:cs="Arial"/>
        </w:rPr>
      </w:pPr>
    </w:p>
    <w:p w14:paraId="43EF9379" w14:textId="77777777" w:rsidR="00B9558C" w:rsidRPr="00657A12" w:rsidRDefault="00B9558C" w:rsidP="00B9558C">
      <w:pPr>
        <w:pStyle w:val="Heading3"/>
      </w:pPr>
      <w:bookmarkStart w:id="26" w:name="_Toc412463210"/>
      <w:r w:rsidRPr="00657A12">
        <w:t>Check Box Variables</w:t>
      </w:r>
      <w:bookmarkEnd w:id="26"/>
    </w:p>
    <w:p w14:paraId="43EF937A" w14:textId="5B2A10F8" w:rsidR="00B9558C" w:rsidRPr="00657A12" w:rsidRDefault="00B9558C" w:rsidP="00B9558C">
      <w:pPr>
        <w:pStyle w:val="BodyText"/>
        <w:rPr>
          <w:rFonts w:ascii="Arial" w:hAnsi="Arial" w:cs="Arial"/>
        </w:rPr>
      </w:pPr>
      <w:r w:rsidRPr="00657A12">
        <w:rPr>
          <w:rFonts w:ascii="Arial" w:hAnsi="Arial" w:cs="Arial"/>
        </w:rPr>
        <w:t>There are variables that can be selected by clicking a checkbox</w:t>
      </w:r>
      <w:r w:rsidR="007B695E" w:rsidRPr="00657A12">
        <w:rPr>
          <w:rFonts w:ascii="Arial" w:hAnsi="Arial" w:cs="Arial"/>
        </w:rPr>
        <w:t xml:space="preserve">. </w:t>
      </w:r>
      <w:r w:rsidRPr="00657A12">
        <w:rPr>
          <w:rFonts w:ascii="Arial" w:hAnsi="Arial" w:cs="Arial"/>
        </w:rPr>
        <w:t>Examples of these variables are “</w:t>
      </w:r>
      <w:r w:rsidR="008F71CB" w:rsidRPr="00657A12">
        <w:rPr>
          <w:rFonts w:ascii="Arial" w:hAnsi="Arial" w:cs="Arial"/>
        </w:rPr>
        <w:t>DNR</w:t>
      </w:r>
      <w:r w:rsidRPr="00657A12">
        <w:rPr>
          <w:rFonts w:ascii="Arial" w:hAnsi="Arial" w:cs="Arial"/>
        </w:rPr>
        <w:t>” and “</w:t>
      </w:r>
      <w:r w:rsidR="008F71CB" w:rsidRPr="00657A12">
        <w:rPr>
          <w:rFonts w:ascii="Arial" w:hAnsi="Arial" w:cs="Arial"/>
        </w:rPr>
        <w:t>Preop Pneumonia</w:t>
      </w:r>
      <w:r w:rsidRPr="00657A12">
        <w:rPr>
          <w:rFonts w:ascii="Arial" w:hAnsi="Arial" w:cs="Arial"/>
        </w:rPr>
        <w:t>” and they will all work in the same manner</w:t>
      </w:r>
      <w:r w:rsidR="007B695E" w:rsidRPr="00657A12">
        <w:rPr>
          <w:rFonts w:ascii="Arial" w:hAnsi="Arial" w:cs="Arial"/>
        </w:rPr>
        <w:t xml:space="preserve">. </w:t>
      </w:r>
      <w:r w:rsidRPr="00657A12">
        <w:rPr>
          <w:rFonts w:ascii="Arial" w:hAnsi="Arial" w:cs="Arial"/>
        </w:rPr>
        <w:t>These ty</w:t>
      </w:r>
      <w:r w:rsidR="008F71CB" w:rsidRPr="00657A12">
        <w:rPr>
          <w:rFonts w:ascii="Arial" w:hAnsi="Arial" w:cs="Arial"/>
        </w:rPr>
        <w:t xml:space="preserve">pe of variables are shown as a small </w:t>
      </w:r>
      <w:r w:rsidRPr="00657A12">
        <w:rPr>
          <w:rFonts w:ascii="Arial" w:hAnsi="Arial" w:cs="Arial"/>
        </w:rPr>
        <w:t>box on the display (see Figure</w:t>
      </w:r>
      <w:r w:rsidR="008F71CB" w:rsidRPr="00657A12">
        <w:rPr>
          <w:rFonts w:ascii="Arial" w:hAnsi="Arial" w:cs="Arial"/>
        </w:rPr>
        <w:t xml:space="preserve"> 6</w:t>
      </w:r>
      <w:r w:rsidRPr="00657A12">
        <w:rPr>
          <w:rFonts w:ascii="Arial" w:hAnsi="Arial" w:cs="Arial"/>
        </w:rPr>
        <w:t>)</w:t>
      </w:r>
      <w:r w:rsidR="008F71CB" w:rsidRPr="00657A12">
        <w:rPr>
          <w:rFonts w:ascii="Arial" w:hAnsi="Arial" w:cs="Arial"/>
        </w:rPr>
        <w:t xml:space="preserve"> that can be left unchecked (indicating a “No” for that variable) or checked (indicating a “Yes” for that variable)</w:t>
      </w:r>
      <w:r w:rsidR="007B695E" w:rsidRPr="00657A12">
        <w:rPr>
          <w:rFonts w:ascii="Arial" w:hAnsi="Arial" w:cs="Arial"/>
        </w:rPr>
        <w:t xml:space="preserve">. </w:t>
      </w:r>
      <w:r w:rsidRPr="00657A12">
        <w:rPr>
          <w:rFonts w:ascii="Arial" w:hAnsi="Arial" w:cs="Arial"/>
        </w:rPr>
        <w:t xml:space="preserve">When Run Calculation is </w:t>
      </w:r>
      <w:r w:rsidR="00933CEE" w:rsidRPr="00657A12">
        <w:rPr>
          <w:rFonts w:ascii="Arial" w:hAnsi="Arial" w:cs="Arial"/>
        </w:rPr>
        <w:t>executed,</w:t>
      </w:r>
      <w:r w:rsidRPr="00657A12">
        <w:rPr>
          <w:rFonts w:ascii="Arial" w:hAnsi="Arial" w:cs="Arial"/>
        </w:rPr>
        <w:t xml:space="preserve"> the </w:t>
      </w:r>
      <w:r w:rsidR="006754EF" w:rsidRPr="00657A12">
        <w:rPr>
          <w:rFonts w:ascii="Arial" w:hAnsi="Arial" w:cs="Arial"/>
        </w:rPr>
        <w:t xml:space="preserve">corresponding </w:t>
      </w:r>
      <w:r w:rsidRPr="00657A12">
        <w:rPr>
          <w:rFonts w:ascii="Arial" w:hAnsi="Arial" w:cs="Arial"/>
        </w:rPr>
        <w:t>value</w:t>
      </w:r>
      <w:r w:rsidR="006754EF" w:rsidRPr="00657A12">
        <w:rPr>
          <w:rFonts w:ascii="Arial" w:hAnsi="Arial" w:cs="Arial"/>
        </w:rPr>
        <w:t xml:space="preserve"> (“No” if unchecked, “Yes” if checked)</w:t>
      </w:r>
      <w:r w:rsidRPr="00657A12">
        <w:rPr>
          <w:rFonts w:ascii="Arial" w:hAnsi="Arial" w:cs="Arial"/>
        </w:rPr>
        <w:t xml:space="preserve"> will be displayed on the results screen.</w:t>
      </w:r>
    </w:p>
    <w:p w14:paraId="43EF937B" w14:textId="77777777" w:rsidR="00B9558C" w:rsidRPr="00657A12" w:rsidRDefault="00B9558C" w:rsidP="002814E6">
      <w:pPr>
        <w:rPr>
          <w:rFonts w:ascii="Arial" w:hAnsi="Arial" w:cs="Arial"/>
        </w:rPr>
      </w:pPr>
    </w:p>
    <w:p w14:paraId="43EF937C" w14:textId="77777777" w:rsidR="008F71CB" w:rsidRPr="00657A12" w:rsidRDefault="00B9558C" w:rsidP="00243C1E">
      <w:pPr>
        <w:keepNext/>
        <w:jc w:val="center"/>
        <w:rPr>
          <w:rFonts w:ascii="Arial" w:hAnsi="Arial" w:cs="Arial"/>
        </w:rPr>
      </w:pPr>
      <w:r w:rsidRPr="00657A12">
        <w:rPr>
          <w:rFonts w:ascii="Arial" w:hAnsi="Arial" w:cs="Arial"/>
          <w:noProof/>
        </w:rPr>
        <w:drawing>
          <wp:inline distT="0" distB="0" distL="0" distR="0" wp14:anchorId="43EF93A8" wp14:editId="43EF93A9">
            <wp:extent cx="3190875" cy="29372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4726" cy="2949991"/>
                    </a:xfrm>
                    <a:prstGeom prst="rect">
                      <a:avLst/>
                    </a:prstGeom>
                  </pic:spPr>
                </pic:pic>
              </a:graphicData>
            </a:graphic>
          </wp:inline>
        </w:drawing>
      </w:r>
    </w:p>
    <w:p w14:paraId="43EF937D" w14:textId="1079615E" w:rsidR="00B9558C" w:rsidRPr="00657A12" w:rsidRDefault="008F71CB" w:rsidP="008F71CB">
      <w:pPr>
        <w:pStyle w:val="Caption"/>
      </w:pPr>
      <w:bookmarkStart w:id="27" w:name="_Toc412530682"/>
      <w:r w:rsidRPr="00657A12">
        <w:t xml:space="preserve">Figure </w:t>
      </w:r>
      <w:r w:rsidR="00DE6F7D">
        <w:fldChar w:fldCharType="begin"/>
      </w:r>
      <w:r w:rsidR="00DE6F7D">
        <w:instrText xml:space="preserve"> SEQ Figure \* ARABIC </w:instrText>
      </w:r>
      <w:r w:rsidR="00DE6F7D">
        <w:fldChar w:fldCharType="separate"/>
      </w:r>
      <w:r w:rsidR="00053101">
        <w:rPr>
          <w:noProof/>
        </w:rPr>
        <w:t>7</w:t>
      </w:r>
      <w:r w:rsidR="00DE6F7D">
        <w:rPr>
          <w:noProof/>
        </w:rPr>
        <w:fldChar w:fldCharType="end"/>
      </w:r>
      <w:r w:rsidRPr="00657A12">
        <w:t xml:space="preserve"> - Check Box Variable (DNR)</w:t>
      </w:r>
      <w:bookmarkEnd w:id="27"/>
    </w:p>
    <w:p w14:paraId="53123885" w14:textId="77777777" w:rsidR="00243C1E" w:rsidRPr="00657A12" w:rsidRDefault="00243C1E" w:rsidP="004030F2">
      <w:pPr>
        <w:rPr>
          <w:rFonts w:ascii="Arial" w:hAnsi="Arial" w:cs="Arial"/>
        </w:rPr>
      </w:pPr>
    </w:p>
    <w:p w14:paraId="43EF937F" w14:textId="77777777" w:rsidR="00B9558C" w:rsidRPr="00657A12" w:rsidRDefault="00B9558C" w:rsidP="00B9558C">
      <w:pPr>
        <w:pStyle w:val="Heading3"/>
      </w:pPr>
      <w:r w:rsidRPr="00657A12">
        <w:t xml:space="preserve"> </w:t>
      </w:r>
      <w:bookmarkStart w:id="28" w:name="_Toc412463211"/>
      <w:r w:rsidRPr="00657A12">
        <w:t>Radio Button Variables</w:t>
      </w:r>
      <w:bookmarkEnd w:id="28"/>
    </w:p>
    <w:p w14:paraId="4A093C6A" w14:textId="17799C21" w:rsidR="00243C1E" w:rsidRDefault="004030F2" w:rsidP="00243C1E">
      <w:pPr>
        <w:pStyle w:val="BodyText"/>
        <w:rPr>
          <w:rFonts w:ascii="Arial" w:hAnsi="Arial" w:cs="Arial"/>
          <w:szCs w:val="24"/>
        </w:rPr>
      </w:pPr>
      <w:r w:rsidRPr="00657A12">
        <w:rPr>
          <w:rFonts w:ascii="Arial" w:hAnsi="Arial" w:cs="Arial"/>
          <w:szCs w:val="24"/>
        </w:rPr>
        <w:t xml:space="preserve">There are variables that </w:t>
      </w:r>
      <w:r w:rsidR="0072340B">
        <w:rPr>
          <w:rFonts w:ascii="Arial" w:hAnsi="Arial" w:cs="Arial"/>
          <w:szCs w:val="24"/>
        </w:rPr>
        <w:t>are</w:t>
      </w:r>
      <w:r w:rsidRPr="00657A12">
        <w:rPr>
          <w:rFonts w:ascii="Arial" w:hAnsi="Arial" w:cs="Arial"/>
          <w:szCs w:val="24"/>
        </w:rPr>
        <w:t xml:space="preserve"> selected by clicking a Radio Button</w:t>
      </w:r>
      <w:r w:rsidR="00933CEE" w:rsidRPr="00657A12">
        <w:rPr>
          <w:rFonts w:ascii="Arial" w:hAnsi="Arial" w:cs="Arial"/>
          <w:szCs w:val="24"/>
        </w:rPr>
        <w:t xml:space="preserve">. </w:t>
      </w:r>
      <w:r w:rsidRPr="00657A12">
        <w:rPr>
          <w:rFonts w:ascii="Arial" w:hAnsi="Arial" w:cs="Arial"/>
          <w:szCs w:val="24"/>
        </w:rPr>
        <w:t>Examples of these variables are “ASA Classification” and “Functional Status” and they will all work in the same manner</w:t>
      </w:r>
      <w:r w:rsidR="00933CEE" w:rsidRPr="00657A12">
        <w:rPr>
          <w:rFonts w:ascii="Arial" w:hAnsi="Arial" w:cs="Arial"/>
          <w:szCs w:val="24"/>
        </w:rPr>
        <w:t xml:space="preserve">. </w:t>
      </w:r>
      <w:r w:rsidRPr="00657A12">
        <w:rPr>
          <w:rFonts w:ascii="Arial" w:hAnsi="Arial" w:cs="Arial"/>
          <w:szCs w:val="24"/>
        </w:rPr>
        <w:t>These type of variables are shown as a small circle next to a selection on the display (see Figure 7) that can b</w:t>
      </w:r>
      <w:r w:rsidR="006754EF" w:rsidRPr="00657A12">
        <w:rPr>
          <w:rFonts w:ascii="Arial" w:hAnsi="Arial" w:cs="Arial"/>
          <w:szCs w:val="24"/>
        </w:rPr>
        <w:t>e clicked to select (when clicked the circle will fill with black)</w:t>
      </w:r>
      <w:r w:rsidR="00933CEE" w:rsidRPr="00657A12">
        <w:rPr>
          <w:rFonts w:ascii="Arial" w:hAnsi="Arial" w:cs="Arial"/>
          <w:szCs w:val="24"/>
        </w:rPr>
        <w:t xml:space="preserve">. </w:t>
      </w:r>
      <w:r w:rsidR="006754EF" w:rsidRPr="00657A12">
        <w:rPr>
          <w:rFonts w:ascii="Arial" w:hAnsi="Arial" w:cs="Arial"/>
          <w:szCs w:val="24"/>
        </w:rPr>
        <w:t>If a radio button variable is not selected an appropriate error message will be displayed</w:t>
      </w:r>
      <w:r w:rsidR="00933CEE" w:rsidRPr="00657A12">
        <w:rPr>
          <w:rFonts w:ascii="Arial" w:hAnsi="Arial" w:cs="Arial"/>
          <w:szCs w:val="24"/>
        </w:rPr>
        <w:t xml:space="preserve">. </w:t>
      </w:r>
      <w:r w:rsidRPr="00657A12">
        <w:rPr>
          <w:rFonts w:ascii="Arial" w:hAnsi="Arial" w:cs="Arial"/>
          <w:szCs w:val="24"/>
        </w:rPr>
        <w:t xml:space="preserve">When Run Calculation </w:t>
      </w:r>
      <w:r w:rsidR="00933CEE">
        <w:rPr>
          <w:rFonts w:ascii="Arial" w:hAnsi="Arial" w:cs="Arial"/>
          <w:szCs w:val="24"/>
        </w:rPr>
        <w:t>executes</w:t>
      </w:r>
      <w:r w:rsidR="00933CEE" w:rsidRPr="00657A12">
        <w:rPr>
          <w:rFonts w:ascii="Arial" w:hAnsi="Arial" w:cs="Arial"/>
          <w:szCs w:val="24"/>
        </w:rPr>
        <w:t>,</w:t>
      </w:r>
      <w:r w:rsidRPr="00657A12">
        <w:rPr>
          <w:rFonts w:ascii="Arial" w:hAnsi="Arial" w:cs="Arial"/>
          <w:szCs w:val="24"/>
        </w:rPr>
        <w:t xml:space="preserve"> the </w:t>
      </w:r>
      <w:r w:rsidR="006754EF" w:rsidRPr="00657A12">
        <w:rPr>
          <w:rFonts w:ascii="Arial" w:hAnsi="Arial" w:cs="Arial"/>
          <w:szCs w:val="24"/>
        </w:rPr>
        <w:t>selected</w:t>
      </w:r>
      <w:r w:rsidRPr="00657A12">
        <w:rPr>
          <w:rFonts w:ascii="Arial" w:hAnsi="Arial" w:cs="Arial"/>
          <w:szCs w:val="24"/>
        </w:rPr>
        <w:t xml:space="preserve"> value will </w:t>
      </w:r>
      <w:r w:rsidR="00933CEE">
        <w:rPr>
          <w:rFonts w:ascii="Arial" w:hAnsi="Arial" w:cs="Arial"/>
          <w:szCs w:val="24"/>
        </w:rPr>
        <w:t>display</w:t>
      </w:r>
      <w:r w:rsidRPr="00657A12">
        <w:rPr>
          <w:rFonts w:ascii="Arial" w:hAnsi="Arial" w:cs="Arial"/>
          <w:szCs w:val="24"/>
        </w:rPr>
        <w:t xml:space="preserve"> on the results screen.</w:t>
      </w:r>
    </w:p>
    <w:p w14:paraId="722EEB46" w14:textId="77777777" w:rsidR="00243C1E" w:rsidRDefault="00243C1E" w:rsidP="00243C1E">
      <w:pPr>
        <w:pStyle w:val="BodyText"/>
        <w:rPr>
          <w:rFonts w:ascii="Arial" w:hAnsi="Arial" w:cs="Arial"/>
          <w:szCs w:val="24"/>
        </w:rPr>
      </w:pPr>
    </w:p>
    <w:p w14:paraId="43EF9382" w14:textId="5F5F9DA0" w:rsidR="004030F2" w:rsidRPr="00243C1E" w:rsidRDefault="004030F2" w:rsidP="00243C1E">
      <w:pPr>
        <w:pStyle w:val="BodyText"/>
        <w:jc w:val="center"/>
        <w:rPr>
          <w:rFonts w:ascii="Arial" w:hAnsi="Arial" w:cs="Arial"/>
          <w:szCs w:val="24"/>
        </w:rPr>
      </w:pPr>
      <w:r w:rsidRPr="00657A12">
        <w:rPr>
          <w:rFonts w:ascii="Arial" w:hAnsi="Arial" w:cs="Arial"/>
          <w:noProof/>
        </w:rPr>
        <w:drawing>
          <wp:inline distT="0" distB="0" distL="0" distR="0" wp14:anchorId="43EF93AA" wp14:editId="43EF93AB">
            <wp:extent cx="3076575" cy="28320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3793" cy="2838671"/>
                    </a:xfrm>
                    <a:prstGeom prst="rect">
                      <a:avLst/>
                    </a:prstGeom>
                  </pic:spPr>
                </pic:pic>
              </a:graphicData>
            </a:graphic>
          </wp:inline>
        </w:drawing>
      </w:r>
    </w:p>
    <w:p w14:paraId="43EF9383" w14:textId="2F675DC1" w:rsidR="004030F2" w:rsidRDefault="004030F2" w:rsidP="004030F2">
      <w:pPr>
        <w:pStyle w:val="Caption"/>
      </w:pPr>
      <w:bookmarkStart w:id="29" w:name="_Toc412530683"/>
      <w:r w:rsidRPr="00657A12">
        <w:t xml:space="preserve">Figure </w:t>
      </w:r>
      <w:r w:rsidR="00DE6F7D">
        <w:fldChar w:fldCharType="begin"/>
      </w:r>
      <w:r w:rsidR="00DE6F7D">
        <w:instrText xml:space="preserve"> SEQ Figure \* ARABIC </w:instrText>
      </w:r>
      <w:r w:rsidR="00DE6F7D">
        <w:fldChar w:fldCharType="separate"/>
      </w:r>
      <w:r w:rsidR="00053101">
        <w:rPr>
          <w:noProof/>
        </w:rPr>
        <w:t>8</w:t>
      </w:r>
      <w:r w:rsidR="00DE6F7D">
        <w:rPr>
          <w:noProof/>
        </w:rPr>
        <w:fldChar w:fldCharType="end"/>
      </w:r>
      <w:r w:rsidRPr="00657A12">
        <w:t xml:space="preserve"> - Radio Button Variable (ASA Classification &amp; Functional Status)</w:t>
      </w:r>
      <w:bookmarkEnd w:id="29"/>
    </w:p>
    <w:p w14:paraId="56252EB8" w14:textId="77777777" w:rsidR="00243C1E" w:rsidRPr="00243C1E" w:rsidRDefault="00243C1E" w:rsidP="00243C1E">
      <w:pPr>
        <w:pStyle w:val="BodyText"/>
      </w:pPr>
    </w:p>
    <w:p w14:paraId="43EF9384" w14:textId="77777777" w:rsidR="00742724" w:rsidRPr="00657A12" w:rsidRDefault="00742724" w:rsidP="00742724">
      <w:pPr>
        <w:rPr>
          <w:rFonts w:ascii="Arial" w:hAnsi="Arial" w:cs="Arial"/>
        </w:rPr>
      </w:pPr>
    </w:p>
    <w:p w14:paraId="43EF9385" w14:textId="77777777" w:rsidR="00742724" w:rsidRPr="00657A12" w:rsidRDefault="00742724" w:rsidP="00742724">
      <w:pPr>
        <w:pStyle w:val="Heading3"/>
      </w:pPr>
      <w:bookmarkStart w:id="30" w:name="_Toc412463212"/>
      <w:r w:rsidRPr="00657A12">
        <w:t>Custom Variables</w:t>
      </w:r>
      <w:bookmarkEnd w:id="30"/>
    </w:p>
    <w:p w14:paraId="43EF9386" w14:textId="3E35DAC4" w:rsidR="00742724" w:rsidRPr="00657A12" w:rsidRDefault="00742724" w:rsidP="00742724">
      <w:pPr>
        <w:pStyle w:val="BodyText"/>
        <w:rPr>
          <w:rFonts w:ascii="Arial" w:hAnsi="Arial" w:cs="Arial"/>
          <w:szCs w:val="24"/>
        </w:rPr>
      </w:pPr>
      <w:r w:rsidRPr="00657A12">
        <w:rPr>
          <w:rFonts w:ascii="Arial" w:hAnsi="Arial" w:cs="Arial"/>
          <w:szCs w:val="24"/>
        </w:rPr>
        <w:t>Most variables will allow a tool administrator to change the variable name within the tool</w:t>
      </w:r>
      <w:r w:rsidR="00933CEE" w:rsidRPr="00657A12">
        <w:rPr>
          <w:rFonts w:ascii="Arial" w:hAnsi="Arial" w:cs="Arial"/>
          <w:szCs w:val="24"/>
        </w:rPr>
        <w:t xml:space="preserve">. </w:t>
      </w:r>
      <w:r w:rsidRPr="00657A12">
        <w:rPr>
          <w:rFonts w:ascii="Arial" w:hAnsi="Arial" w:cs="Arial"/>
          <w:szCs w:val="24"/>
        </w:rPr>
        <w:t>In order to do this</w:t>
      </w:r>
      <w:r w:rsidR="008B4FFC" w:rsidRPr="00657A12">
        <w:rPr>
          <w:rFonts w:ascii="Arial" w:hAnsi="Arial" w:cs="Arial"/>
          <w:szCs w:val="24"/>
        </w:rPr>
        <w:t xml:space="preserve"> the user must login as a User with Administrator privileges</w:t>
      </w:r>
      <w:r w:rsidR="00933CEE" w:rsidRPr="00657A12">
        <w:rPr>
          <w:rFonts w:ascii="Arial" w:hAnsi="Arial" w:cs="Arial"/>
          <w:szCs w:val="24"/>
        </w:rPr>
        <w:t xml:space="preserve">. </w:t>
      </w:r>
      <w:r w:rsidR="008B4FFC" w:rsidRPr="00657A12">
        <w:rPr>
          <w:rFonts w:ascii="Arial" w:hAnsi="Arial" w:cs="Arial"/>
          <w:szCs w:val="24"/>
        </w:rPr>
        <w:t xml:space="preserve">As a temporary </w:t>
      </w:r>
      <w:r w:rsidR="00933CEE" w:rsidRPr="00657A12">
        <w:rPr>
          <w:rFonts w:ascii="Arial" w:hAnsi="Arial" w:cs="Arial"/>
          <w:szCs w:val="24"/>
        </w:rPr>
        <w:t>solution,</w:t>
      </w:r>
      <w:r w:rsidR="008B4FFC" w:rsidRPr="00657A12">
        <w:rPr>
          <w:rFonts w:ascii="Arial" w:hAnsi="Arial" w:cs="Arial"/>
          <w:szCs w:val="24"/>
        </w:rPr>
        <w:t xml:space="preserve"> there is only one Administrator </w:t>
      </w:r>
      <w:r w:rsidR="00933CEE" w:rsidRPr="00657A12">
        <w:rPr>
          <w:rFonts w:ascii="Arial" w:hAnsi="Arial" w:cs="Arial"/>
          <w:szCs w:val="24"/>
        </w:rPr>
        <w:t>account that</w:t>
      </w:r>
      <w:r w:rsidR="008B4FFC" w:rsidRPr="00657A12">
        <w:rPr>
          <w:rFonts w:ascii="Arial" w:hAnsi="Arial" w:cs="Arial"/>
          <w:szCs w:val="24"/>
        </w:rPr>
        <w:t xml:space="preserve"> is available by logging in with a User Number (DUZ) of “1</w:t>
      </w:r>
      <w:r w:rsidR="00933CEE" w:rsidRPr="00657A12">
        <w:rPr>
          <w:rFonts w:ascii="Arial" w:hAnsi="Arial" w:cs="Arial"/>
          <w:szCs w:val="24"/>
        </w:rPr>
        <w:t>.”</w:t>
      </w:r>
      <w:r w:rsidR="008B4FFC" w:rsidRPr="00657A12">
        <w:rPr>
          <w:rFonts w:ascii="Arial" w:hAnsi="Arial" w:cs="Arial"/>
          <w:szCs w:val="24"/>
        </w:rPr>
        <w:t xml:space="preserve"> </w:t>
      </w:r>
    </w:p>
    <w:p w14:paraId="43EF9388" w14:textId="2961850D" w:rsidR="008B4FFC" w:rsidRPr="00657A12" w:rsidRDefault="008B4FFC" w:rsidP="00742724">
      <w:pPr>
        <w:pStyle w:val="BodyText"/>
        <w:rPr>
          <w:rFonts w:ascii="Arial" w:hAnsi="Arial" w:cs="Arial"/>
          <w:szCs w:val="24"/>
        </w:rPr>
      </w:pPr>
      <w:r w:rsidRPr="00657A12">
        <w:rPr>
          <w:rFonts w:ascii="Arial" w:hAnsi="Arial" w:cs="Arial"/>
          <w:szCs w:val="24"/>
        </w:rPr>
        <w:t>To access</w:t>
      </w:r>
      <w:r w:rsidR="00AC07A8" w:rsidRPr="00657A12">
        <w:rPr>
          <w:rFonts w:ascii="Arial" w:hAnsi="Arial" w:cs="Arial"/>
          <w:szCs w:val="24"/>
        </w:rPr>
        <w:t xml:space="preserve"> the Admini</w:t>
      </w:r>
      <w:r w:rsidR="00657A12">
        <w:rPr>
          <w:rFonts w:ascii="Arial" w:hAnsi="Arial" w:cs="Arial"/>
          <w:szCs w:val="24"/>
        </w:rPr>
        <w:t xml:space="preserve">stration function click on the </w:t>
      </w:r>
      <w:r w:rsidR="00AC07A8" w:rsidRPr="00657A12">
        <w:rPr>
          <w:rFonts w:ascii="Arial" w:hAnsi="Arial" w:cs="Arial"/>
          <w:szCs w:val="24"/>
        </w:rPr>
        <w:t>Administr</w:t>
      </w:r>
      <w:r w:rsidR="00657A12">
        <w:rPr>
          <w:rFonts w:ascii="Arial" w:hAnsi="Arial" w:cs="Arial"/>
          <w:szCs w:val="24"/>
        </w:rPr>
        <w:t xml:space="preserve">ation Link on </w:t>
      </w:r>
      <w:r w:rsidR="00AC07A8" w:rsidRPr="00657A12">
        <w:rPr>
          <w:rFonts w:ascii="Arial" w:hAnsi="Arial" w:cs="Arial"/>
          <w:szCs w:val="24"/>
        </w:rPr>
        <w:t>the bottom of the Select Surgical Specialty screen (see Figure 8).</w:t>
      </w:r>
    </w:p>
    <w:p w14:paraId="43EF9389" w14:textId="77777777" w:rsidR="008B4FFC" w:rsidRPr="00657A12" w:rsidRDefault="008B4FFC" w:rsidP="00742724">
      <w:pPr>
        <w:pStyle w:val="BodyText"/>
        <w:rPr>
          <w:rFonts w:ascii="Arial" w:hAnsi="Arial" w:cs="Arial"/>
        </w:rPr>
      </w:pPr>
    </w:p>
    <w:p w14:paraId="43EF938A" w14:textId="77777777" w:rsidR="00AC07A8" w:rsidRPr="00657A12" w:rsidRDefault="008B4FFC" w:rsidP="00243C1E">
      <w:pPr>
        <w:pStyle w:val="BodyText"/>
        <w:keepNext/>
        <w:jc w:val="center"/>
        <w:rPr>
          <w:rFonts w:ascii="Arial" w:hAnsi="Arial" w:cs="Arial"/>
        </w:rPr>
      </w:pPr>
      <w:r w:rsidRPr="00657A12">
        <w:rPr>
          <w:rFonts w:ascii="Arial" w:hAnsi="Arial" w:cs="Arial"/>
          <w:noProof/>
        </w:rPr>
        <w:drawing>
          <wp:inline distT="0" distB="0" distL="0" distR="0" wp14:anchorId="43EF93AC" wp14:editId="43EF93AD">
            <wp:extent cx="3133725" cy="29897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5626" cy="3010657"/>
                    </a:xfrm>
                    <a:prstGeom prst="rect">
                      <a:avLst/>
                    </a:prstGeom>
                  </pic:spPr>
                </pic:pic>
              </a:graphicData>
            </a:graphic>
          </wp:inline>
        </w:drawing>
      </w:r>
    </w:p>
    <w:p w14:paraId="43EF938B" w14:textId="3F38C633" w:rsidR="008B4FFC" w:rsidRPr="00657A12" w:rsidRDefault="00AC07A8" w:rsidP="00AC07A8">
      <w:pPr>
        <w:pStyle w:val="Caption"/>
      </w:pPr>
      <w:bookmarkStart w:id="31" w:name="_Toc412530684"/>
      <w:r w:rsidRPr="00657A12">
        <w:t xml:space="preserve">Figure </w:t>
      </w:r>
      <w:r w:rsidR="00DE6F7D">
        <w:fldChar w:fldCharType="begin"/>
      </w:r>
      <w:r w:rsidR="00DE6F7D">
        <w:instrText xml:space="preserve"> SEQ Figure \* ARABIC </w:instrText>
      </w:r>
      <w:r w:rsidR="00DE6F7D">
        <w:fldChar w:fldCharType="separate"/>
      </w:r>
      <w:r w:rsidR="00053101">
        <w:rPr>
          <w:noProof/>
        </w:rPr>
        <w:t>9</w:t>
      </w:r>
      <w:r w:rsidR="00DE6F7D">
        <w:rPr>
          <w:noProof/>
        </w:rPr>
        <w:fldChar w:fldCharType="end"/>
      </w:r>
      <w:r w:rsidRPr="00657A12">
        <w:t xml:space="preserve"> - Administration Link</w:t>
      </w:r>
      <w:bookmarkEnd w:id="31"/>
    </w:p>
    <w:p w14:paraId="43EF938C" w14:textId="77777777" w:rsidR="00AC07A8" w:rsidRPr="00657A12" w:rsidRDefault="00AC07A8" w:rsidP="00AC07A8">
      <w:pPr>
        <w:rPr>
          <w:rFonts w:ascii="Arial" w:hAnsi="Arial" w:cs="Arial"/>
        </w:rPr>
      </w:pPr>
    </w:p>
    <w:p w14:paraId="43EF938D" w14:textId="2144617B" w:rsidR="00AC07A8" w:rsidRPr="00657A12" w:rsidRDefault="00AC07A8" w:rsidP="00AC07A8">
      <w:pPr>
        <w:pStyle w:val="BodyText"/>
        <w:rPr>
          <w:rFonts w:ascii="Arial" w:hAnsi="Arial" w:cs="Arial"/>
          <w:szCs w:val="24"/>
        </w:rPr>
      </w:pPr>
      <w:r w:rsidRPr="00657A12">
        <w:rPr>
          <w:rFonts w:ascii="Arial" w:hAnsi="Arial" w:cs="Arial"/>
          <w:szCs w:val="24"/>
        </w:rPr>
        <w:t>The ASRC administrator is provided a list of variables that can be “edited” (Figure 9)</w:t>
      </w:r>
      <w:r w:rsidR="00933CEE" w:rsidRPr="00657A12">
        <w:rPr>
          <w:rFonts w:ascii="Arial" w:hAnsi="Arial" w:cs="Arial"/>
          <w:szCs w:val="24"/>
        </w:rPr>
        <w:t xml:space="preserve">. </w:t>
      </w:r>
      <w:r w:rsidRPr="00657A12">
        <w:rPr>
          <w:rFonts w:ascii="Arial" w:hAnsi="Arial" w:cs="Arial"/>
          <w:szCs w:val="24"/>
        </w:rPr>
        <w:t xml:space="preserve">Some variables that are populated with data from VistA or </w:t>
      </w:r>
      <w:r w:rsidR="00657A12" w:rsidRPr="00657A12">
        <w:rPr>
          <w:rFonts w:ascii="Arial" w:hAnsi="Arial" w:cs="Arial"/>
          <w:szCs w:val="24"/>
        </w:rPr>
        <w:t>manually</w:t>
      </w:r>
      <w:r w:rsidRPr="00657A12">
        <w:rPr>
          <w:rFonts w:ascii="Arial" w:hAnsi="Arial" w:cs="Arial"/>
          <w:szCs w:val="24"/>
        </w:rPr>
        <w:t xml:space="preserve"> entered (e.g., Age) are not editable and the user will be notified when that is the case</w:t>
      </w:r>
      <w:r w:rsidR="00933CEE" w:rsidRPr="00657A12">
        <w:rPr>
          <w:rFonts w:ascii="Arial" w:hAnsi="Arial" w:cs="Arial"/>
          <w:szCs w:val="24"/>
        </w:rPr>
        <w:t xml:space="preserve">. </w:t>
      </w:r>
      <w:r w:rsidRPr="00657A12">
        <w:rPr>
          <w:rFonts w:ascii="Arial" w:hAnsi="Arial" w:cs="Arial"/>
          <w:szCs w:val="24"/>
        </w:rPr>
        <w:t>To edit a custom variable such as Functional Status click the Edit Button (Figure 9).</w:t>
      </w:r>
    </w:p>
    <w:p w14:paraId="43EF938E" w14:textId="77777777" w:rsidR="00AC07A8" w:rsidRPr="00657A12" w:rsidRDefault="00AC07A8" w:rsidP="00AC07A8">
      <w:pPr>
        <w:rPr>
          <w:rFonts w:ascii="Arial" w:hAnsi="Arial" w:cs="Arial"/>
        </w:rPr>
      </w:pPr>
    </w:p>
    <w:p w14:paraId="43EF938F" w14:textId="77777777" w:rsidR="00AC07A8" w:rsidRPr="00657A12" w:rsidRDefault="00AC07A8" w:rsidP="00243C1E">
      <w:pPr>
        <w:keepNext/>
        <w:jc w:val="center"/>
        <w:rPr>
          <w:rFonts w:ascii="Arial" w:hAnsi="Arial" w:cs="Arial"/>
        </w:rPr>
      </w:pPr>
      <w:r w:rsidRPr="00657A12">
        <w:rPr>
          <w:rFonts w:ascii="Arial" w:hAnsi="Arial" w:cs="Arial"/>
          <w:noProof/>
        </w:rPr>
        <w:drawing>
          <wp:inline distT="0" distB="0" distL="0" distR="0" wp14:anchorId="43EF93AE" wp14:editId="43EF93AF">
            <wp:extent cx="3104647" cy="30099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1913" cy="3026639"/>
                    </a:xfrm>
                    <a:prstGeom prst="rect">
                      <a:avLst/>
                    </a:prstGeom>
                  </pic:spPr>
                </pic:pic>
              </a:graphicData>
            </a:graphic>
          </wp:inline>
        </w:drawing>
      </w:r>
    </w:p>
    <w:p w14:paraId="43EF9390" w14:textId="575C7D48" w:rsidR="00AC07A8" w:rsidRPr="00657A12" w:rsidRDefault="00AC07A8" w:rsidP="00AC07A8">
      <w:pPr>
        <w:pStyle w:val="Caption"/>
      </w:pPr>
      <w:bookmarkStart w:id="32" w:name="_Toc412530685"/>
      <w:r w:rsidRPr="00657A12">
        <w:t xml:space="preserve">Figure </w:t>
      </w:r>
      <w:r w:rsidR="00DE6F7D">
        <w:fldChar w:fldCharType="begin"/>
      </w:r>
      <w:r w:rsidR="00DE6F7D">
        <w:instrText xml:space="preserve"> SEQ Figure \* ARABIC </w:instrText>
      </w:r>
      <w:r w:rsidR="00DE6F7D">
        <w:fldChar w:fldCharType="separate"/>
      </w:r>
      <w:r w:rsidR="00053101">
        <w:rPr>
          <w:noProof/>
        </w:rPr>
        <w:t>10</w:t>
      </w:r>
      <w:r w:rsidR="00DE6F7D">
        <w:rPr>
          <w:noProof/>
        </w:rPr>
        <w:fldChar w:fldCharType="end"/>
      </w:r>
      <w:r w:rsidRPr="00657A12">
        <w:t xml:space="preserve"> - Administration Page</w:t>
      </w:r>
      <w:bookmarkEnd w:id="32"/>
    </w:p>
    <w:p w14:paraId="43EF9391" w14:textId="77777777" w:rsidR="00AC07A8" w:rsidRPr="00657A12" w:rsidRDefault="00AC07A8" w:rsidP="00AC07A8">
      <w:pPr>
        <w:rPr>
          <w:rFonts w:ascii="Arial" w:hAnsi="Arial" w:cs="Arial"/>
        </w:rPr>
      </w:pPr>
    </w:p>
    <w:p w14:paraId="43EF9392" w14:textId="77777777" w:rsidR="00AC07A8" w:rsidRPr="00657A12" w:rsidRDefault="00AC07A8" w:rsidP="00AC07A8">
      <w:pPr>
        <w:rPr>
          <w:rFonts w:ascii="Arial" w:hAnsi="Arial" w:cs="Arial"/>
        </w:rPr>
      </w:pPr>
    </w:p>
    <w:p w14:paraId="43EF9393" w14:textId="5E3E790F" w:rsidR="00AC07A8" w:rsidRPr="00657A12" w:rsidRDefault="00AC07A8" w:rsidP="00AC07A8">
      <w:pPr>
        <w:rPr>
          <w:rFonts w:ascii="Arial" w:hAnsi="Arial" w:cs="Arial"/>
        </w:rPr>
      </w:pPr>
      <w:r w:rsidRPr="00657A12">
        <w:rPr>
          <w:rFonts w:ascii="Arial" w:hAnsi="Arial" w:cs="Arial"/>
        </w:rPr>
        <w:t>To Edit a variable that has been selected to Edit click in the editable box (Figure 10) and enter the desired text</w:t>
      </w:r>
      <w:r w:rsidR="00933CEE" w:rsidRPr="00657A12">
        <w:rPr>
          <w:rFonts w:ascii="Arial" w:hAnsi="Arial" w:cs="Arial"/>
        </w:rPr>
        <w:t xml:space="preserve">. </w:t>
      </w:r>
      <w:r w:rsidRPr="00657A12">
        <w:rPr>
          <w:rFonts w:ascii="Arial" w:hAnsi="Arial" w:cs="Arial"/>
        </w:rPr>
        <w:t>Note that there is limit of 80 characters and must be Alpha/Numeric (a future enhancement will allow other special characters)</w:t>
      </w:r>
      <w:r w:rsidR="00933CEE" w:rsidRPr="00657A12">
        <w:rPr>
          <w:rFonts w:ascii="Arial" w:hAnsi="Arial" w:cs="Arial"/>
        </w:rPr>
        <w:t xml:space="preserve">. </w:t>
      </w:r>
      <w:r w:rsidRPr="00657A12">
        <w:rPr>
          <w:rFonts w:ascii="Arial" w:hAnsi="Arial" w:cs="Arial"/>
        </w:rPr>
        <w:t>Also if a very long variable is entered the text will wrap and the screen will adjust to accommodate</w:t>
      </w:r>
      <w:r w:rsidR="00D743DA" w:rsidRPr="00657A12">
        <w:rPr>
          <w:rFonts w:ascii="Arial" w:hAnsi="Arial" w:cs="Arial"/>
        </w:rPr>
        <w:t xml:space="preserve"> as best is possible. </w:t>
      </w:r>
    </w:p>
    <w:p w14:paraId="43EF9394" w14:textId="77777777" w:rsidR="00D743DA" w:rsidRPr="00657A12" w:rsidRDefault="00D743DA" w:rsidP="00AC07A8">
      <w:pPr>
        <w:rPr>
          <w:rFonts w:ascii="Arial" w:hAnsi="Arial" w:cs="Arial"/>
        </w:rPr>
      </w:pPr>
    </w:p>
    <w:p w14:paraId="43EF9395" w14:textId="77777777" w:rsidR="00AC07A8" w:rsidRPr="00657A12" w:rsidRDefault="00AC07A8" w:rsidP="00243C1E">
      <w:pPr>
        <w:pStyle w:val="BodyText"/>
        <w:keepNext/>
        <w:jc w:val="center"/>
        <w:rPr>
          <w:rFonts w:ascii="Arial" w:hAnsi="Arial" w:cs="Arial"/>
        </w:rPr>
      </w:pPr>
      <w:r w:rsidRPr="00657A12">
        <w:rPr>
          <w:rFonts w:ascii="Arial" w:hAnsi="Arial" w:cs="Arial"/>
          <w:noProof/>
        </w:rPr>
        <w:drawing>
          <wp:inline distT="0" distB="0" distL="0" distR="0" wp14:anchorId="43EF93B0" wp14:editId="43EF93B1">
            <wp:extent cx="3057525" cy="317871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66974" cy="3188539"/>
                    </a:xfrm>
                    <a:prstGeom prst="rect">
                      <a:avLst/>
                    </a:prstGeom>
                  </pic:spPr>
                </pic:pic>
              </a:graphicData>
            </a:graphic>
          </wp:inline>
        </w:drawing>
      </w:r>
    </w:p>
    <w:p w14:paraId="43EF9396" w14:textId="240C6158" w:rsidR="00742724" w:rsidRDefault="00AC07A8" w:rsidP="00AC07A8">
      <w:pPr>
        <w:pStyle w:val="Caption"/>
      </w:pPr>
      <w:bookmarkStart w:id="33" w:name="_Toc412530686"/>
      <w:r w:rsidRPr="00657A12">
        <w:t xml:space="preserve">Figure </w:t>
      </w:r>
      <w:r w:rsidR="00DE6F7D">
        <w:fldChar w:fldCharType="begin"/>
      </w:r>
      <w:r w:rsidR="00DE6F7D">
        <w:instrText xml:space="preserve"> SEQ Figure \* ARABIC </w:instrText>
      </w:r>
      <w:r w:rsidR="00DE6F7D">
        <w:fldChar w:fldCharType="separate"/>
      </w:r>
      <w:r w:rsidR="00053101">
        <w:rPr>
          <w:noProof/>
        </w:rPr>
        <w:t>11</w:t>
      </w:r>
      <w:r w:rsidR="00DE6F7D">
        <w:rPr>
          <w:noProof/>
        </w:rPr>
        <w:fldChar w:fldCharType="end"/>
      </w:r>
      <w:r w:rsidRPr="00657A12">
        <w:t xml:space="preserve"> - Edit Screen</w:t>
      </w:r>
      <w:bookmarkEnd w:id="33"/>
    </w:p>
    <w:p w14:paraId="2ECD7BEC" w14:textId="6B7E2501" w:rsidR="00CC010A" w:rsidRDefault="00CC010A"/>
    <w:p w14:paraId="3BF5F2B1" w14:textId="77777777" w:rsidR="00CA0F4C" w:rsidRDefault="00CA0F4C" w:rsidP="006068C2"/>
    <w:p w14:paraId="1C17EBF9" w14:textId="5CC45DC3" w:rsidR="00CA0F4C" w:rsidRDefault="00CA0F4C" w:rsidP="006068C2">
      <w:pPr>
        <w:pStyle w:val="Heading3"/>
      </w:pPr>
      <w:bookmarkStart w:id="34" w:name="_Toc412463213"/>
      <w:r>
        <w:t>Running Risk Model Calculations</w:t>
      </w:r>
      <w:bookmarkEnd w:id="34"/>
    </w:p>
    <w:p w14:paraId="640E88D8" w14:textId="026912F5" w:rsidR="00CA0F4C" w:rsidRDefault="0072340B" w:rsidP="006068C2">
      <w:pPr>
        <w:pStyle w:val="BodyText"/>
      </w:pPr>
      <w:r>
        <w:t xml:space="preserve">To </w:t>
      </w:r>
      <w:r w:rsidR="00CA0F4C">
        <w:t>run a calculation for a specialty risk model, enter all information displayed for that specialty and click “Run Calculation” (Figure 1</w:t>
      </w:r>
      <w:r w:rsidR="00CC010A">
        <w:t>1</w:t>
      </w:r>
      <w:r w:rsidR="00CA0F4C">
        <w:t xml:space="preserve">).  </w:t>
      </w:r>
      <w:r>
        <w:t>The instructions for each variable type entry are in sections 3.3.1-3.3.5.</w:t>
      </w:r>
      <w:r w:rsidR="00CC010A">
        <w:t xml:space="preserve"> </w:t>
      </w:r>
    </w:p>
    <w:p w14:paraId="5E5CE533" w14:textId="77777777" w:rsidR="00CA0F4C" w:rsidRDefault="00CA0F4C" w:rsidP="006068C2">
      <w:pPr>
        <w:pStyle w:val="BodyText"/>
      </w:pPr>
    </w:p>
    <w:p w14:paraId="2CD1B211" w14:textId="2300AE56" w:rsidR="00CA0F4C" w:rsidRDefault="00CA0F4C" w:rsidP="006068C2">
      <w:pPr>
        <w:pStyle w:val="BodyText"/>
        <w:jc w:val="center"/>
      </w:pPr>
      <w:r>
        <w:rPr>
          <w:noProof/>
        </w:rPr>
        <w:drawing>
          <wp:inline distT="0" distB="0" distL="0" distR="0" wp14:anchorId="6C2CF0C2" wp14:editId="6DF3B5EA">
            <wp:extent cx="4048125" cy="464237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65893" cy="4662746"/>
                    </a:xfrm>
                    <a:prstGeom prst="rect">
                      <a:avLst/>
                    </a:prstGeom>
                  </pic:spPr>
                </pic:pic>
              </a:graphicData>
            </a:graphic>
          </wp:inline>
        </w:drawing>
      </w:r>
    </w:p>
    <w:p w14:paraId="0190CDF7" w14:textId="2B3A372D" w:rsidR="00243C1E" w:rsidRDefault="00243C1E" w:rsidP="00243C1E">
      <w:pPr>
        <w:pStyle w:val="Caption"/>
      </w:pPr>
      <w:bookmarkStart w:id="35" w:name="_Toc412530687"/>
      <w:r>
        <w:t xml:space="preserve">Figure </w:t>
      </w:r>
      <w:r w:rsidR="00DE6F7D">
        <w:fldChar w:fldCharType="begin"/>
      </w:r>
      <w:r w:rsidR="00DE6F7D">
        <w:instrText xml:space="preserve"> SEQ Figure \* ARABIC </w:instrText>
      </w:r>
      <w:r w:rsidR="00DE6F7D">
        <w:fldChar w:fldCharType="separate"/>
      </w:r>
      <w:r>
        <w:rPr>
          <w:noProof/>
        </w:rPr>
        <w:t>11</w:t>
      </w:r>
      <w:r w:rsidR="00DE6F7D">
        <w:rPr>
          <w:noProof/>
        </w:rPr>
        <w:fldChar w:fldCharType="end"/>
      </w:r>
      <w:r>
        <w:t xml:space="preserve"> - Run Calculation</w:t>
      </w:r>
      <w:bookmarkEnd w:id="35"/>
    </w:p>
    <w:p w14:paraId="3996CE64" w14:textId="697899E2" w:rsidR="00CC010A" w:rsidRDefault="00CC010A">
      <w:pPr>
        <w:rPr>
          <w:sz w:val="24"/>
          <w:szCs w:val="20"/>
        </w:rPr>
      </w:pPr>
    </w:p>
    <w:p w14:paraId="4388490B" w14:textId="79228DEC" w:rsidR="00CC010A" w:rsidRDefault="00CC010A" w:rsidP="006068C2">
      <w:pPr>
        <w:pStyle w:val="BodyText"/>
      </w:pPr>
      <w:r>
        <w:t xml:space="preserve">A results page (Figure 12) </w:t>
      </w:r>
      <w:r w:rsidR="006068C2">
        <w:t>displays</w:t>
      </w:r>
      <w:r>
        <w:t xml:space="preserve"> with all of the entered variables and the calculated risk shown as a percentage (%).</w:t>
      </w:r>
    </w:p>
    <w:p w14:paraId="085990CC" w14:textId="77777777" w:rsidR="00CC010A" w:rsidRDefault="00CC010A" w:rsidP="006068C2">
      <w:pPr>
        <w:pStyle w:val="BodyText"/>
      </w:pPr>
    </w:p>
    <w:p w14:paraId="6F14A910" w14:textId="29497473" w:rsidR="00CC010A" w:rsidRDefault="00CC010A" w:rsidP="006068C2">
      <w:pPr>
        <w:pStyle w:val="BodyText"/>
        <w:jc w:val="center"/>
      </w:pPr>
      <w:r>
        <w:rPr>
          <w:noProof/>
        </w:rPr>
        <w:drawing>
          <wp:inline distT="0" distB="0" distL="0" distR="0" wp14:anchorId="0205186D" wp14:editId="7A4E3277">
            <wp:extent cx="3800475" cy="435836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3757" cy="4385061"/>
                    </a:xfrm>
                    <a:prstGeom prst="rect">
                      <a:avLst/>
                    </a:prstGeom>
                  </pic:spPr>
                </pic:pic>
              </a:graphicData>
            </a:graphic>
          </wp:inline>
        </w:drawing>
      </w:r>
    </w:p>
    <w:p w14:paraId="101AF3AF" w14:textId="77777777" w:rsidR="00243C1E" w:rsidRDefault="00243C1E" w:rsidP="00243C1E">
      <w:pPr>
        <w:pStyle w:val="Caption"/>
      </w:pPr>
      <w:bookmarkStart w:id="36" w:name="_Toc412530688"/>
      <w:r>
        <w:t xml:space="preserve">Figure </w:t>
      </w:r>
      <w:r w:rsidR="00DE6F7D">
        <w:fldChar w:fldCharType="begin"/>
      </w:r>
      <w:r w:rsidR="00DE6F7D">
        <w:instrText xml:space="preserve"> SEQ Figure \* ARABIC </w:instrText>
      </w:r>
      <w:r w:rsidR="00DE6F7D">
        <w:fldChar w:fldCharType="separate"/>
      </w:r>
      <w:r>
        <w:rPr>
          <w:noProof/>
        </w:rPr>
        <w:t>12</w:t>
      </w:r>
      <w:r w:rsidR="00DE6F7D">
        <w:rPr>
          <w:noProof/>
        </w:rPr>
        <w:fldChar w:fldCharType="end"/>
      </w:r>
      <w:r>
        <w:t xml:space="preserve"> – Results Page</w:t>
      </w:r>
      <w:bookmarkEnd w:id="36"/>
    </w:p>
    <w:p w14:paraId="4C3B0AD2" w14:textId="77777777" w:rsidR="00243C1E" w:rsidRDefault="00243C1E" w:rsidP="00243C1E">
      <w:pPr>
        <w:pStyle w:val="BodyText"/>
        <w:jc w:val="center"/>
      </w:pPr>
    </w:p>
    <w:p w14:paraId="1C60105D" w14:textId="77777777" w:rsidR="00CC010A" w:rsidRPr="006068C2" w:rsidRDefault="00CC010A" w:rsidP="006068C2">
      <w:pPr>
        <w:pStyle w:val="BodyText"/>
      </w:pPr>
    </w:p>
    <w:p w14:paraId="43EF9397" w14:textId="77777777" w:rsidR="00080748" w:rsidRPr="00657A12" w:rsidRDefault="00190A55" w:rsidP="00080748">
      <w:pPr>
        <w:pStyle w:val="Heading2"/>
      </w:pPr>
      <w:r w:rsidRPr="00657A12">
        <w:t xml:space="preserve"> </w:t>
      </w:r>
      <w:bookmarkStart w:id="37" w:name="_Toc412463214"/>
      <w:r w:rsidR="00080748" w:rsidRPr="00657A12">
        <w:t>Changing User ID and Password</w:t>
      </w:r>
      <w:bookmarkEnd w:id="37"/>
    </w:p>
    <w:p w14:paraId="43EF9398" w14:textId="1DFB34AD" w:rsidR="00670705" w:rsidRPr="00657A12" w:rsidRDefault="00670705" w:rsidP="00AA0213">
      <w:pPr>
        <w:rPr>
          <w:rFonts w:ascii="Arial" w:hAnsi="Arial" w:cs="Arial"/>
          <w:sz w:val="24"/>
        </w:rPr>
      </w:pPr>
      <w:r w:rsidRPr="00657A12">
        <w:rPr>
          <w:rFonts w:ascii="Arial" w:hAnsi="Arial" w:cs="Arial"/>
          <w:sz w:val="24"/>
        </w:rPr>
        <w:t>There will be no need to change User ID and Password specifically for the ASRC Tool</w:t>
      </w:r>
      <w:r w:rsidR="00657A12" w:rsidRPr="00657A12">
        <w:rPr>
          <w:rFonts w:ascii="Arial" w:hAnsi="Arial" w:cs="Arial"/>
          <w:sz w:val="24"/>
        </w:rPr>
        <w:t xml:space="preserve">. </w:t>
      </w:r>
      <w:r w:rsidRPr="00657A12">
        <w:rPr>
          <w:rFonts w:ascii="Arial" w:hAnsi="Arial" w:cs="Arial"/>
          <w:sz w:val="24"/>
        </w:rPr>
        <w:t>Either a DUZ number will be used (provided in the login section) or will be accessible through CPRS with provided test accounts.</w:t>
      </w:r>
    </w:p>
    <w:p w14:paraId="43EF9399" w14:textId="77777777" w:rsidR="00D26975" w:rsidRPr="00657A12" w:rsidRDefault="00D26975" w:rsidP="00D26975">
      <w:pPr>
        <w:pStyle w:val="BodyText"/>
        <w:rPr>
          <w:rFonts w:ascii="Arial" w:hAnsi="Arial" w:cs="Arial"/>
        </w:rPr>
      </w:pPr>
    </w:p>
    <w:p w14:paraId="43EF939A" w14:textId="77777777" w:rsidR="00080748" w:rsidRPr="00657A12" w:rsidRDefault="00190A55" w:rsidP="00080748">
      <w:pPr>
        <w:pStyle w:val="Heading2"/>
      </w:pPr>
      <w:r w:rsidRPr="00657A12">
        <w:t xml:space="preserve"> </w:t>
      </w:r>
      <w:bookmarkStart w:id="38" w:name="_Toc412463215"/>
      <w:r w:rsidR="00080748" w:rsidRPr="00657A12">
        <w:t>Exit System</w:t>
      </w:r>
      <w:bookmarkEnd w:id="38"/>
    </w:p>
    <w:p w14:paraId="43EF939B" w14:textId="70F28C7E" w:rsidR="00086D68" w:rsidRPr="00657A12" w:rsidRDefault="00D26975" w:rsidP="00AA0213">
      <w:pPr>
        <w:rPr>
          <w:rFonts w:ascii="Arial" w:hAnsi="Arial" w:cs="Arial"/>
          <w:sz w:val="24"/>
        </w:rPr>
      </w:pPr>
      <w:r w:rsidRPr="00657A12">
        <w:rPr>
          <w:rFonts w:ascii="Arial" w:hAnsi="Arial" w:cs="Arial"/>
          <w:sz w:val="24"/>
        </w:rPr>
        <w:t>To exit the system</w:t>
      </w:r>
      <w:r w:rsidR="00657A12">
        <w:rPr>
          <w:rFonts w:ascii="Arial" w:hAnsi="Arial" w:cs="Arial"/>
          <w:sz w:val="24"/>
        </w:rPr>
        <w:t>,</w:t>
      </w:r>
      <w:r w:rsidRPr="00657A12">
        <w:rPr>
          <w:rFonts w:ascii="Arial" w:hAnsi="Arial" w:cs="Arial"/>
          <w:sz w:val="24"/>
        </w:rPr>
        <w:t xml:space="preserve"> simply close the browser window.</w:t>
      </w:r>
    </w:p>
    <w:sectPr w:rsidR="00086D68" w:rsidRPr="00657A12" w:rsidSect="00CA17E7">
      <w:footerReference w:type="default" r:id="rId3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F93B6" w14:textId="77777777" w:rsidR="00243C1E" w:rsidRDefault="00243C1E">
      <w:r>
        <w:separator/>
      </w:r>
    </w:p>
    <w:p w14:paraId="43EF93B7" w14:textId="77777777" w:rsidR="00243C1E" w:rsidRDefault="00243C1E"/>
  </w:endnote>
  <w:endnote w:type="continuationSeparator" w:id="0">
    <w:p w14:paraId="43EF93B8" w14:textId="77777777" w:rsidR="00243C1E" w:rsidRDefault="00243C1E">
      <w:r>
        <w:continuationSeparator/>
      </w:r>
    </w:p>
    <w:p w14:paraId="43EF93B9" w14:textId="77777777" w:rsidR="00243C1E" w:rsidRDefault="00243C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B2431" w14:textId="77777777" w:rsidR="00070E70" w:rsidRDefault="00070E70" w:rsidP="005819B1">
    <w:pPr>
      <w:pStyle w:val="Footer"/>
    </w:pPr>
  </w:p>
  <w:p w14:paraId="28B0AEB2" w14:textId="77777777" w:rsidR="00272E42" w:rsidRDefault="00272E42" w:rsidP="005819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92D8E" w14:textId="7389762E" w:rsidR="005819B1" w:rsidRPr="005819B1" w:rsidRDefault="005819B1" w:rsidP="005819B1">
    <w:pPr>
      <w:pStyle w:val="Footer"/>
    </w:pPr>
    <w:r w:rsidRPr="005819B1">
      <w:t>Automated Surgical Risk Calculator</w:t>
    </w:r>
    <w:r w:rsidRPr="005819B1">
      <w:tab/>
    </w:r>
    <w:sdt>
      <w:sdtPr>
        <w:id w:val="-2011202837"/>
        <w:docPartObj>
          <w:docPartGallery w:val="Page Numbers (Bottom of Page)"/>
          <w:docPartUnique/>
        </w:docPartObj>
      </w:sdtPr>
      <w:sdtEndPr/>
      <w:sdtContent>
        <w:r w:rsidRPr="005819B1">
          <w:fldChar w:fldCharType="begin"/>
        </w:r>
        <w:r w:rsidRPr="005819B1">
          <w:instrText xml:space="preserve"> PAGE   \* MERGEFORMAT </w:instrText>
        </w:r>
        <w:r w:rsidRPr="005819B1">
          <w:fldChar w:fldCharType="separate"/>
        </w:r>
        <w:r w:rsidR="00DE6F7D">
          <w:rPr>
            <w:noProof/>
          </w:rPr>
          <w:t>ii</w:t>
        </w:r>
        <w:r w:rsidRPr="005819B1">
          <w:fldChar w:fldCharType="end"/>
        </w:r>
        <w:r w:rsidRPr="005819B1">
          <w:tab/>
          <w:t>February 2015</w:t>
        </w:r>
      </w:sdtContent>
    </w:sdt>
  </w:p>
  <w:p w14:paraId="2E5B948B" w14:textId="710E0455" w:rsidR="00070E70" w:rsidRPr="005819B1" w:rsidRDefault="005819B1" w:rsidP="005819B1">
    <w:pPr>
      <w:pStyle w:val="Footer"/>
      <w:rPr>
        <w:rStyle w:val="PageNumber"/>
      </w:rPr>
    </w:pPr>
    <w:r w:rsidRPr="005819B1">
      <w:rPr>
        <w:rStyle w:val="PageNumber"/>
      </w:rPr>
      <w:t>User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CABAE" w14:textId="77777777" w:rsidR="00070E70" w:rsidRDefault="00070E70">
    <w:pPr>
      <w:pStyle w:val="Footer"/>
    </w:pPr>
    <w:r>
      <w:t>Automated Sur</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24564" w14:textId="77777777" w:rsidR="00243C1E" w:rsidRPr="00CA17E7" w:rsidRDefault="00243C1E" w:rsidP="00CA17E7">
    <w:pPr>
      <w:pStyle w:val="Footer"/>
    </w:pPr>
    <w:r w:rsidRPr="00CA17E7">
      <w:t>Automated Surgical Risk Calculator</w:t>
    </w:r>
  </w:p>
  <w:p w14:paraId="43EF93BB" w14:textId="771A35AD" w:rsidR="00243C1E" w:rsidRPr="00CA17E7" w:rsidRDefault="00243C1E" w:rsidP="00CA17E7">
    <w:pPr>
      <w:pStyle w:val="Footer"/>
      <w:rPr>
        <w:rStyle w:val="PageNumber"/>
      </w:rPr>
    </w:pPr>
    <w:r w:rsidRPr="00CA17E7">
      <w:t>User Guide</w:t>
    </w:r>
    <w:r w:rsidRPr="00CA17E7">
      <w:tab/>
    </w:r>
    <w:r w:rsidRPr="00CA17E7">
      <w:rPr>
        <w:rStyle w:val="PageNumber"/>
      </w:rPr>
      <w:fldChar w:fldCharType="begin"/>
    </w:r>
    <w:r w:rsidRPr="00CA17E7">
      <w:rPr>
        <w:rStyle w:val="PageNumber"/>
      </w:rPr>
      <w:instrText xml:space="preserve"> PAGE </w:instrText>
    </w:r>
    <w:r w:rsidRPr="00CA17E7">
      <w:rPr>
        <w:rStyle w:val="PageNumber"/>
      </w:rPr>
      <w:fldChar w:fldCharType="separate"/>
    </w:r>
    <w:r w:rsidR="005819B1">
      <w:rPr>
        <w:rStyle w:val="PageNumber"/>
        <w:noProof/>
      </w:rPr>
      <w:t>13</w:t>
    </w:r>
    <w:r w:rsidRPr="00CA17E7">
      <w:rPr>
        <w:rStyle w:val="PageNumber"/>
      </w:rPr>
      <w:fldChar w:fldCharType="end"/>
    </w:r>
    <w:r w:rsidRPr="00CA17E7">
      <w:rPr>
        <w:rStyle w:val="PageNumber"/>
      </w:rPr>
      <w:tab/>
    </w:r>
    <w:r w:rsidRPr="00CA17E7">
      <w:t>February 2105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EF93B2" w14:textId="77777777" w:rsidR="00243C1E" w:rsidRDefault="00243C1E">
      <w:r>
        <w:separator/>
      </w:r>
    </w:p>
    <w:p w14:paraId="43EF93B3" w14:textId="77777777" w:rsidR="00243C1E" w:rsidRDefault="00243C1E"/>
  </w:footnote>
  <w:footnote w:type="continuationSeparator" w:id="0">
    <w:p w14:paraId="43EF93B4" w14:textId="77777777" w:rsidR="00243C1E" w:rsidRDefault="00243C1E">
      <w:r>
        <w:continuationSeparator/>
      </w:r>
    </w:p>
    <w:p w14:paraId="43EF93B5" w14:textId="77777777" w:rsidR="00243C1E" w:rsidRDefault="00243C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17CEF" w14:textId="77777777" w:rsidR="00070E70" w:rsidRDefault="00070E70">
    <w:pPr>
      <w:pStyle w:val="Header"/>
    </w:pPr>
  </w:p>
  <w:p w14:paraId="67A1ACFD" w14:textId="77777777" w:rsidR="00272E42" w:rsidRDefault="00272E42" w:rsidP="005819B1">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8.25pt;height:41.25pt" o:bullet="t">
        <v:imagedata r:id="rId1" o:title="pointing-finger-white-small"/>
      </v:shape>
    </w:pict>
  </w:numPicBullet>
  <w:abstractNum w:abstractNumId="0">
    <w:nsid w:val="FFFFFF7D"/>
    <w:multiLevelType w:val="singleLevel"/>
    <w:tmpl w:val="327E928A"/>
    <w:lvl w:ilvl="0">
      <w:start w:val="1"/>
      <w:numFmt w:val="decimal"/>
      <w:lvlText w:val="%1."/>
      <w:lvlJc w:val="left"/>
      <w:pPr>
        <w:tabs>
          <w:tab w:val="num" w:pos="1440"/>
        </w:tabs>
        <w:ind w:left="1440" w:hanging="360"/>
      </w:pPr>
    </w:lvl>
  </w:abstractNum>
  <w:abstractNum w:abstractNumId="1">
    <w:nsid w:val="02120E2F"/>
    <w:multiLevelType w:val="hybridMultilevel"/>
    <w:tmpl w:val="38C89C82"/>
    <w:lvl w:ilvl="0" w:tplc="24BE120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4B4F8E"/>
    <w:multiLevelType w:val="hybridMultilevel"/>
    <w:tmpl w:val="9B6A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4">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F62625C"/>
    <w:multiLevelType w:val="multilevel"/>
    <w:tmpl w:val="53124EE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0F642F2B"/>
    <w:multiLevelType w:val="hybridMultilevel"/>
    <w:tmpl w:val="628A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6D5B39"/>
    <w:multiLevelType w:val="hybridMultilevel"/>
    <w:tmpl w:val="37A07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14F4894"/>
    <w:multiLevelType w:val="hybridMultilevel"/>
    <w:tmpl w:val="37A07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C88381C"/>
    <w:multiLevelType w:val="hybridMultilevel"/>
    <w:tmpl w:val="EE2CA64C"/>
    <w:lvl w:ilvl="0" w:tplc="A8B48666">
      <w:start w:val="1"/>
      <w:numFmt w:val="bullet"/>
      <w:pStyle w:val="InstructionalBullet1"/>
      <w:lvlText w:val=""/>
      <w:lvlJc w:val="left"/>
      <w:pPr>
        <w:tabs>
          <w:tab w:val="num" w:pos="720"/>
        </w:tabs>
        <w:ind w:left="720" w:hanging="360"/>
      </w:pPr>
      <w:rPr>
        <w:rFonts w:ascii="Symbol" w:hAnsi="Symbol" w:hint="default"/>
      </w:rPr>
    </w:lvl>
    <w:lvl w:ilvl="1" w:tplc="4456ED56">
      <w:start w:val="1"/>
      <w:numFmt w:val="bullet"/>
      <w:pStyle w:val="InstructionalBullet2"/>
      <w:lvlText w:val="o"/>
      <w:lvlJc w:val="left"/>
      <w:pPr>
        <w:tabs>
          <w:tab w:val="num" w:pos="1440"/>
        </w:tabs>
        <w:ind w:left="1440" w:hanging="360"/>
      </w:pPr>
      <w:rPr>
        <w:rFonts w:ascii="Courier New" w:hAnsi="Courier New" w:cs="Courier New" w:hint="default"/>
      </w:rPr>
    </w:lvl>
    <w:lvl w:ilvl="2" w:tplc="BBECEF1A">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1">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15C798E"/>
    <w:multiLevelType w:val="hybridMultilevel"/>
    <w:tmpl w:val="3F52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AC5A75"/>
    <w:multiLevelType w:val="hybridMultilevel"/>
    <w:tmpl w:val="F7807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A304C"/>
    <w:multiLevelType w:val="hybridMultilevel"/>
    <w:tmpl w:val="9B50DEFA"/>
    <w:lvl w:ilvl="0" w:tplc="150AA50E">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7">
    <w:nsid w:val="27134AA6"/>
    <w:multiLevelType w:val="hybridMultilevel"/>
    <w:tmpl w:val="0E2A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C55CD9"/>
    <w:multiLevelType w:val="hybridMultilevel"/>
    <w:tmpl w:val="6328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413730"/>
    <w:multiLevelType w:val="hybridMultilevel"/>
    <w:tmpl w:val="DD12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2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3">
    <w:nsid w:val="348D4039"/>
    <w:multiLevelType w:val="hybridMultilevel"/>
    <w:tmpl w:val="45923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EEB01CC"/>
    <w:multiLevelType w:val="hybridMultilevel"/>
    <w:tmpl w:val="45923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2173A42"/>
    <w:multiLevelType w:val="hybridMultilevel"/>
    <w:tmpl w:val="45923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nsid w:val="455C2574"/>
    <w:multiLevelType w:val="hybridMultilevel"/>
    <w:tmpl w:val="72C2D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A4759A7"/>
    <w:multiLevelType w:val="hybridMultilevel"/>
    <w:tmpl w:val="246CC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3">
    <w:nsid w:val="4BDD1440"/>
    <w:multiLevelType w:val="hybridMultilevel"/>
    <w:tmpl w:val="2EB8D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15C6A9E"/>
    <w:multiLevelType w:val="hybridMultilevel"/>
    <w:tmpl w:val="F1307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843C15"/>
    <w:multiLevelType w:val="hybridMultilevel"/>
    <w:tmpl w:val="5A4CA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8">
    <w:nsid w:val="64A9064D"/>
    <w:multiLevelType w:val="hybridMultilevel"/>
    <w:tmpl w:val="AB56A9D0"/>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9">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40">
    <w:nsid w:val="6A324CFA"/>
    <w:multiLevelType w:val="hybridMultilevel"/>
    <w:tmpl w:val="9CD62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4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3">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45">
    <w:nsid w:val="791F6F25"/>
    <w:multiLevelType w:val="hybridMultilevel"/>
    <w:tmpl w:val="6DD8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484584"/>
    <w:multiLevelType w:val="hybridMultilevel"/>
    <w:tmpl w:val="542A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48">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41"/>
  </w:num>
  <w:num w:numId="3">
    <w:abstractNumId w:val="4"/>
  </w:num>
  <w:num w:numId="4">
    <w:abstractNumId w:val="44"/>
  </w:num>
  <w:num w:numId="5">
    <w:abstractNumId w:val="48"/>
  </w:num>
  <w:num w:numId="6">
    <w:abstractNumId w:val="36"/>
  </w:num>
  <w:num w:numId="7">
    <w:abstractNumId w:val="20"/>
  </w:num>
  <w:num w:numId="8">
    <w:abstractNumId w:val="10"/>
  </w:num>
  <w:num w:numId="9">
    <w:abstractNumId w:val="22"/>
  </w:num>
  <w:num w:numId="10">
    <w:abstractNumId w:val="32"/>
  </w:num>
  <w:num w:numId="11">
    <w:abstractNumId w:val="5"/>
  </w:num>
  <w:num w:numId="12">
    <w:abstractNumId w:val="21"/>
  </w:num>
  <w:num w:numId="13">
    <w:abstractNumId w:val="37"/>
  </w:num>
  <w:num w:numId="14">
    <w:abstractNumId w:val="30"/>
  </w:num>
  <w:num w:numId="15">
    <w:abstractNumId w:val="9"/>
  </w:num>
  <w:num w:numId="16">
    <w:abstractNumId w:val="12"/>
  </w:num>
  <w:num w:numId="17">
    <w:abstractNumId w:val="43"/>
  </w:num>
  <w:num w:numId="18">
    <w:abstractNumId w:val="3"/>
  </w:num>
  <w:num w:numId="19">
    <w:abstractNumId w:val="3"/>
  </w:num>
  <w:num w:numId="20">
    <w:abstractNumId w:val="39"/>
  </w:num>
  <w:num w:numId="21">
    <w:abstractNumId w:val="0"/>
  </w:num>
  <w:num w:numId="22">
    <w:abstractNumId w:val="34"/>
  </w:num>
  <w:num w:numId="23">
    <w:abstractNumId w:val="46"/>
  </w:num>
  <w:num w:numId="24">
    <w:abstractNumId w:val="31"/>
  </w:num>
  <w:num w:numId="25">
    <w:abstractNumId w:val="19"/>
  </w:num>
  <w:num w:numId="26">
    <w:abstractNumId w:val="17"/>
  </w:num>
  <w:num w:numId="27">
    <w:abstractNumId w:val="14"/>
  </w:num>
  <w:num w:numId="28">
    <w:abstractNumId w:val="35"/>
  </w:num>
  <w:num w:numId="29">
    <w:abstractNumId w:val="18"/>
  </w:num>
  <w:num w:numId="30">
    <w:abstractNumId w:val="47"/>
  </w:num>
  <w:num w:numId="31">
    <w:abstractNumId w:val="1"/>
  </w:num>
  <w:num w:numId="32">
    <w:abstractNumId w:val="13"/>
  </w:num>
  <w:num w:numId="33">
    <w:abstractNumId w:val="28"/>
  </w:num>
  <w:num w:numId="34">
    <w:abstractNumId w:val="27"/>
  </w:num>
  <w:num w:numId="35">
    <w:abstractNumId w:val="11"/>
  </w:num>
  <w:num w:numId="36">
    <w:abstractNumId w:val="24"/>
  </w:num>
  <w:num w:numId="37">
    <w:abstractNumId w:val="38"/>
  </w:num>
  <w:num w:numId="38">
    <w:abstractNumId w:val="16"/>
  </w:num>
  <w:num w:numId="39">
    <w:abstractNumId w:val="2"/>
  </w:num>
  <w:num w:numId="40">
    <w:abstractNumId w:val="29"/>
  </w:num>
  <w:num w:numId="41">
    <w:abstractNumId w:val="33"/>
  </w:num>
  <w:num w:numId="42">
    <w:abstractNumId w:val="40"/>
  </w:num>
  <w:num w:numId="43">
    <w:abstractNumId w:val="6"/>
  </w:num>
  <w:num w:numId="44">
    <w:abstractNumId w:val="45"/>
  </w:num>
  <w:num w:numId="45">
    <w:abstractNumId w:val="23"/>
  </w:num>
  <w:num w:numId="46">
    <w:abstractNumId w:val="7"/>
  </w:num>
  <w:num w:numId="47">
    <w:abstractNumId w:val="8"/>
  </w:num>
  <w:num w:numId="48">
    <w:abstractNumId w:val="25"/>
  </w:num>
  <w:num w:numId="49">
    <w:abstractNumId w:val="26"/>
  </w:num>
  <w:num w:numId="50">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hideSpellingErrors/>
  <w:hideGrammaticalErrors/>
  <w:activeWritingStyle w:appName="MSWord" w:lang="en-US" w:vendorID="64" w:dllVersion="131078" w:nlCheck="1" w:checkStyle="0"/>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inkAnnotation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493"/>
    <w:rsid w:val="000063A7"/>
    <w:rsid w:val="0000675B"/>
    <w:rsid w:val="00006DB8"/>
    <w:rsid w:val="00007537"/>
    <w:rsid w:val="00010140"/>
    <w:rsid w:val="000114B6"/>
    <w:rsid w:val="00011EE6"/>
    <w:rsid w:val="0001226E"/>
    <w:rsid w:val="000171DA"/>
    <w:rsid w:val="00024BA1"/>
    <w:rsid w:val="000263BB"/>
    <w:rsid w:val="0004636C"/>
    <w:rsid w:val="00053101"/>
    <w:rsid w:val="00070E70"/>
    <w:rsid w:val="00071609"/>
    <w:rsid w:val="00072769"/>
    <w:rsid w:val="00080748"/>
    <w:rsid w:val="00086D68"/>
    <w:rsid w:val="000A0911"/>
    <w:rsid w:val="000B23F8"/>
    <w:rsid w:val="000C751C"/>
    <w:rsid w:val="000E69FA"/>
    <w:rsid w:val="000F204E"/>
    <w:rsid w:val="000F3438"/>
    <w:rsid w:val="00101B1F"/>
    <w:rsid w:val="00102951"/>
    <w:rsid w:val="0010320F"/>
    <w:rsid w:val="00104399"/>
    <w:rsid w:val="0010664C"/>
    <w:rsid w:val="00107971"/>
    <w:rsid w:val="001111DA"/>
    <w:rsid w:val="0012060D"/>
    <w:rsid w:val="00132F20"/>
    <w:rsid w:val="00133787"/>
    <w:rsid w:val="00151087"/>
    <w:rsid w:val="001574A4"/>
    <w:rsid w:val="00160824"/>
    <w:rsid w:val="00161ED8"/>
    <w:rsid w:val="001624C3"/>
    <w:rsid w:val="00165AB8"/>
    <w:rsid w:val="00172D7F"/>
    <w:rsid w:val="00180235"/>
    <w:rsid w:val="00186009"/>
    <w:rsid w:val="00190A55"/>
    <w:rsid w:val="001A1153"/>
    <w:rsid w:val="001A3C5C"/>
    <w:rsid w:val="001B56F5"/>
    <w:rsid w:val="001B6937"/>
    <w:rsid w:val="001C6D26"/>
    <w:rsid w:val="001D3222"/>
    <w:rsid w:val="001D3CE4"/>
    <w:rsid w:val="001D6650"/>
    <w:rsid w:val="001E4B39"/>
    <w:rsid w:val="001E6C98"/>
    <w:rsid w:val="001E6E19"/>
    <w:rsid w:val="00217034"/>
    <w:rsid w:val="00221043"/>
    <w:rsid w:val="002273CA"/>
    <w:rsid w:val="00234111"/>
    <w:rsid w:val="00243C1E"/>
    <w:rsid w:val="00247A8B"/>
    <w:rsid w:val="00252BD5"/>
    <w:rsid w:val="00256419"/>
    <w:rsid w:val="00256F04"/>
    <w:rsid w:val="00266D60"/>
    <w:rsid w:val="00272E42"/>
    <w:rsid w:val="00280A53"/>
    <w:rsid w:val="002814E6"/>
    <w:rsid w:val="00282EDE"/>
    <w:rsid w:val="00292B10"/>
    <w:rsid w:val="002A0C8C"/>
    <w:rsid w:val="002A2EE5"/>
    <w:rsid w:val="002A4907"/>
    <w:rsid w:val="002B296E"/>
    <w:rsid w:val="002C43F4"/>
    <w:rsid w:val="002C6335"/>
    <w:rsid w:val="002D0C49"/>
    <w:rsid w:val="002D1B52"/>
    <w:rsid w:val="002D5204"/>
    <w:rsid w:val="002E1D8C"/>
    <w:rsid w:val="002E751D"/>
    <w:rsid w:val="002F0076"/>
    <w:rsid w:val="002F21F1"/>
    <w:rsid w:val="002F5410"/>
    <w:rsid w:val="003110DB"/>
    <w:rsid w:val="00311925"/>
    <w:rsid w:val="00314B90"/>
    <w:rsid w:val="0032241E"/>
    <w:rsid w:val="003224BE"/>
    <w:rsid w:val="00326966"/>
    <w:rsid w:val="003417C9"/>
    <w:rsid w:val="00342E0C"/>
    <w:rsid w:val="00346959"/>
    <w:rsid w:val="00353152"/>
    <w:rsid w:val="003565ED"/>
    <w:rsid w:val="00376DD4"/>
    <w:rsid w:val="00392B05"/>
    <w:rsid w:val="00397567"/>
    <w:rsid w:val="003A16BB"/>
    <w:rsid w:val="003B25C1"/>
    <w:rsid w:val="003C2662"/>
    <w:rsid w:val="003C7B01"/>
    <w:rsid w:val="003D59EF"/>
    <w:rsid w:val="003D7EA1"/>
    <w:rsid w:val="003E102E"/>
    <w:rsid w:val="003E1F9E"/>
    <w:rsid w:val="003E5E7F"/>
    <w:rsid w:val="003F30DB"/>
    <w:rsid w:val="003F4789"/>
    <w:rsid w:val="004030F2"/>
    <w:rsid w:val="00411C39"/>
    <w:rsid w:val="004145D9"/>
    <w:rsid w:val="004168E3"/>
    <w:rsid w:val="00423003"/>
    <w:rsid w:val="00423A58"/>
    <w:rsid w:val="0043188B"/>
    <w:rsid w:val="00433816"/>
    <w:rsid w:val="00440A78"/>
    <w:rsid w:val="00451181"/>
    <w:rsid w:val="00452DB6"/>
    <w:rsid w:val="00463D43"/>
    <w:rsid w:val="00467F6F"/>
    <w:rsid w:val="00474BBC"/>
    <w:rsid w:val="0048016C"/>
    <w:rsid w:val="0048455F"/>
    <w:rsid w:val="004A28E1"/>
    <w:rsid w:val="004B64EC"/>
    <w:rsid w:val="004C756F"/>
    <w:rsid w:val="004D3CB7"/>
    <w:rsid w:val="004D3E89"/>
    <w:rsid w:val="004D3FB6"/>
    <w:rsid w:val="004D5CD2"/>
    <w:rsid w:val="004F0FB3"/>
    <w:rsid w:val="004F31E5"/>
    <w:rsid w:val="004F3A80"/>
    <w:rsid w:val="00502D1D"/>
    <w:rsid w:val="00504BC1"/>
    <w:rsid w:val="00510914"/>
    <w:rsid w:val="00515F2A"/>
    <w:rsid w:val="00527B5C"/>
    <w:rsid w:val="00530D34"/>
    <w:rsid w:val="00531CD9"/>
    <w:rsid w:val="005327F9"/>
    <w:rsid w:val="00532B92"/>
    <w:rsid w:val="00543E06"/>
    <w:rsid w:val="00554B8F"/>
    <w:rsid w:val="00554F59"/>
    <w:rsid w:val="00561683"/>
    <w:rsid w:val="005647C7"/>
    <w:rsid w:val="00566D6A"/>
    <w:rsid w:val="00575CFA"/>
    <w:rsid w:val="00577B5B"/>
    <w:rsid w:val="005819B1"/>
    <w:rsid w:val="00584F2F"/>
    <w:rsid w:val="00585881"/>
    <w:rsid w:val="00594383"/>
    <w:rsid w:val="005A722B"/>
    <w:rsid w:val="005B6BF6"/>
    <w:rsid w:val="005B7CDD"/>
    <w:rsid w:val="005D18C5"/>
    <w:rsid w:val="005D3B22"/>
    <w:rsid w:val="005E2AF9"/>
    <w:rsid w:val="005F363C"/>
    <w:rsid w:val="00600235"/>
    <w:rsid w:val="006068C2"/>
    <w:rsid w:val="006244C7"/>
    <w:rsid w:val="00642849"/>
    <w:rsid w:val="006429C7"/>
    <w:rsid w:val="0064769E"/>
    <w:rsid w:val="0065443F"/>
    <w:rsid w:val="00657A12"/>
    <w:rsid w:val="00663B92"/>
    <w:rsid w:val="00665BF6"/>
    <w:rsid w:val="006670D2"/>
    <w:rsid w:val="00667E47"/>
    <w:rsid w:val="00670705"/>
    <w:rsid w:val="006754EF"/>
    <w:rsid w:val="00677451"/>
    <w:rsid w:val="00680463"/>
    <w:rsid w:val="00680563"/>
    <w:rsid w:val="00691431"/>
    <w:rsid w:val="006A20A1"/>
    <w:rsid w:val="006A7603"/>
    <w:rsid w:val="006B60F4"/>
    <w:rsid w:val="006C2210"/>
    <w:rsid w:val="006C74F4"/>
    <w:rsid w:val="006C7CC1"/>
    <w:rsid w:val="006D4142"/>
    <w:rsid w:val="006D68DA"/>
    <w:rsid w:val="006E32E0"/>
    <w:rsid w:val="006E5523"/>
    <w:rsid w:val="006F6D65"/>
    <w:rsid w:val="00714730"/>
    <w:rsid w:val="00715F75"/>
    <w:rsid w:val="0072340B"/>
    <w:rsid w:val="007238FF"/>
    <w:rsid w:val="0072569B"/>
    <w:rsid w:val="00725C30"/>
    <w:rsid w:val="0073078F"/>
    <w:rsid w:val="007316E5"/>
    <w:rsid w:val="00736B0D"/>
    <w:rsid w:val="00742724"/>
    <w:rsid w:val="00742D4B"/>
    <w:rsid w:val="00744F0F"/>
    <w:rsid w:val="007537E2"/>
    <w:rsid w:val="00762B56"/>
    <w:rsid w:val="00763DBB"/>
    <w:rsid w:val="007654AB"/>
    <w:rsid w:val="00765E89"/>
    <w:rsid w:val="007809A2"/>
    <w:rsid w:val="00781144"/>
    <w:rsid w:val="007864FA"/>
    <w:rsid w:val="0078769E"/>
    <w:rsid w:val="007926DE"/>
    <w:rsid w:val="0079475C"/>
    <w:rsid w:val="007A1C25"/>
    <w:rsid w:val="007A29EE"/>
    <w:rsid w:val="007A39CC"/>
    <w:rsid w:val="007B3D18"/>
    <w:rsid w:val="007B5233"/>
    <w:rsid w:val="007B65D7"/>
    <w:rsid w:val="007B695E"/>
    <w:rsid w:val="007C2637"/>
    <w:rsid w:val="007E05D4"/>
    <w:rsid w:val="007E4370"/>
    <w:rsid w:val="007F767C"/>
    <w:rsid w:val="00801B32"/>
    <w:rsid w:val="00812171"/>
    <w:rsid w:val="00821FD9"/>
    <w:rsid w:val="00825350"/>
    <w:rsid w:val="008308C2"/>
    <w:rsid w:val="008431BE"/>
    <w:rsid w:val="00845BB9"/>
    <w:rsid w:val="00851812"/>
    <w:rsid w:val="00856A08"/>
    <w:rsid w:val="00863B21"/>
    <w:rsid w:val="00864CE7"/>
    <w:rsid w:val="0086758E"/>
    <w:rsid w:val="00871E3C"/>
    <w:rsid w:val="00880C3D"/>
    <w:rsid w:val="008831EB"/>
    <w:rsid w:val="00887D77"/>
    <w:rsid w:val="008A1731"/>
    <w:rsid w:val="008A4AE4"/>
    <w:rsid w:val="008A783A"/>
    <w:rsid w:val="008B0F11"/>
    <w:rsid w:val="008B4FFC"/>
    <w:rsid w:val="008C4576"/>
    <w:rsid w:val="008D191D"/>
    <w:rsid w:val="008E3EF4"/>
    <w:rsid w:val="008E661A"/>
    <w:rsid w:val="008F298E"/>
    <w:rsid w:val="008F43AA"/>
    <w:rsid w:val="008F71CB"/>
    <w:rsid w:val="009011D4"/>
    <w:rsid w:val="00901D12"/>
    <w:rsid w:val="00906711"/>
    <w:rsid w:val="00906F42"/>
    <w:rsid w:val="009071B9"/>
    <w:rsid w:val="00913A0E"/>
    <w:rsid w:val="00933CEE"/>
    <w:rsid w:val="009453C1"/>
    <w:rsid w:val="00947AE3"/>
    <w:rsid w:val="0095133D"/>
    <w:rsid w:val="00960FAF"/>
    <w:rsid w:val="00961FED"/>
    <w:rsid w:val="00967C1C"/>
    <w:rsid w:val="00973231"/>
    <w:rsid w:val="009763BD"/>
    <w:rsid w:val="00984DA0"/>
    <w:rsid w:val="00990052"/>
    <w:rsid w:val="009910F2"/>
    <w:rsid w:val="00991613"/>
    <w:rsid w:val="009921F2"/>
    <w:rsid w:val="00996E0A"/>
    <w:rsid w:val="009A0140"/>
    <w:rsid w:val="009A09A6"/>
    <w:rsid w:val="009B1957"/>
    <w:rsid w:val="009B3CD1"/>
    <w:rsid w:val="009C4C5F"/>
    <w:rsid w:val="009C53F3"/>
    <w:rsid w:val="009C6001"/>
    <w:rsid w:val="009D368C"/>
    <w:rsid w:val="009D4125"/>
    <w:rsid w:val="009E67B2"/>
    <w:rsid w:val="009F3B25"/>
    <w:rsid w:val="009F5E75"/>
    <w:rsid w:val="009F77D2"/>
    <w:rsid w:val="00A00AA8"/>
    <w:rsid w:val="00A04018"/>
    <w:rsid w:val="00A0550C"/>
    <w:rsid w:val="00A05CA6"/>
    <w:rsid w:val="00A136DC"/>
    <w:rsid w:val="00A149C0"/>
    <w:rsid w:val="00A24CF9"/>
    <w:rsid w:val="00A34941"/>
    <w:rsid w:val="00A43AA1"/>
    <w:rsid w:val="00A753C8"/>
    <w:rsid w:val="00A83D56"/>
    <w:rsid w:val="00A83EB5"/>
    <w:rsid w:val="00AA0213"/>
    <w:rsid w:val="00AA0F64"/>
    <w:rsid w:val="00AA337E"/>
    <w:rsid w:val="00AA6982"/>
    <w:rsid w:val="00AA7363"/>
    <w:rsid w:val="00AB177C"/>
    <w:rsid w:val="00AB2C7C"/>
    <w:rsid w:val="00AC07A8"/>
    <w:rsid w:val="00AC33B7"/>
    <w:rsid w:val="00AD074D"/>
    <w:rsid w:val="00AD2556"/>
    <w:rsid w:val="00AD50AE"/>
    <w:rsid w:val="00AE0630"/>
    <w:rsid w:val="00AF30FD"/>
    <w:rsid w:val="00B04771"/>
    <w:rsid w:val="00B140A4"/>
    <w:rsid w:val="00B254C3"/>
    <w:rsid w:val="00B36374"/>
    <w:rsid w:val="00B417E1"/>
    <w:rsid w:val="00B5289E"/>
    <w:rsid w:val="00B667B2"/>
    <w:rsid w:val="00B6706C"/>
    <w:rsid w:val="00B725E5"/>
    <w:rsid w:val="00B811B1"/>
    <w:rsid w:val="00B83F9C"/>
    <w:rsid w:val="00B84AAD"/>
    <w:rsid w:val="00B859DB"/>
    <w:rsid w:val="00B8745A"/>
    <w:rsid w:val="00B92868"/>
    <w:rsid w:val="00B94799"/>
    <w:rsid w:val="00B9558C"/>
    <w:rsid w:val="00B959D1"/>
    <w:rsid w:val="00BC2D41"/>
    <w:rsid w:val="00BE7AD9"/>
    <w:rsid w:val="00BF1EB7"/>
    <w:rsid w:val="00C033C1"/>
    <w:rsid w:val="00C03950"/>
    <w:rsid w:val="00C13654"/>
    <w:rsid w:val="00C16641"/>
    <w:rsid w:val="00C206A5"/>
    <w:rsid w:val="00C20DA2"/>
    <w:rsid w:val="00C3317D"/>
    <w:rsid w:val="00C36612"/>
    <w:rsid w:val="00C36ED5"/>
    <w:rsid w:val="00C44C32"/>
    <w:rsid w:val="00C46F09"/>
    <w:rsid w:val="00C54796"/>
    <w:rsid w:val="00C93BF9"/>
    <w:rsid w:val="00C946FE"/>
    <w:rsid w:val="00C96FD1"/>
    <w:rsid w:val="00CA0F4C"/>
    <w:rsid w:val="00CA17E7"/>
    <w:rsid w:val="00CA5DF5"/>
    <w:rsid w:val="00CB2A72"/>
    <w:rsid w:val="00CB3A45"/>
    <w:rsid w:val="00CC010A"/>
    <w:rsid w:val="00CC439B"/>
    <w:rsid w:val="00CD4F2E"/>
    <w:rsid w:val="00CD5694"/>
    <w:rsid w:val="00CE61F4"/>
    <w:rsid w:val="00CF08BF"/>
    <w:rsid w:val="00CF5A24"/>
    <w:rsid w:val="00D008F5"/>
    <w:rsid w:val="00D26975"/>
    <w:rsid w:val="00D3172E"/>
    <w:rsid w:val="00D3642C"/>
    <w:rsid w:val="00D41E05"/>
    <w:rsid w:val="00D4529D"/>
    <w:rsid w:val="00D60C86"/>
    <w:rsid w:val="00D672E7"/>
    <w:rsid w:val="00D713C8"/>
    <w:rsid w:val="00D71B75"/>
    <w:rsid w:val="00D743DA"/>
    <w:rsid w:val="00D83562"/>
    <w:rsid w:val="00D844BA"/>
    <w:rsid w:val="00D85839"/>
    <w:rsid w:val="00D87E85"/>
    <w:rsid w:val="00D93822"/>
    <w:rsid w:val="00D957C8"/>
    <w:rsid w:val="00DA7E40"/>
    <w:rsid w:val="00DB4A3F"/>
    <w:rsid w:val="00DC3FD5"/>
    <w:rsid w:val="00DC49E2"/>
    <w:rsid w:val="00DC4FC9"/>
    <w:rsid w:val="00DC5861"/>
    <w:rsid w:val="00DD052A"/>
    <w:rsid w:val="00DD565E"/>
    <w:rsid w:val="00DD6972"/>
    <w:rsid w:val="00DE6F7D"/>
    <w:rsid w:val="00DF2E33"/>
    <w:rsid w:val="00DF6735"/>
    <w:rsid w:val="00E02B61"/>
    <w:rsid w:val="00E03070"/>
    <w:rsid w:val="00E1344A"/>
    <w:rsid w:val="00E2245D"/>
    <w:rsid w:val="00E2381D"/>
    <w:rsid w:val="00E24621"/>
    <w:rsid w:val="00E2463A"/>
    <w:rsid w:val="00E3221B"/>
    <w:rsid w:val="00E3386A"/>
    <w:rsid w:val="00E47D1B"/>
    <w:rsid w:val="00E54E10"/>
    <w:rsid w:val="00E57CF1"/>
    <w:rsid w:val="00E648C4"/>
    <w:rsid w:val="00E773E8"/>
    <w:rsid w:val="00E9007C"/>
    <w:rsid w:val="00E92E7F"/>
    <w:rsid w:val="00E96B4B"/>
    <w:rsid w:val="00EA1C70"/>
    <w:rsid w:val="00EA4B53"/>
    <w:rsid w:val="00EA6E32"/>
    <w:rsid w:val="00EA7854"/>
    <w:rsid w:val="00EB45EC"/>
    <w:rsid w:val="00EB771E"/>
    <w:rsid w:val="00EB7F5F"/>
    <w:rsid w:val="00EC0593"/>
    <w:rsid w:val="00EC51AF"/>
    <w:rsid w:val="00ED2EC8"/>
    <w:rsid w:val="00ED4712"/>
    <w:rsid w:val="00ED699D"/>
    <w:rsid w:val="00EE7492"/>
    <w:rsid w:val="00EF0C86"/>
    <w:rsid w:val="00F214A8"/>
    <w:rsid w:val="00F225AF"/>
    <w:rsid w:val="00F33DEC"/>
    <w:rsid w:val="00F361F8"/>
    <w:rsid w:val="00F4062E"/>
    <w:rsid w:val="00F4182E"/>
    <w:rsid w:val="00F5014A"/>
    <w:rsid w:val="00F527C1"/>
    <w:rsid w:val="00F54831"/>
    <w:rsid w:val="00F57F42"/>
    <w:rsid w:val="00F601FD"/>
    <w:rsid w:val="00F6698D"/>
    <w:rsid w:val="00F7216E"/>
    <w:rsid w:val="00F741A0"/>
    <w:rsid w:val="00F879AC"/>
    <w:rsid w:val="00F91A26"/>
    <w:rsid w:val="00F94C8A"/>
    <w:rsid w:val="00F9794C"/>
    <w:rsid w:val="00FA25B6"/>
    <w:rsid w:val="00FA5B5C"/>
    <w:rsid w:val="00FA5EDC"/>
    <w:rsid w:val="00FA6493"/>
    <w:rsid w:val="00FB5030"/>
    <w:rsid w:val="00FE0067"/>
    <w:rsid w:val="00FE1601"/>
    <w:rsid w:val="00FE332B"/>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EF9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E70"/>
    <w:rPr>
      <w:sz w:val="22"/>
      <w:szCs w:val="24"/>
    </w:rPr>
  </w:style>
  <w:style w:type="paragraph" w:styleId="Heading1">
    <w:name w:val="heading 1"/>
    <w:next w:val="BodyText"/>
    <w:qFormat/>
    <w:rsid w:val="00070E70"/>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070E70"/>
    <w:pPr>
      <w:keepNext/>
      <w:numPr>
        <w:ilvl w:val="1"/>
        <w:numId w:val="11"/>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qFormat/>
    <w:rsid w:val="00070E70"/>
    <w:pPr>
      <w:keepNext/>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qFormat/>
    <w:rsid w:val="00070E70"/>
    <w:pPr>
      <w:numPr>
        <w:ilvl w:val="3"/>
      </w:numPr>
      <w:tabs>
        <w:tab w:val="num" w:pos="1440"/>
      </w:tabs>
      <w:ind w:left="1440" w:hanging="1440"/>
      <w:outlineLvl w:val="3"/>
    </w:pPr>
    <w:rPr>
      <w:sz w:val="24"/>
    </w:rPr>
  </w:style>
  <w:style w:type="paragraph" w:styleId="Heading5">
    <w:name w:val="heading 5"/>
    <w:next w:val="BodyText"/>
    <w:qFormat/>
    <w:rsid w:val="00070E70"/>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070E70"/>
    <w:pPr>
      <w:numPr>
        <w:ilvl w:val="5"/>
        <w:numId w:val="16"/>
      </w:numPr>
      <w:spacing w:before="40" w:after="40"/>
      <w:outlineLvl w:val="5"/>
    </w:pPr>
    <w:rPr>
      <w:rFonts w:ascii="Arial" w:hAnsi="Arial"/>
      <w:b/>
      <w:bCs/>
      <w:sz w:val="22"/>
      <w:szCs w:val="22"/>
    </w:rPr>
  </w:style>
  <w:style w:type="paragraph" w:styleId="Heading7">
    <w:name w:val="heading 7"/>
    <w:next w:val="BodyText"/>
    <w:qFormat/>
    <w:rsid w:val="00070E70"/>
    <w:pPr>
      <w:numPr>
        <w:ilvl w:val="6"/>
        <w:numId w:val="17"/>
      </w:numPr>
      <w:spacing w:before="40" w:after="40"/>
      <w:outlineLvl w:val="6"/>
    </w:pPr>
    <w:rPr>
      <w:rFonts w:ascii="Arial" w:hAnsi="Arial"/>
      <w:b/>
      <w:sz w:val="22"/>
      <w:szCs w:val="24"/>
    </w:rPr>
  </w:style>
  <w:style w:type="paragraph" w:styleId="Heading8">
    <w:name w:val="heading 8"/>
    <w:next w:val="BlockText"/>
    <w:qFormat/>
    <w:rsid w:val="00070E70"/>
    <w:pPr>
      <w:numPr>
        <w:ilvl w:val="7"/>
        <w:numId w:val="18"/>
      </w:numPr>
      <w:spacing w:before="40" w:after="40"/>
      <w:outlineLvl w:val="7"/>
    </w:pPr>
    <w:rPr>
      <w:rFonts w:ascii="Arial" w:hAnsi="Arial"/>
      <w:b/>
      <w:i/>
      <w:iCs/>
      <w:sz w:val="22"/>
      <w:szCs w:val="24"/>
    </w:rPr>
  </w:style>
  <w:style w:type="paragraph" w:styleId="Heading9">
    <w:name w:val="heading 9"/>
    <w:next w:val="Normal"/>
    <w:qFormat/>
    <w:rsid w:val="00070E70"/>
    <w:pPr>
      <w:numPr>
        <w:ilvl w:val="8"/>
        <w:numId w:val="18"/>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070E70"/>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070E70"/>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070E70"/>
    <w:rPr>
      <w:color w:val="606420"/>
      <w:u w:val="single"/>
    </w:rPr>
  </w:style>
  <w:style w:type="paragraph" w:styleId="Header">
    <w:name w:val="header"/>
    <w:rsid w:val="00070E70"/>
    <w:pPr>
      <w:tabs>
        <w:tab w:val="center" w:pos="4680"/>
        <w:tab w:val="right" w:pos="9360"/>
      </w:tabs>
    </w:pPr>
  </w:style>
  <w:style w:type="character" w:styleId="Hyperlink">
    <w:name w:val="Hyperlink"/>
    <w:uiPriority w:val="99"/>
    <w:rsid w:val="00070E70"/>
    <w:rPr>
      <w:color w:val="0000FF"/>
      <w:u w:val="single"/>
    </w:rPr>
  </w:style>
  <w:style w:type="character" w:styleId="LineNumber">
    <w:name w:val="line number"/>
    <w:basedOn w:val="DefaultParagraphFont"/>
    <w:semiHidden/>
    <w:rsid w:val="00070E70"/>
  </w:style>
  <w:style w:type="paragraph" w:styleId="Subtitle">
    <w:name w:val="Subtitle"/>
    <w:basedOn w:val="Normal"/>
    <w:qFormat/>
    <w:rsid w:val="00070E70"/>
    <w:pPr>
      <w:spacing w:after="60"/>
      <w:jc w:val="center"/>
      <w:outlineLvl w:val="1"/>
    </w:pPr>
    <w:rPr>
      <w:rFonts w:ascii="Arial" w:hAnsi="Arial" w:cs="Arial"/>
      <w:sz w:val="24"/>
    </w:rPr>
  </w:style>
  <w:style w:type="paragraph" w:styleId="Title">
    <w:name w:val="Title"/>
    <w:qFormat/>
    <w:rsid w:val="00070E70"/>
    <w:pPr>
      <w:autoSpaceDE w:val="0"/>
      <w:autoSpaceDN w:val="0"/>
      <w:adjustRightInd w:val="0"/>
      <w:spacing w:after="360"/>
      <w:jc w:val="center"/>
    </w:pPr>
    <w:rPr>
      <w:rFonts w:ascii="Arial" w:hAnsi="Arial" w:cs="Arial"/>
      <w:b/>
      <w:bCs/>
      <w:sz w:val="36"/>
      <w:szCs w:val="32"/>
    </w:rPr>
  </w:style>
  <w:style w:type="paragraph" w:customStyle="1" w:styleId="Title2">
    <w:name w:val="Title 2"/>
    <w:rsid w:val="00070E70"/>
    <w:pPr>
      <w:spacing w:before="120" w:after="120"/>
      <w:jc w:val="center"/>
    </w:pPr>
    <w:rPr>
      <w:rFonts w:ascii="Arial" w:hAnsi="Arial" w:cs="Arial"/>
      <w:b/>
      <w:bCs/>
      <w:sz w:val="28"/>
      <w:szCs w:val="32"/>
    </w:rPr>
  </w:style>
  <w:style w:type="paragraph" w:customStyle="1" w:styleId="TableHeading">
    <w:name w:val="Table Heading"/>
    <w:rsid w:val="00070E70"/>
    <w:pPr>
      <w:spacing w:before="60" w:after="60"/>
    </w:pPr>
    <w:rPr>
      <w:rFonts w:ascii="Arial" w:hAnsi="Arial" w:cs="Arial"/>
      <w:b/>
      <w:sz w:val="22"/>
      <w:szCs w:val="22"/>
    </w:rPr>
  </w:style>
  <w:style w:type="paragraph" w:customStyle="1" w:styleId="TableText">
    <w:name w:val="Table Text"/>
    <w:link w:val="TableTextChar"/>
    <w:rsid w:val="00070E70"/>
    <w:pPr>
      <w:spacing w:before="60" w:after="60"/>
    </w:pPr>
    <w:rPr>
      <w:rFonts w:ascii="Arial" w:hAnsi="Arial" w:cs="Arial"/>
    </w:rPr>
  </w:style>
  <w:style w:type="paragraph" w:customStyle="1" w:styleId="DividerPage">
    <w:name w:val="Divider Page"/>
    <w:next w:val="Normal"/>
    <w:rsid w:val="00070E70"/>
    <w:pPr>
      <w:keepNext/>
      <w:keepLines/>
      <w:pageBreakBefore/>
    </w:pPr>
    <w:rPr>
      <w:rFonts w:ascii="Arial" w:hAnsi="Arial"/>
      <w:b/>
      <w:sz w:val="48"/>
    </w:rPr>
  </w:style>
  <w:style w:type="paragraph" w:customStyle="1" w:styleId="BodyTextBullet1">
    <w:name w:val="Body Text Bullet 1"/>
    <w:rsid w:val="00070E70"/>
    <w:pPr>
      <w:numPr>
        <w:numId w:val="5"/>
      </w:numPr>
      <w:spacing w:before="60" w:after="60"/>
    </w:pPr>
    <w:rPr>
      <w:sz w:val="24"/>
    </w:rPr>
  </w:style>
  <w:style w:type="paragraph" w:styleId="TOC1">
    <w:name w:val="toc 1"/>
    <w:basedOn w:val="Normal"/>
    <w:next w:val="Normal"/>
    <w:autoRedefine/>
    <w:uiPriority w:val="39"/>
    <w:rsid w:val="00070E7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0E70"/>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070E70"/>
    <w:pPr>
      <w:tabs>
        <w:tab w:val="left" w:pos="1440"/>
        <w:tab w:val="right" w:leader="dot" w:pos="9350"/>
      </w:tabs>
      <w:spacing w:before="60"/>
      <w:ind w:left="540"/>
    </w:pPr>
    <w:rPr>
      <w:rFonts w:ascii="Arial" w:hAnsi="Arial"/>
      <w:b/>
      <w:sz w:val="24"/>
    </w:rPr>
  </w:style>
  <w:style w:type="paragraph" w:customStyle="1" w:styleId="BodyTextBullet2">
    <w:name w:val="Body Text Bullet 2"/>
    <w:rsid w:val="00070E70"/>
    <w:pPr>
      <w:numPr>
        <w:numId w:val="6"/>
      </w:numPr>
      <w:spacing w:before="60" w:after="60"/>
    </w:pPr>
    <w:rPr>
      <w:sz w:val="22"/>
    </w:rPr>
  </w:style>
  <w:style w:type="paragraph" w:customStyle="1" w:styleId="BodyTextNumbered1">
    <w:name w:val="Body Text Numbered 1"/>
    <w:rsid w:val="00070E70"/>
    <w:pPr>
      <w:numPr>
        <w:numId w:val="1"/>
      </w:numPr>
    </w:pPr>
    <w:rPr>
      <w:sz w:val="22"/>
    </w:rPr>
  </w:style>
  <w:style w:type="paragraph" w:customStyle="1" w:styleId="BodyTextNumbered2">
    <w:name w:val="Body Text Numbered 2"/>
    <w:rsid w:val="00070E70"/>
    <w:pPr>
      <w:numPr>
        <w:numId w:val="2"/>
      </w:numPr>
      <w:tabs>
        <w:tab w:val="clear" w:pos="1440"/>
        <w:tab w:val="num" w:pos="1080"/>
      </w:tabs>
      <w:spacing w:before="120" w:after="120"/>
      <w:ind w:left="1080"/>
    </w:pPr>
    <w:rPr>
      <w:sz w:val="22"/>
    </w:rPr>
  </w:style>
  <w:style w:type="paragraph" w:customStyle="1" w:styleId="BodyTextLettered1">
    <w:name w:val="Body Text Lettered 1"/>
    <w:rsid w:val="00070E70"/>
    <w:pPr>
      <w:numPr>
        <w:numId w:val="3"/>
      </w:numPr>
      <w:tabs>
        <w:tab w:val="clear" w:pos="1080"/>
        <w:tab w:val="num" w:pos="720"/>
      </w:tabs>
      <w:ind w:left="720"/>
    </w:pPr>
    <w:rPr>
      <w:sz w:val="22"/>
    </w:rPr>
  </w:style>
  <w:style w:type="paragraph" w:customStyle="1" w:styleId="BodyTextLettered2">
    <w:name w:val="Body Text Lettered 2"/>
    <w:rsid w:val="00070E70"/>
    <w:pPr>
      <w:numPr>
        <w:numId w:val="4"/>
      </w:numPr>
      <w:tabs>
        <w:tab w:val="clear" w:pos="1440"/>
        <w:tab w:val="num" w:pos="1080"/>
      </w:tabs>
      <w:spacing w:before="120" w:after="120"/>
      <w:ind w:left="1080"/>
    </w:pPr>
    <w:rPr>
      <w:sz w:val="22"/>
    </w:rPr>
  </w:style>
  <w:style w:type="paragraph" w:styleId="Footer">
    <w:name w:val="footer"/>
    <w:link w:val="FooterChar"/>
    <w:uiPriority w:val="99"/>
    <w:rsid w:val="00070E70"/>
    <w:pPr>
      <w:tabs>
        <w:tab w:val="center" w:pos="4680"/>
        <w:tab w:val="right" w:pos="9360"/>
      </w:tabs>
    </w:pPr>
    <w:rPr>
      <w:rFonts w:cs="Tahoma"/>
      <w:szCs w:val="16"/>
    </w:rPr>
  </w:style>
  <w:style w:type="character" w:styleId="PageNumber">
    <w:name w:val="page number"/>
    <w:basedOn w:val="DefaultParagraphFont"/>
    <w:rsid w:val="00070E70"/>
  </w:style>
  <w:style w:type="character" w:customStyle="1" w:styleId="TextItalics">
    <w:name w:val="Text Italics"/>
    <w:rsid w:val="00070E70"/>
    <w:rPr>
      <w:i/>
    </w:rPr>
  </w:style>
  <w:style w:type="table" w:styleId="TableGrid">
    <w:name w:val="Table Grid"/>
    <w:basedOn w:val="TableNormal"/>
    <w:rsid w:val="00070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070E70"/>
    <w:rPr>
      <w:b/>
    </w:rPr>
  </w:style>
  <w:style w:type="character" w:customStyle="1" w:styleId="TextBoldItalics">
    <w:name w:val="Text Bold Italics"/>
    <w:rsid w:val="00070E70"/>
    <w:rPr>
      <w:b/>
      <w:i/>
    </w:rPr>
  </w:style>
  <w:style w:type="paragraph" w:styleId="TOC4">
    <w:name w:val="toc 4"/>
    <w:basedOn w:val="Normal"/>
    <w:next w:val="Normal"/>
    <w:autoRedefine/>
    <w:uiPriority w:val="39"/>
    <w:rsid w:val="00070E70"/>
    <w:pPr>
      <w:ind w:left="720"/>
    </w:pPr>
    <w:rPr>
      <w:rFonts w:ascii="Arial" w:hAnsi="Arial"/>
    </w:rPr>
  </w:style>
  <w:style w:type="paragraph" w:customStyle="1" w:styleId="CoverTitleInstructions">
    <w:name w:val="Cover Title Instructions"/>
    <w:basedOn w:val="InstructionalText1"/>
    <w:rsid w:val="00070E70"/>
    <w:pPr>
      <w:jc w:val="center"/>
    </w:pPr>
    <w:rPr>
      <w:szCs w:val="28"/>
    </w:rPr>
  </w:style>
  <w:style w:type="paragraph" w:customStyle="1" w:styleId="InstructionalText1">
    <w:name w:val="Instructional Text 1"/>
    <w:basedOn w:val="Normal"/>
    <w:next w:val="BodyText"/>
    <w:link w:val="InstructionalText1Char"/>
    <w:rsid w:val="00070E70"/>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070E70"/>
    <w:rPr>
      <w:i/>
      <w:iCs/>
      <w:color w:val="0000FF"/>
      <w:sz w:val="24"/>
      <w:lang w:val="x-none" w:eastAsia="x-none"/>
    </w:rPr>
  </w:style>
  <w:style w:type="paragraph" w:customStyle="1" w:styleId="InstructionalNote">
    <w:name w:val="Instructional Note"/>
    <w:basedOn w:val="Normal"/>
    <w:rsid w:val="00070E70"/>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070E70"/>
    <w:pPr>
      <w:numPr>
        <w:numId w:val="8"/>
      </w:numPr>
      <w:spacing w:before="40" w:after="40"/>
    </w:pPr>
    <w:rPr>
      <w:i/>
      <w:color w:val="0000FF"/>
      <w:sz w:val="24"/>
      <w:szCs w:val="24"/>
    </w:rPr>
  </w:style>
  <w:style w:type="paragraph" w:customStyle="1" w:styleId="InstructionalBullet2">
    <w:name w:val="Instructional Bullet 2"/>
    <w:basedOn w:val="InstructionalBullet1"/>
    <w:rsid w:val="00070E70"/>
    <w:pPr>
      <w:numPr>
        <w:ilvl w:val="1"/>
      </w:numPr>
    </w:pPr>
  </w:style>
  <w:style w:type="paragraph" w:customStyle="1" w:styleId="BodyBullet2">
    <w:name w:val="Body Bullet 2"/>
    <w:basedOn w:val="Normal"/>
    <w:link w:val="BodyBullet2Char"/>
    <w:rsid w:val="00070E70"/>
    <w:pPr>
      <w:numPr>
        <w:numId w:val="9"/>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070E70"/>
    <w:rPr>
      <w:iCs/>
      <w:sz w:val="22"/>
      <w:szCs w:val="22"/>
      <w:lang w:val="x-none" w:eastAsia="x-none"/>
    </w:rPr>
  </w:style>
  <w:style w:type="character" w:customStyle="1" w:styleId="InstructionalTextBold">
    <w:name w:val="Instructional Text Bold"/>
    <w:rsid w:val="00070E70"/>
    <w:rPr>
      <w:b/>
      <w:bCs/>
      <w:color w:val="0000FF"/>
    </w:rPr>
  </w:style>
  <w:style w:type="paragraph" w:customStyle="1" w:styleId="InstructionalText2">
    <w:name w:val="Instructional Text 2"/>
    <w:basedOn w:val="InstructionalText1"/>
    <w:next w:val="BodyText"/>
    <w:link w:val="InstructionalText2Char"/>
    <w:rsid w:val="00070E70"/>
    <w:pPr>
      <w:ind w:left="720"/>
    </w:pPr>
    <w:rPr>
      <w:i w:val="0"/>
      <w:iCs w:val="0"/>
    </w:rPr>
  </w:style>
  <w:style w:type="character" w:customStyle="1" w:styleId="InstructionalText2Char">
    <w:name w:val="Instructional Text 2 Char"/>
    <w:link w:val="InstructionalText2"/>
    <w:rsid w:val="00070E70"/>
    <w:rPr>
      <w:color w:val="0000FF"/>
      <w:sz w:val="24"/>
      <w:lang w:val="x-none" w:eastAsia="x-none"/>
    </w:rPr>
  </w:style>
  <w:style w:type="paragraph" w:styleId="ListBullet4">
    <w:name w:val="List Bullet 4"/>
    <w:basedOn w:val="Normal"/>
    <w:autoRedefine/>
    <w:semiHidden/>
    <w:rsid w:val="00070E70"/>
    <w:pPr>
      <w:tabs>
        <w:tab w:val="num" w:pos="1440"/>
      </w:tabs>
      <w:ind w:left="1440" w:hanging="360"/>
    </w:pPr>
  </w:style>
  <w:style w:type="paragraph" w:customStyle="1" w:styleId="InstructionalTable">
    <w:name w:val="Instructional Table"/>
    <w:next w:val="TableText"/>
    <w:rsid w:val="00070E70"/>
    <w:pPr>
      <w:spacing w:before="120" w:after="120"/>
    </w:pPr>
    <w:rPr>
      <w:rFonts w:ascii="Arial" w:hAnsi="Arial" w:cs="Arial"/>
      <w:i/>
      <w:color w:val="0000FF"/>
    </w:rPr>
  </w:style>
  <w:style w:type="paragraph" w:customStyle="1" w:styleId="Appendix1">
    <w:name w:val="Appendix 1"/>
    <w:basedOn w:val="Heading1"/>
    <w:next w:val="BodyText"/>
    <w:rsid w:val="00070E70"/>
    <w:pPr>
      <w:numPr>
        <w:numId w:val="10"/>
      </w:numPr>
      <w:ind w:hanging="720"/>
    </w:pPr>
    <w:rPr>
      <w:sz w:val="32"/>
      <w:szCs w:val="24"/>
    </w:rPr>
  </w:style>
  <w:style w:type="paragraph" w:customStyle="1" w:styleId="Appendix2">
    <w:name w:val="Appendix 2"/>
    <w:basedOn w:val="Appendix1"/>
    <w:rsid w:val="00070E70"/>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070E70"/>
    <w:pPr>
      <w:spacing w:before="120" w:after="120"/>
    </w:pPr>
    <w:rPr>
      <w:i/>
      <w:color w:val="0000FF"/>
      <w:szCs w:val="20"/>
    </w:rPr>
  </w:style>
  <w:style w:type="character" w:customStyle="1" w:styleId="In-lineInstructionChar">
    <w:name w:val="In-line Instruction Char"/>
    <w:link w:val="In-lineInstruction"/>
    <w:rsid w:val="00070E70"/>
    <w:rPr>
      <w:i/>
      <w:color w:val="0000FF"/>
      <w:sz w:val="22"/>
    </w:rPr>
  </w:style>
  <w:style w:type="paragraph" w:customStyle="1" w:styleId="TemplateInstructions">
    <w:name w:val="Template Instructions"/>
    <w:basedOn w:val="Normal"/>
    <w:next w:val="Normal"/>
    <w:link w:val="TemplateInstructionsChar"/>
    <w:rsid w:val="00070E70"/>
    <w:pPr>
      <w:keepNext/>
      <w:keepLines/>
      <w:spacing w:before="40"/>
    </w:pPr>
    <w:rPr>
      <w:i/>
      <w:iCs/>
      <w:color w:val="0000FF"/>
      <w:szCs w:val="22"/>
    </w:rPr>
  </w:style>
  <w:style w:type="character" w:customStyle="1" w:styleId="TemplateInstructionsChar">
    <w:name w:val="Template Instructions Char"/>
    <w:link w:val="TemplateInstructions"/>
    <w:rsid w:val="00070E70"/>
    <w:rPr>
      <w:i/>
      <w:iCs/>
      <w:color w:val="0000FF"/>
      <w:sz w:val="22"/>
      <w:szCs w:val="22"/>
    </w:rPr>
  </w:style>
  <w:style w:type="paragraph" w:customStyle="1" w:styleId="BulletInstructions">
    <w:name w:val="Bullet Instructions"/>
    <w:basedOn w:val="Normal"/>
    <w:rsid w:val="00070E70"/>
    <w:pPr>
      <w:numPr>
        <w:numId w:val="12"/>
      </w:numPr>
      <w:tabs>
        <w:tab w:val="num" w:pos="720"/>
      </w:tabs>
      <w:ind w:left="720"/>
    </w:pPr>
    <w:rPr>
      <w:i/>
      <w:color w:val="0000FF"/>
    </w:rPr>
  </w:style>
  <w:style w:type="paragraph" w:styleId="Caption">
    <w:name w:val="caption"/>
    <w:next w:val="BodyText"/>
    <w:qFormat/>
    <w:rsid w:val="00070E70"/>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070E70"/>
    <w:pPr>
      <w:spacing w:before="100" w:beforeAutospacing="1" w:after="100" w:afterAutospacing="1"/>
    </w:pPr>
    <w:rPr>
      <w:sz w:val="24"/>
    </w:rPr>
  </w:style>
  <w:style w:type="paragraph" w:customStyle="1" w:styleId="CrossReference">
    <w:name w:val="CrossReference"/>
    <w:basedOn w:val="Normal"/>
    <w:rsid w:val="00070E70"/>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070E70"/>
    <w:pPr>
      <w:keepLines/>
      <w:numPr>
        <w:numId w:val="13"/>
      </w:numPr>
      <w:tabs>
        <w:tab w:val="clear" w:pos="900"/>
        <w:tab w:val="left" w:pos="720"/>
      </w:tabs>
      <w:spacing w:before="240"/>
    </w:pPr>
  </w:style>
  <w:style w:type="character" w:customStyle="1" w:styleId="BodyItalic">
    <w:name w:val="Body Italic"/>
    <w:rsid w:val="00070E70"/>
    <w:rPr>
      <w:i/>
    </w:rPr>
  </w:style>
  <w:style w:type="paragraph" w:customStyle="1" w:styleId="TableHeadingCentered">
    <w:name w:val="Table Heading Centered"/>
    <w:basedOn w:val="TableHeading"/>
    <w:rsid w:val="00070E70"/>
    <w:pPr>
      <w:jc w:val="center"/>
    </w:pPr>
    <w:rPr>
      <w:rFonts w:cs="Times New Roman"/>
      <w:sz w:val="16"/>
      <w:szCs w:val="16"/>
    </w:rPr>
  </w:style>
  <w:style w:type="character" w:customStyle="1" w:styleId="TableTextChar">
    <w:name w:val="Table Text Char"/>
    <w:link w:val="TableText"/>
    <w:rsid w:val="00070E70"/>
    <w:rPr>
      <w:rFonts w:ascii="Arial" w:hAnsi="Arial" w:cs="Arial"/>
    </w:rPr>
  </w:style>
  <w:style w:type="paragraph" w:styleId="TOC5">
    <w:name w:val="toc 5"/>
    <w:basedOn w:val="Normal"/>
    <w:next w:val="Normal"/>
    <w:autoRedefine/>
    <w:uiPriority w:val="39"/>
    <w:rsid w:val="00070E70"/>
    <w:pPr>
      <w:ind w:left="880"/>
    </w:pPr>
  </w:style>
  <w:style w:type="paragraph" w:styleId="TOC6">
    <w:name w:val="toc 6"/>
    <w:basedOn w:val="Normal"/>
    <w:next w:val="Normal"/>
    <w:autoRedefine/>
    <w:uiPriority w:val="39"/>
    <w:rsid w:val="00070E70"/>
    <w:pPr>
      <w:ind w:left="1100"/>
    </w:pPr>
  </w:style>
  <w:style w:type="paragraph" w:styleId="TOC7">
    <w:name w:val="toc 7"/>
    <w:basedOn w:val="Normal"/>
    <w:next w:val="Normal"/>
    <w:autoRedefine/>
    <w:uiPriority w:val="39"/>
    <w:rsid w:val="00070E70"/>
    <w:pPr>
      <w:ind w:left="1320"/>
    </w:pPr>
  </w:style>
  <w:style w:type="paragraph" w:styleId="TOC8">
    <w:name w:val="toc 8"/>
    <w:basedOn w:val="Normal"/>
    <w:next w:val="Normal"/>
    <w:autoRedefine/>
    <w:uiPriority w:val="39"/>
    <w:rsid w:val="00070E70"/>
    <w:pPr>
      <w:ind w:left="1540"/>
    </w:pPr>
  </w:style>
  <w:style w:type="paragraph" w:styleId="TOC9">
    <w:name w:val="toc 9"/>
    <w:basedOn w:val="Normal"/>
    <w:next w:val="Normal"/>
    <w:autoRedefine/>
    <w:uiPriority w:val="39"/>
    <w:rsid w:val="00070E70"/>
    <w:pPr>
      <w:ind w:left="1760"/>
    </w:pPr>
  </w:style>
  <w:style w:type="paragraph" w:styleId="BodyText">
    <w:name w:val="Body Text"/>
    <w:link w:val="BodyTextChar"/>
    <w:rsid w:val="00070E70"/>
    <w:pPr>
      <w:spacing w:before="120" w:after="120"/>
    </w:pPr>
    <w:rPr>
      <w:sz w:val="24"/>
    </w:rPr>
  </w:style>
  <w:style w:type="character" w:customStyle="1" w:styleId="BodyTextChar">
    <w:name w:val="Body Text Char"/>
    <w:link w:val="BodyText"/>
    <w:rsid w:val="00070E70"/>
    <w:rPr>
      <w:sz w:val="24"/>
    </w:rPr>
  </w:style>
  <w:style w:type="character" w:customStyle="1" w:styleId="FooterChar">
    <w:name w:val="Footer Char"/>
    <w:link w:val="Footer"/>
    <w:uiPriority w:val="99"/>
    <w:rsid w:val="00070E70"/>
    <w:rPr>
      <w:rFonts w:cs="Tahoma"/>
      <w:szCs w:val="16"/>
    </w:rPr>
  </w:style>
  <w:style w:type="paragraph" w:styleId="BlockText">
    <w:name w:val="Block Text"/>
    <w:basedOn w:val="Normal"/>
    <w:rsid w:val="00070E70"/>
    <w:pPr>
      <w:spacing w:after="120"/>
      <w:ind w:left="1440" w:right="1440"/>
    </w:pPr>
  </w:style>
  <w:style w:type="paragraph" w:styleId="BalloonText">
    <w:name w:val="Balloon Text"/>
    <w:basedOn w:val="Normal"/>
    <w:link w:val="BalloonTextChar"/>
    <w:rsid w:val="00070E70"/>
    <w:rPr>
      <w:rFonts w:ascii="Tahoma" w:hAnsi="Tahoma"/>
      <w:sz w:val="16"/>
      <w:szCs w:val="16"/>
      <w:lang w:val="x-none" w:eastAsia="x-none"/>
    </w:rPr>
  </w:style>
  <w:style w:type="character" w:customStyle="1" w:styleId="BalloonTextChar">
    <w:name w:val="Balloon Text Char"/>
    <w:link w:val="BalloonText"/>
    <w:rsid w:val="00070E70"/>
    <w:rPr>
      <w:rFonts w:ascii="Tahoma" w:hAnsi="Tahoma"/>
      <w:sz w:val="16"/>
      <w:szCs w:val="16"/>
      <w:lang w:val="x-none" w:eastAsia="x-none"/>
    </w:rPr>
  </w:style>
  <w:style w:type="paragraph" w:customStyle="1" w:styleId="InstructionalTextMainTitle">
    <w:name w:val="Instructional Text Main Title"/>
    <w:basedOn w:val="InstructionalText1"/>
    <w:next w:val="Title"/>
    <w:qFormat/>
    <w:rsid w:val="00070E70"/>
    <w:pPr>
      <w:jc w:val="center"/>
    </w:pPr>
    <w:rPr>
      <w:szCs w:val="22"/>
    </w:rPr>
  </w:style>
  <w:style w:type="paragraph" w:customStyle="1" w:styleId="InstructionalTextTitle2">
    <w:name w:val="Instructional Text Title 2"/>
    <w:basedOn w:val="Title2"/>
    <w:next w:val="Title2"/>
    <w:qFormat/>
    <w:rsid w:val="00070E70"/>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070E70"/>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locked/>
    <w:rsid w:val="00070E70"/>
    <w:rPr>
      <w:rFonts w:ascii="Garamond" w:hAnsi="Garamond"/>
      <w:sz w:val="24"/>
      <w:szCs w:val="24"/>
      <w:lang w:val="x-none" w:eastAsia="x-none"/>
    </w:rPr>
  </w:style>
  <w:style w:type="paragraph" w:customStyle="1" w:styleId="Default">
    <w:name w:val="Default"/>
    <w:rsid w:val="00070E70"/>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D26975"/>
    <w:pPr>
      <w:ind w:left="720"/>
      <w:contextualSpacing/>
    </w:pPr>
  </w:style>
  <w:style w:type="paragraph" w:customStyle="1" w:styleId="InstructionalText">
    <w:name w:val="Instructional Text"/>
    <w:basedOn w:val="Normal"/>
    <w:link w:val="InstructionalTextChar"/>
    <w:qFormat/>
    <w:rsid w:val="00070E70"/>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070E70"/>
    <w:rPr>
      <w:rFonts w:ascii="Garamond" w:hAnsi="Garamond"/>
      <w:i/>
      <w:iCs/>
      <w:color w:val="0000FF"/>
      <w:sz w:val="24"/>
      <w:lang w:val="x-none" w:eastAsia="x-none"/>
    </w:rPr>
  </w:style>
  <w:style w:type="paragraph" w:customStyle="1" w:styleId="Appendix3">
    <w:name w:val="Appendix 3"/>
    <w:basedOn w:val="Appendix2"/>
    <w:qFormat/>
    <w:rsid w:val="00070E70"/>
    <w:pPr>
      <w:numPr>
        <w:ilvl w:val="0"/>
        <w:numId w:val="0"/>
      </w:numPr>
      <w:tabs>
        <w:tab w:val="left" w:pos="1080"/>
      </w:tabs>
      <w:ind w:left="1080" w:hanging="1080"/>
    </w:pPr>
    <w:rPr>
      <w:sz w:val="28"/>
    </w:rPr>
  </w:style>
  <w:style w:type="paragraph" w:customStyle="1" w:styleId="BodySub-Bullet2">
    <w:name w:val="Body Sub-Bullet 2"/>
    <w:basedOn w:val="BodyBullet2"/>
    <w:rsid w:val="00070E70"/>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070E70"/>
    <w:pPr>
      <w:numPr>
        <w:numId w:val="30"/>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070E70"/>
    <w:rPr>
      <w:rFonts w:ascii="Tahoma" w:hAnsi="Tahoma"/>
      <w:sz w:val="16"/>
      <w:szCs w:val="16"/>
      <w:lang w:val="x-none" w:eastAsia="x-none"/>
    </w:rPr>
  </w:style>
  <w:style w:type="character" w:customStyle="1" w:styleId="DocumentMapChar">
    <w:name w:val="Document Map Char"/>
    <w:link w:val="DocumentMap"/>
    <w:rsid w:val="00070E70"/>
    <w:rPr>
      <w:rFonts w:ascii="Tahoma" w:hAnsi="Tahoma"/>
      <w:sz w:val="16"/>
      <w:szCs w:val="16"/>
      <w:lang w:val="x-none" w:eastAsia="x-none"/>
    </w:rPr>
  </w:style>
  <w:style w:type="paragraph" w:customStyle="1" w:styleId="BodyNumbered1">
    <w:name w:val="Body Numbered 1"/>
    <w:basedOn w:val="Normal"/>
    <w:rsid w:val="00070E70"/>
    <w:pPr>
      <w:keepNext/>
      <w:keepLines/>
      <w:numPr>
        <w:numId w:val="32"/>
      </w:numPr>
      <w:tabs>
        <w:tab w:val="clear" w:pos="1260"/>
        <w:tab w:val="num" w:pos="900"/>
      </w:tabs>
      <w:ind w:left="900"/>
    </w:pPr>
    <w:rPr>
      <w:rFonts w:eastAsia="Arial Unicode MS"/>
    </w:rPr>
  </w:style>
  <w:style w:type="paragraph" w:customStyle="1" w:styleId="BodyNumbered3">
    <w:name w:val="Body Numbered 3"/>
    <w:basedOn w:val="Normal"/>
    <w:rsid w:val="00070E70"/>
    <w:pPr>
      <w:keepNext/>
      <w:keepLines/>
      <w:numPr>
        <w:numId w:val="33"/>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070E70"/>
    <w:pPr>
      <w:spacing w:before="120"/>
    </w:pPr>
    <w:rPr>
      <w:rFonts w:ascii="Arial" w:hAnsi="Arial" w:cs="Arial"/>
      <w:sz w:val="20"/>
      <w:lang w:val="en-US" w:eastAsia="en-US"/>
    </w:rPr>
  </w:style>
  <w:style w:type="paragraph" w:styleId="CommentText">
    <w:name w:val="annotation text"/>
    <w:basedOn w:val="Normal"/>
    <w:link w:val="CommentTextChar"/>
    <w:uiPriority w:val="99"/>
    <w:rsid w:val="00070E70"/>
    <w:rPr>
      <w:sz w:val="20"/>
      <w:szCs w:val="20"/>
    </w:rPr>
  </w:style>
  <w:style w:type="character" w:customStyle="1" w:styleId="CommentTextChar">
    <w:name w:val="Comment Text Char"/>
    <w:basedOn w:val="DefaultParagraphFont"/>
    <w:link w:val="CommentText"/>
    <w:uiPriority w:val="99"/>
    <w:rsid w:val="00070E70"/>
  </w:style>
  <w:style w:type="paragraph" w:customStyle="1" w:styleId="BodyNumbered2">
    <w:name w:val="Body Numbered 2"/>
    <w:basedOn w:val="Normal"/>
    <w:rsid w:val="00070E70"/>
    <w:pPr>
      <w:keepNext/>
      <w:keepLines/>
      <w:numPr>
        <w:numId w:val="34"/>
      </w:numPr>
    </w:pPr>
    <w:rPr>
      <w:rFonts w:eastAsia="Arial Unicode MS"/>
    </w:rPr>
  </w:style>
  <w:style w:type="paragraph" w:customStyle="1" w:styleId="TableTextBullet">
    <w:name w:val="Table Text Bullet"/>
    <w:basedOn w:val="TableText"/>
    <w:rsid w:val="00070E70"/>
    <w:pPr>
      <w:numPr>
        <w:numId w:val="36"/>
      </w:numPr>
    </w:pPr>
  </w:style>
  <w:style w:type="paragraph" w:styleId="ListBullet">
    <w:name w:val="List Bullet"/>
    <w:basedOn w:val="Normal"/>
    <w:rsid w:val="00070E70"/>
    <w:pPr>
      <w:numPr>
        <w:numId w:val="35"/>
      </w:numPr>
      <w:contextualSpacing/>
    </w:pPr>
  </w:style>
  <w:style w:type="paragraph" w:styleId="BodyText2">
    <w:name w:val="Body Text 2"/>
    <w:basedOn w:val="Normal"/>
    <w:link w:val="BodyText2Char"/>
    <w:rsid w:val="00070E70"/>
    <w:pPr>
      <w:spacing w:after="120" w:line="480" w:lineRule="auto"/>
    </w:pPr>
    <w:rPr>
      <w:lang w:val="x-none" w:eastAsia="x-none"/>
    </w:rPr>
  </w:style>
  <w:style w:type="character" w:customStyle="1" w:styleId="BodyText2Char">
    <w:name w:val="Body Text 2 Char"/>
    <w:link w:val="BodyText2"/>
    <w:rsid w:val="00070E70"/>
    <w:rPr>
      <w:sz w:val="22"/>
      <w:szCs w:val="24"/>
      <w:lang w:val="x-none" w:eastAsia="x-none"/>
    </w:rPr>
  </w:style>
  <w:style w:type="paragraph" w:customStyle="1" w:styleId="TableTextCenter">
    <w:name w:val="Table Text Center"/>
    <w:basedOn w:val="TableText"/>
    <w:qFormat/>
    <w:rsid w:val="00070E70"/>
    <w:pPr>
      <w:jc w:val="center"/>
    </w:pPr>
  </w:style>
  <w:style w:type="character" w:styleId="CommentReference">
    <w:name w:val="annotation reference"/>
    <w:rsid w:val="00070E70"/>
    <w:rPr>
      <w:sz w:val="16"/>
      <w:szCs w:val="16"/>
    </w:rPr>
  </w:style>
  <w:style w:type="paragraph" w:styleId="CommentSubject">
    <w:name w:val="annotation subject"/>
    <w:basedOn w:val="CommentText"/>
    <w:next w:val="CommentText"/>
    <w:link w:val="CommentSubjectChar"/>
    <w:rsid w:val="00070E70"/>
    <w:rPr>
      <w:b/>
      <w:bCs/>
      <w:lang w:val="x-none" w:eastAsia="x-none"/>
    </w:rPr>
  </w:style>
  <w:style w:type="character" w:customStyle="1" w:styleId="CommentSubjectChar">
    <w:name w:val="Comment Subject Char"/>
    <w:link w:val="CommentSubject"/>
    <w:rsid w:val="00070E70"/>
    <w:rPr>
      <w:b/>
      <w:bCs/>
      <w:lang w:val="x-none" w:eastAsia="x-none"/>
    </w:rPr>
  </w:style>
  <w:style w:type="paragraph" w:styleId="Revision">
    <w:name w:val="Revision"/>
    <w:hidden/>
    <w:uiPriority w:val="99"/>
    <w:semiHidden/>
    <w:rsid w:val="00070E70"/>
    <w:rPr>
      <w:sz w:val="22"/>
      <w:szCs w:val="24"/>
    </w:rPr>
  </w:style>
  <w:style w:type="character" w:customStyle="1" w:styleId="apple-converted-space">
    <w:name w:val="apple-converted-space"/>
    <w:rsid w:val="00070E70"/>
  </w:style>
  <w:style w:type="paragraph" w:styleId="TableofFigures">
    <w:name w:val="table of figures"/>
    <w:basedOn w:val="Normal"/>
    <w:next w:val="Normal"/>
    <w:uiPriority w:val="99"/>
    <w:unhideWhenUsed/>
    <w:rsid w:val="00243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85711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Bill.Frey@libertyITS.com"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mailto:Jeff.Swesky@hp.com"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David@libertyITS.com"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7bc6abf-ed3a-4663-bb5c-0a9a29f7915e">
      <UserInfo>
        <DisplayName/>
        <AccountId xsi:nil="true"/>
        <AccountType/>
      </UserInfo>
    </SharedWithUsers>
    <SharingHintHash xmlns="f5a5b49c-1683-4cf9-9e80-d957e756a0f9">-467118946</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2" ma:contentTypeDescription="Create a new document." ma:contentTypeScope="" ma:versionID="d55664f601f0cdf950a655969b3c942a">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96be6adeaa0e49ec34d1c6a6452ec7e7"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3E5CB-B0C4-43A7-A6D8-7451264DB4C6}">
  <ds:schemaRefs>
    <ds:schemaRef ds:uri="http://purl.org/dc/terms/"/>
    <ds:schemaRef ds:uri="57bc6abf-ed3a-4663-bb5c-0a9a29f7915e"/>
    <ds:schemaRef ds:uri="http://schemas.microsoft.com/office/infopath/2007/PartnerControls"/>
    <ds:schemaRef ds:uri="http://schemas.microsoft.com/office/2006/documentManagement/types"/>
    <ds:schemaRef ds:uri="http://schemas.microsoft.com/office/2006/metadata/properties"/>
    <ds:schemaRef ds:uri="http://purl.org/dc/elements/1.1/"/>
    <ds:schemaRef ds:uri="f5a5b49c-1683-4cf9-9e80-d957e756a0f9"/>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A4DA104-524B-4A75-89ED-E005322E3BAB}">
  <ds:schemaRefs>
    <ds:schemaRef ds:uri="http://schemas.microsoft.com/sharepoint/v3/contenttype/forms"/>
  </ds:schemaRefs>
</ds:datastoreItem>
</file>

<file path=customXml/itemProps3.xml><?xml version="1.0" encoding="utf-8"?>
<ds:datastoreItem xmlns:ds="http://schemas.openxmlformats.org/officeDocument/2006/customXml" ds:itemID="{78DB6E82-2F9D-43B2-AED6-F07E14B80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51D8A7-8123-42FA-B731-A7766140E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Template.docx</Template>
  <TotalTime>0</TotalTime>
  <Pages>21</Pages>
  <Words>2363</Words>
  <Characters>13473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User Guide Template</vt:lpstr>
    </vt:vector>
  </TitlesOfParts>
  <LinksUpToDate>false</LinksUpToDate>
  <CharactersWithSpaces>15805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Template</dc:title>
  <dc:subject>Template to create a user guide</dc:subject>
  <dc:creator/>
  <cp:lastModifiedBy/>
  <cp:revision>1</cp:revision>
  <dcterms:created xsi:type="dcterms:W3CDTF">2015-02-24T20:07:00Z</dcterms:created>
  <dcterms:modified xsi:type="dcterms:W3CDTF">2015-02-24T20:07:00Z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for National Release">
    <vt:bool>false</vt:bool>
  </property>
  <property fmtid="{D5CDD505-2E9C-101B-9397-08002B2CF9AE}" pid="4" name="Required by National Release">
    <vt:bool>true</vt:bool>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true</vt:bool>
  </property>
  <property fmtid="{D5CDD505-2E9C-101B-9397-08002B2CF9AE}" pid="8" name="ProPath Process ID">
    <vt:lpwstr>7</vt:lpwstr>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Activity ID">
    <vt:lpwstr/>
  </property>
  <property fmtid="{D5CDD505-2E9C-101B-9397-08002B2CF9AE}" pid="12" name="_dlc_DocIdItemGuid">
    <vt:lpwstr>69455f6d-98b6-42b8-82cc-abe11c2103b0</vt:lpwstr>
  </property>
  <property fmtid="{D5CDD505-2E9C-101B-9397-08002B2CF9AE}" pid="13" name="Action Requested">
    <vt:lpwstr>Push to Production</vt:lpwstr>
  </property>
  <property fmtid="{D5CDD505-2E9C-101B-9397-08002B2CF9AE}" pid="14" name="Required by Enterprise Operations">
    <vt:bool>false</vt:bool>
  </property>
  <property fmtid="{D5CDD505-2E9C-101B-9397-08002B2CF9AE}" pid="15" name="_NewReviewCycle">
    <vt:lpwstr/>
  </property>
  <property fmtid="{D5CDD505-2E9C-101B-9397-08002B2CF9AE}" pid="16" name="Reviewed at Milestone (Multi-Select)">
    <vt:lpwstr>;#None;#</vt:lpwstr>
  </property>
  <property fmtid="{D5CDD505-2E9C-101B-9397-08002B2CF9AE}" pid="17"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8" name="Artifact Owner">
    <vt:lpwstr>25</vt:lpwstr>
  </property>
  <property fmtid="{D5CDD505-2E9C-101B-9397-08002B2CF9AE}" pid="19" name="_dlc_DocId">
    <vt:lpwstr>657KNE7CTRDA-583-12541</vt:lpwstr>
  </property>
  <property fmtid="{D5CDD505-2E9C-101B-9397-08002B2CF9AE}" pid="20" name="_dlc_DocIdUrl">
    <vt:lpwstr>http://vaww.oed.portal.va.gov/administration/Process/_layouts/DocIdRedir.aspx?ID=657KNE7CTRDA-583-12541657KNE7CTRDA-583-12541</vt:lpwstr>
  </property>
  <property fmtid="{D5CDD505-2E9C-101B-9397-08002B2CF9AE}" pid="21" name="Status">
    <vt:lpwstr>Active</vt:lpwstr>
  </property>
  <property fmtid="{D5CDD505-2E9C-101B-9397-08002B2CF9AE}" pid="22" name="Required for Operational Readiness Review">
    <vt:bool>false</vt:bool>
  </property>
  <property fmtid="{D5CDD505-2E9C-101B-9397-08002B2CF9AE}" pid="23" name="PMAS Milestone Required">
    <vt:lpwstr>MS 2</vt:lpwstr>
  </property>
  <property fmtid="{D5CDD505-2E9C-101B-9397-08002B2CF9AE}" pid="24" name="Required for Assessment and Authorization">
    <vt:bool>false</vt:bool>
  </property>
  <property fmtid="{D5CDD505-2E9C-101B-9397-08002B2CF9AE}" pid="25" name="Contributors">
    <vt:lpwstr/>
  </property>
  <property fmtid="{D5CDD505-2E9C-101B-9397-08002B2CF9AE}" pid="26" name="Replaced By">
    <vt:lpwstr>, </vt:lpwstr>
  </property>
  <property fmtid="{D5CDD505-2E9C-101B-9397-08002B2CF9AE}" pid="27" name="TaxKeyword">
    <vt:lpwstr/>
  </property>
  <property fmtid="{D5CDD505-2E9C-101B-9397-08002B2CF9AE}" pid="28" name="ContentTypeId">
    <vt:lpwstr>0x010100E2C6E55B4DDC4C45BE5BA4C473ADF48E</vt:lpwstr>
  </property>
</Properties>
</file>