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216E" w:rsidRDefault="00F7216E" w:rsidP="00F7216E">
      <w:pPr>
        <w:pStyle w:val="Title"/>
      </w:pPr>
      <w:bookmarkStart w:id="0" w:name="_Toc205632711"/>
      <w:r>
        <w:t>Department of Veterans Affairs</w:t>
      </w:r>
    </w:p>
    <w:p w:rsidR="004F3A80" w:rsidRDefault="004F3A80" w:rsidP="004F3A80">
      <w:pPr>
        <w:pStyle w:val="Title2"/>
      </w:pPr>
    </w:p>
    <w:p w:rsidR="00CB3A45" w:rsidRDefault="001B6937" w:rsidP="00E1344A">
      <w:pPr>
        <w:pStyle w:val="InstructionalTextMainTitle"/>
        <w:rPr>
          <w:rFonts w:ascii="Arial" w:hAnsi="Arial" w:cs="Arial"/>
          <w:b/>
          <w:i w:val="0"/>
          <w:color w:val="auto"/>
          <w:sz w:val="36"/>
          <w:szCs w:val="36"/>
        </w:rPr>
      </w:pPr>
      <w:r w:rsidRPr="00E1344A">
        <w:rPr>
          <w:rFonts w:ascii="Arial" w:hAnsi="Arial" w:cs="Arial"/>
          <w:b/>
          <w:i w:val="0"/>
          <w:color w:val="auto"/>
          <w:sz w:val="36"/>
          <w:szCs w:val="36"/>
        </w:rPr>
        <w:t>Automated Surgical Risk Calculator (ASRC)</w:t>
      </w:r>
    </w:p>
    <w:p w:rsidR="00E1344A" w:rsidRPr="00E1344A" w:rsidRDefault="00E1344A" w:rsidP="00E1344A">
      <w:pPr>
        <w:pStyle w:val="Title"/>
      </w:pPr>
    </w:p>
    <w:p w:rsidR="004F3A80" w:rsidRDefault="00CB3A45" w:rsidP="004F3A80">
      <w:pPr>
        <w:pStyle w:val="Title2"/>
      </w:pPr>
      <w:r w:rsidRPr="00CB3A45">
        <w:t>User Guide</w:t>
      </w:r>
    </w:p>
    <w:p w:rsidR="004D3E89" w:rsidRDefault="004D3E89" w:rsidP="004F3A80">
      <w:pPr>
        <w:pStyle w:val="Title2"/>
      </w:pPr>
    </w:p>
    <w:p w:rsidR="004D3E89" w:rsidRDefault="004D3E89" w:rsidP="004F3A80">
      <w:pPr>
        <w:pStyle w:val="Title2"/>
      </w:pPr>
    </w:p>
    <w:p w:rsidR="004F3A80" w:rsidRDefault="004F3A80" w:rsidP="004F3A80">
      <w:pPr>
        <w:pStyle w:val="Title2"/>
      </w:pPr>
    </w:p>
    <w:p w:rsidR="004F3A80" w:rsidRDefault="00B859DB" w:rsidP="004F3A80">
      <w:pPr>
        <w:pStyle w:val="CoverTitleInstructions"/>
      </w:pPr>
      <w:r>
        <w:rPr>
          <w:noProof/>
        </w:rPr>
        <w:drawing>
          <wp:inline distT="0" distB="0" distL="0" distR="0" wp14:anchorId="26B9B8D8" wp14:editId="3DF4F3B0">
            <wp:extent cx="2171700" cy="2171700"/>
            <wp:effectExtent l="0" t="0" r="0" b="0"/>
            <wp:docPr id="1" name="Picture 1" descr="Department of Veterans Affairs official seal" title="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partment of Veterans Affairs official sea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71700" cy="2171700"/>
                    </a:xfrm>
                    <a:prstGeom prst="rect">
                      <a:avLst/>
                    </a:prstGeom>
                    <a:noFill/>
                    <a:ln>
                      <a:noFill/>
                    </a:ln>
                  </pic:spPr>
                </pic:pic>
              </a:graphicData>
            </a:graphic>
          </wp:inline>
        </w:drawing>
      </w:r>
    </w:p>
    <w:p w:rsidR="004D3E89" w:rsidRDefault="004D3E89" w:rsidP="004F3A80">
      <w:pPr>
        <w:pStyle w:val="CoverTitleInstructions"/>
      </w:pPr>
    </w:p>
    <w:p w:rsidR="004D3E89" w:rsidRDefault="004D3E89" w:rsidP="004F3A80">
      <w:pPr>
        <w:pStyle w:val="CoverTitleInstructions"/>
      </w:pPr>
    </w:p>
    <w:p w:rsidR="004F3A80" w:rsidRPr="005068FD" w:rsidRDefault="004F3A80" w:rsidP="004F3A80">
      <w:pPr>
        <w:pStyle w:val="CoverTitleInstructions"/>
      </w:pPr>
    </w:p>
    <w:p w:rsidR="004F3A80" w:rsidRPr="00CD0220" w:rsidRDefault="004F3A80" w:rsidP="004F3A80">
      <w:pPr>
        <w:pStyle w:val="CoverTitleInstructions"/>
      </w:pPr>
    </w:p>
    <w:p w:rsidR="004F3A80" w:rsidRDefault="001B6937" w:rsidP="00DF6735">
      <w:pPr>
        <w:pStyle w:val="InstructionalTextTitle2"/>
        <w:rPr>
          <w:rFonts w:ascii="Arial" w:hAnsi="Arial" w:cs="Arial"/>
          <w:b/>
          <w:i w:val="0"/>
          <w:color w:val="auto"/>
          <w:sz w:val="28"/>
          <w:szCs w:val="28"/>
        </w:rPr>
      </w:pPr>
      <w:r w:rsidRPr="004D3E89">
        <w:rPr>
          <w:rFonts w:ascii="Arial" w:hAnsi="Arial" w:cs="Arial"/>
          <w:b/>
          <w:i w:val="0"/>
          <w:color w:val="auto"/>
          <w:sz w:val="28"/>
          <w:szCs w:val="28"/>
        </w:rPr>
        <w:t>November 2014</w:t>
      </w:r>
    </w:p>
    <w:p w:rsidR="004D3E89" w:rsidRPr="004D3E89" w:rsidRDefault="004D3E89" w:rsidP="004D3E89">
      <w:pPr>
        <w:pStyle w:val="Title2"/>
      </w:pPr>
    </w:p>
    <w:p w:rsidR="00F7216E" w:rsidRDefault="00F7216E" w:rsidP="00F7216E">
      <w:pPr>
        <w:pStyle w:val="Title2"/>
      </w:pPr>
      <w:r>
        <w:t xml:space="preserve">Version </w:t>
      </w:r>
      <w:r w:rsidR="004D3E89">
        <w:t>1.2</w:t>
      </w:r>
    </w:p>
    <w:p w:rsidR="004F3A80" w:rsidRDefault="004F3A80" w:rsidP="004F3A80">
      <w:pPr>
        <w:pStyle w:val="Title2"/>
      </w:pPr>
    </w:p>
    <w:p w:rsidR="001B6937" w:rsidRDefault="001B6937">
      <w:pPr>
        <w:rPr>
          <w:rFonts w:ascii="Arial" w:hAnsi="Arial" w:cs="Arial"/>
          <w:b/>
          <w:bCs/>
          <w:sz w:val="28"/>
          <w:szCs w:val="32"/>
        </w:rPr>
      </w:pPr>
      <w:r>
        <w:br w:type="page"/>
      </w:r>
    </w:p>
    <w:p w:rsidR="004F3A80" w:rsidRDefault="004F3A80" w:rsidP="004F3A80">
      <w:pPr>
        <w:pStyle w:val="Title2"/>
      </w:pPr>
    </w:p>
    <w:p w:rsidR="001B6937" w:rsidRDefault="001B6937" w:rsidP="004F3A80">
      <w:pPr>
        <w:pStyle w:val="Title2"/>
      </w:pPr>
    </w:p>
    <w:p w:rsidR="001B6937" w:rsidRPr="00990052" w:rsidRDefault="001B6937" w:rsidP="004F3A80">
      <w:pPr>
        <w:pStyle w:val="Title2"/>
      </w:pPr>
    </w:p>
    <w:p w:rsidR="004F3A80" w:rsidRPr="00990052" w:rsidRDefault="004F3A80" w:rsidP="004F3A80">
      <w:pPr>
        <w:pStyle w:val="Title2"/>
      </w:pPr>
      <w:r w:rsidRPr="00990052">
        <w:t>Revision History</w:t>
      </w:r>
    </w:p>
    <w:p w:rsidR="000A0911" w:rsidRPr="00990052" w:rsidRDefault="000A0911" w:rsidP="000A0911">
      <w:pPr>
        <w:pStyle w:val="BodyText"/>
        <w:rPr>
          <w:rFonts w:ascii="Arial" w:hAnsi="Arial" w:cs="Arial"/>
        </w:rPr>
      </w:pPr>
      <w:r w:rsidRPr="00990052">
        <w:rPr>
          <w:rFonts w:ascii="Arial" w:hAnsi="Arial" w:cs="Arial"/>
        </w:rPr>
        <w:t>Note: The revision history cycle begins once changes or enhancements are requested after the document has been baselined.</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Description w:val="Revision History, including date of changes, version number, description of change, and author of change."/>
      </w:tblPr>
      <w:tblGrid>
        <w:gridCol w:w="1672"/>
        <w:gridCol w:w="1133"/>
        <w:gridCol w:w="4286"/>
        <w:gridCol w:w="2259"/>
      </w:tblGrid>
      <w:tr w:rsidR="004F3A80" w:rsidRPr="00990052" w:rsidTr="001111DA">
        <w:trPr>
          <w:tblHeader/>
        </w:trPr>
        <w:tc>
          <w:tcPr>
            <w:tcW w:w="907" w:type="pct"/>
            <w:shd w:val="clear" w:color="auto" w:fill="F2F2F2"/>
          </w:tcPr>
          <w:p w:rsidR="004F3A80" w:rsidRPr="00990052" w:rsidRDefault="004F3A80" w:rsidP="0004636C">
            <w:pPr>
              <w:pStyle w:val="TableHeading"/>
            </w:pPr>
            <w:bookmarkStart w:id="1" w:name="ColumnTitle_01"/>
            <w:bookmarkEnd w:id="1"/>
            <w:r w:rsidRPr="00990052">
              <w:t>Date</w:t>
            </w:r>
          </w:p>
        </w:tc>
        <w:tc>
          <w:tcPr>
            <w:tcW w:w="567" w:type="pct"/>
            <w:shd w:val="clear" w:color="auto" w:fill="F2F2F2"/>
          </w:tcPr>
          <w:p w:rsidR="004F3A80" w:rsidRPr="00990052" w:rsidRDefault="003E5E7F" w:rsidP="0004636C">
            <w:pPr>
              <w:pStyle w:val="TableHeading"/>
            </w:pPr>
            <w:r w:rsidRPr="00990052">
              <w:t>Revi</w:t>
            </w:r>
            <w:r w:rsidR="004F3A80" w:rsidRPr="00990052">
              <w:t>sion</w:t>
            </w:r>
          </w:p>
        </w:tc>
        <w:tc>
          <w:tcPr>
            <w:tcW w:w="2305" w:type="pct"/>
            <w:shd w:val="clear" w:color="auto" w:fill="F2F2F2"/>
          </w:tcPr>
          <w:p w:rsidR="004F3A80" w:rsidRPr="00990052" w:rsidRDefault="004F3A80" w:rsidP="0004636C">
            <w:pPr>
              <w:pStyle w:val="TableHeading"/>
            </w:pPr>
            <w:r w:rsidRPr="00990052">
              <w:t>Description</w:t>
            </w:r>
          </w:p>
        </w:tc>
        <w:tc>
          <w:tcPr>
            <w:tcW w:w="1222" w:type="pct"/>
            <w:shd w:val="clear" w:color="auto" w:fill="F2F2F2"/>
          </w:tcPr>
          <w:p w:rsidR="004F3A80" w:rsidRPr="00990052" w:rsidRDefault="004F3A80" w:rsidP="0004636C">
            <w:pPr>
              <w:pStyle w:val="TableHeading"/>
            </w:pPr>
            <w:r w:rsidRPr="00990052">
              <w:t>Author</w:t>
            </w:r>
          </w:p>
        </w:tc>
      </w:tr>
      <w:tr w:rsidR="004F3A80" w:rsidRPr="00990052" w:rsidTr="001111DA">
        <w:tc>
          <w:tcPr>
            <w:tcW w:w="907" w:type="pct"/>
          </w:tcPr>
          <w:p w:rsidR="004F3A80" w:rsidRPr="00990052" w:rsidRDefault="004D3E89" w:rsidP="0004636C">
            <w:pPr>
              <w:pStyle w:val="TableText"/>
            </w:pPr>
            <w:r>
              <w:t>11/20/2014</w:t>
            </w:r>
          </w:p>
        </w:tc>
        <w:tc>
          <w:tcPr>
            <w:tcW w:w="567" w:type="pct"/>
          </w:tcPr>
          <w:p w:rsidR="004F3A80" w:rsidRPr="00990052" w:rsidRDefault="001B6937" w:rsidP="0004636C">
            <w:pPr>
              <w:pStyle w:val="TableText"/>
            </w:pPr>
            <w:r w:rsidRPr="00990052">
              <w:t>1.0</w:t>
            </w:r>
          </w:p>
        </w:tc>
        <w:tc>
          <w:tcPr>
            <w:tcW w:w="2305" w:type="pct"/>
          </w:tcPr>
          <w:p w:rsidR="004F3A80" w:rsidRPr="00990052" w:rsidRDefault="001B6937" w:rsidP="0004636C">
            <w:pPr>
              <w:pStyle w:val="TableText"/>
            </w:pPr>
            <w:r w:rsidRPr="00990052">
              <w:t>Creation</w:t>
            </w:r>
          </w:p>
        </w:tc>
        <w:tc>
          <w:tcPr>
            <w:tcW w:w="1222" w:type="pct"/>
          </w:tcPr>
          <w:p w:rsidR="004F3A80" w:rsidRPr="00990052" w:rsidRDefault="004D3E89" w:rsidP="0004636C">
            <w:pPr>
              <w:pStyle w:val="TableText"/>
            </w:pPr>
            <w:r>
              <w:t>B.</w:t>
            </w:r>
            <w:r w:rsidR="001B6937" w:rsidRPr="00990052">
              <w:t xml:space="preserve"> Frey</w:t>
            </w:r>
          </w:p>
        </w:tc>
      </w:tr>
      <w:tr w:rsidR="004F3A80" w:rsidRPr="00990052" w:rsidTr="001111DA">
        <w:tc>
          <w:tcPr>
            <w:tcW w:w="907" w:type="pct"/>
          </w:tcPr>
          <w:p w:rsidR="004F3A80" w:rsidRPr="00990052" w:rsidRDefault="004D3E89" w:rsidP="0004636C">
            <w:pPr>
              <w:pStyle w:val="TableText"/>
            </w:pPr>
            <w:r>
              <w:t>11/21/2014</w:t>
            </w:r>
          </w:p>
        </w:tc>
        <w:tc>
          <w:tcPr>
            <w:tcW w:w="567" w:type="pct"/>
          </w:tcPr>
          <w:p w:rsidR="004F3A80" w:rsidRPr="00990052" w:rsidRDefault="001B6937" w:rsidP="0004636C">
            <w:pPr>
              <w:pStyle w:val="TableText"/>
            </w:pPr>
            <w:r w:rsidRPr="00990052">
              <w:t>1.1</w:t>
            </w:r>
          </w:p>
        </w:tc>
        <w:tc>
          <w:tcPr>
            <w:tcW w:w="2305" w:type="pct"/>
          </w:tcPr>
          <w:p w:rsidR="004F3A80" w:rsidRPr="00990052" w:rsidRDefault="005B6BF6" w:rsidP="0004636C">
            <w:pPr>
              <w:pStyle w:val="TableText"/>
            </w:pPr>
            <w:r w:rsidRPr="00990052">
              <w:t>Tailored for ASRC and provided guidance for:</w:t>
            </w:r>
          </w:p>
          <w:p w:rsidR="005B6BF6" w:rsidRPr="00990052" w:rsidRDefault="005B6BF6" w:rsidP="005B6BF6">
            <w:pPr>
              <w:pStyle w:val="TableText"/>
              <w:numPr>
                <w:ilvl w:val="0"/>
                <w:numId w:val="27"/>
              </w:numPr>
            </w:pPr>
            <w:r w:rsidRPr="00990052">
              <w:t>Login and system exit</w:t>
            </w:r>
          </w:p>
          <w:p w:rsidR="005B6BF6" w:rsidRPr="00990052" w:rsidRDefault="005B6BF6" w:rsidP="005B6BF6">
            <w:pPr>
              <w:pStyle w:val="TableText"/>
              <w:numPr>
                <w:ilvl w:val="0"/>
                <w:numId w:val="27"/>
              </w:numPr>
            </w:pPr>
            <w:r w:rsidRPr="00990052">
              <w:t>Selecting surgical specialty</w:t>
            </w:r>
          </w:p>
          <w:p w:rsidR="005B6BF6" w:rsidRPr="00990052" w:rsidRDefault="005B6BF6" w:rsidP="005B6BF6">
            <w:pPr>
              <w:pStyle w:val="TableText"/>
              <w:numPr>
                <w:ilvl w:val="0"/>
                <w:numId w:val="27"/>
              </w:numPr>
            </w:pPr>
            <w:r w:rsidRPr="00990052">
              <w:t>Manually entering gender</w:t>
            </w:r>
          </w:p>
          <w:p w:rsidR="005B6BF6" w:rsidRPr="00990052" w:rsidRDefault="005B6BF6" w:rsidP="005B6BF6">
            <w:pPr>
              <w:pStyle w:val="TableText"/>
              <w:numPr>
                <w:ilvl w:val="0"/>
                <w:numId w:val="27"/>
              </w:numPr>
            </w:pPr>
            <w:r w:rsidRPr="00990052">
              <w:t>Manually entering age</w:t>
            </w:r>
          </w:p>
          <w:p w:rsidR="005B6BF6" w:rsidRPr="00990052" w:rsidRDefault="005B6BF6" w:rsidP="005B6BF6">
            <w:pPr>
              <w:pStyle w:val="TableText"/>
              <w:numPr>
                <w:ilvl w:val="0"/>
                <w:numId w:val="27"/>
              </w:numPr>
            </w:pPr>
            <w:r w:rsidRPr="00990052">
              <w:t>Selecting a surgical procedure</w:t>
            </w:r>
          </w:p>
        </w:tc>
        <w:tc>
          <w:tcPr>
            <w:tcW w:w="1222" w:type="pct"/>
          </w:tcPr>
          <w:p w:rsidR="004F3A80" w:rsidRPr="00990052" w:rsidRDefault="004D3E89" w:rsidP="0004636C">
            <w:pPr>
              <w:pStyle w:val="TableText"/>
            </w:pPr>
            <w:r>
              <w:t>B.</w:t>
            </w:r>
            <w:r w:rsidR="001B6937" w:rsidRPr="00990052">
              <w:t xml:space="preserve"> Frey</w:t>
            </w:r>
          </w:p>
        </w:tc>
      </w:tr>
      <w:tr w:rsidR="004D3E89" w:rsidRPr="00990052" w:rsidTr="001111DA">
        <w:tc>
          <w:tcPr>
            <w:tcW w:w="907" w:type="pct"/>
          </w:tcPr>
          <w:p w:rsidR="004D3E89" w:rsidRPr="00990052" w:rsidRDefault="004D3E89" w:rsidP="0004636C">
            <w:pPr>
              <w:pStyle w:val="TableText"/>
            </w:pPr>
            <w:r>
              <w:t>11/21/2014</w:t>
            </w:r>
          </w:p>
        </w:tc>
        <w:tc>
          <w:tcPr>
            <w:tcW w:w="567" w:type="pct"/>
          </w:tcPr>
          <w:p w:rsidR="004D3E89" w:rsidRPr="00990052" w:rsidRDefault="004D3E89" w:rsidP="0004636C">
            <w:pPr>
              <w:pStyle w:val="TableText"/>
            </w:pPr>
            <w:r>
              <w:t>1.2</w:t>
            </w:r>
          </w:p>
        </w:tc>
        <w:tc>
          <w:tcPr>
            <w:tcW w:w="2305" w:type="pct"/>
          </w:tcPr>
          <w:p w:rsidR="004D3E89" w:rsidRPr="00990052" w:rsidRDefault="004D3E89" w:rsidP="0004636C">
            <w:pPr>
              <w:pStyle w:val="TableText"/>
            </w:pPr>
            <w:r>
              <w:t>Technical Edit</w:t>
            </w:r>
          </w:p>
        </w:tc>
        <w:tc>
          <w:tcPr>
            <w:tcW w:w="1222" w:type="pct"/>
          </w:tcPr>
          <w:p w:rsidR="004D3E89" w:rsidRPr="00990052" w:rsidRDefault="004D3E89" w:rsidP="0004636C">
            <w:pPr>
              <w:pStyle w:val="TableText"/>
            </w:pPr>
            <w:r>
              <w:t>S. Vetzel</w:t>
            </w:r>
          </w:p>
        </w:tc>
      </w:tr>
    </w:tbl>
    <w:p w:rsidR="000A0911" w:rsidRPr="00990052" w:rsidRDefault="000A0911" w:rsidP="000A0911">
      <w:pPr>
        <w:pStyle w:val="BodyText"/>
        <w:rPr>
          <w:rFonts w:ascii="Arial" w:hAnsi="Arial" w:cs="Arial"/>
        </w:rPr>
      </w:pPr>
    </w:p>
    <w:p w:rsidR="004F3A80" w:rsidRPr="004D3E89" w:rsidRDefault="000A0911" w:rsidP="004D3E89">
      <w:pPr>
        <w:jc w:val="center"/>
        <w:rPr>
          <w:rFonts w:ascii="Arial" w:hAnsi="Arial" w:cs="Arial"/>
          <w:b/>
          <w:sz w:val="28"/>
          <w:szCs w:val="28"/>
        </w:rPr>
      </w:pPr>
      <w:r w:rsidRPr="00990052">
        <w:rPr>
          <w:rFonts w:ascii="Arial" w:hAnsi="Arial" w:cs="Arial"/>
        </w:rPr>
        <w:br w:type="page"/>
      </w:r>
      <w:r w:rsidR="004F3A80" w:rsidRPr="004D3E89">
        <w:rPr>
          <w:rFonts w:ascii="Arial" w:hAnsi="Arial" w:cs="Arial"/>
          <w:b/>
          <w:sz w:val="28"/>
          <w:szCs w:val="28"/>
        </w:rPr>
        <w:lastRenderedPageBreak/>
        <w:t>Table of Contents</w:t>
      </w:r>
    </w:p>
    <w:bookmarkStart w:id="2" w:name="_GoBack"/>
    <w:bookmarkEnd w:id="2"/>
    <w:p w:rsidR="00102951" w:rsidRDefault="003224BE">
      <w:pPr>
        <w:pStyle w:val="TOC1"/>
        <w:rPr>
          <w:rFonts w:asciiTheme="minorHAnsi" w:eastAsiaTheme="minorEastAsia" w:hAnsiTheme="minorHAnsi" w:cstheme="minorBidi"/>
          <w:b w:val="0"/>
          <w:noProof/>
          <w:sz w:val="22"/>
          <w:szCs w:val="22"/>
        </w:rPr>
      </w:pPr>
      <w:r w:rsidRPr="00990052">
        <w:rPr>
          <w:rFonts w:cs="Arial"/>
        </w:rPr>
        <w:fldChar w:fldCharType="begin"/>
      </w:r>
      <w:r w:rsidRPr="00990052">
        <w:rPr>
          <w:rFonts w:cs="Arial"/>
        </w:rPr>
        <w:instrText xml:space="preserve"> TOC \o \h \z \t "Appendix 1,1" </w:instrText>
      </w:r>
      <w:r w:rsidRPr="00990052">
        <w:rPr>
          <w:rFonts w:cs="Arial"/>
        </w:rPr>
        <w:fldChar w:fldCharType="separate"/>
      </w:r>
      <w:hyperlink w:anchor="_Toc404343889" w:history="1">
        <w:r w:rsidR="00102951" w:rsidRPr="00DA1EE5">
          <w:rPr>
            <w:rStyle w:val="Hyperlink"/>
            <w:noProof/>
          </w:rPr>
          <w:t>1.</w:t>
        </w:r>
        <w:r w:rsidR="00102951">
          <w:rPr>
            <w:rFonts w:asciiTheme="minorHAnsi" w:eastAsiaTheme="minorEastAsia" w:hAnsiTheme="minorHAnsi" w:cstheme="minorBidi"/>
            <w:b w:val="0"/>
            <w:noProof/>
            <w:sz w:val="22"/>
            <w:szCs w:val="22"/>
          </w:rPr>
          <w:tab/>
        </w:r>
        <w:r w:rsidR="00102951" w:rsidRPr="00DA1EE5">
          <w:rPr>
            <w:rStyle w:val="Hyperlink"/>
            <w:noProof/>
          </w:rPr>
          <w:t>Introduction</w:t>
        </w:r>
        <w:r w:rsidR="00102951">
          <w:rPr>
            <w:noProof/>
            <w:webHidden/>
          </w:rPr>
          <w:tab/>
        </w:r>
        <w:r w:rsidR="00102951">
          <w:rPr>
            <w:noProof/>
            <w:webHidden/>
          </w:rPr>
          <w:fldChar w:fldCharType="begin"/>
        </w:r>
        <w:r w:rsidR="00102951">
          <w:rPr>
            <w:noProof/>
            <w:webHidden/>
          </w:rPr>
          <w:instrText xml:space="preserve"> PAGEREF _Toc404343889 \h </w:instrText>
        </w:r>
        <w:r w:rsidR="00102951">
          <w:rPr>
            <w:noProof/>
            <w:webHidden/>
          </w:rPr>
        </w:r>
        <w:r w:rsidR="00102951">
          <w:rPr>
            <w:noProof/>
            <w:webHidden/>
          </w:rPr>
          <w:fldChar w:fldCharType="separate"/>
        </w:r>
        <w:r w:rsidR="00102951">
          <w:rPr>
            <w:noProof/>
            <w:webHidden/>
          </w:rPr>
          <w:t>4</w:t>
        </w:r>
        <w:r w:rsidR="00102951">
          <w:rPr>
            <w:noProof/>
            <w:webHidden/>
          </w:rPr>
          <w:fldChar w:fldCharType="end"/>
        </w:r>
      </w:hyperlink>
    </w:p>
    <w:p w:rsidR="00102951" w:rsidRDefault="00102951">
      <w:pPr>
        <w:pStyle w:val="TOC2"/>
        <w:rPr>
          <w:rFonts w:asciiTheme="minorHAnsi" w:eastAsiaTheme="minorEastAsia" w:hAnsiTheme="minorHAnsi" w:cstheme="minorBidi"/>
          <w:b w:val="0"/>
          <w:noProof/>
          <w:sz w:val="22"/>
          <w:szCs w:val="22"/>
        </w:rPr>
      </w:pPr>
      <w:hyperlink w:anchor="_Toc404343890" w:history="1">
        <w:r w:rsidRPr="00DA1EE5">
          <w:rPr>
            <w:rStyle w:val="Hyperlink"/>
            <w:noProof/>
          </w:rPr>
          <w:t>1.1.</w:t>
        </w:r>
        <w:r>
          <w:rPr>
            <w:rFonts w:asciiTheme="minorHAnsi" w:eastAsiaTheme="minorEastAsia" w:hAnsiTheme="minorHAnsi" w:cstheme="minorBidi"/>
            <w:b w:val="0"/>
            <w:noProof/>
            <w:sz w:val="22"/>
            <w:szCs w:val="22"/>
          </w:rPr>
          <w:tab/>
        </w:r>
        <w:r w:rsidRPr="00DA1EE5">
          <w:rPr>
            <w:rStyle w:val="Hyperlink"/>
            <w:noProof/>
          </w:rPr>
          <w:t>Purpose</w:t>
        </w:r>
        <w:r>
          <w:rPr>
            <w:noProof/>
            <w:webHidden/>
          </w:rPr>
          <w:tab/>
        </w:r>
        <w:r>
          <w:rPr>
            <w:noProof/>
            <w:webHidden/>
          </w:rPr>
          <w:fldChar w:fldCharType="begin"/>
        </w:r>
        <w:r>
          <w:rPr>
            <w:noProof/>
            <w:webHidden/>
          </w:rPr>
          <w:instrText xml:space="preserve"> PAGEREF _Toc404343890 \h </w:instrText>
        </w:r>
        <w:r>
          <w:rPr>
            <w:noProof/>
            <w:webHidden/>
          </w:rPr>
        </w:r>
        <w:r>
          <w:rPr>
            <w:noProof/>
            <w:webHidden/>
          </w:rPr>
          <w:fldChar w:fldCharType="separate"/>
        </w:r>
        <w:r>
          <w:rPr>
            <w:noProof/>
            <w:webHidden/>
          </w:rPr>
          <w:t>4</w:t>
        </w:r>
        <w:r>
          <w:rPr>
            <w:noProof/>
            <w:webHidden/>
          </w:rPr>
          <w:fldChar w:fldCharType="end"/>
        </w:r>
      </w:hyperlink>
    </w:p>
    <w:p w:rsidR="00102951" w:rsidRDefault="00102951">
      <w:pPr>
        <w:pStyle w:val="TOC2"/>
        <w:rPr>
          <w:rFonts w:asciiTheme="minorHAnsi" w:eastAsiaTheme="minorEastAsia" w:hAnsiTheme="minorHAnsi" w:cstheme="minorBidi"/>
          <w:b w:val="0"/>
          <w:noProof/>
          <w:sz w:val="22"/>
          <w:szCs w:val="22"/>
        </w:rPr>
      </w:pPr>
      <w:hyperlink w:anchor="_Toc404343891" w:history="1">
        <w:r w:rsidRPr="00DA1EE5">
          <w:rPr>
            <w:rStyle w:val="Hyperlink"/>
            <w:noProof/>
          </w:rPr>
          <w:t>1.2.</w:t>
        </w:r>
        <w:r>
          <w:rPr>
            <w:rFonts w:asciiTheme="minorHAnsi" w:eastAsiaTheme="minorEastAsia" w:hAnsiTheme="minorHAnsi" w:cstheme="minorBidi"/>
            <w:b w:val="0"/>
            <w:noProof/>
            <w:sz w:val="22"/>
            <w:szCs w:val="22"/>
          </w:rPr>
          <w:tab/>
        </w:r>
        <w:r w:rsidRPr="00DA1EE5">
          <w:rPr>
            <w:rStyle w:val="Hyperlink"/>
            <w:noProof/>
          </w:rPr>
          <w:t>Overview</w:t>
        </w:r>
        <w:r>
          <w:rPr>
            <w:noProof/>
            <w:webHidden/>
          </w:rPr>
          <w:tab/>
        </w:r>
        <w:r>
          <w:rPr>
            <w:noProof/>
            <w:webHidden/>
          </w:rPr>
          <w:fldChar w:fldCharType="begin"/>
        </w:r>
        <w:r>
          <w:rPr>
            <w:noProof/>
            <w:webHidden/>
          </w:rPr>
          <w:instrText xml:space="preserve"> PAGEREF _Toc404343891 \h </w:instrText>
        </w:r>
        <w:r>
          <w:rPr>
            <w:noProof/>
            <w:webHidden/>
          </w:rPr>
        </w:r>
        <w:r>
          <w:rPr>
            <w:noProof/>
            <w:webHidden/>
          </w:rPr>
          <w:fldChar w:fldCharType="separate"/>
        </w:r>
        <w:r>
          <w:rPr>
            <w:noProof/>
            <w:webHidden/>
          </w:rPr>
          <w:t>4</w:t>
        </w:r>
        <w:r>
          <w:rPr>
            <w:noProof/>
            <w:webHidden/>
          </w:rPr>
          <w:fldChar w:fldCharType="end"/>
        </w:r>
      </w:hyperlink>
    </w:p>
    <w:p w:rsidR="00102951" w:rsidRDefault="00102951">
      <w:pPr>
        <w:pStyle w:val="TOC3"/>
        <w:rPr>
          <w:rFonts w:asciiTheme="minorHAnsi" w:eastAsiaTheme="minorEastAsia" w:hAnsiTheme="minorHAnsi" w:cstheme="minorBidi"/>
          <w:b w:val="0"/>
          <w:noProof/>
          <w:sz w:val="22"/>
          <w:szCs w:val="22"/>
        </w:rPr>
      </w:pPr>
      <w:hyperlink w:anchor="_Toc404343892" w:history="1">
        <w:r w:rsidRPr="00DA1EE5">
          <w:rPr>
            <w:rStyle w:val="Hyperlink"/>
            <w:noProof/>
            <w14:scene3d>
              <w14:camera w14:prst="orthographicFront"/>
              <w14:lightRig w14:rig="threePt" w14:dir="t">
                <w14:rot w14:lat="0" w14:lon="0" w14:rev="0"/>
              </w14:lightRig>
            </w14:scene3d>
          </w:rPr>
          <w:t>1.2.1.</w:t>
        </w:r>
        <w:r>
          <w:rPr>
            <w:rFonts w:asciiTheme="minorHAnsi" w:eastAsiaTheme="minorEastAsia" w:hAnsiTheme="minorHAnsi" w:cstheme="minorBidi"/>
            <w:b w:val="0"/>
            <w:noProof/>
            <w:sz w:val="22"/>
            <w:szCs w:val="22"/>
          </w:rPr>
          <w:tab/>
        </w:r>
        <w:r w:rsidRPr="00DA1EE5">
          <w:rPr>
            <w:rStyle w:val="Hyperlink"/>
            <w:noProof/>
          </w:rPr>
          <w:t>Major Functions</w:t>
        </w:r>
        <w:r>
          <w:rPr>
            <w:noProof/>
            <w:webHidden/>
          </w:rPr>
          <w:tab/>
        </w:r>
        <w:r>
          <w:rPr>
            <w:noProof/>
            <w:webHidden/>
          </w:rPr>
          <w:fldChar w:fldCharType="begin"/>
        </w:r>
        <w:r>
          <w:rPr>
            <w:noProof/>
            <w:webHidden/>
          </w:rPr>
          <w:instrText xml:space="preserve"> PAGEREF _Toc404343892 \h </w:instrText>
        </w:r>
        <w:r>
          <w:rPr>
            <w:noProof/>
            <w:webHidden/>
          </w:rPr>
        </w:r>
        <w:r>
          <w:rPr>
            <w:noProof/>
            <w:webHidden/>
          </w:rPr>
          <w:fldChar w:fldCharType="separate"/>
        </w:r>
        <w:r>
          <w:rPr>
            <w:noProof/>
            <w:webHidden/>
          </w:rPr>
          <w:t>4</w:t>
        </w:r>
        <w:r>
          <w:rPr>
            <w:noProof/>
            <w:webHidden/>
          </w:rPr>
          <w:fldChar w:fldCharType="end"/>
        </w:r>
      </w:hyperlink>
    </w:p>
    <w:p w:rsidR="00102951" w:rsidRDefault="00102951">
      <w:pPr>
        <w:pStyle w:val="TOC3"/>
        <w:rPr>
          <w:rFonts w:asciiTheme="minorHAnsi" w:eastAsiaTheme="minorEastAsia" w:hAnsiTheme="minorHAnsi" w:cstheme="minorBidi"/>
          <w:b w:val="0"/>
          <w:noProof/>
          <w:sz w:val="22"/>
          <w:szCs w:val="22"/>
        </w:rPr>
      </w:pPr>
      <w:hyperlink w:anchor="_Toc404343893" w:history="1">
        <w:r w:rsidRPr="00DA1EE5">
          <w:rPr>
            <w:rStyle w:val="Hyperlink"/>
            <w:noProof/>
            <w14:scene3d>
              <w14:camera w14:prst="orthographicFront"/>
              <w14:lightRig w14:rig="threePt" w14:dir="t">
                <w14:rot w14:lat="0" w14:lon="0" w14:rev="0"/>
              </w14:lightRig>
            </w14:scene3d>
          </w:rPr>
          <w:t>1.2.2.</w:t>
        </w:r>
        <w:r>
          <w:rPr>
            <w:rFonts w:asciiTheme="minorHAnsi" w:eastAsiaTheme="minorEastAsia" w:hAnsiTheme="minorHAnsi" w:cstheme="minorBidi"/>
            <w:b w:val="0"/>
            <w:noProof/>
            <w:sz w:val="22"/>
            <w:szCs w:val="22"/>
          </w:rPr>
          <w:tab/>
        </w:r>
        <w:r w:rsidRPr="00DA1EE5">
          <w:rPr>
            <w:rStyle w:val="Hyperlink"/>
            <w:noProof/>
          </w:rPr>
          <w:t>Characteristics</w:t>
        </w:r>
        <w:r>
          <w:rPr>
            <w:noProof/>
            <w:webHidden/>
          </w:rPr>
          <w:tab/>
        </w:r>
        <w:r>
          <w:rPr>
            <w:noProof/>
            <w:webHidden/>
          </w:rPr>
          <w:fldChar w:fldCharType="begin"/>
        </w:r>
        <w:r>
          <w:rPr>
            <w:noProof/>
            <w:webHidden/>
          </w:rPr>
          <w:instrText xml:space="preserve"> PAGEREF _Toc404343893 \h </w:instrText>
        </w:r>
        <w:r>
          <w:rPr>
            <w:noProof/>
            <w:webHidden/>
          </w:rPr>
        </w:r>
        <w:r>
          <w:rPr>
            <w:noProof/>
            <w:webHidden/>
          </w:rPr>
          <w:fldChar w:fldCharType="separate"/>
        </w:r>
        <w:r>
          <w:rPr>
            <w:noProof/>
            <w:webHidden/>
          </w:rPr>
          <w:t>5</w:t>
        </w:r>
        <w:r>
          <w:rPr>
            <w:noProof/>
            <w:webHidden/>
          </w:rPr>
          <w:fldChar w:fldCharType="end"/>
        </w:r>
      </w:hyperlink>
    </w:p>
    <w:p w:rsidR="00102951" w:rsidRDefault="00102951">
      <w:pPr>
        <w:pStyle w:val="TOC2"/>
        <w:rPr>
          <w:rFonts w:asciiTheme="minorHAnsi" w:eastAsiaTheme="minorEastAsia" w:hAnsiTheme="minorHAnsi" w:cstheme="minorBidi"/>
          <w:b w:val="0"/>
          <w:noProof/>
          <w:sz w:val="22"/>
          <w:szCs w:val="22"/>
        </w:rPr>
      </w:pPr>
      <w:hyperlink w:anchor="_Toc404343894" w:history="1">
        <w:r w:rsidRPr="00DA1EE5">
          <w:rPr>
            <w:rStyle w:val="Hyperlink"/>
            <w:noProof/>
          </w:rPr>
          <w:t>1.3.</w:t>
        </w:r>
        <w:r>
          <w:rPr>
            <w:rFonts w:asciiTheme="minorHAnsi" w:eastAsiaTheme="minorEastAsia" w:hAnsiTheme="minorHAnsi" w:cstheme="minorBidi"/>
            <w:b w:val="0"/>
            <w:noProof/>
            <w:sz w:val="22"/>
            <w:szCs w:val="22"/>
          </w:rPr>
          <w:tab/>
        </w:r>
        <w:r w:rsidRPr="00DA1EE5">
          <w:rPr>
            <w:rStyle w:val="Hyperlink"/>
            <w:noProof/>
          </w:rPr>
          <w:t>Project References</w:t>
        </w:r>
        <w:r>
          <w:rPr>
            <w:noProof/>
            <w:webHidden/>
          </w:rPr>
          <w:tab/>
        </w:r>
        <w:r>
          <w:rPr>
            <w:noProof/>
            <w:webHidden/>
          </w:rPr>
          <w:fldChar w:fldCharType="begin"/>
        </w:r>
        <w:r>
          <w:rPr>
            <w:noProof/>
            <w:webHidden/>
          </w:rPr>
          <w:instrText xml:space="preserve"> PAGEREF _Toc404343894 \h </w:instrText>
        </w:r>
        <w:r>
          <w:rPr>
            <w:noProof/>
            <w:webHidden/>
          </w:rPr>
        </w:r>
        <w:r>
          <w:rPr>
            <w:noProof/>
            <w:webHidden/>
          </w:rPr>
          <w:fldChar w:fldCharType="separate"/>
        </w:r>
        <w:r>
          <w:rPr>
            <w:noProof/>
            <w:webHidden/>
          </w:rPr>
          <w:t>5</w:t>
        </w:r>
        <w:r>
          <w:rPr>
            <w:noProof/>
            <w:webHidden/>
          </w:rPr>
          <w:fldChar w:fldCharType="end"/>
        </w:r>
      </w:hyperlink>
    </w:p>
    <w:p w:rsidR="00102951" w:rsidRDefault="00102951">
      <w:pPr>
        <w:pStyle w:val="TOC3"/>
        <w:rPr>
          <w:rFonts w:asciiTheme="minorHAnsi" w:eastAsiaTheme="minorEastAsia" w:hAnsiTheme="minorHAnsi" w:cstheme="minorBidi"/>
          <w:b w:val="0"/>
          <w:noProof/>
          <w:sz w:val="22"/>
          <w:szCs w:val="22"/>
        </w:rPr>
      </w:pPr>
      <w:hyperlink w:anchor="_Toc404343895" w:history="1">
        <w:r w:rsidRPr="00DA1EE5">
          <w:rPr>
            <w:rStyle w:val="Hyperlink"/>
            <w:noProof/>
            <w14:scene3d>
              <w14:camera w14:prst="orthographicFront"/>
              <w14:lightRig w14:rig="threePt" w14:dir="t">
                <w14:rot w14:lat="0" w14:lon="0" w14:rev="0"/>
              </w14:lightRig>
            </w14:scene3d>
          </w:rPr>
          <w:t>1.3.1.</w:t>
        </w:r>
        <w:r>
          <w:rPr>
            <w:rFonts w:asciiTheme="minorHAnsi" w:eastAsiaTheme="minorEastAsia" w:hAnsiTheme="minorHAnsi" w:cstheme="minorBidi"/>
            <w:b w:val="0"/>
            <w:noProof/>
            <w:sz w:val="22"/>
            <w:szCs w:val="22"/>
          </w:rPr>
          <w:tab/>
        </w:r>
        <w:r w:rsidRPr="00DA1EE5">
          <w:rPr>
            <w:rStyle w:val="Hyperlink"/>
            <w:noProof/>
          </w:rPr>
          <w:t>Contact Information</w:t>
        </w:r>
        <w:r>
          <w:rPr>
            <w:noProof/>
            <w:webHidden/>
          </w:rPr>
          <w:tab/>
        </w:r>
        <w:r>
          <w:rPr>
            <w:noProof/>
            <w:webHidden/>
          </w:rPr>
          <w:fldChar w:fldCharType="begin"/>
        </w:r>
        <w:r>
          <w:rPr>
            <w:noProof/>
            <w:webHidden/>
          </w:rPr>
          <w:instrText xml:space="preserve"> PAGEREF _Toc404343895 \h </w:instrText>
        </w:r>
        <w:r>
          <w:rPr>
            <w:noProof/>
            <w:webHidden/>
          </w:rPr>
        </w:r>
        <w:r>
          <w:rPr>
            <w:noProof/>
            <w:webHidden/>
          </w:rPr>
          <w:fldChar w:fldCharType="separate"/>
        </w:r>
        <w:r>
          <w:rPr>
            <w:noProof/>
            <w:webHidden/>
          </w:rPr>
          <w:t>5</w:t>
        </w:r>
        <w:r>
          <w:rPr>
            <w:noProof/>
            <w:webHidden/>
          </w:rPr>
          <w:fldChar w:fldCharType="end"/>
        </w:r>
      </w:hyperlink>
    </w:p>
    <w:p w:rsidR="00102951" w:rsidRDefault="00102951">
      <w:pPr>
        <w:pStyle w:val="TOC3"/>
        <w:rPr>
          <w:rFonts w:asciiTheme="minorHAnsi" w:eastAsiaTheme="minorEastAsia" w:hAnsiTheme="minorHAnsi" w:cstheme="minorBidi"/>
          <w:b w:val="0"/>
          <w:noProof/>
          <w:sz w:val="22"/>
          <w:szCs w:val="22"/>
        </w:rPr>
      </w:pPr>
      <w:hyperlink w:anchor="_Toc404343896" w:history="1">
        <w:r w:rsidRPr="00DA1EE5">
          <w:rPr>
            <w:rStyle w:val="Hyperlink"/>
            <w:noProof/>
            <w14:scene3d>
              <w14:camera w14:prst="orthographicFront"/>
              <w14:lightRig w14:rig="threePt" w14:dir="t">
                <w14:rot w14:lat="0" w14:lon="0" w14:rev="0"/>
              </w14:lightRig>
            </w14:scene3d>
          </w:rPr>
          <w:t>1.3.2.</w:t>
        </w:r>
        <w:r>
          <w:rPr>
            <w:rFonts w:asciiTheme="minorHAnsi" w:eastAsiaTheme="minorEastAsia" w:hAnsiTheme="minorHAnsi" w:cstheme="minorBidi"/>
            <w:b w:val="0"/>
            <w:noProof/>
            <w:sz w:val="22"/>
            <w:szCs w:val="22"/>
          </w:rPr>
          <w:tab/>
        </w:r>
        <w:r w:rsidRPr="00DA1EE5">
          <w:rPr>
            <w:rStyle w:val="Hyperlink"/>
            <w:noProof/>
          </w:rPr>
          <w:t>Help Desk</w:t>
        </w:r>
        <w:r>
          <w:rPr>
            <w:noProof/>
            <w:webHidden/>
          </w:rPr>
          <w:tab/>
        </w:r>
        <w:r>
          <w:rPr>
            <w:noProof/>
            <w:webHidden/>
          </w:rPr>
          <w:fldChar w:fldCharType="begin"/>
        </w:r>
        <w:r>
          <w:rPr>
            <w:noProof/>
            <w:webHidden/>
          </w:rPr>
          <w:instrText xml:space="preserve"> PAGEREF _Toc404343896 \h </w:instrText>
        </w:r>
        <w:r>
          <w:rPr>
            <w:noProof/>
            <w:webHidden/>
          </w:rPr>
        </w:r>
        <w:r>
          <w:rPr>
            <w:noProof/>
            <w:webHidden/>
          </w:rPr>
          <w:fldChar w:fldCharType="separate"/>
        </w:r>
        <w:r>
          <w:rPr>
            <w:noProof/>
            <w:webHidden/>
          </w:rPr>
          <w:t>5</w:t>
        </w:r>
        <w:r>
          <w:rPr>
            <w:noProof/>
            <w:webHidden/>
          </w:rPr>
          <w:fldChar w:fldCharType="end"/>
        </w:r>
      </w:hyperlink>
    </w:p>
    <w:p w:rsidR="00102951" w:rsidRDefault="00102951">
      <w:pPr>
        <w:pStyle w:val="TOC1"/>
        <w:rPr>
          <w:rFonts w:asciiTheme="minorHAnsi" w:eastAsiaTheme="minorEastAsia" w:hAnsiTheme="minorHAnsi" w:cstheme="minorBidi"/>
          <w:b w:val="0"/>
          <w:noProof/>
          <w:sz w:val="22"/>
          <w:szCs w:val="22"/>
        </w:rPr>
      </w:pPr>
      <w:hyperlink w:anchor="_Toc404343897" w:history="1">
        <w:r w:rsidRPr="00DA1EE5">
          <w:rPr>
            <w:rStyle w:val="Hyperlink"/>
            <w:noProof/>
          </w:rPr>
          <w:t>2.</w:t>
        </w:r>
        <w:r>
          <w:rPr>
            <w:rFonts w:asciiTheme="minorHAnsi" w:eastAsiaTheme="minorEastAsia" w:hAnsiTheme="minorHAnsi" w:cstheme="minorBidi"/>
            <w:b w:val="0"/>
            <w:noProof/>
            <w:sz w:val="22"/>
            <w:szCs w:val="22"/>
          </w:rPr>
          <w:tab/>
        </w:r>
        <w:r w:rsidRPr="00DA1EE5">
          <w:rPr>
            <w:rStyle w:val="Hyperlink"/>
            <w:noProof/>
          </w:rPr>
          <w:t>System Summary</w:t>
        </w:r>
        <w:r>
          <w:rPr>
            <w:noProof/>
            <w:webHidden/>
          </w:rPr>
          <w:tab/>
        </w:r>
        <w:r>
          <w:rPr>
            <w:noProof/>
            <w:webHidden/>
          </w:rPr>
          <w:fldChar w:fldCharType="begin"/>
        </w:r>
        <w:r>
          <w:rPr>
            <w:noProof/>
            <w:webHidden/>
          </w:rPr>
          <w:instrText xml:space="preserve"> PAGEREF _Toc404343897 \h </w:instrText>
        </w:r>
        <w:r>
          <w:rPr>
            <w:noProof/>
            <w:webHidden/>
          </w:rPr>
        </w:r>
        <w:r>
          <w:rPr>
            <w:noProof/>
            <w:webHidden/>
          </w:rPr>
          <w:fldChar w:fldCharType="separate"/>
        </w:r>
        <w:r>
          <w:rPr>
            <w:noProof/>
            <w:webHidden/>
          </w:rPr>
          <w:t>6</w:t>
        </w:r>
        <w:r>
          <w:rPr>
            <w:noProof/>
            <w:webHidden/>
          </w:rPr>
          <w:fldChar w:fldCharType="end"/>
        </w:r>
      </w:hyperlink>
    </w:p>
    <w:p w:rsidR="00102951" w:rsidRDefault="00102951">
      <w:pPr>
        <w:pStyle w:val="TOC2"/>
        <w:rPr>
          <w:rFonts w:asciiTheme="minorHAnsi" w:eastAsiaTheme="minorEastAsia" w:hAnsiTheme="minorHAnsi" w:cstheme="minorBidi"/>
          <w:b w:val="0"/>
          <w:noProof/>
          <w:sz w:val="22"/>
          <w:szCs w:val="22"/>
        </w:rPr>
      </w:pPr>
      <w:hyperlink w:anchor="_Toc404343898" w:history="1">
        <w:r w:rsidRPr="00DA1EE5">
          <w:rPr>
            <w:rStyle w:val="Hyperlink"/>
            <w:noProof/>
          </w:rPr>
          <w:t>2.1.</w:t>
        </w:r>
        <w:r>
          <w:rPr>
            <w:rFonts w:asciiTheme="minorHAnsi" w:eastAsiaTheme="minorEastAsia" w:hAnsiTheme="minorHAnsi" w:cstheme="minorBidi"/>
            <w:b w:val="0"/>
            <w:noProof/>
            <w:sz w:val="22"/>
            <w:szCs w:val="22"/>
          </w:rPr>
          <w:tab/>
        </w:r>
        <w:r w:rsidRPr="00DA1EE5">
          <w:rPr>
            <w:rStyle w:val="Hyperlink"/>
            <w:noProof/>
          </w:rPr>
          <w:t>System Diagram and Data Flows</w:t>
        </w:r>
        <w:r>
          <w:rPr>
            <w:noProof/>
            <w:webHidden/>
          </w:rPr>
          <w:tab/>
        </w:r>
        <w:r>
          <w:rPr>
            <w:noProof/>
            <w:webHidden/>
          </w:rPr>
          <w:fldChar w:fldCharType="begin"/>
        </w:r>
        <w:r>
          <w:rPr>
            <w:noProof/>
            <w:webHidden/>
          </w:rPr>
          <w:instrText xml:space="preserve"> PAGEREF _Toc404343898 \h </w:instrText>
        </w:r>
        <w:r>
          <w:rPr>
            <w:noProof/>
            <w:webHidden/>
          </w:rPr>
        </w:r>
        <w:r>
          <w:rPr>
            <w:noProof/>
            <w:webHidden/>
          </w:rPr>
          <w:fldChar w:fldCharType="separate"/>
        </w:r>
        <w:r>
          <w:rPr>
            <w:noProof/>
            <w:webHidden/>
          </w:rPr>
          <w:t>6</w:t>
        </w:r>
        <w:r>
          <w:rPr>
            <w:noProof/>
            <w:webHidden/>
          </w:rPr>
          <w:fldChar w:fldCharType="end"/>
        </w:r>
      </w:hyperlink>
    </w:p>
    <w:p w:rsidR="00102951" w:rsidRDefault="00102951">
      <w:pPr>
        <w:pStyle w:val="TOC2"/>
        <w:rPr>
          <w:rFonts w:asciiTheme="minorHAnsi" w:eastAsiaTheme="minorEastAsia" w:hAnsiTheme="minorHAnsi" w:cstheme="minorBidi"/>
          <w:b w:val="0"/>
          <w:noProof/>
          <w:sz w:val="22"/>
          <w:szCs w:val="22"/>
        </w:rPr>
      </w:pPr>
      <w:hyperlink w:anchor="_Toc404343899" w:history="1">
        <w:r w:rsidRPr="00DA1EE5">
          <w:rPr>
            <w:rStyle w:val="Hyperlink"/>
            <w:noProof/>
          </w:rPr>
          <w:t>2.2.</w:t>
        </w:r>
        <w:r>
          <w:rPr>
            <w:rFonts w:asciiTheme="minorHAnsi" w:eastAsiaTheme="minorEastAsia" w:hAnsiTheme="minorHAnsi" w:cstheme="minorBidi"/>
            <w:b w:val="0"/>
            <w:noProof/>
            <w:sz w:val="22"/>
            <w:szCs w:val="22"/>
          </w:rPr>
          <w:tab/>
        </w:r>
        <w:r w:rsidRPr="00DA1EE5">
          <w:rPr>
            <w:rStyle w:val="Hyperlink"/>
            <w:noProof/>
          </w:rPr>
          <w:t>User Access Levels</w:t>
        </w:r>
        <w:r>
          <w:rPr>
            <w:noProof/>
            <w:webHidden/>
          </w:rPr>
          <w:tab/>
        </w:r>
        <w:r>
          <w:rPr>
            <w:noProof/>
            <w:webHidden/>
          </w:rPr>
          <w:fldChar w:fldCharType="begin"/>
        </w:r>
        <w:r>
          <w:rPr>
            <w:noProof/>
            <w:webHidden/>
          </w:rPr>
          <w:instrText xml:space="preserve"> PAGEREF _Toc404343899 \h </w:instrText>
        </w:r>
        <w:r>
          <w:rPr>
            <w:noProof/>
            <w:webHidden/>
          </w:rPr>
        </w:r>
        <w:r>
          <w:rPr>
            <w:noProof/>
            <w:webHidden/>
          </w:rPr>
          <w:fldChar w:fldCharType="separate"/>
        </w:r>
        <w:r>
          <w:rPr>
            <w:noProof/>
            <w:webHidden/>
          </w:rPr>
          <w:t>6</w:t>
        </w:r>
        <w:r>
          <w:rPr>
            <w:noProof/>
            <w:webHidden/>
          </w:rPr>
          <w:fldChar w:fldCharType="end"/>
        </w:r>
      </w:hyperlink>
    </w:p>
    <w:p w:rsidR="00102951" w:rsidRDefault="00102951">
      <w:pPr>
        <w:pStyle w:val="TOC1"/>
        <w:rPr>
          <w:rFonts w:asciiTheme="minorHAnsi" w:eastAsiaTheme="minorEastAsia" w:hAnsiTheme="minorHAnsi" w:cstheme="minorBidi"/>
          <w:b w:val="0"/>
          <w:noProof/>
          <w:sz w:val="22"/>
          <w:szCs w:val="22"/>
        </w:rPr>
      </w:pPr>
      <w:hyperlink w:anchor="_Toc404343900" w:history="1">
        <w:r w:rsidRPr="00DA1EE5">
          <w:rPr>
            <w:rStyle w:val="Hyperlink"/>
            <w:noProof/>
          </w:rPr>
          <w:t>3.</w:t>
        </w:r>
        <w:r>
          <w:rPr>
            <w:rFonts w:asciiTheme="minorHAnsi" w:eastAsiaTheme="minorEastAsia" w:hAnsiTheme="minorHAnsi" w:cstheme="minorBidi"/>
            <w:b w:val="0"/>
            <w:noProof/>
            <w:sz w:val="22"/>
            <w:szCs w:val="22"/>
          </w:rPr>
          <w:tab/>
        </w:r>
        <w:r w:rsidRPr="00DA1EE5">
          <w:rPr>
            <w:rStyle w:val="Hyperlink"/>
            <w:noProof/>
          </w:rPr>
          <w:t>Getting Started</w:t>
        </w:r>
        <w:r>
          <w:rPr>
            <w:noProof/>
            <w:webHidden/>
          </w:rPr>
          <w:tab/>
        </w:r>
        <w:r>
          <w:rPr>
            <w:noProof/>
            <w:webHidden/>
          </w:rPr>
          <w:fldChar w:fldCharType="begin"/>
        </w:r>
        <w:r>
          <w:rPr>
            <w:noProof/>
            <w:webHidden/>
          </w:rPr>
          <w:instrText xml:space="preserve"> PAGEREF _Toc404343900 \h </w:instrText>
        </w:r>
        <w:r>
          <w:rPr>
            <w:noProof/>
            <w:webHidden/>
          </w:rPr>
        </w:r>
        <w:r>
          <w:rPr>
            <w:noProof/>
            <w:webHidden/>
          </w:rPr>
          <w:fldChar w:fldCharType="separate"/>
        </w:r>
        <w:r>
          <w:rPr>
            <w:noProof/>
            <w:webHidden/>
          </w:rPr>
          <w:t>7</w:t>
        </w:r>
        <w:r>
          <w:rPr>
            <w:noProof/>
            <w:webHidden/>
          </w:rPr>
          <w:fldChar w:fldCharType="end"/>
        </w:r>
      </w:hyperlink>
    </w:p>
    <w:p w:rsidR="00102951" w:rsidRDefault="00102951">
      <w:pPr>
        <w:pStyle w:val="TOC2"/>
        <w:rPr>
          <w:rFonts w:asciiTheme="minorHAnsi" w:eastAsiaTheme="minorEastAsia" w:hAnsiTheme="minorHAnsi" w:cstheme="minorBidi"/>
          <w:b w:val="0"/>
          <w:noProof/>
          <w:sz w:val="22"/>
          <w:szCs w:val="22"/>
        </w:rPr>
      </w:pPr>
      <w:hyperlink w:anchor="_Toc404343901" w:history="1">
        <w:r w:rsidRPr="00DA1EE5">
          <w:rPr>
            <w:rStyle w:val="Hyperlink"/>
            <w:noProof/>
          </w:rPr>
          <w:t>3.1.</w:t>
        </w:r>
        <w:r>
          <w:rPr>
            <w:rFonts w:asciiTheme="minorHAnsi" w:eastAsiaTheme="minorEastAsia" w:hAnsiTheme="minorHAnsi" w:cstheme="minorBidi"/>
            <w:b w:val="0"/>
            <w:noProof/>
            <w:sz w:val="22"/>
            <w:szCs w:val="22"/>
          </w:rPr>
          <w:tab/>
        </w:r>
        <w:r w:rsidRPr="00DA1EE5">
          <w:rPr>
            <w:rStyle w:val="Hyperlink"/>
            <w:noProof/>
          </w:rPr>
          <w:t>Logging On</w:t>
        </w:r>
        <w:r>
          <w:rPr>
            <w:noProof/>
            <w:webHidden/>
          </w:rPr>
          <w:tab/>
        </w:r>
        <w:r>
          <w:rPr>
            <w:noProof/>
            <w:webHidden/>
          </w:rPr>
          <w:fldChar w:fldCharType="begin"/>
        </w:r>
        <w:r>
          <w:rPr>
            <w:noProof/>
            <w:webHidden/>
          </w:rPr>
          <w:instrText xml:space="preserve"> PAGEREF _Toc404343901 \h </w:instrText>
        </w:r>
        <w:r>
          <w:rPr>
            <w:noProof/>
            <w:webHidden/>
          </w:rPr>
        </w:r>
        <w:r>
          <w:rPr>
            <w:noProof/>
            <w:webHidden/>
          </w:rPr>
          <w:fldChar w:fldCharType="separate"/>
        </w:r>
        <w:r>
          <w:rPr>
            <w:noProof/>
            <w:webHidden/>
          </w:rPr>
          <w:t>7</w:t>
        </w:r>
        <w:r>
          <w:rPr>
            <w:noProof/>
            <w:webHidden/>
          </w:rPr>
          <w:fldChar w:fldCharType="end"/>
        </w:r>
      </w:hyperlink>
    </w:p>
    <w:p w:rsidR="00102951" w:rsidRDefault="00102951">
      <w:pPr>
        <w:pStyle w:val="TOC2"/>
        <w:rPr>
          <w:rFonts w:asciiTheme="minorHAnsi" w:eastAsiaTheme="minorEastAsia" w:hAnsiTheme="minorHAnsi" w:cstheme="minorBidi"/>
          <w:b w:val="0"/>
          <w:noProof/>
          <w:sz w:val="22"/>
          <w:szCs w:val="22"/>
        </w:rPr>
      </w:pPr>
      <w:hyperlink w:anchor="_Toc404343902" w:history="1">
        <w:r w:rsidRPr="00DA1EE5">
          <w:rPr>
            <w:rStyle w:val="Hyperlink"/>
            <w:noProof/>
          </w:rPr>
          <w:t>3.2.</w:t>
        </w:r>
        <w:r>
          <w:rPr>
            <w:rFonts w:asciiTheme="minorHAnsi" w:eastAsiaTheme="minorEastAsia" w:hAnsiTheme="minorHAnsi" w:cstheme="minorBidi"/>
            <w:b w:val="0"/>
            <w:noProof/>
            <w:sz w:val="22"/>
            <w:szCs w:val="22"/>
          </w:rPr>
          <w:tab/>
        </w:r>
        <w:r w:rsidRPr="00DA1EE5">
          <w:rPr>
            <w:rStyle w:val="Hyperlink"/>
            <w:noProof/>
          </w:rPr>
          <w:t>Select Surgical Specialty Menu</w:t>
        </w:r>
        <w:r>
          <w:rPr>
            <w:noProof/>
            <w:webHidden/>
          </w:rPr>
          <w:tab/>
        </w:r>
        <w:r>
          <w:rPr>
            <w:noProof/>
            <w:webHidden/>
          </w:rPr>
          <w:fldChar w:fldCharType="begin"/>
        </w:r>
        <w:r>
          <w:rPr>
            <w:noProof/>
            <w:webHidden/>
          </w:rPr>
          <w:instrText xml:space="preserve"> PAGEREF _Toc404343902 \h </w:instrText>
        </w:r>
        <w:r>
          <w:rPr>
            <w:noProof/>
            <w:webHidden/>
          </w:rPr>
        </w:r>
        <w:r>
          <w:rPr>
            <w:noProof/>
            <w:webHidden/>
          </w:rPr>
          <w:fldChar w:fldCharType="separate"/>
        </w:r>
        <w:r>
          <w:rPr>
            <w:noProof/>
            <w:webHidden/>
          </w:rPr>
          <w:t>8</w:t>
        </w:r>
        <w:r>
          <w:rPr>
            <w:noProof/>
            <w:webHidden/>
          </w:rPr>
          <w:fldChar w:fldCharType="end"/>
        </w:r>
      </w:hyperlink>
    </w:p>
    <w:p w:rsidR="00102951" w:rsidRDefault="00102951">
      <w:pPr>
        <w:pStyle w:val="TOC3"/>
        <w:rPr>
          <w:rFonts w:asciiTheme="minorHAnsi" w:eastAsiaTheme="minorEastAsia" w:hAnsiTheme="minorHAnsi" w:cstheme="minorBidi"/>
          <w:b w:val="0"/>
          <w:noProof/>
          <w:sz w:val="22"/>
          <w:szCs w:val="22"/>
        </w:rPr>
      </w:pPr>
      <w:hyperlink w:anchor="_Toc404343903" w:history="1">
        <w:r w:rsidRPr="00DA1EE5">
          <w:rPr>
            <w:rStyle w:val="Hyperlink"/>
            <w:noProof/>
            <w14:scene3d>
              <w14:camera w14:prst="orthographicFront"/>
              <w14:lightRig w14:rig="threePt" w14:dir="t">
                <w14:rot w14:lat="0" w14:lon="0" w14:rev="0"/>
              </w14:lightRig>
            </w14:scene3d>
          </w:rPr>
          <w:t>3.2.1.</w:t>
        </w:r>
        <w:r>
          <w:rPr>
            <w:rFonts w:asciiTheme="minorHAnsi" w:eastAsiaTheme="minorEastAsia" w:hAnsiTheme="minorHAnsi" w:cstheme="minorBidi"/>
            <w:b w:val="0"/>
            <w:noProof/>
            <w:sz w:val="22"/>
            <w:szCs w:val="22"/>
          </w:rPr>
          <w:tab/>
        </w:r>
        <w:r w:rsidRPr="00DA1EE5">
          <w:rPr>
            <w:rStyle w:val="Hyperlink"/>
            <w:noProof/>
          </w:rPr>
          <w:t>Cardiac Specialty</w:t>
        </w:r>
        <w:r>
          <w:rPr>
            <w:noProof/>
            <w:webHidden/>
          </w:rPr>
          <w:tab/>
        </w:r>
        <w:r>
          <w:rPr>
            <w:noProof/>
            <w:webHidden/>
          </w:rPr>
          <w:fldChar w:fldCharType="begin"/>
        </w:r>
        <w:r>
          <w:rPr>
            <w:noProof/>
            <w:webHidden/>
          </w:rPr>
          <w:instrText xml:space="preserve"> PAGEREF _Toc404343903 \h </w:instrText>
        </w:r>
        <w:r>
          <w:rPr>
            <w:noProof/>
            <w:webHidden/>
          </w:rPr>
        </w:r>
        <w:r>
          <w:rPr>
            <w:noProof/>
            <w:webHidden/>
          </w:rPr>
          <w:fldChar w:fldCharType="separate"/>
        </w:r>
        <w:r>
          <w:rPr>
            <w:noProof/>
            <w:webHidden/>
          </w:rPr>
          <w:t>9</w:t>
        </w:r>
        <w:r>
          <w:rPr>
            <w:noProof/>
            <w:webHidden/>
          </w:rPr>
          <w:fldChar w:fldCharType="end"/>
        </w:r>
      </w:hyperlink>
    </w:p>
    <w:p w:rsidR="00102951" w:rsidRDefault="00102951">
      <w:pPr>
        <w:pStyle w:val="TOC3"/>
        <w:rPr>
          <w:rFonts w:asciiTheme="minorHAnsi" w:eastAsiaTheme="minorEastAsia" w:hAnsiTheme="minorHAnsi" w:cstheme="minorBidi"/>
          <w:b w:val="0"/>
          <w:noProof/>
          <w:sz w:val="22"/>
          <w:szCs w:val="22"/>
        </w:rPr>
      </w:pPr>
      <w:hyperlink w:anchor="_Toc404343904" w:history="1">
        <w:r w:rsidRPr="00DA1EE5">
          <w:rPr>
            <w:rStyle w:val="Hyperlink"/>
            <w:noProof/>
            <w14:scene3d>
              <w14:camera w14:prst="orthographicFront"/>
              <w14:lightRig w14:rig="threePt" w14:dir="t">
                <w14:rot w14:lat="0" w14:lon="0" w14:rev="0"/>
              </w14:lightRig>
            </w14:scene3d>
          </w:rPr>
          <w:t>3.2.2.</w:t>
        </w:r>
        <w:r>
          <w:rPr>
            <w:rFonts w:asciiTheme="minorHAnsi" w:eastAsiaTheme="minorEastAsia" w:hAnsiTheme="minorHAnsi" w:cstheme="minorBidi"/>
            <w:b w:val="0"/>
            <w:noProof/>
            <w:sz w:val="22"/>
            <w:szCs w:val="22"/>
          </w:rPr>
          <w:tab/>
        </w:r>
        <w:r w:rsidRPr="00DA1EE5">
          <w:rPr>
            <w:rStyle w:val="Hyperlink"/>
            <w:noProof/>
          </w:rPr>
          <w:t>Non-Cardiac Specialty</w:t>
        </w:r>
        <w:r>
          <w:rPr>
            <w:noProof/>
            <w:webHidden/>
          </w:rPr>
          <w:tab/>
        </w:r>
        <w:r>
          <w:rPr>
            <w:noProof/>
            <w:webHidden/>
          </w:rPr>
          <w:fldChar w:fldCharType="begin"/>
        </w:r>
        <w:r>
          <w:rPr>
            <w:noProof/>
            <w:webHidden/>
          </w:rPr>
          <w:instrText xml:space="preserve"> PAGEREF _Toc404343904 \h </w:instrText>
        </w:r>
        <w:r>
          <w:rPr>
            <w:noProof/>
            <w:webHidden/>
          </w:rPr>
        </w:r>
        <w:r>
          <w:rPr>
            <w:noProof/>
            <w:webHidden/>
          </w:rPr>
          <w:fldChar w:fldCharType="separate"/>
        </w:r>
        <w:r>
          <w:rPr>
            <w:noProof/>
            <w:webHidden/>
          </w:rPr>
          <w:t>10</w:t>
        </w:r>
        <w:r>
          <w:rPr>
            <w:noProof/>
            <w:webHidden/>
          </w:rPr>
          <w:fldChar w:fldCharType="end"/>
        </w:r>
      </w:hyperlink>
    </w:p>
    <w:p w:rsidR="00102951" w:rsidRDefault="00102951">
      <w:pPr>
        <w:pStyle w:val="TOC2"/>
        <w:rPr>
          <w:rFonts w:asciiTheme="minorHAnsi" w:eastAsiaTheme="minorEastAsia" w:hAnsiTheme="minorHAnsi" w:cstheme="minorBidi"/>
          <w:b w:val="0"/>
          <w:noProof/>
          <w:sz w:val="22"/>
          <w:szCs w:val="22"/>
        </w:rPr>
      </w:pPr>
      <w:hyperlink w:anchor="_Toc404343905" w:history="1">
        <w:r w:rsidRPr="00DA1EE5">
          <w:rPr>
            <w:rStyle w:val="Hyperlink"/>
            <w:noProof/>
          </w:rPr>
          <w:t>3.3.</w:t>
        </w:r>
        <w:r>
          <w:rPr>
            <w:rFonts w:asciiTheme="minorHAnsi" w:eastAsiaTheme="minorEastAsia" w:hAnsiTheme="minorHAnsi" w:cstheme="minorBidi"/>
            <w:b w:val="0"/>
            <w:noProof/>
            <w:sz w:val="22"/>
            <w:szCs w:val="22"/>
          </w:rPr>
          <w:tab/>
        </w:r>
        <w:r w:rsidRPr="00DA1EE5">
          <w:rPr>
            <w:rStyle w:val="Hyperlink"/>
            <w:noProof/>
          </w:rPr>
          <w:t>Changing User ID and Password</w:t>
        </w:r>
        <w:r>
          <w:rPr>
            <w:noProof/>
            <w:webHidden/>
          </w:rPr>
          <w:tab/>
        </w:r>
        <w:r>
          <w:rPr>
            <w:noProof/>
            <w:webHidden/>
          </w:rPr>
          <w:fldChar w:fldCharType="begin"/>
        </w:r>
        <w:r>
          <w:rPr>
            <w:noProof/>
            <w:webHidden/>
          </w:rPr>
          <w:instrText xml:space="preserve"> PAGEREF _Toc404343905 \h </w:instrText>
        </w:r>
        <w:r>
          <w:rPr>
            <w:noProof/>
            <w:webHidden/>
          </w:rPr>
        </w:r>
        <w:r>
          <w:rPr>
            <w:noProof/>
            <w:webHidden/>
          </w:rPr>
          <w:fldChar w:fldCharType="separate"/>
        </w:r>
        <w:r>
          <w:rPr>
            <w:noProof/>
            <w:webHidden/>
          </w:rPr>
          <w:t>11</w:t>
        </w:r>
        <w:r>
          <w:rPr>
            <w:noProof/>
            <w:webHidden/>
          </w:rPr>
          <w:fldChar w:fldCharType="end"/>
        </w:r>
      </w:hyperlink>
    </w:p>
    <w:p w:rsidR="00102951" w:rsidRDefault="00102951">
      <w:pPr>
        <w:pStyle w:val="TOC2"/>
        <w:rPr>
          <w:rFonts w:asciiTheme="minorHAnsi" w:eastAsiaTheme="minorEastAsia" w:hAnsiTheme="minorHAnsi" w:cstheme="minorBidi"/>
          <w:b w:val="0"/>
          <w:noProof/>
          <w:sz w:val="22"/>
          <w:szCs w:val="22"/>
        </w:rPr>
      </w:pPr>
      <w:hyperlink w:anchor="_Toc404343906" w:history="1">
        <w:r w:rsidRPr="00DA1EE5">
          <w:rPr>
            <w:rStyle w:val="Hyperlink"/>
            <w:noProof/>
          </w:rPr>
          <w:t>3.4.</w:t>
        </w:r>
        <w:r>
          <w:rPr>
            <w:rFonts w:asciiTheme="minorHAnsi" w:eastAsiaTheme="minorEastAsia" w:hAnsiTheme="minorHAnsi" w:cstheme="minorBidi"/>
            <w:b w:val="0"/>
            <w:noProof/>
            <w:sz w:val="22"/>
            <w:szCs w:val="22"/>
          </w:rPr>
          <w:tab/>
        </w:r>
        <w:r w:rsidRPr="00DA1EE5">
          <w:rPr>
            <w:rStyle w:val="Hyperlink"/>
            <w:noProof/>
          </w:rPr>
          <w:t>Exit System</w:t>
        </w:r>
        <w:r>
          <w:rPr>
            <w:noProof/>
            <w:webHidden/>
          </w:rPr>
          <w:tab/>
        </w:r>
        <w:r>
          <w:rPr>
            <w:noProof/>
            <w:webHidden/>
          </w:rPr>
          <w:fldChar w:fldCharType="begin"/>
        </w:r>
        <w:r>
          <w:rPr>
            <w:noProof/>
            <w:webHidden/>
          </w:rPr>
          <w:instrText xml:space="preserve"> PAGEREF _Toc404343906 \h </w:instrText>
        </w:r>
        <w:r>
          <w:rPr>
            <w:noProof/>
            <w:webHidden/>
          </w:rPr>
        </w:r>
        <w:r>
          <w:rPr>
            <w:noProof/>
            <w:webHidden/>
          </w:rPr>
          <w:fldChar w:fldCharType="separate"/>
        </w:r>
        <w:r>
          <w:rPr>
            <w:noProof/>
            <w:webHidden/>
          </w:rPr>
          <w:t>12</w:t>
        </w:r>
        <w:r>
          <w:rPr>
            <w:noProof/>
            <w:webHidden/>
          </w:rPr>
          <w:fldChar w:fldCharType="end"/>
        </w:r>
      </w:hyperlink>
    </w:p>
    <w:p w:rsidR="004F3A80" w:rsidRPr="00990052" w:rsidRDefault="003224BE" w:rsidP="004F3A80">
      <w:pPr>
        <w:pStyle w:val="TOC1"/>
        <w:rPr>
          <w:rFonts w:cs="Arial"/>
        </w:rPr>
        <w:sectPr w:rsidR="004F3A80" w:rsidRPr="00990052" w:rsidSect="00F7216E">
          <w:footerReference w:type="default" r:id="rId11"/>
          <w:type w:val="oddPage"/>
          <w:pgSz w:w="12240" w:h="15840" w:code="1"/>
          <w:pgMar w:top="1440" w:right="1440" w:bottom="1440" w:left="1440" w:header="720" w:footer="720" w:gutter="0"/>
          <w:pgNumType w:fmt="lowerRoman" w:start="1"/>
          <w:cols w:space="720"/>
          <w:docGrid w:linePitch="360"/>
        </w:sectPr>
      </w:pPr>
      <w:r w:rsidRPr="00990052">
        <w:rPr>
          <w:rFonts w:cs="Arial"/>
        </w:rPr>
        <w:fldChar w:fldCharType="end"/>
      </w:r>
    </w:p>
    <w:p w:rsidR="004F3A80" w:rsidRPr="00990052" w:rsidRDefault="00190A55" w:rsidP="00B6706C">
      <w:pPr>
        <w:pStyle w:val="Heading1"/>
      </w:pPr>
      <w:r>
        <w:lastRenderedPageBreak/>
        <w:t xml:space="preserve"> </w:t>
      </w:r>
      <w:bookmarkStart w:id="3" w:name="_Toc404343889"/>
      <w:r w:rsidR="004F3A80" w:rsidRPr="00990052">
        <w:t>Introduction</w:t>
      </w:r>
      <w:bookmarkEnd w:id="0"/>
      <w:bookmarkEnd w:id="3"/>
    </w:p>
    <w:p w:rsidR="00080748" w:rsidRPr="00990052" w:rsidRDefault="00190A55" w:rsidP="004D3E89">
      <w:pPr>
        <w:pStyle w:val="Heading2"/>
      </w:pPr>
      <w:r>
        <w:t xml:space="preserve"> </w:t>
      </w:r>
      <w:bookmarkStart w:id="4" w:name="_Toc404343890"/>
      <w:r w:rsidR="00080748" w:rsidRPr="00990052">
        <w:t>Purpose</w:t>
      </w:r>
      <w:bookmarkEnd w:id="4"/>
    </w:p>
    <w:p w:rsidR="00B417E1" w:rsidRPr="00990052" w:rsidRDefault="00B417E1" w:rsidP="00B417E1">
      <w:pPr>
        <w:pStyle w:val="BodyText"/>
        <w:rPr>
          <w:rFonts w:ascii="Arial" w:hAnsi="Arial" w:cs="Arial"/>
          <w:szCs w:val="28"/>
        </w:rPr>
      </w:pPr>
      <w:r w:rsidRPr="00990052">
        <w:rPr>
          <w:rFonts w:ascii="Arial" w:hAnsi="Arial" w:cs="Arial"/>
          <w:iCs/>
          <w:szCs w:val="28"/>
        </w:rPr>
        <w:t xml:space="preserve">The ARSC User Guide will provide a reference for users of the “Automated Surgical Risk Calculator Tool” being developed as a Veterans </w:t>
      </w:r>
      <w:r w:rsidR="004D3E89" w:rsidRPr="00990052">
        <w:rPr>
          <w:rFonts w:ascii="Arial" w:hAnsi="Arial" w:cs="Arial"/>
          <w:iCs/>
          <w:szCs w:val="28"/>
        </w:rPr>
        <w:t>Administration</w:t>
      </w:r>
      <w:r w:rsidRPr="00990052">
        <w:rPr>
          <w:rFonts w:ascii="Arial" w:hAnsi="Arial" w:cs="Arial"/>
          <w:iCs/>
          <w:szCs w:val="28"/>
        </w:rPr>
        <w:t xml:space="preserve"> (VA) Innovations program.  </w:t>
      </w:r>
    </w:p>
    <w:p w:rsidR="00B417E1" w:rsidRPr="00990052" w:rsidRDefault="00B417E1" w:rsidP="00B417E1">
      <w:pPr>
        <w:pStyle w:val="BodyText"/>
        <w:rPr>
          <w:rFonts w:ascii="Arial" w:hAnsi="Arial" w:cs="Arial"/>
          <w:iCs/>
          <w:szCs w:val="28"/>
        </w:rPr>
      </w:pPr>
    </w:p>
    <w:p w:rsidR="00B417E1" w:rsidRPr="00990052" w:rsidRDefault="00B417E1" w:rsidP="00B417E1">
      <w:pPr>
        <w:pStyle w:val="BodyText"/>
        <w:rPr>
          <w:rFonts w:ascii="Arial" w:hAnsi="Arial" w:cs="Arial"/>
          <w:iCs/>
          <w:szCs w:val="28"/>
        </w:rPr>
      </w:pPr>
      <w:r w:rsidRPr="00990052">
        <w:rPr>
          <w:rFonts w:ascii="Arial" w:hAnsi="Arial" w:cs="Arial"/>
          <w:iCs/>
          <w:szCs w:val="28"/>
        </w:rPr>
        <w:t>The purpose of this document is to provide clear and easy to follow instructions and associated screen shots to facilitate sufficient understanding to effectively use the ASRC tool.  The User Guide will be updated as new functionality is develop</w:t>
      </w:r>
      <w:r w:rsidR="00973231" w:rsidRPr="00990052">
        <w:rPr>
          <w:rFonts w:ascii="Arial" w:hAnsi="Arial" w:cs="Arial"/>
          <w:iCs/>
          <w:szCs w:val="28"/>
        </w:rPr>
        <w:t>ed and is accessible to system users.</w:t>
      </w:r>
    </w:p>
    <w:p w:rsidR="00B417E1" w:rsidRPr="00990052" w:rsidRDefault="00190A55" w:rsidP="00080748">
      <w:pPr>
        <w:pStyle w:val="Heading2"/>
      </w:pPr>
      <w:r>
        <w:t xml:space="preserve"> </w:t>
      </w:r>
      <w:bookmarkStart w:id="5" w:name="_Toc404343891"/>
      <w:r w:rsidR="00080748" w:rsidRPr="00990052">
        <w:t>Overview</w:t>
      </w:r>
      <w:bookmarkEnd w:id="5"/>
    </w:p>
    <w:p w:rsidR="00B417E1" w:rsidRPr="00990052" w:rsidRDefault="00B417E1" w:rsidP="00B417E1">
      <w:pPr>
        <w:pStyle w:val="BodyText"/>
        <w:rPr>
          <w:rFonts w:ascii="Arial" w:hAnsi="Arial" w:cs="Arial"/>
          <w:iCs/>
          <w:szCs w:val="28"/>
        </w:rPr>
      </w:pPr>
      <w:r w:rsidRPr="00990052">
        <w:rPr>
          <w:rFonts w:ascii="Arial" w:hAnsi="Arial" w:cs="Arial"/>
          <w:iCs/>
          <w:szCs w:val="28"/>
        </w:rPr>
        <w:t>The tool can be used at the time the patient is considered for surgical referral by a primary care provider and at the time a surgeon is requesting a surgery.  This Tool will support clinical decision-making regarding perioperative risk (includes preoperative, intraoperative, and postoperative). Providers will verify patient-specific data that is automatically pulled from available data sources, enter remaining fields, and be provided with a real-time individual risk calculation of perioperative surgical mortality based on historic Veterans Affairs Surgical Quality Improvement Program (VASQIP) data and current VASQIP risk-adjusted models that are specialty-specific. The data entered and the calculated results will be available for viewing in the Computerized Patient Record System (CPRS) as a progress note. The data will also be transferred and stored as discrete fields in Veterans Health Systems and Technology Architecture (VistA) and a Structured Query Language (SQL) database for use by the National Surgery Office (NSO).</w:t>
      </w:r>
    </w:p>
    <w:p w:rsidR="00973231" w:rsidRPr="00990052" w:rsidRDefault="00973231" w:rsidP="00B417E1">
      <w:pPr>
        <w:pStyle w:val="BodyText"/>
        <w:rPr>
          <w:rFonts w:ascii="Arial" w:hAnsi="Arial" w:cs="Arial"/>
          <w:iCs/>
          <w:szCs w:val="28"/>
        </w:rPr>
      </w:pPr>
    </w:p>
    <w:p w:rsidR="00973231" w:rsidRPr="00990052" w:rsidRDefault="00190A55" w:rsidP="00973231">
      <w:pPr>
        <w:pStyle w:val="Heading3"/>
      </w:pPr>
      <w:r>
        <w:t xml:space="preserve"> </w:t>
      </w:r>
      <w:bookmarkStart w:id="6" w:name="_Toc404343892"/>
      <w:r w:rsidR="00973231" w:rsidRPr="00990052">
        <w:t>Major Functions</w:t>
      </w:r>
      <w:bookmarkEnd w:id="6"/>
    </w:p>
    <w:p w:rsidR="00973231" w:rsidRPr="00990052" w:rsidRDefault="00973231" w:rsidP="00973231">
      <w:pPr>
        <w:pStyle w:val="BodyText"/>
        <w:rPr>
          <w:rFonts w:ascii="Arial" w:hAnsi="Arial" w:cs="Arial"/>
        </w:rPr>
      </w:pPr>
      <w:r w:rsidRPr="00990052">
        <w:rPr>
          <w:rFonts w:ascii="Arial" w:hAnsi="Arial" w:cs="Arial"/>
        </w:rPr>
        <w:t>The ASRC Tool has the following Major Functions/Features</w:t>
      </w:r>
    </w:p>
    <w:p w:rsidR="00973231" w:rsidRPr="00990052" w:rsidRDefault="00973231" w:rsidP="00973231">
      <w:pPr>
        <w:pStyle w:val="BodyText"/>
        <w:numPr>
          <w:ilvl w:val="0"/>
          <w:numId w:val="22"/>
        </w:numPr>
        <w:rPr>
          <w:rFonts w:ascii="Arial" w:hAnsi="Arial" w:cs="Arial"/>
        </w:rPr>
      </w:pPr>
      <w:r w:rsidRPr="00990052">
        <w:rPr>
          <w:rFonts w:ascii="Arial" w:hAnsi="Arial" w:cs="Arial"/>
        </w:rPr>
        <w:t>Accessible through CPRS (Not implemented)</w:t>
      </w:r>
    </w:p>
    <w:p w:rsidR="00973231" w:rsidRPr="00990052" w:rsidRDefault="00973231" w:rsidP="00973231">
      <w:pPr>
        <w:pStyle w:val="BodyText"/>
        <w:numPr>
          <w:ilvl w:val="0"/>
          <w:numId w:val="22"/>
        </w:numPr>
        <w:rPr>
          <w:rFonts w:ascii="Arial" w:hAnsi="Arial" w:cs="Arial"/>
        </w:rPr>
      </w:pPr>
      <w:r w:rsidRPr="00990052">
        <w:rPr>
          <w:rFonts w:ascii="Arial" w:hAnsi="Arial" w:cs="Arial"/>
        </w:rPr>
        <w:t>Automatic Patient and User Context sharing with CPRS (Not implemented)</w:t>
      </w:r>
    </w:p>
    <w:p w:rsidR="00973231" w:rsidRPr="00990052" w:rsidRDefault="004D3E89" w:rsidP="00973231">
      <w:pPr>
        <w:pStyle w:val="BodyText"/>
        <w:numPr>
          <w:ilvl w:val="0"/>
          <w:numId w:val="22"/>
        </w:numPr>
        <w:rPr>
          <w:rFonts w:ascii="Arial" w:hAnsi="Arial" w:cs="Arial"/>
        </w:rPr>
      </w:pPr>
      <w:r w:rsidRPr="00990052">
        <w:rPr>
          <w:rFonts w:ascii="Arial" w:hAnsi="Arial" w:cs="Arial"/>
        </w:rPr>
        <w:t>Authentication</w:t>
      </w:r>
      <w:r w:rsidR="00973231" w:rsidRPr="00990052">
        <w:rPr>
          <w:rFonts w:ascii="Arial" w:hAnsi="Arial" w:cs="Arial"/>
        </w:rPr>
        <w:t xml:space="preserve"> with VistA with User Number</w:t>
      </w:r>
      <w:r w:rsidR="00397567" w:rsidRPr="00990052">
        <w:rPr>
          <w:rFonts w:ascii="Arial" w:hAnsi="Arial" w:cs="Arial"/>
        </w:rPr>
        <w:t xml:space="preserve"> (otherwise known as DUZ)</w:t>
      </w:r>
      <w:r w:rsidR="001B56F5">
        <w:rPr>
          <w:rFonts w:ascii="Arial" w:hAnsi="Arial" w:cs="Arial"/>
        </w:rPr>
        <w:t xml:space="preserve"> – (Temporary feature only needed until context sharing with CPRS is available)</w:t>
      </w:r>
    </w:p>
    <w:p w:rsidR="00973231" w:rsidRPr="00990052" w:rsidRDefault="00973231" w:rsidP="00973231">
      <w:pPr>
        <w:pStyle w:val="BodyText"/>
        <w:numPr>
          <w:ilvl w:val="0"/>
          <w:numId w:val="22"/>
        </w:numPr>
        <w:rPr>
          <w:rFonts w:ascii="Arial" w:hAnsi="Arial" w:cs="Arial"/>
        </w:rPr>
      </w:pPr>
      <w:r w:rsidRPr="00990052">
        <w:rPr>
          <w:rFonts w:ascii="Arial" w:hAnsi="Arial" w:cs="Arial"/>
        </w:rPr>
        <w:t>Select</w:t>
      </w:r>
      <w:r w:rsidR="00397567" w:rsidRPr="00990052">
        <w:rPr>
          <w:rFonts w:ascii="Arial" w:hAnsi="Arial" w:cs="Arial"/>
        </w:rPr>
        <w:t>ion of</w:t>
      </w:r>
      <w:r w:rsidRPr="00990052">
        <w:rPr>
          <w:rFonts w:ascii="Arial" w:hAnsi="Arial" w:cs="Arial"/>
        </w:rPr>
        <w:t xml:space="preserve"> Surgical </w:t>
      </w:r>
      <w:r w:rsidR="004D3E89" w:rsidRPr="00990052">
        <w:rPr>
          <w:rFonts w:ascii="Arial" w:hAnsi="Arial" w:cs="Arial"/>
        </w:rPr>
        <w:t>Specialties</w:t>
      </w:r>
    </w:p>
    <w:p w:rsidR="00973231" w:rsidRPr="00990052" w:rsidRDefault="00973231" w:rsidP="00973231">
      <w:pPr>
        <w:pStyle w:val="BodyText"/>
        <w:numPr>
          <w:ilvl w:val="0"/>
          <w:numId w:val="22"/>
        </w:numPr>
        <w:rPr>
          <w:rFonts w:ascii="Arial" w:hAnsi="Arial" w:cs="Arial"/>
        </w:rPr>
      </w:pPr>
      <w:r w:rsidRPr="00990052">
        <w:rPr>
          <w:rFonts w:ascii="Arial" w:hAnsi="Arial" w:cs="Arial"/>
        </w:rPr>
        <w:t>Manual entry of Patient Age</w:t>
      </w:r>
    </w:p>
    <w:p w:rsidR="00973231" w:rsidRPr="00990052" w:rsidRDefault="00973231" w:rsidP="00973231">
      <w:pPr>
        <w:pStyle w:val="BodyText"/>
        <w:numPr>
          <w:ilvl w:val="0"/>
          <w:numId w:val="22"/>
        </w:numPr>
        <w:rPr>
          <w:rFonts w:ascii="Arial" w:hAnsi="Arial" w:cs="Arial"/>
        </w:rPr>
      </w:pPr>
      <w:r w:rsidRPr="00990052">
        <w:rPr>
          <w:rFonts w:ascii="Arial" w:hAnsi="Arial" w:cs="Arial"/>
        </w:rPr>
        <w:t xml:space="preserve">Manual selection of </w:t>
      </w:r>
      <w:r w:rsidR="00397567" w:rsidRPr="00990052">
        <w:rPr>
          <w:rFonts w:ascii="Arial" w:hAnsi="Arial" w:cs="Arial"/>
        </w:rPr>
        <w:t xml:space="preserve">Patient </w:t>
      </w:r>
      <w:r w:rsidRPr="00990052">
        <w:rPr>
          <w:rFonts w:ascii="Arial" w:hAnsi="Arial" w:cs="Arial"/>
        </w:rPr>
        <w:t>Gender</w:t>
      </w:r>
    </w:p>
    <w:p w:rsidR="00397567" w:rsidRPr="00990052" w:rsidRDefault="00973231" w:rsidP="00397567">
      <w:pPr>
        <w:pStyle w:val="BodyText"/>
        <w:numPr>
          <w:ilvl w:val="0"/>
          <w:numId w:val="22"/>
        </w:numPr>
        <w:rPr>
          <w:rFonts w:ascii="Arial" w:hAnsi="Arial" w:cs="Arial"/>
        </w:rPr>
      </w:pPr>
      <w:r w:rsidRPr="00990052">
        <w:rPr>
          <w:rFonts w:ascii="Arial" w:hAnsi="Arial" w:cs="Arial"/>
        </w:rPr>
        <w:t>User selection of Current Procedural Terminology (CPT) codes with long description and Relative Value Unit (RVU)</w:t>
      </w:r>
    </w:p>
    <w:p w:rsidR="00397567" w:rsidRPr="00990052" w:rsidRDefault="00397567" w:rsidP="00397567">
      <w:pPr>
        <w:pStyle w:val="InstructionalBullet1"/>
        <w:numPr>
          <w:ilvl w:val="0"/>
          <w:numId w:val="0"/>
        </w:numPr>
        <w:rPr>
          <w:rFonts w:ascii="Arial" w:hAnsi="Arial" w:cs="Arial"/>
          <w:i w:val="0"/>
        </w:rPr>
      </w:pPr>
    </w:p>
    <w:p w:rsidR="00397567" w:rsidRPr="00990052" w:rsidRDefault="00190A55" w:rsidP="00AA0213">
      <w:pPr>
        <w:pStyle w:val="Heading3"/>
      </w:pPr>
      <w:r>
        <w:t xml:space="preserve"> </w:t>
      </w:r>
      <w:bookmarkStart w:id="7" w:name="_Toc404343893"/>
      <w:r w:rsidR="00397567" w:rsidRPr="00990052">
        <w:t>Characteristics</w:t>
      </w:r>
      <w:bookmarkEnd w:id="7"/>
    </w:p>
    <w:p w:rsidR="00397567" w:rsidRPr="00990052" w:rsidRDefault="009C6001" w:rsidP="009C6001">
      <w:pPr>
        <w:pStyle w:val="BodyText"/>
        <w:rPr>
          <w:rFonts w:ascii="Arial" w:hAnsi="Arial" w:cs="Arial"/>
        </w:rPr>
      </w:pPr>
      <w:r w:rsidRPr="00990052">
        <w:rPr>
          <w:rFonts w:ascii="Arial" w:hAnsi="Arial" w:cs="Arial"/>
        </w:rPr>
        <w:t xml:space="preserve">The </w:t>
      </w:r>
      <w:r w:rsidR="00397567" w:rsidRPr="00990052">
        <w:rPr>
          <w:rFonts w:ascii="Arial" w:hAnsi="Arial" w:cs="Arial"/>
        </w:rPr>
        <w:t>Automated Surgical Risk Calculator</w:t>
      </w:r>
      <w:r w:rsidRPr="00990052">
        <w:rPr>
          <w:rFonts w:ascii="Arial" w:hAnsi="Arial" w:cs="Arial"/>
        </w:rPr>
        <w:t xml:space="preserve"> (</w:t>
      </w:r>
      <w:r w:rsidR="00397567" w:rsidRPr="00990052">
        <w:rPr>
          <w:rFonts w:ascii="Arial" w:hAnsi="Arial" w:cs="Arial"/>
        </w:rPr>
        <w:t>under development</w:t>
      </w:r>
      <w:r w:rsidRPr="00990052">
        <w:rPr>
          <w:rFonts w:ascii="Arial" w:hAnsi="Arial" w:cs="Arial"/>
        </w:rPr>
        <w:t xml:space="preserve"> in the VA’s Future Technology Lab (FTL</w:t>
      </w:r>
      <w:r w:rsidR="00397567" w:rsidRPr="00990052">
        <w:rPr>
          <w:rFonts w:ascii="Arial" w:hAnsi="Arial" w:cs="Arial"/>
        </w:rPr>
        <w:t>)</w:t>
      </w:r>
      <w:r w:rsidRPr="00990052">
        <w:rPr>
          <w:rFonts w:ascii="Arial" w:hAnsi="Arial" w:cs="Arial"/>
        </w:rPr>
        <w:t>) is</w:t>
      </w:r>
    </w:p>
    <w:p w:rsidR="00397567" w:rsidRPr="00990052" w:rsidRDefault="009C6001" w:rsidP="00397567">
      <w:pPr>
        <w:pStyle w:val="BodyText"/>
        <w:numPr>
          <w:ilvl w:val="0"/>
          <w:numId w:val="23"/>
        </w:numPr>
        <w:rPr>
          <w:rFonts w:ascii="Arial" w:hAnsi="Arial" w:cs="Arial"/>
        </w:rPr>
      </w:pPr>
      <w:r w:rsidRPr="00990052">
        <w:rPr>
          <w:rFonts w:ascii="Arial" w:hAnsi="Arial" w:cs="Arial"/>
        </w:rPr>
        <w:t>a</w:t>
      </w:r>
      <w:r w:rsidR="00397567" w:rsidRPr="00990052">
        <w:rPr>
          <w:rFonts w:ascii="Arial" w:hAnsi="Arial" w:cs="Arial"/>
        </w:rPr>
        <w:t xml:space="preserve"> </w:t>
      </w:r>
      <w:r w:rsidRPr="00990052">
        <w:rPr>
          <w:rFonts w:ascii="Arial" w:hAnsi="Arial" w:cs="Arial"/>
        </w:rPr>
        <w:t>w</w:t>
      </w:r>
      <w:r w:rsidR="00397567" w:rsidRPr="00990052">
        <w:rPr>
          <w:rFonts w:ascii="Arial" w:hAnsi="Arial" w:cs="Arial"/>
        </w:rPr>
        <w:t xml:space="preserve">eb-based </w:t>
      </w:r>
      <w:r w:rsidRPr="00990052">
        <w:rPr>
          <w:rFonts w:ascii="Arial" w:hAnsi="Arial" w:cs="Arial"/>
        </w:rPr>
        <w:t xml:space="preserve">application </w:t>
      </w:r>
      <w:r w:rsidR="00397567" w:rsidRPr="00990052">
        <w:rPr>
          <w:rFonts w:ascii="Arial" w:hAnsi="Arial" w:cs="Arial"/>
        </w:rPr>
        <w:t>with a simple Graphical User Interface</w:t>
      </w:r>
    </w:p>
    <w:p w:rsidR="009C6001" w:rsidRPr="00990052" w:rsidRDefault="009C6001" w:rsidP="00397567">
      <w:pPr>
        <w:pStyle w:val="BodyText"/>
        <w:numPr>
          <w:ilvl w:val="0"/>
          <w:numId w:val="23"/>
        </w:numPr>
        <w:rPr>
          <w:rFonts w:ascii="Arial" w:hAnsi="Arial" w:cs="Arial"/>
        </w:rPr>
      </w:pPr>
      <w:r w:rsidRPr="00990052">
        <w:rPr>
          <w:rFonts w:ascii="Arial" w:hAnsi="Arial" w:cs="Arial"/>
        </w:rPr>
        <w:t>Integrated with VistA and CPRS</w:t>
      </w:r>
    </w:p>
    <w:p w:rsidR="00397567" w:rsidRPr="00990052" w:rsidRDefault="009C6001" w:rsidP="00397567">
      <w:pPr>
        <w:pStyle w:val="BodyText"/>
        <w:numPr>
          <w:ilvl w:val="0"/>
          <w:numId w:val="23"/>
        </w:numPr>
        <w:rPr>
          <w:rFonts w:ascii="Arial" w:hAnsi="Arial" w:cs="Arial"/>
        </w:rPr>
      </w:pPr>
      <w:r w:rsidRPr="00990052">
        <w:rPr>
          <w:rFonts w:ascii="Arial" w:hAnsi="Arial" w:cs="Arial"/>
        </w:rPr>
        <w:t>a</w:t>
      </w:r>
      <w:r w:rsidR="00397567" w:rsidRPr="00990052">
        <w:rPr>
          <w:rFonts w:ascii="Arial" w:hAnsi="Arial" w:cs="Arial"/>
        </w:rPr>
        <w:t xml:space="preserve"> decision support system providing calculated surgical risk using </w:t>
      </w:r>
      <w:r w:rsidRPr="00990052">
        <w:rPr>
          <w:rFonts w:ascii="Arial" w:hAnsi="Arial" w:cs="Arial"/>
        </w:rPr>
        <w:t xml:space="preserve">NSO </w:t>
      </w:r>
      <w:r w:rsidR="00397567" w:rsidRPr="00990052">
        <w:rPr>
          <w:rFonts w:ascii="Arial" w:hAnsi="Arial" w:cs="Arial"/>
        </w:rPr>
        <w:t>approved and validated risk models</w:t>
      </w:r>
    </w:p>
    <w:p w:rsidR="00AA0213" w:rsidRPr="00990052" w:rsidRDefault="00AA0213" w:rsidP="00AA0213">
      <w:pPr>
        <w:pStyle w:val="BodyText"/>
        <w:ind w:left="720"/>
        <w:rPr>
          <w:rFonts w:ascii="Arial" w:hAnsi="Arial" w:cs="Arial"/>
        </w:rPr>
      </w:pPr>
    </w:p>
    <w:p w:rsidR="009C6001" w:rsidRPr="00990052" w:rsidRDefault="00190A55" w:rsidP="009C6001">
      <w:pPr>
        <w:pStyle w:val="Heading2"/>
      </w:pPr>
      <w:r>
        <w:t xml:space="preserve"> </w:t>
      </w:r>
      <w:bookmarkStart w:id="8" w:name="_Toc404343894"/>
      <w:r w:rsidR="00080748" w:rsidRPr="00990052">
        <w:t>Project References</w:t>
      </w:r>
      <w:bookmarkEnd w:id="8"/>
    </w:p>
    <w:p w:rsidR="009C6001" w:rsidRPr="00990052" w:rsidRDefault="009C6001" w:rsidP="009C6001">
      <w:pPr>
        <w:pStyle w:val="BodyText"/>
        <w:rPr>
          <w:rFonts w:ascii="Arial" w:hAnsi="Arial" w:cs="Arial"/>
        </w:rPr>
      </w:pPr>
      <w:r w:rsidRPr="00990052">
        <w:rPr>
          <w:rFonts w:ascii="Arial" w:hAnsi="Arial" w:cs="Arial"/>
        </w:rPr>
        <w:t>The reference document for the ASRC Tool is the VA’s Transformation Twenty-one Total Technology (T4), Automated Surgical Risk Calculator Performance Work Statement (PWS)</w:t>
      </w:r>
      <w:r w:rsidR="00072769" w:rsidRPr="00990052">
        <w:rPr>
          <w:rFonts w:ascii="Arial" w:hAnsi="Arial" w:cs="Arial"/>
        </w:rPr>
        <w:t>, executed out of the</w:t>
      </w:r>
      <w:r w:rsidRPr="00990052">
        <w:rPr>
          <w:rFonts w:ascii="Arial" w:hAnsi="Arial" w:cs="Arial"/>
        </w:rPr>
        <w:t xml:space="preserve"> National Surgery Office (N</w:t>
      </w:r>
      <w:r w:rsidR="00072769" w:rsidRPr="00990052">
        <w:rPr>
          <w:rFonts w:ascii="Arial" w:hAnsi="Arial" w:cs="Arial"/>
        </w:rPr>
        <w:t xml:space="preserve">SO) and </w:t>
      </w:r>
      <w:r w:rsidRPr="00990052">
        <w:rPr>
          <w:rFonts w:ascii="Arial" w:hAnsi="Arial" w:cs="Arial"/>
        </w:rPr>
        <w:t>Dated, 08-31-2014 (TAC-14-16044)</w:t>
      </w:r>
      <w:r w:rsidR="00072769" w:rsidRPr="00990052">
        <w:rPr>
          <w:rFonts w:ascii="Arial" w:hAnsi="Arial" w:cs="Arial"/>
        </w:rPr>
        <w:t>.</w:t>
      </w:r>
    </w:p>
    <w:p w:rsidR="00080748" w:rsidRPr="00990052" w:rsidRDefault="00190A55" w:rsidP="009C6001">
      <w:pPr>
        <w:pStyle w:val="Heading3"/>
      </w:pPr>
      <w:r>
        <w:t xml:space="preserve"> </w:t>
      </w:r>
      <w:bookmarkStart w:id="9" w:name="_Toc404343895"/>
      <w:r w:rsidR="00072769" w:rsidRPr="00990052">
        <w:t xml:space="preserve">Contact </w:t>
      </w:r>
      <w:r w:rsidR="00080748" w:rsidRPr="00990052">
        <w:t>Information</w:t>
      </w:r>
      <w:bookmarkEnd w:id="9"/>
    </w:p>
    <w:p w:rsidR="00072769" w:rsidRPr="00990052" w:rsidRDefault="00072769" w:rsidP="00072769">
      <w:pPr>
        <w:pStyle w:val="BodyText"/>
        <w:rPr>
          <w:rFonts w:ascii="Arial" w:hAnsi="Arial" w:cs="Arial"/>
        </w:rPr>
      </w:pPr>
      <w:r w:rsidRPr="00990052">
        <w:rPr>
          <w:rFonts w:ascii="Arial" w:hAnsi="Arial" w:cs="Arial"/>
        </w:rPr>
        <w:t>Primary development Team Points of Contact (POC),</w:t>
      </w:r>
    </w:p>
    <w:p w:rsidR="00072769" w:rsidRPr="00990052" w:rsidRDefault="001B56F5" w:rsidP="00072769">
      <w:pPr>
        <w:pStyle w:val="BodyText"/>
        <w:numPr>
          <w:ilvl w:val="0"/>
          <w:numId w:val="24"/>
        </w:numPr>
        <w:rPr>
          <w:rFonts w:ascii="Arial" w:hAnsi="Arial" w:cs="Arial"/>
        </w:rPr>
      </w:pPr>
      <w:r>
        <w:rPr>
          <w:rFonts w:ascii="Arial" w:hAnsi="Arial" w:cs="Arial"/>
        </w:rPr>
        <w:t xml:space="preserve">David Tombs, JAVA Developer, </w:t>
      </w:r>
      <w:r w:rsidR="00072769" w:rsidRPr="00990052">
        <w:rPr>
          <w:rFonts w:ascii="Arial" w:hAnsi="Arial" w:cs="Arial"/>
        </w:rPr>
        <w:t xml:space="preserve">321.608.0919, </w:t>
      </w:r>
      <w:hyperlink r:id="rId12" w:history="1">
        <w:r w:rsidR="00072769" w:rsidRPr="00990052">
          <w:rPr>
            <w:rStyle w:val="Hyperlink"/>
            <w:rFonts w:ascii="Arial" w:hAnsi="Arial" w:cs="Arial"/>
          </w:rPr>
          <w:t>David@libertyITS.com</w:t>
        </w:r>
      </w:hyperlink>
    </w:p>
    <w:p w:rsidR="00072769" w:rsidRPr="00990052" w:rsidRDefault="001B56F5" w:rsidP="00072769">
      <w:pPr>
        <w:pStyle w:val="BodyText"/>
        <w:numPr>
          <w:ilvl w:val="0"/>
          <w:numId w:val="24"/>
        </w:numPr>
        <w:rPr>
          <w:rFonts w:ascii="Arial" w:hAnsi="Arial" w:cs="Arial"/>
        </w:rPr>
      </w:pPr>
      <w:r>
        <w:rPr>
          <w:rFonts w:ascii="Arial" w:hAnsi="Arial" w:cs="Arial"/>
        </w:rPr>
        <w:t xml:space="preserve">Jeff Swesky, VistA Developer, (TBD phone #), </w:t>
      </w:r>
      <w:r w:rsidR="00072769" w:rsidRPr="00990052">
        <w:rPr>
          <w:rFonts w:ascii="Arial" w:hAnsi="Arial" w:cs="Arial"/>
        </w:rPr>
        <w:t xml:space="preserve"> </w:t>
      </w:r>
      <w:hyperlink r:id="rId13" w:history="1">
        <w:r w:rsidRPr="00E82733">
          <w:rPr>
            <w:rStyle w:val="Hyperlink"/>
            <w:rFonts w:ascii="Arial" w:hAnsi="Arial" w:cs="Arial"/>
          </w:rPr>
          <w:t>Jeff.Swesky@hp.com</w:t>
        </w:r>
      </w:hyperlink>
      <w:r>
        <w:rPr>
          <w:rFonts w:ascii="Arial" w:hAnsi="Arial" w:cs="Arial"/>
        </w:rPr>
        <w:t xml:space="preserve"> </w:t>
      </w:r>
    </w:p>
    <w:p w:rsidR="00072769" w:rsidRPr="00990052" w:rsidRDefault="00072769" w:rsidP="00072769">
      <w:pPr>
        <w:pStyle w:val="BodyText"/>
        <w:numPr>
          <w:ilvl w:val="0"/>
          <w:numId w:val="24"/>
        </w:numPr>
        <w:rPr>
          <w:rFonts w:ascii="Arial" w:hAnsi="Arial" w:cs="Arial"/>
        </w:rPr>
      </w:pPr>
      <w:r w:rsidRPr="00990052">
        <w:rPr>
          <w:rFonts w:ascii="Arial" w:hAnsi="Arial" w:cs="Arial"/>
        </w:rPr>
        <w:t>Bill Frey,</w:t>
      </w:r>
      <w:r w:rsidR="00EA7854">
        <w:rPr>
          <w:rFonts w:ascii="Arial" w:hAnsi="Arial" w:cs="Arial"/>
        </w:rPr>
        <w:t xml:space="preserve"> Tester,</w:t>
      </w:r>
      <w:r w:rsidR="001B56F5">
        <w:rPr>
          <w:rFonts w:ascii="Arial" w:hAnsi="Arial" w:cs="Arial"/>
        </w:rPr>
        <w:t xml:space="preserve"> 321.608.0924, E</w:t>
      </w:r>
      <w:r w:rsidRPr="00990052">
        <w:rPr>
          <w:rFonts w:ascii="Arial" w:hAnsi="Arial" w:cs="Arial"/>
        </w:rPr>
        <w:t xml:space="preserve">: </w:t>
      </w:r>
      <w:hyperlink r:id="rId14" w:history="1">
        <w:r w:rsidR="001B56F5" w:rsidRPr="00E82733">
          <w:rPr>
            <w:rStyle w:val="Hyperlink"/>
            <w:rFonts w:ascii="Arial" w:hAnsi="Arial" w:cs="Arial"/>
          </w:rPr>
          <w:t>Bill.Frey@libertyITS.com</w:t>
        </w:r>
      </w:hyperlink>
    </w:p>
    <w:p w:rsidR="00072769" w:rsidRPr="00990052" w:rsidRDefault="00072769" w:rsidP="00072769">
      <w:pPr>
        <w:pStyle w:val="BodyText"/>
        <w:rPr>
          <w:rFonts w:ascii="Arial" w:hAnsi="Arial" w:cs="Arial"/>
        </w:rPr>
      </w:pPr>
    </w:p>
    <w:p w:rsidR="00080748" w:rsidRPr="00990052" w:rsidRDefault="00190A55" w:rsidP="00080748">
      <w:pPr>
        <w:pStyle w:val="Heading3"/>
      </w:pPr>
      <w:r>
        <w:t xml:space="preserve"> </w:t>
      </w:r>
      <w:bookmarkStart w:id="10" w:name="_Toc404343896"/>
      <w:r w:rsidR="00080748" w:rsidRPr="00990052">
        <w:t>Help Desk</w:t>
      </w:r>
      <w:bookmarkEnd w:id="10"/>
    </w:p>
    <w:p w:rsidR="00072769" w:rsidRPr="00990052" w:rsidRDefault="00072769" w:rsidP="00072769">
      <w:pPr>
        <w:pStyle w:val="BodyText"/>
        <w:rPr>
          <w:rFonts w:ascii="Arial" w:hAnsi="Arial" w:cs="Arial"/>
        </w:rPr>
      </w:pPr>
      <w:r w:rsidRPr="00990052">
        <w:rPr>
          <w:rFonts w:ascii="Arial" w:hAnsi="Arial" w:cs="Arial"/>
        </w:rPr>
        <w:t>Although there is not a Help Desk established for the ASRC Innovations program, members of the development team may be contacted with system operation/function questions.  The POC recommended for the initial call is Bill Frey</w:t>
      </w:r>
      <w:r w:rsidR="00411C39" w:rsidRPr="00990052">
        <w:rPr>
          <w:rFonts w:ascii="Arial" w:hAnsi="Arial" w:cs="Arial"/>
        </w:rPr>
        <w:t xml:space="preserve"> (Test)</w:t>
      </w:r>
      <w:r w:rsidRPr="00990052">
        <w:rPr>
          <w:rFonts w:ascii="Arial" w:hAnsi="Arial" w:cs="Arial"/>
        </w:rPr>
        <w:t>.</w:t>
      </w:r>
    </w:p>
    <w:p w:rsidR="00AF30FD" w:rsidRPr="00990052" w:rsidRDefault="00AF30FD">
      <w:pPr>
        <w:rPr>
          <w:rFonts w:ascii="Arial" w:hAnsi="Arial" w:cs="Arial"/>
          <w:b/>
          <w:iCs/>
          <w:kern w:val="32"/>
          <w:sz w:val="32"/>
          <w:szCs w:val="28"/>
        </w:rPr>
      </w:pPr>
      <w:r w:rsidRPr="00990052">
        <w:rPr>
          <w:rFonts w:ascii="Arial" w:hAnsi="Arial" w:cs="Arial"/>
        </w:rPr>
        <w:br w:type="page"/>
      </w:r>
    </w:p>
    <w:p w:rsidR="00554F59" w:rsidRPr="00990052" w:rsidRDefault="00554F59" w:rsidP="00554F59">
      <w:pPr>
        <w:pStyle w:val="Heading2"/>
        <w:numPr>
          <w:ilvl w:val="0"/>
          <w:numId w:val="0"/>
        </w:numPr>
        <w:ind w:left="907" w:hanging="907"/>
      </w:pPr>
    </w:p>
    <w:p w:rsidR="004D3E89" w:rsidRPr="004D3E89" w:rsidRDefault="00190A55" w:rsidP="004D3E89">
      <w:pPr>
        <w:pStyle w:val="Heading1"/>
      </w:pPr>
      <w:r>
        <w:t xml:space="preserve"> </w:t>
      </w:r>
      <w:bookmarkStart w:id="11" w:name="_Toc404343897"/>
      <w:r w:rsidR="00080748" w:rsidRPr="00990052">
        <w:t>System Summary</w:t>
      </w:r>
      <w:bookmarkEnd w:id="11"/>
    </w:p>
    <w:p w:rsidR="00080748" w:rsidRPr="00990052" w:rsidRDefault="00190A55" w:rsidP="00080748">
      <w:pPr>
        <w:pStyle w:val="Heading2"/>
      </w:pPr>
      <w:r>
        <w:t xml:space="preserve"> </w:t>
      </w:r>
      <w:bookmarkStart w:id="12" w:name="_Toc404343898"/>
      <w:r w:rsidR="00554F59" w:rsidRPr="00990052">
        <w:t xml:space="preserve">System Diagram and </w:t>
      </w:r>
      <w:r w:rsidR="00080748" w:rsidRPr="00990052">
        <w:t>Data Flows</w:t>
      </w:r>
      <w:bookmarkEnd w:id="12"/>
    </w:p>
    <w:p w:rsidR="00AF30FD" w:rsidRPr="00990052" w:rsidRDefault="0086758E" w:rsidP="00AF30FD">
      <w:pPr>
        <w:pStyle w:val="BodyText"/>
        <w:rPr>
          <w:rFonts w:ascii="Arial" w:hAnsi="Arial" w:cs="Arial"/>
        </w:rPr>
      </w:pPr>
      <w:r w:rsidRPr="00990052">
        <w:rPr>
          <w:rFonts w:ascii="Arial" w:hAnsi="Arial" w:cs="Arial"/>
        </w:rPr>
        <w:t>Figure 1 shows a simplified diagram of the ASRC system components and data flow.  Whereas CPRS is shown please note that its integration is a future enhancement.</w:t>
      </w:r>
    </w:p>
    <w:p w:rsidR="00AF30FD" w:rsidRPr="00990052" w:rsidRDefault="001B56F5" w:rsidP="00AF30FD">
      <w:pPr>
        <w:pStyle w:val="BodyText"/>
        <w:keepNext/>
        <w:rPr>
          <w:rFonts w:ascii="Arial" w:hAnsi="Arial" w:cs="Arial"/>
        </w:rPr>
      </w:pPr>
      <w:r w:rsidRPr="001B56F5">
        <w:rPr>
          <w:rFonts w:ascii="Arial" w:hAnsi="Arial" w:cs="Arial"/>
          <w:noProof/>
        </w:rPr>
        <w:drawing>
          <wp:inline distT="0" distB="0" distL="0" distR="0" wp14:anchorId="4E53EC12" wp14:editId="04944AEE">
            <wp:extent cx="3576888" cy="2818765"/>
            <wp:effectExtent l="0" t="0" r="5080" b="635"/>
            <wp:docPr id="21"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0"/>
                    <pic:cNvPicPr>
                      <a:picLocks noChangeAspect="1"/>
                    </pic:cNvPicPr>
                  </pic:nvPicPr>
                  <pic:blipFill>
                    <a:blip r:embed="rId15"/>
                    <a:stretch>
                      <a:fillRect/>
                    </a:stretch>
                  </pic:blipFill>
                  <pic:spPr>
                    <a:xfrm>
                      <a:off x="0" y="0"/>
                      <a:ext cx="3576888" cy="2818765"/>
                    </a:xfrm>
                    <a:prstGeom prst="rect">
                      <a:avLst/>
                    </a:prstGeom>
                  </pic:spPr>
                </pic:pic>
              </a:graphicData>
            </a:graphic>
          </wp:inline>
        </w:drawing>
      </w:r>
    </w:p>
    <w:p w:rsidR="00AF30FD" w:rsidRPr="00990052" w:rsidRDefault="00AF30FD" w:rsidP="00AF30FD">
      <w:pPr>
        <w:pStyle w:val="Caption"/>
      </w:pPr>
      <w:r w:rsidRPr="00990052">
        <w:t xml:space="preserve">Figure </w:t>
      </w:r>
      <w:r w:rsidR="00864CE7">
        <w:fldChar w:fldCharType="begin"/>
      </w:r>
      <w:r w:rsidR="00864CE7">
        <w:instrText xml:space="preserve"> SEQ Figure \* ARABIC </w:instrText>
      </w:r>
      <w:r w:rsidR="00864CE7">
        <w:fldChar w:fldCharType="separate"/>
      </w:r>
      <w:r w:rsidR="002814E6" w:rsidRPr="00990052">
        <w:rPr>
          <w:noProof/>
        </w:rPr>
        <w:t>1</w:t>
      </w:r>
      <w:r w:rsidR="00864CE7">
        <w:rPr>
          <w:noProof/>
        </w:rPr>
        <w:fldChar w:fldCharType="end"/>
      </w:r>
      <w:r w:rsidRPr="00990052">
        <w:t xml:space="preserve"> - ASRC System Diagram and Data Flow</w:t>
      </w:r>
    </w:p>
    <w:p w:rsidR="0086758E" w:rsidRPr="00990052" w:rsidRDefault="0086758E" w:rsidP="0086758E">
      <w:pPr>
        <w:rPr>
          <w:rFonts w:ascii="Arial" w:hAnsi="Arial" w:cs="Arial"/>
        </w:rPr>
      </w:pPr>
    </w:p>
    <w:p w:rsidR="00080748" w:rsidRPr="00990052" w:rsidRDefault="00190A55" w:rsidP="00080748">
      <w:pPr>
        <w:pStyle w:val="Heading2"/>
      </w:pPr>
      <w:r>
        <w:t xml:space="preserve"> </w:t>
      </w:r>
      <w:bookmarkStart w:id="13" w:name="_Toc404343899"/>
      <w:r w:rsidR="00080748" w:rsidRPr="00990052">
        <w:t>User Access Levels</w:t>
      </w:r>
      <w:bookmarkEnd w:id="13"/>
    </w:p>
    <w:p w:rsidR="00554F59" w:rsidRPr="00990052" w:rsidRDefault="00554F59" w:rsidP="00554F59">
      <w:pPr>
        <w:pStyle w:val="BodyText"/>
        <w:rPr>
          <w:rFonts w:ascii="Arial" w:hAnsi="Arial" w:cs="Arial"/>
        </w:rPr>
      </w:pPr>
      <w:r w:rsidRPr="00990052">
        <w:rPr>
          <w:rFonts w:ascii="Arial" w:hAnsi="Arial" w:cs="Arial"/>
        </w:rPr>
        <w:t>There are no user access restrictions placed on the ASRC Tool during development.  When the tool becomes operational access will be limited to those that can access CPRS.</w:t>
      </w:r>
    </w:p>
    <w:p w:rsidR="00D26975" w:rsidRPr="00990052" w:rsidRDefault="00D26975">
      <w:pPr>
        <w:rPr>
          <w:rFonts w:ascii="Arial" w:hAnsi="Arial" w:cs="Arial"/>
          <w:sz w:val="24"/>
          <w:szCs w:val="20"/>
        </w:rPr>
      </w:pPr>
      <w:r w:rsidRPr="00990052">
        <w:rPr>
          <w:rFonts w:ascii="Arial" w:hAnsi="Arial" w:cs="Arial"/>
        </w:rPr>
        <w:br w:type="page"/>
      </w:r>
    </w:p>
    <w:p w:rsidR="00812171" w:rsidRPr="00990052" w:rsidRDefault="00812171" w:rsidP="00554F59">
      <w:pPr>
        <w:pStyle w:val="BodyText"/>
        <w:rPr>
          <w:rFonts w:ascii="Arial" w:hAnsi="Arial" w:cs="Arial"/>
        </w:rPr>
      </w:pPr>
    </w:p>
    <w:p w:rsidR="00080748" w:rsidRDefault="00190A55" w:rsidP="00080748">
      <w:pPr>
        <w:pStyle w:val="Heading1"/>
      </w:pPr>
      <w:r>
        <w:t xml:space="preserve"> </w:t>
      </w:r>
      <w:bookmarkStart w:id="14" w:name="_Toc404343900"/>
      <w:r w:rsidR="00080748" w:rsidRPr="00990052">
        <w:t>Getting Started</w:t>
      </w:r>
      <w:bookmarkEnd w:id="14"/>
    </w:p>
    <w:p w:rsidR="004D3E89" w:rsidRPr="004D3E89" w:rsidRDefault="004D3E89" w:rsidP="004D3E89">
      <w:pPr>
        <w:pStyle w:val="BodyText"/>
      </w:pPr>
    </w:p>
    <w:p w:rsidR="00080748" w:rsidRPr="00990052" w:rsidRDefault="00190A55" w:rsidP="00080748">
      <w:pPr>
        <w:pStyle w:val="Heading2"/>
      </w:pPr>
      <w:r>
        <w:t xml:space="preserve"> </w:t>
      </w:r>
      <w:bookmarkStart w:id="15" w:name="_Toc404343901"/>
      <w:r w:rsidR="00080748" w:rsidRPr="00990052">
        <w:t>Logging On</w:t>
      </w:r>
      <w:bookmarkEnd w:id="15"/>
    </w:p>
    <w:p w:rsidR="00812171" w:rsidRPr="00990052" w:rsidRDefault="00812171" w:rsidP="00812171">
      <w:pPr>
        <w:pStyle w:val="BodyText"/>
        <w:rPr>
          <w:rFonts w:ascii="Arial" w:hAnsi="Arial" w:cs="Arial"/>
        </w:rPr>
      </w:pPr>
      <w:r w:rsidRPr="00990052">
        <w:rPr>
          <w:rFonts w:ascii="Arial" w:hAnsi="Arial" w:cs="Arial"/>
        </w:rPr>
        <w:t>To access the ASRC tool (also referred to as the ASRC application) use an internet browser such as Internet Explorer and go to t</w:t>
      </w:r>
      <w:r w:rsidR="00670705" w:rsidRPr="00990052">
        <w:rPr>
          <w:rFonts w:ascii="Arial" w:hAnsi="Arial" w:cs="Arial"/>
        </w:rPr>
        <w:t xml:space="preserve">his web-link: </w:t>
      </w:r>
      <w:hyperlink r:id="rId16" w:history="1">
        <w:r w:rsidRPr="00990052">
          <w:rPr>
            <w:rStyle w:val="Hyperlink"/>
            <w:rFonts w:ascii="Arial" w:hAnsi="Arial" w:cs="Arial"/>
          </w:rPr>
          <w:t>http://54.235.83.7/srcalc/newCalc</w:t>
        </w:r>
      </w:hyperlink>
      <w:r w:rsidRPr="00990052">
        <w:rPr>
          <w:rFonts w:ascii="Arial" w:hAnsi="Arial" w:cs="Arial"/>
        </w:rPr>
        <w:t>.</w:t>
      </w:r>
    </w:p>
    <w:p w:rsidR="00812171" w:rsidRPr="00990052" w:rsidRDefault="00812171" w:rsidP="00812171">
      <w:pPr>
        <w:pStyle w:val="BodyText"/>
        <w:rPr>
          <w:rFonts w:ascii="Arial" w:hAnsi="Arial" w:cs="Arial"/>
        </w:rPr>
      </w:pPr>
    </w:p>
    <w:p w:rsidR="00812171" w:rsidRPr="00990052" w:rsidRDefault="00812171" w:rsidP="00812171">
      <w:pPr>
        <w:pStyle w:val="BodyText"/>
        <w:rPr>
          <w:rFonts w:ascii="Arial" w:hAnsi="Arial" w:cs="Arial"/>
        </w:rPr>
      </w:pPr>
      <w:r w:rsidRPr="00990052">
        <w:rPr>
          <w:rFonts w:ascii="Arial" w:hAnsi="Arial" w:cs="Arial"/>
        </w:rPr>
        <w:t>At the login screen (Figure 2) enter a valid DUZ number (Radiologist = 11716) in the User: field.  This is a temporary login approach until context sharing with CPRS has been established.</w:t>
      </w:r>
    </w:p>
    <w:p w:rsidR="00812171" w:rsidRPr="00990052" w:rsidRDefault="00812171" w:rsidP="00812171">
      <w:pPr>
        <w:pStyle w:val="BodyText"/>
        <w:rPr>
          <w:rFonts w:ascii="Arial" w:hAnsi="Arial" w:cs="Arial"/>
        </w:rPr>
      </w:pPr>
    </w:p>
    <w:p w:rsidR="00812171" w:rsidRPr="00990052" w:rsidRDefault="00812171" w:rsidP="00812171">
      <w:pPr>
        <w:pStyle w:val="BodyText"/>
        <w:keepNext/>
        <w:rPr>
          <w:rFonts w:ascii="Arial" w:hAnsi="Arial" w:cs="Arial"/>
        </w:rPr>
      </w:pPr>
      <w:r w:rsidRPr="00990052">
        <w:rPr>
          <w:rFonts w:ascii="Arial" w:hAnsi="Arial" w:cs="Arial"/>
          <w:noProof/>
        </w:rPr>
        <w:drawing>
          <wp:inline distT="0" distB="0" distL="0" distR="0" wp14:anchorId="4F60DBBB" wp14:editId="6AA64166">
            <wp:extent cx="3348741" cy="2286000"/>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77358" cy="2305535"/>
                    </a:xfrm>
                    <a:prstGeom prst="rect">
                      <a:avLst/>
                    </a:prstGeom>
                  </pic:spPr>
                </pic:pic>
              </a:graphicData>
            </a:graphic>
          </wp:inline>
        </w:drawing>
      </w:r>
    </w:p>
    <w:p w:rsidR="00812171" w:rsidRPr="00990052" w:rsidRDefault="00812171" w:rsidP="00812171">
      <w:pPr>
        <w:pStyle w:val="Caption"/>
      </w:pPr>
      <w:r w:rsidRPr="00990052">
        <w:t xml:space="preserve">Figure </w:t>
      </w:r>
      <w:r w:rsidR="00864CE7">
        <w:fldChar w:fldCharType="begin"/>
      </w:r>
      <w:r w:rsidR="00864CE7">
        <w:instrText xml:space="preserve"> SEQ Figure \* ARABIC </w:instrText>
      </w:r>
      <w:r w:rsidR="00864CE7">
        <w:fldChar w:fldCharType="separate"/>
      </w:r>
      <w:r w:rsidR="002814E6" w:rsidRPr="00990052">
        <w:rPr>
          <w:noProof/>
        </w:rPr>
        <w:t>2</w:t>
      </w:r>
      <w:r w:rsidR="00864CE7">
        <w:rPr>
          <w:noProof/>
        </w:rPr>
        <w:fldChar w:fldCharType="end"/>
      </w:r>
      <w:r w:rsidRPr="00990052">
        <w:t xml:space="preserve"> - ASRC Login Screen</w:t>
      </w:r>
    </w:p>
    <w:p w:rsidR="00812171" w:rsidRPr="00990052" w:rsidRDefault="00812171" w:rsidP="00812171">
      <w:pPr>
        <w:pStyle w:val="BodyText"/>
        <w:rPr>
          <w:rFonts w:ascii="Arial" w:hAnsi="Arial" w:cs="Arial"/>
        </w:rPr>
      </w:pPr>
    </w:p>
    <w:p w:rsidR="00670705" w:rsidRPr="00990052" w:rsidRDefault="00670705">
      <w:pPr>
        <w:rPr>
          <w:rFonts w:ascii="Arial" w:hAnsi="Arial" w:cs="Arial"/>
          <w:b/>
          <w:iCs/>
          <w:kern w:val="32"/>
          <w:sz w:val="32"/>
          <w:szCs w:val="28"/>
        </w:rPr>
      </w:pPr>
      <w:r w:rsidRPr="00990052">
        <w:rPr>
          <w:rFonts w:ascii="Arial" w:hAnsi="Arial" w:cs="Arial"/>
        </w:rPr>
        <w:br w:type="page"/>
      </w:r>
    </w:p>
    <w:p w:rsidR="00812171" w:rsidRPr="00990052" w:rsidRDefault="00812171" w:rsidP="00670705">
      <w:pPr>
        <w:pStyle w:val="Heading2"/>
        <w:numPr>
          <w:ilvl w:val="0"/>
          <w:numId w:val="0"/>
        </w:numPr>
        <w:ind w:left="907" w:hanging="907"/>
      </w:pPr>
    </w:p>
    <w:p w:rsidR="00080748" w:rsidRPr="00990052" w:rsidRDefault="00190A55" w:rsidP="00080748">
      <w:pPr>
        <w:pStyle w:val="Heading2"/>
      </w:pPr>
      <w:r>
        <w:t xml:space="preserve"> </w:t>
      </w:r>
      <w:bookmarkStart w:id="16" w:name="_Toc404343902"/>
      <w:r w:rsidR="00670705" w:rsidRPr="00990052">
        <w:t xml:space="preserve">Select Surgical Specialty </w:t>
      </w:r>
      <w:r w:rsidR="00080748" w:rsidRPr="00990052">
        <w:t>Menu</w:t>
      </w:r>
      <w:bookmarkEnd w:id="16"/>
    </w:p>
    <w:p w:rsidR="00670705" w:rsidRPr="00990052" w:rsidRDefault="00670705" w:rsidP="00D26975">
      <w:pPr>
        <w:rPr>
          <w:rFonts w:ascii="Arial" w:hAnsi="Arial" w:cs="Arial"/>
          <w:sz w:val="24"/>
        </w:rPr>
      </w:pPr>
      <w:r w:rsidRPr="00990052">
        <w:rPr>
          <w:rFonts w:ascii="Arial" w:hAnsi="Arial" w:cs="Arial"/>
          <w:sz w:val="24"/>
        </w:rPr>
        <w:t>Select a Surgical Specialty as shown in Figure 3 below.  Please note that this screen maybe updated as the program progresses but should still provide a good reference until the User Guide is updated to support the next version of the tool.</w:t>
      </w:r>
    </w:p>
    <w:p w:rsidR="00670705" w:rsidRPr="00990052" w:rsidRDefault="00670705" w:rsidP="00670705">
      <w:pPr>
        <w:pStyle w:val="BodyText"/>
        <w:rPr>
          <w:rFonts w:ascii="Arial" w:hAnsi="Arial" w:cs="Arial"/>
        </w:rPr>
      </w:pPr>
    </w:p>
    <w:p w:rsidR="00670705" w:rsidRPr="00990052" w:rsidRDefault="00670705" w:rsidP="00670705">
      <w:pPr>
        <w:pStyle w:val="BodyText"/>
        <w:keepNext/>
        <w:rPr>
          <w:rFonts w:ascii="Arial" w:hAnsi="Arial" w:cs="Arial"/>
        </w:rPr>
      </w:pPr>
      <w:r w:rsidRPr="00990052">
        <w:rPr>
          <w:rFonts w:ascii="Arial" w:hAnsi="Arial" w:cs="Arial"/>
          <w:noProof/>
        </w:rPr>
        <w:drawing>
          <wp:inline distT="0" distB="0" distL="0" distR="0" wp14:anchorId="1C6EF8C8" wp14:editId="521EEF1C">
            <wp:extent cx="3582680" cy="33051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01513" cy="3322549"/>
                    </a:xfrm>
                    <a:prstGeom prst="rect">
                      <a:avLst/>
                    </a:prstGeom>
                  </pic:spPr>
                </pic:pic>
              </a:graphicData>
            </a:graphic>
          </wp:inline>
        </w:drawing>
      </w:r>
    </w:p>
    <w:p w:rsidR="00670705" w:rsidRPr="00990052" w:rsidRDefault="00670705" w:rsidP="00670705">
      <w:pPr>
        <w:pStyle w:val="Caption"/>
      </w:pPr>
      <w:r w:rsidRPr="00990052">
        <w:t xml:space="preserve">Figure </w:t>
      </w:r>
      <w:r w:rsidR="00864CE7">
        <w:fldChar w:fldCharType="begin"/>
      </w:r>
      <w:r w:rsidR="00864CE7">
        <w:instrText xml:space="preserve"> SEQ Figure \* ARABIC </w:instrText>
      </w:r>
      <w:r w:rsidR="00864CE7">
        <w:fldChar w:fldCharType="separate"/>
      </w:r>
      <w:r w:rsidR="002814E6" w:rsidRPr="00990052">
        <w:rPr>
          <w:noProof/>
        </w:rPr>
        <w:t>3</w:t>
      </w:r>
      <w:r w:rsidR="00864CE7">
        <w:rPr>
          <w:noProof/>
        </w:rPr>
        <w:fldChar w:fldCharType="end"/>
      </w:r>
      <w:r w:rsidRPr="00990052">
        <w:t xml:space="preserve"> - Select Surgical Specialty</w:t>
      </w:r>
    </w:p>
    <w:p w:rsidR="00670705" w:rsidRPr="00990052" w:rsidRDefault="00670705">
      <w:pPr>
        <w:rPr>
          <w:rFonts w:ascii="Arial" w:hAnsi="Arial" w:cs="Arial"/>
        </w:rPr>
      </w:pPr>
      <w:r w:rsidRPr="00990052">
        <w:rPr>
          <w:rFonts w:ascii="Arial" w:hAnsi="Arial" w:cs="Arial"/>
        </w:rPr>
        <w:br w:type="page"/>
      </w:r>
    </w:p>
    <w:p w:rsidR="00670705" w:rsidRPr="00990052" w:rsidRDefault="00670705" w:rsidP="00670705">
      <w:pPr>
        <w:rPr>
          <w:rFonts w:ascii="Arial" w:hAnsi="Arial" w:cs="Arial"/>
        </w:rPr>
      </w:pPr>
    </w:p>
    <w:p w:rsidR="00670705" w:rsidRPr="00990052" w:rsidRDefault="00190A55" w:rsidP="00670705">
      <w:pPr>
        <w:pStyle w:val="Heading3"/>
      </w:pPr>
      <w:r>
        <w:t xml:space="preserve"> </w:t>
      </w:r>
      <w:bookmarkStart w:id="17" w:name="_Toc404343903"/>
      <w:r w:rsidR="00670705" w:rsidRPr="00990052">
        <w:t>Cardiac Specialty</w:t>
      </w:r>
      <w:bookmarkEnd w:id="17"/>
    </w:p>
    <w:p w:rsidR="00670705" w:rsidRPr="00990052" w:rsidRDefault="00670705" w:rsidP="00D26975">
      <w:pPr>
        <w:rPr>
          <w:rFonts w:ascii="Arial" w:hAnsi="Arial" w:cs="Arial"/>
          <w:sz w:val="24"/>
        </w:rPr>
      </w:pPr>
      <w:r w:rsidRPr="00990052">
        <w:rPr>
          <w:rFonts w:ascii="Arial" w:hAnsi="Arial" w:cs="Arial"/>
          <w:sz w:val="24"/>
        </w:rPr>
        <w:t>The Cardiac Screen (see Figure 4)</w:t>
      </w:r>
      <w:r w:rsidR="00B5289E" w:rsidRPr="00990052">
        <w:rPr>
          <w:rFonts w:ascii="Arial" w:hAnsi="Arial" w:cs="Arial"/>
          <w:sz w:val="24"/>
        </w:rPr>
        <w:t xml:space="preserve"> provides the ability to manually enter the Gender by selecting either Male or Female Gender.  When “Run Calculation” is executed the selected gender is shown on the page.  The User Guide will be updated as new features are added to this screen.</w:t>
      </w:r>
    </w:p>
    <w:p w:rsidR="00B5289E" w:rsidRPr="00990052" w:rsidRDefault="00B5289E" w:rsidP="00670705">
      <w:pPr>
        <w:pStyle w:val="BodyText"/>
        <w:rPr>
          <w:rFonts w:ascii="Arial" w:hAnsi="Arial" w:cs="Arial"/>
        </w:rPr>
      </w:pPr>
    </w:p>
    <w:p w:rsidR="00670705" w:rsidRPr="00990052" w:rsidRDefault="00670705" w:rsidP="00670705">
      <w:pPr>
        <w:pStyle w:val="BodyText"/>
        <w:keepNext/>
        <w:rPr>
          <w:rFonts w:ascii="Arial" w:hAnsi="Arial" w:cs="Arial"/>
        </w:rPr>
      </w:pPr>
      <w:r w:rsidRPr="00990052">
        <w:rPr>
          <w:rFonts w:ascii="Arial" w:hAnsi="Arial" w:cs="Arial"/>
          <w:noProof/>
        </w:rPr>
        <w:drawing>
          <wp:inline distT="0" distB="0" distL="0" distR="0" wp14:anchorId="2E5C9565" wp14:editId="78767199">
            <wp:extent cx="3345211" cy="308610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56074" cy="3096122"/>
                    </a:xfrm>
                    <a:prstGeom prst="rect">
                      <a:avLst/>
                    </a:prstGeom>
                  </pic:spPr>
                </pic:pic>
              </a:graphicData>
            </a:graphic>
          </wp:inline>
        </w:drawing>
      </w:r>
    </w:p>
    <w:p w:rsidR="00670705" w:rsidRPr="00990052" w:rsidRDefault="00670705" w:rsidP="00670705">
      <w:pPr>
        <w:pStyle w:val="Caption"/>
      </w:pPr>
      <w:r w:rsidRPr="00990052">
        <w:t xml:space="preserve">Figure </w:t>
      </w:r>
      <w:r w:rsidR="00864CE7">
        <w:fldChar w:fldCharType="begin"/>
      </w:r>
      <w:r w:rsidR="00864CE7">
        <w:instrText xml:space="preserve"> SEQ Figure \* ARABIC </w:instrText>
      </w:r>
      <w:r w:rsidR="00864CE7">
        <w:fldChar w:fldCharType="separate"/>
      </w:r>
      <w:r w:rsidR="002814E6" w:rsidRPr="00990052">
        <w:rPr>
          <w:noProof/>
        </w:rPr>
        <w:t>4</w:t>
      </w:r>
      <w:r w:rsidR="00864CE7">
        <w:rPr>
          <w:noProof/>
        </w:rPr>
        <w:fldChar w:fldCharType="end"/>
      </w:r>
      <w:r w:rsidRPr="00990052">
        <w:t xml:space="preserve"> - Cardiac Screen</w:t>
      </w:r>
    </w:p>
    <w:p w:rsidR="00B5289E" w:rsidRPr="00990052" w:rsidRDefault="00B5289E">
      <w:pPr>
        <w:rPr>
          <w:rFonts w:ascii="Arial" w:hAnsi="Arial" w:cs="Arial"/>
          <w:sz w:val="24"/>
          <w:szCs w:val="20"/>
        </w:rPr>
      </w:pPr>
      <w:r w:rsidRPr="00990052">
        <w:rPr>
          <w:rFonts w:ascii="Arial" w:hAnsi="Arial" w:cs="Arial"/>
        </w:rPr>
        <w:br w:type="page"/>
      </w:r>
    </w:p>
    <w:p w:rsidR="00670705" w:rsidRPr="00990052" w:rsidRDefault="00670705" w:rsidP="00670705">
      <w:pPr>
        <w:pStyle w:val="BodyText"/>
        <w:rPr>
          <w:rFonts w:ascii="Arial" w:hAnsi="Arial" w:cs="Arial"/>
        </w:rPr>
      </w:pPr>
    </w:p>
    <w:p w:rsidR="00670705" w:rsidRPr="00990052" w:rsidRDefault="00190A55" w:rsidP="00670705">
      <w:pPr>
        <w:pStyle w:val="Heading3"/>
      </w:pPr>
      <w:r>
        <w:t xml:space="preserve"> </w:t>
      </w:r>
      <w:bookmarkStart w:id="18" w:name="_Toc404343904"/>
      <w:r w:rsidR="00AA0213" w:rsidRPr="00990052">
        <w:t>Non-C</w:t>
      </w:r>
      <w:r w:rsidR="00670705" w:rsidRPr="00990052">
        <w:t>ardiac Specialty</w:t>
      </w:r>
      <w:bookmarkEnd w:id="18"/>
    </w:p>
    <w:p w:rsidR="00B5289E" w:rsidRPr="00990052" w:rsidRDefault="00B5289E" w:rsidP="00D26975">
      <w:pPr>
        <w:rPr>
          <w:rFonts w:ascii="Arial" w:hAnsi="Arial" w:cs="Arial"/>
          <w:sz w:val="24"/>
        </w:rPr>
      </w:pPr>
      <w:r w:rsidRPr="00990052">
        <w:rPr>
          <w:rFonts w:ascii="Arial" w:hAnsi="Arial" w:cs="Arial"/>
          <w:sz w:val="24"/>
        </w:rPr>
        <w:t xml:space="preserve">The Non- Cardiac Screens (see Figure 5) provides the ability to manually enter the patient age and select a procedure.  </w:t>
      </w:r>
    </w:p>
    <w:p w:rsidR="00B5289E" w:rsidRPr="00990052" w:rsidRDefault="00B5289E" w:rsidP="00D26975">
      <w:pPr>
        <w:rPr>
          <w:rFonts w:ascii="Arial" w:hAnsi="Arial" w:cs="Arial"/>
          <w:sz w:val="24"/>
        </w:rPr>
      </w:pPr>
    </w:p>
    <w:p w:rsidR="00B5289E" w:rsidRPr="00990052" w:rsidRDefault="00B5289E" w:rsidP="00D26975">
      <w:pPr>
        <w:rPr>
          <w:rFonts w:ascii="Arial" w:hAnsi="Arial" w:cs="Arial"/>
          <w:sz w:val="24"/>
        </w:rPr>
      </w:pPr>
      <w:r w:rsidRPr="00990052">
        <w:rPr>
          <w:rFonts w:ascii="Arial" w:hAnsi="Arial" w:cs="Arial"/>
          <w:sz w:val="24"/>
        </w:rPr>
        <w:t xml:space="preserve">Non-Cardiac Surgical </w:t>
      </w:r>
      <w:r w:rsidR="004D3E89" w:rsidRPr="00990052">
        <w:rPr>
          <w:rFonts w:ascii="Arial" w:hAnsi="Arial" w:cs="Arial"/>
          <w:sz w:val="24"/>
        </w:rPr>
        <w:t>Specialties</w:t>
      </w:r>
      <w:r w:rsidRPr="00990052">
        <w:rPr>
          <w:rFonts w:ascii="Arial" w:hAnsi="Arial" w:cs="Arial"/>
          <w:sz w:val="24"/>
        </w:rPr>
        <w:t xml:space="preserve"> include the following: </w:t>
      </w:r>
    </w:p>
    <w:p w:rsidR="00B5289E" w:rsidRPr="00990052" w:rsidRDefault="00B5289E" w:rsidP="00D26975">
      <w:pPr>
        <w:pStyle w:val="ListParagraph"/>
        <w:numPr>
          <w:ilvl w:val="0"/>
          <w:numId w:val="26"/>
        </w:numPr>
        <w:rPr>
          <w:rFonts w:ascii="Arial" w:hAnsi="Arial" w:cs="Arial"/>
          <w:sz w:val="24"/>
        </w:rPr>
      </w:pPr>
      <w:r w:rsidRPr="00990052">
        <w:rPr>
          <w:rFonts w:ascii="Arial" w:hAnsi="Arial" w:cs="Arial"/>
          <w:sz w:val="24"/>
        </w:rPr>
        <w:t>General Surgery</w:t>
      </w:r>
    </w:p>
    <w:p w:rsidR="00B5289E" w:rsidRPr="00990052" w:rsidRDefault="00B5289E" w:rsidP="00D26975">
      <w:pPr>
        <w:pStyle w:val="ListParagraph"/>
        <w:numPr>
          <w:ilvl w:val="0"/>
          <w:numId w:val="26"/>
        </w:numPr>
        <w:rPr>
          <w:rFonts w:ascii="Arial" w:hAnsi="Arial" w:cs="Arial"/>
          <w:sz w:val="24"/>
        </w:rPr>
      </w:pPr>
      <w:r w:rsidRPr="00990052">
        <w:rPr>
          <w:rFonts w:ascii="Arial" w:hAnsi="Arial" w:cs="Arial"/>
          <w:sz w:val="24"/>
        </w:rPr>
        <w:t>Neurosurgery</w:t>
      </w:r>
    </w:p>
    <w:p w:rsidR="00B5289E" w:rsidRPr="00990052" w:rsidRDefault="00B5289E" w:rsidP="00D26975">
      <w:pPr>
        <w:pStyle w:val="ListParagraph"/>
        <w:numPr>
          <w:ilvl w:val="0"/>
          <w:numId w:val="26"/>
        </w:numPr>
        <w:rPr>
          <w:rFonts w:ascii="Arial" w:hAnsi="Arial" w:cs="Arial"/>
          <w:sz w:val="24"/>
        </w:rPr>
      </w:pPr>
      <w:r w:rsidRPr="00990052">
        <w:rPr>
          <w:rFonts w:ascii="Arial" w:hAnsi="Arial" w:cs="Arial"/>
          <w:sz w:val="24"/>
        </w:rPr>
        <w:t>Orthopedic</w:t>
      </w:r>
    </w:p>
    <w:p w:rsidR="00B5289E" w:rsidRPr="00990052" w:rsidRDefault="00B5289E" w:rsidP="00D26975">
      <w:pPr>
        <w:pStyle w:val="ListParagraph"/>
        <w:numPr>
          <w:ilvl w:val="0"/>
          <w:numId w:val="26"/>
        </w:numPr>
        <w:rPr>
          <w:rFonts w:ascii="Arial" w:hAnsi="Arial" w:cs="Arial"/>
          <w:sz w:val="24"/>
        </w:rPr>
      </w:pPr>
      <w:r w:rsidRPr="00990052">
        <w:rPr>
          <w:rFonts w:ascii="Arial" w:hAnsi="Arial" w:cs="Arial"/>
          <w:sz w:val="24"/>
        </w:rPr>
        <w:t>Other Non-Cardiac Specialty</w:t>
      </w:r>
    </w:p>
    <w:p w:rsidR="00B5289E" w:rsidRPr="00990052" w:rsidRDefault="00B5289E" w:rsidP="00D26975">
      <w:pPr>
        <w:pStyle w:val="ListParagraph"/>
        <w:numPr>
          <w:ilvl w:val="0"/>
          <w:numId w:val="26"/>
        </w:numPr>
        <w:rPr>
          <w:rFonts w:ascii="Arial" w:hAnsi="Arial" w:cs="Arial"/>
          <w:sz w:val="24"/>
        </w:rPr>
      </w:pPr>
      <w:r w:rsidRPr="00990052">
        <w:rPr>
          <w:rFonts w:ascii="Arial" w:hAnsi="Arial" w:cs="Arial"/>
          <w:sz w:val="24"/>
        </w:rPr>
        <w:t>Thoracic</w:t>
      </w:r>
    </w:p>
    <w:p w:rsidR="00B5289E" w:rsidRPr="00990052" w:rsidRDefault="00B5289E" w:rsidP="00D26975">
      <w:pPr>
        <w:pStyle w:val="ListParagraph"/>
        <w:numPr>
          <w:ilvl w:val="0"/>
          <w:numId w:val="26"/>
        </w:numPr>
        <w:rPr>
          <w:rFonts w:ascii="Arial" w:hAnsi="Arial" w:cs="Arial"/>
          <w:sz w:val="24"/>
        </w:rPr>
      </w:pPr>
      <w:r w:rsidRPr="00990052">
        <w:rPr>
          <w:rFonts w:ascii="Arial" w:hAnsi="Arial" w:cs="Arial"/>
          <w:sz w:val="24"/>
        </w:rPr>
        <w:t>Urology</w:t>
      </w:r>
    </w:p>
    <w:p w:rsidR="00B5289E" w:rsidRPr="00990052" w:rsidRDefault="00B5289E" w:rsidP="00D26975">
      <w:pPr>
        <w:pStyle w:val="ListParagraph"/>
        <w:numPr>
          <w:ilvl w:val="0"/>
          <w:numId w:val="26"/>
        </w:numPr>
        <w:rPr>
          <w:rFonts w:ascii="Arial" w:hAnsi="Arial" w:cs="Arial"/>
          <w:sz w:val="24"/>
        </w:rPr>
      </w:pPr>
      <w:r w:rsidRPr="00990052">
        <w:rPr>
          <w:rFonts w:ascii="Arial" w:hAnsi="Arial" w:cs="Arial"/>
          <w:sz w:val="24"/>
        </w:rPr>
        <w:t>Vascular</w:t>
      </w:r>
    </w:p>
    <w:p w:rsidR="00B5289E" w:rsidRPr="00990052" w:rsidRDefault="00B5289E" w:rsidP="00D26975">
      <w:pPr>
        <w:rPr>
          <w:rFonts w:ascii="Arial" w:hAnsi="Arial" w:cs="Arial"/>
          <w:sz w:val="24"/>
        </w:rPr>
      </w:pPr>
    </w:p>
    <w:p w:rsidR="00B5289E" w:rsidRPr="00990052" w:rsidRDefault="00B5289E" w:rsidP="00D26975">
      <w:pPr>
        <w:rPr>
          <w:rFonts w:ascii="Arial" w:hAnsi="Arial" w:cs="Arial"/>
          <w:sz w:val="24"/>
        </w:rPr>
      </w:pPr>
      <w:r w:rsidRPr="00990052">
        <w:rPr>
          <w:rFonts w:ascii="Arial" w:hAnsi="Arial" w:cs="Arial"/>
          <w:sz w:val="24"/>
        </w:rPr>
        <w:t xml:space="preserve">When “Run Calculation” is executed the selected procedure and entered Age are shown on the page.  </w:t>
      </w:r>
      <w:r w:rsidR="002814E6" w:rsidRPr="00990052">
        <w:rPr>
          <w:rFonts w:ascii="Arial" w:hAnsi="Arial" w:cs="Arial"/>
          <w:sz w:val="24"/>
        </w:rPr>
        <w:t xml:space="preserve">All Non-Cardiac Screens perform like the Neurosurgery example provided.  </w:t>
      </w:r>
      <w:r w:rsidRPr="00990052">
        <w:rPr>
          <w:rFonts w:ascii="Arial" w:hAnsi="Arial" w:cs="Arial"/>
          <w:sz w:val="24"/>
        </w:rPr>
        <w:t>The User Guide will be updated as new features are added to these screen</w:t>
      </w:r>
      <w:r w:rsidR="00D26975" w:rsidRPr="00990052">
        <w:rPr>
          <w:rFonts w:ascii="Arial" w:hAnsi="Arial" w:cs="Arial"/>
          <w:sz w:val="24"/>
        </w:rPr>
        <w:t>s</w:t>
      </w:r>
      <w:r w:rsidRPr="00990052">
        <w:rPr>
          <w:rFonts w:ascii="Arial" w:hAnsi="Arial" w:cs="Arial"/>
          <w:sz w:val="24"/>
        </w:rPr>
        <w:t>.</w:t>
      </w:r>
    </w:p>
    <w:p w:rsidR="00B5289E" w:rsidRPr="00990052" w:rsidRDefault="00B5289E" w:rsidP="00B5289E">
      <w:pPr>
        <w:pStyle w:val="BodyText"/>
        <w:rPr>
          <w:rFonts w:ascii="Arial" w:hAnsi="Arial" w:cs="Arial"/>
        </w:rPr>
      </w:pPr>
    </w:p>
    <w:p w:rsidR="00B5289E" w:rsidRPr="00990052" w:rsidRDefault="00B5289E" w:rsidP="00B5289E">
      <w:pPr>
        <w:pStyle w:val="BodyText"/>
        <w:keepNext/>
        <w:rPr>
          <w:rFonts w:ascii="Arial" w:hAnsi="Arial" w:cs="Arial"/>
        </w:rPr>
      </w:pPr>
      <w:r w:rsidRPr="00990052">
        <w:rPr>
          <w:rFonts w:ascii="Arial" w:hAnsi="Arial" w:cs="Arial"/>
          <w:noProof/>
        </w:rPr>
        <w:drawing>
          <wp:inline distT="0" distB="0" distL="0" distR="0" wp14:anchorId="3FFD19B1" wp14:editId="5C2A49F7">
            <wp:extent cx="3314237" cy="3057525"/>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323145" cy="3065743"/>
                    </a:xfrm>
                    <a:prstGeom prst="rect">
                      <a:avLst/>
                    </a:prstGeom>
                  </pic:spPr>
                </pic:pic>
              </a:graphicData>
            </a:graphic>
          </wp:inline>
        </w:drawing>
      </w:r>
    </w:p>
    <w:p w:rsidR="00B5289E" w:rsidRPr="00990052" w:rsidRDefault="00B5289E" w:rsidP="00B5289E">
      <w:pPr>
        <w:pStyle w:val="Caption"/>
      </w:pPr>
      <w:r w:rsidRPr="00990052">
        <w:t xml:space="preserve">Figure </w:t>
      </w:r>
      <w:r w:rsidR="00864CE7">
        <w:fldChar w:fldCharType="begin"/>
      </w:r>
      <w:r w:rsidR="00864CE7">
        <w:instrText xml:space="preserve"> SEQ Figure \* ARABIC </w:instrText>
      </w:r>
      <w:r w:rsidR="00864CE7">
        <w:fldChar w:fldCharType="separate"/>
      </w:r>
      <w:r w:rsidR="002814E6" w:rsidRPr="00990052">
        <w:rPr>
          <w:noProof/>
        </w:rPr>
        <w:t>5</w:t>
      </w:r>
      <w:r w:rsidR="00864CE7">
        <w:rPr>
          <w:noProof/>
        </w:rPr>
        <w:fldChar w:fldCharType="end"/>
      </w:r>
      <w:r w:rsidRPr="00990052">
        <w:t xml:space="preserve"> - Non-Cardiac Specialty</w:t>
      </w:r>
    </w:p>
    <w:p w:rsidR="00B5289E" w:rsidRPr="00990052" w:rsidRDefault="00B5289E" w:rsidP="00B5289E">
      <w:pPr>
        <w:pStyle w:val="BodyText"/>
        <w:rPr>
          <w:rFonts w:ascii="Arial" w:hAnsi="Arial" w:cs="Arial"/>
        </w:rPr>
      </w:pPr>
    </w:p>
    <w:p w:rsidR="002814E6" w:rsidRPr="00990052" w:rsidRDefault="002814E6" w:rsidP="002814E6">
      <w:pPr>
        <w:rPr>
          <w:rFonts w:ascii="Arial" w:hAnsi="Arial" w:cs="Arial"/>
          <w:b/>
          <w:sz w:val="24"/>
        </w:rPr>
      </w:pPr>
      <w:r w:rsidRPr="00990052">
        <w:rPr>
          <w:rFonts w:ascii="Arial" w:hAnsi="Arial" w:cs="Arial"/>
          <w:b/>
          <w:sz w:val="24"/>
        </w:rPr>
        <w:t xml:space="preserve">Selecting </w:t>
      </w:r>
      <w:r w:rsidR="004D3E89" w:rsidRPr="00990052">
        <w:rPr>
          <w:rFonts w:ascii="Arial" w:hAnsi="Arial" w:cs="Arial"/>
          <w:b/>
          <w:sz w:val="24"/>
        </w:rPr>
        <w:t>a</w:t>
      </w:r>
      <w:r w:rsidRPr="00990052">
        <w:rPr>
          <w:rFonts w:ascii="Arial" w:hAnsi="Arial" w:cs="Arial"/>
          <w:b/>
          <w:sz w:val="24"/>
        </w:rPr>
        <w:t xml:space="preserve"> Procedure</w:t>
      </w:r>
    </w:p>
    <w:p w:rsidR="002814E6" w:rsidRPr="00990052" w:rsidRDefault="002814E6" w:rsidP="00AA0213">
      <w:pPr>
        <w:rPr>
          <w:rFonts w:ascii="Arial" w:hAnsi="Arial" w:cs="Arial"/>
          <w:sz w:val="24"/>
        </w:rPr>
      </w:pPr>
      <w:r w:rsidRPr="00990052">
        <w:rPr>
          <w:rFonts w:ascii="Arial" w:hAnsi="Arial" w:cs="Arial"/>
          <w:sz w:val="24"/>
        </w:rPr>
        <w:t xml:space="preserve">To select the Procedure click on the “Select” link that is to the right of “Procedure:” as shown in Figure 6.  Select the desired procedure by clicking the corresponding radio button and clicking select.  The procedure along with a shortened name is provided on </w:t>
      </w:r>
      <w:r w:rsidRPr="00990052">
        <w:rPr>
          <w:rFonts w:ascii="Arial" w:hAnsi="Arial" w:cs="Arial"/>
          <w:sz w:val="24"/>
        </w:rPr>
        <w:lastRenderedPageBreak/>
        <w:t>the screen.  A future enhancement will incorporate the full list of procedures and a search function to quickly find a specific one.</w:t>
      </w:r>
    </w:p>
    <w:p w:rsidR="002814E6" w:rsidRPr="00990052" w:rsidRDefault="002814E6" w:rsidP="00B5289E">
      <w:pPr>
        <w:pStyle w:val="BodyText"/>
        <w:rPr>
          <w:rFonts w:ascii="Arial" w:hAnsi="Arial" w:cs="Arial"/>
        </w:rPr>
      </w:pPr>
    </w:p>
    <w:p w:rsidR="002814E6" w:rsidRPr="00990052" w:rsidRDefault="002814E6" w:rsidP="002814E6">
      <w:pPr>
        <w:pStyle w:val="BodyText"/>
        <w:keepNext/>
        <w:rPr>
          <w:rFonts w:ascii="Arial" w:hAnsi="Arial" w:cs="Arial"/>
        </w:rPr>
      </w:pPr>
      <w:r w:rsidRPr="00990052">
        <w:rPr>
          <w:rFonts w:ascii="Arial" w:hAnsi="Arial" w:cs="Arial"/>
          <w:noProof/>
        </w:rPr>
        <w:drawing>
          <wp:inline distT="0" distB="0" distL="0" distR="0" wp14:anchorId="28DB5245" wp14:editId="5FE60EE4">
            <wp:extent cx="3275704" cy="1933575"/>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284003" cy="1938474"/>
                    </a:xfrm>
                    <a:prstGeom prst="rect">
                      <a:avLst/>
                    </a:prstGeom>
                  </pic:spPr>
                </pic:pic>
              </a:graphicData>
            </a:graphic>
          </wp:inline>
        </w:drawing>
      </w:r>
    </w:p>
    <w:p w:rsidR="00670705" w:rsidRPr="00990052" w:rsidRDefault="002814E6" w:rsidP="002814E6">
      <w:pPr>
        <w:pStyle w:val="Caption"/>
      </w:pPr>
      <w:r w:rsidRPr="00990052">
        <w:t xml:space="preserve">Figure </w:t>
      </w:r>
      <w:r w:rsidR="00864CE7">
        <w:fldChar w:fldCharType="begin"/>
      </w:r>
      <w:r w:rsidR="00864CE7">
        <w:instrText xml:space="preserve"> SEQ Figure \* ARABIC </w:instrText>
      </w:r>
      <w:r w:rsidR="00864CE7">
        <w:fldChar w:fldCharType="separate"/>
      </w:r>
      <w:r w:rsidRPr="00990052">
        <w:rPr>
          <w:noProof/>
        </w:rPr>
        <w:t>6</w:t>
      </w:r>
      <w:r w:rsidR="00864CE7">
        <w:rPr>
          <w:noProof/>
        </w:rPr>
        <w:fldChar w:fldCharType="end"/>
      </w:r>
      <w:r w:rsidRPr="00990052">
        <w:t xml:space="preserve">  - Selecting Procedure</w:t>
      </w:r>
    </w:p>
    <w:p w:rsidR="002814E6" w:rsidRPr="00990052" w:rsidRDefault="002814E6" w:rsidP="002814E6">
      <w:pPr>
        <w:rPr>
          <w:rFonts w:ascii="Arial" w:hAnsi="Arial" w:cs="Arial"/>
        </w:rPr>
      </w:pPr>
    </w:p>
    <w:p w:rsidR="002814E6" w:rsidRPr="00990052" w:rsidRDefault="002814E6" w:rsidP="00D26975">
      <w:pPr>
        <w:pStyle w:val="BodyText"/>
        <w:rPr>
          <w:rFonts w:ascii="Arial" w:hAnsi="Arial" w:cs="Arial"/>
          <w:b/>
        </w:rPr>
      </w:pPr>
      <w:r w:rsidRPr="00990052">
        <w:rPr>
          <w:rFonts w:ascii="Arial" w:hAnsi="Arial" w:cs="Arial"/>
          <w:b/>
        </w:rPr>
        <w:t xml:space="preserve">Manually Entering </w:t>
      </w:r>
      <w:r w:rsidR="004D3E89" w:rsidRPr="00990052">
        <w:rPr>
          <w:rFonts w:ascii="Arial" w:hAnsi="Arial" w:cs="Arial"/>
          <w:b/>
        </w:rPr>
        <w:t>an</w:t>
      </w:r>
      <w:r w:rsidRPr="00990052">
        <w:rPr>
          <w:rFonts w:ascii="Arial" w:hAnsi="Arial" w:cs="Arial"/>
          <w:b/>
        </w:rPr>
        <w:t xml:space="preserve"> Age</w:t>
      </w:r>
    </w:p>
    <w:p w:rsidR="002814E6" w:rsidRPr="00990052" w:rsidRDefault="002814E6" w:rsidP="00AA0213">
      <w:pPr>
        <w:rPr>
          <w:rFonts w:ascii="Arial" w:hAnsi="Arial" w:cs="Arial"/>
          <w:sz w:val="24"/>
        </w:rPr>
      </w:pPr>
      <w:r w:rsidRPr="00990052">
        <w:rPr>
          <w:rFonts w:ascii="Arial" w:hAnsi="Arial" w:cs="Arial"/>
          <w:sz w:val="24"/>
        </w:rPr>
        <w:t xml:space="preserve">After selecting a Procedure enter an Age in the field to the right of the </w:t>
      </w:r>
      <w:r w:rsidR="00D26975" w:rsidRPr="00990052">
        <w:rPr>
          <w:rFonts w:ascii="Arial" w:hAnsi="Arial" w:cs="Arial"/>
          <w:sz w:val="24"/>
        </w:rPr>
        <w:t>Age: field as shown in Figure 7.  The entered age must be an integer within a valid range (e.g., &gt; 17, &lt; 120).  The tool will provide an error message if the entered value is not in range.</w:t>
      </w:r>
    </w:p>
    <w:p w:rsidR="00AA0213" w:rsidRPr="00990052" w:rsidRDefault="00AA0213" w:rsidP="00AA0213">
      <w:pPr>
        <w:rPr>
          <w:rFonts w:ascii="Arial" w:hAnsi="Arial" w:cs="Arial"/>
          <w:sz w:val="24"/>
        </w:rPr>
      </w:pPr>
    </w:p>
    <w:p w:rsidR="002814E6" w:rsidRPr="00990052" w:rsidRDefault="002814E6" w:rsidP="002814E6">
      <w:pPr>
        <w:keepNext/>
        <w:rPr>
          <w:rFonts w:ascii="Arial" w:hAnsi="Arial" w:cs="Arial"/>
        </w:rPr>
      </w:pPr>
      <w:r w:rsidRPr="00990052">
        <w:rPr>
          <w:rFonts w:ascii="Arial" w:hAnsi="Arial" w:cs="Arial"/>
          <w:noProof/>
        </w:rPr>
        <w:drawing>
          <wp:inline distT="0" distB="0" distL="0" distR="0" wp14:anchorId="0C637F41" wp14:editId="2B0B3556">
            <wp:extent cx="3086100" cy="293773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106531" cy="2957178"/>
                    </a:xfrm>
                    <a:prstGeom prst="rect">
                      <a:avLst/>
                    </a:prstGeom>
                  </pic:spPr>
                </pic:pic>
              </a:graphicData>
            </a:graphic>
          </wp:inline>
        </w:drawing>
      </w:r>
    </w:p>
    <w:p w:rsidR="002814E6" w:rsidRPr="00990052" w:rsidRDefault="002814E6" w:rsidP="002814E6">
      <w:pPr>
        <w:pStyle w:val="Caption"/>
      </w:pPr>
      <w:r w:rsidRPr="00990052">
        <w:t xml:space="preserve">Figure </w:t>
      </w:r>
      <w:r w:rsidR="00864CE7">
        <w:fldChar w:fldCharType="begin"/>
      </w:r>
      <w:r w:rsidR="00864CE7">
        <w:instrText xml:space="preserve"> SEQ Figure \* ARABIC </w:instrText>
      </w:r>
      <w:r w:rsidR="00864CE7">
        <w:fldChar w:fldCharType="separate"/>
      </w:r>
      <w:r w:rsidRPr="00990052">
        <w:rPr>
          <w:noProof/>
        </w:rPr>
        <w:t>7</w:t>
      </w:r>
      <w:r w:rsidR="00864CE7">
        <w:rPr>
          <w:noProof/>
        </w:rPr>
        <w:fldChar w:fldCharType="end"/>
      </w:r>
      <w:r w:rsidRPr="00990052">
        <w:t>- Manually Enter Age</w:t>
      </w:r>
    </w:p>
    <w:p w:rsidR="002814E6" w:rsidRPr="00990052" w:rsidRDefault="002814E6" w:rsidP="002814E6">
      <w:pPr>
        <w:rPr>
          <w:rFonts w:ascii="Arial" w:hAnsi="Arial" w:cs="Arial"/>
        </w:rPr>
      </w:pPr>
    </w:p>
    <w:p w:rsidR="00080748" w:rsidRPr="00990052" w:rsidRDefault="00190A55" w:rsidP="00080748">
      <w:pPr>
        <w:pStyle w:val="Heading2"/>
      </w:pPr>
      <w:r>
        <w:t xml:space="preserve"> </w:t>
      </w:r>
      <w:bookmarkStart w:id="19" w:name="_Toc404343905"/>
      <w:r w:rsidR="00080748" w:rsidRPr="00990052">
        <w:t>Changing User ID and Password</w:t>
      </w:r>
      <w:bookmarkEnd w:id="19"/>
    </w:p>
    <w:p w:rsidR="00670705" w:rsidRPr="00990052" w:rsidRDefault="00670705" w:rsidP="00AA0213">
      <w:pPr>
        <w:rPr>
          <w:rFonts w:ascii="Arial" w:hAnsi="Arial" w:cs="Arial"/>
          <w:sz w:val="24"/>
        </w:rPr>
      </w:pPr>
      <w:r w:rsidRPr="00990052">
        <w:rPr>
          <w:rFonts w:ascii="Arial" w:hAnsi="Arial" w:cs="Arial"/>
          <w:sz w:val="24"/>
        </w:rPr>
        <w:lastRenderedPageBreak/>
        <w:t>There will be no need to change User ID and Password specifically for the ASRC Tool.  Either a DUZ number will be used (provided in the login section) or will be accessible through CPRS with provided test accounts.</w:t>
      </w:r>
    </w:p>
    <w:p w:rsidR="00D26975" w:rsidRPr="00990052" w:rsidRDefault="00D26975" w:rsidP="00D26975">
      <w:pPr>
        <w:pStyle w:val="BodyText"/>
        <w:rPr>
          <w:rFonts w:ascii="Arial" w:hAnsi="Arial" w:cs="Arial"/>
        </w:rPr>
      </w:pPr>
    </w:p>
    <w:p w:rsidR="00080748" w:rsidRPr="00990052" w:rsidRDefault="00190A55" w:rsidP="00080748">
      <w:pPr>
        <w:pStyle w:val="Heading2"/>
      </w:pPr>
      <w:r>
        <w:t xml:space="preserve"> </w:t>
      </w:r>
      <w:bookmarkStart w:id="20" w:name="_Toc404343906"/>
      <w:r w:rsidR="00080748" w:rsidRPr="00990052">
        <w:t>Exit System</w:t>
      </w:r>
      <w:bookmarkEnd w:id="20"/>
    </w:p>
    <w:p w:rsidR="00086D68" w:rsidRPr="00990052" w:rsidRDefault="00D26975" w:rsidP="00AA0213">
      <w:pPr>
        <w:rPr>
          <w:rFonts w:ascii="Arial" w:hAnsi="Arial" w:cs="Arial"/>
          <w:sz w:val="24"/>
        </w:rPr>
      </w:pPr>
      <w:r w:rsidRPr="00990052">
        <w:rPr>
          <w:rFonts w:ascii="Arial" w:hAnsi="Arial" w:cs="Arial"/>
          <w:sz w:val="24"/>
        </w:rPr>
        <w:t>To exit the system simply close the browser window.</w:t>
      </w:r>
    </w:p>
    <w:sectPr w:rsidR="00086D68" w:rsidRPr="00990052" w:rsidSect="00F91A26">
      <w:footerReference w:type="default" r:id="rId23"/>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64CE7" w:rsidRDefault="00864CE7">
      <w:r>
        <w:separator/>
      </w:r>
    </w:p>
    <w:p w:rsidR="00864CE7" w:rsidRDefault="00864CE7"/>
  </w:endnote>
  <w:endnote w:type="continuationSeparator" w:id="0">
    <w:p w:rsidR="00864CE7" w:rsidRDefault="00864CE7">
      <w:r>
        <w:continuationSeparator/>
      </w:r>
    </w:p>
    <w:p w:rsidR="00864CE7" w:rsidRDefault="00864CE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6975" w:rsidRDefault="00D26975" w:rsidP="00292B10">
    <w:pPr>
      <w:pStyle w:val="Footer"/>
      <w:jc w:val="center"/>
      <w:rPr>
        <w:rStyle w:val="PageNumber"/>
      </w:rPr>
    </w:pPr>
    <w:r w:rsidRPr="001B6937">
      <w:rPr>
        <w:rStyle w:val="PageNumber"/>
        <w:noProof/>
      </w:rPr>
      <w:t xml:space="preserve">ASRC </w:t>
    </w:r>
    <w:r w:rsidRPr="00CB3A45">
      <w:rPr>
        <w:rStyle w:val="PageNumber"/>
        <w:noProof/>
      </w:rPr>
      <w:t>User Guide</w:t>
    </w:r>
    <w:r>
      <w:tab/>
    </w:r>
    <w:r>
      <w:rPr>
        <w:rStyle w:val="PageNumber"/>
      </w:rPr>
      <w:fldChar w:fldCharType="begin"/>
    </w:r>
    <w:r>
      <w:rPr>
        <w:rStyle w:val="PageNumber"/>
      </w:rPr>
      <w:instrText xml:space="preserve"> PAGE </w:instrText>
    </w:r>
    <w:r>
      <w:rPr>
        <w:rStyle w:val="PageNumber"/>
      </w:rPr>
      <w:fldChar w:fldCharType="separate"/>
    </w:r>
    <w:r w:rsidR="00102951">
      <w:rPr>
        <w:rStyle w:val="PageNumber"/>
        <w:noProof/>
      </w:rPr>
      <w:t>iii</w:t>
    </w:r>
    <w:r>
      <w:rPr>
        <w:rStyle w:val="PageNumber"/>
      </w:rPr>
      <w:fldChar w:fldCharType="end"/>
    </w:r>
    <w:r>
      <w:rPr>
        <w:rStyle w:val="PageNumber"/>
      </w:rPr>
      <w:tab/>
    </w:r>
    <w:r w:rsidRPr="001B6937">
      <w:rPr>
        <w:rStyle w:val="PageNumber"/>
        <w:noProof/>
      </w:rPr>
      <w:t>November 2014</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6975" w:rsidRDefault="00D26975" w:rsidP="00292B10">
    <w:pPr>
      <w:pStyle w:val="Footer"/>
      <w:jc w:val="center"/>
      <w:rPr>
        <w:rStyle w:val="PageNumber"/>
      </w:rPr>
    </w:pPr>
    <w:r w:rsidRPr="00D26975">
      <w:rPr>
        <w:rFonts w:ascii="Arial" w:hAnsi="Arial" w:cs="Arial"/>
      </w:rPr>
      <w:t>ASRC User Guide</w:t>
    </w:r>
    <w:r>
      <w:tab/>
    </w:r>
    <w:r>
      <w:rPr>
        <w:rStyle w:val="PageNumber"/>
      </w:rPr>
      <w:fldChar w:fldCharType="begin"/>
    </w:r>
    <w:r>
      <w:rPr>
        <w:rStyle w:val="PageNumber"/>
      </w:rPr>
      <w:instrText xml:space="preserve"> PAGE </w:instrText>
    </w:r>
    <w:r>
      <w:rPr>
        <w:rStyle w:val="PageNumber"/>
      </w:rPr>
      <w:fldChar w:fldCharType="separate"/>
    </w:r>
    <w:r w:rsidR="00102951">
      <w:rPr>
        <w:rStyle w:val="PageNumber"/>
        <w:noProof/>
      </w:rPr>
      <w:t>4</w:t>
    </w:r>
    <w:r>
      <w:rPr>
        <w:rStyle w:val="PageNumber"/>
      </w:rPr>
      <w:fldChar w:fldCharType="end"/>
    </w:r>
    <w:r>
      <w:rPr>
        <w:rStyle w:val="PageNumber"/>
      </w:rPr>
      <w:tab/>
    </w:r>
    <w:r w:rsidRPr="00D26975">
      <w:rPr>
        <w:rFonts w:ascii="Arial" w:hAnsi="Arial" w:cs="Arial"/>
      </w:rPr>
      <w:t>November 2104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64CE7" w:rsidRDefault="00864CE7">
      <w:r>
        <w:separator/>
      </w:r>
    </w:p>
    <w:p w:rsidR="00864CE7" w:rsidRDefault="00864CE7"/>
  </w:footnote>
  <w:footnote w:type="continuationSeparator" w:id="0">
    <w:p w:rsidR="00864CE7" w:rsidRDefault="00864CE7">
      <w:r>
        <w:continuationSeparator/>
      </w:r>
    </w:p>
    <w:p w:rsidR="00864CE7" w:rsidRDefault="00864CE7"/>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68.25pt;height:41.25pt" o:bullet="t">
        <v:imagedata r:id="rId1" o:title="pointing-finger-white-small"/>
      </v:shape>
    </w:pict>
  </w:numPicBullet>
  <w:abstractNum w:abstractNumId="0">
    <w:nsid w:val="FFFFFF7D"/>
    <w:multiLevelType w:val="singleLevel"/>
    <w:tmpl w:val="327E928A"/>
    <w:lvl w:ilvl="0">
      <w:start w:val="1"/>
      <w:numFmt w:val="decimal"/>
      <w:lvlText w:val="%1."/>
      <w:lvlJc w:val="left"/>
      <w:pPr>
        <w:tabs>
          <w:tab w:val="num" w:pos="1440"/>
        </w:tabs>
        <w:ind w:left="1440" w:hanging="360"/>
      </w:pPr>
    </w:lvl>
  </w:abstractNum>
  <w:abstractNum w:abstractNumId="1">
    <w:nsid w:val="05B10654"/>
    <w:multiLevelType w:val="multilevel"/>
    <w:tmpl w:val="B51A4BB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pStyle w:val="Heading8"/>
      <w:lvlText w:val="%1.%2.%3.%4.%5.%6.%7.%8."/>
      <w:lvlJc w:val="left"/>
      <w:pPr>
        <w:ind w:left="3744" w:hanging="3744"/>
      </w:pPr>
      <w:rPr>
        <w:rFonts w:hint="default"/>
      </w:rPr>
    </w:lvl>
    <w:lvl w:ilvl="8">
      <w:start w:val="1"/>
      <w:numFmt w:val="decimal"/>
      <w:pStyle w:val="Heading9"/>
      <w:lvlText w:val="%1.%2.%3.%4.%5.%6.%7.%8.%9."/>
      <w:lvlJc w:val="left"/>
      <w:pPr>
        <w:ind w:left="4320" w:hanging="1440"/>
      </w:pPr>
      <w:rPr>
        <w:rFonts w:hint="default"/>
      </w:rPr>
    </w:lvl>
  </w:abstractNum>
  <w:abstractNum w:abstractNumId="2">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nsid w:val="0F62625C"/>
    <w:multiLevelType w:val="multilevel"/>
    <w:tmpl w:val="42F8B3B4"/>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792"/>
        </w:tabs>
        <w:ind w:left="792" w:hanging="432"/>
      </w:pPr>
      <w:rPr>
        <w:rFonts w:hint="default"/>
      </w:rPr>
    </w:lvl>
    <w:lvl w:ilvl="2">
      <w:start w:val="1"/>
      <w:numFmt w:val="decimal"/>
      <w:pStyle w:val="Heading3"/>
      <w:lvlText w:val="%1.%2.%3."/>
      <w:lvlJc w:val="left"/>
      <w:pPr>
        <w:tabs>
          <w:tab w:val="num" w:pos="1440"/>
        </w:tabs>
        <w:ind w:left="1224" w:hanging="504"/>
      </w:pPr>
      <w:rPr>
        <w:rFonts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nsid w:val="1B293328"/>
    <w:multiLevelType w:val="multilevel"/>
    <w:tmpl w:val="1CF6665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pStyle w:val="Heading5"/>
      <w:lvlText w:val="%1.%2.%3.%4.%5."/>
      <w:lvlJc w:val="left"/>
      <w:pPr>
        <w:ind w:left="2232" w:hanging="223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1C88381C"/>
    <w:multiLevelType w:val="hybridMultilevel"/>
    <w:tmpl w:val="BA7EF7CE"/>
    <w:lvl w:ilvl="0" w:tplc="A8B48666">
      <w:start w:val="1"/>
      <w:numFmt w:val="bullet"/>
      <w:pStyle w:val="InstructionalBullet1"/>
      <w:lvlText w:val=""/>
      <w:lvlJc w:val="left"/>
      <w:pPr>
        <w:tabs>
          <w:tab w:val="num" w:pos="720"/>
        </w:tabs>
        <w:ind w:left="720" w:hanging="360"/>
      </w:pPr>
      <w:rPr>
        <w:rFonts w:ascii="Symbol" w:hAnsi="Symbol" w:hint="default"/>
      </w:rPr>
    </w:lvl>
    <w:lvl w:ilvl="1" w:tplc="98905A2C">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6">
    <w:nsid w:val="1E223CA6"/>
    <w:multiLevelType w:val="multilevel"/>
    <w:tmpl w:val="B97C6A0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pStyle w:val="Heading6"/>
      <w:lvlText w:val="%1.%2.%3.%4.%5.%6."/>
      <w:lvlJc w:val="left"/>
      <w:pPr>
        <w:ind w:left="2736" w:hanging="27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215C798E"/>
    <w:multiLevelType w:val="hybridMultilevel"/>
    <w:tmpl w:val="3F528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7134AA6"/>
    <w:multiLevelType w:val="hybridMultilevel"/>
    <w:tmpl w:val="0E2AA1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A413730"/>
    <w:multiLevelType w:val="hybridMultilevel"/>
    <w:tmpl w:val="DD129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E815826"/>
    <w:multiLevelType w:val="hybridMultilevel"/>
    <w:tmpl w:val="04663B9E"/>
    <w:lvl w:ilvl="0" w:tplc="D4B4BC60">
      <w:start w:val="1"/>
      <w:numFmt w:val="none"/>
      <w:pStyle w:val="InstructionalNote"/>
      <w:lvlText w:val="NOTE:"/>
      <w:lvlJc w:val="left"/>
      <w:pPr>
        <w:tabs>
          <w:tab w:val="num" w:pos="1512"/>
        </w:tabs>
        <w:ind w:left="1512" w:hanging="1152"/>
      </w:pPr>
      <w:rPr>
        <w:rFonts w:ascii="Arial" w:hAnsi="Arial" w:hint="default"/>
        <w:b/>
        <w:i/>
        <w:sz w:val="22"/>
        <w:szCs w:val="22"/>
      </w:rPr>
    </w:lvl>
    <w:lvl w:ilvl="1" w:tplc="517C5F1E" w:tentative="1">
      <w:start w:val="1"/>
      <w:numFmt w:val="lowerLetter"/>
      <w:lvlText w:val="%2."/>
      <w:lvlJc w:val="left"/>
      <w:pPr>
        <w:tabs>
          <w:tab w:val="num" w:pos="1440"/>
        </w:tabs>
        <w:ind w:left="1440" w:hanging="360"/>
      </w:pPr>
    </w:lvl>
    <w:lvl w:ilvl="2" w:tplc="5F4C5380" w:tentative="1">
      <w:start w:val="1"/>
      <w:numFmt w:val="lowerRoman"/>
      <w:lvlText w:val="%3."/>
      <w:lvlJc w:val="right"/>
      <w:pPr>
        <w:tabs>
          <w:tab w:val="num" w:pos="2160"/>
        </w:tabs>
        <w:ind w:left="2160" w:hanging="180"/>
      </w:pPr>
    </w:lvl>
    <w:lvl w:ilvl="3" w:tplc="B1DE2F12" w:tentative="1">
      <w:start w:val="1"/>
      <w:numFmt w:val="decimal"/>
      <w:lvlText w:val="%4."/>
      <w:lvlJc w:val="left"/>
      <w:pPr>
        <w:tabs>
          <w:tab w:val="num" w:pos="2880"/>
        </w:tabs>
        <w:ind w:left="2880" w:hanging="360"/>
      </w:pPr>
    </w:lvl>
    <w:lvl w:ilvl="4" w:tplc="477A65B6" w:tentative="1">
      <w:start w:val="1"/>
      <w:numFmt w:val="lowerLetter"/>
      <w:lvlText w:val="%5."/>
      <w:lvlJc w:val="left"/>
      <w:pPr>
        <w:tabs>
          <w:tab w:val="num" w:pos="3600"/>
        </w:tabs>
        <w:ind w:left="3600" w:hanging="360"/>
      </w:pPr>
    </w:lvl>
    <w:lvl w:ilvl="5" w:tplc="82BE5172" w:tentative="1">
      <w:start w:val="1"/>
      <w:numFmt w:val="lowerRoman"/>
      <w:lvlText w:val="%6."/>
      <w:lvlJc w:val="right"/>
      <w:pPr>
        <w:tabs>
          <w:tab w:val="num" w:pos="4320"/>
        </w:tabs>
        <w:ind w:left="4320" w:hanging="180"/>
      </w:pPr>
    </w:lvl>
    <w:lvl w:ilvl="6" w:tplc="FF1EA940" w:tentative="1">
      <w:start w:val="1"/>
      <w:numFmt w:val="decimal"/>
      <w:lvlText w:val="%7."/>
      <w:lvlJc w:val="left"/>
      <w:pPr>
        <w:tabs>
          <w:tab w:val="num" w:pos="5040"/>
        </w:tabs>
        <w:ind w:left="5040" w:hanging="360"/>
      </w:pPr>
    </w:lvl>
    <w:lvl w:ilvl="7" w:tplc="72D256A6" w:tentative="1">
      <w:start w:val="1"/>
      <w:numFmt w:val="lowerLetter"/>
      <w:lvlText w:val="%8."/>
      <w:lvlJc w:val="left"/>
      <w:pPr>
        <w:tabs>
          <w:tab w:val="num" w:pos="5760"/>
        </w:tabs>
        <w:ind w:left="5760" w:hanging="360"/>
      </w:pPr>
    </w:lvl>
    <w:lvl w:ilvl="8" w:tplc="91B2D4FE" w:tentative="1">
      <w:start w:val="1"/>
      <w:numFmt w:val="lowerRoman"/>
      <w:lvlText w:val="%9."/>
      <w:lvlJc w:val="right"/>
      <w:pPr>
        <w:tabs>
          <w:tab w:val="num" w:pos="6480"/>
        </w:tabs>
        <w:ind w:left="6480" w:hanging="180"/>
      </w:pPr>
    </w:lvl>
  </w:abstractNum>
  <w:abstractNum w:abstractNumId="11">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2">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13">
    <w:nsid w:val="47165DDE"/>
    <w:multiLevelType w:val="multilevel"/>
    <w:tmpl w:val="3C9ECE9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pStyle w:val="Heading4"/>
      <w:lvlText w:val="%1.%2.%3.%4."/>
      <w:lvlJc w:val="left"/>
      <w:pPr>
        <w:ind w:left="8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4A4759A7"/>
    <w:multiLevelType w:val="hybridMultilevel"/>
    <w:tmpl w:val="246CC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BC63E69"/>
    <w:multiLevelType w:val="multilevel"/>
    <w:tmpl w:val="58E47D88"/>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16">
    <w:nsid w:val="515C6A9E"/>
    <w:multiLevelType w:val="hybridMultilevel"/>
    <w:tmpl w:val="F1307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81571F7"/>
    <w:multiLevelType w:val="hybridMultilevel"/>
    <w:tmpl w:val="13EC8F6A"/>
    <w:lvl w:ilvl="0" w:tplc="04090001">
      <w:start w:val="1"/>
      <w:numFmt w:val="bullet"/>
      <w:pStyle w:val="BodyTextBullet2"/>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606A0D49"/>
    <w:multiLevelType w:val="multilevel"/>
    <w:tmpl w:val="7772D7E8"/>
    <w:lvl w:ilvl="0">
      <w:start w:val="1"/>
      <w:numFmt w:val="upperLetter"/>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19">
    <w:nsid w:val="68FD01D8"/>
    <w:multiLevelType w:val="multilevel"/>
    <w:tmpl w:val="7D1C31E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4320"/>
      </w:pPr>
      <w:rPr>
        <w:rFonts w:hint="default"/>
      </w:rPr>
    </w:lvl>
  </w:abstractNum>
  <w:abstractNum w:abstractNumId="20">
    <w:nsid w:val="6D5C2438"/>
    <w:multiLevelType w:val="hybridMultilevel"/>
    <w:tmpl w:val="9CEEF7A4"/>
    <w:lvl w:ilvl="0" w:tplc="ECE217BE">
      <w:start w:val="1"/>
      <w:numFmt w:val="decimal"/>
      <w:pStyle w:val="BodyTextNumbered2"/>
      <w:lvlText w:val="%1."/>
      <w:lvlJc w:val="left"/>
      <w:pPr>
        <w:tabs>
          <w:tab w:val="num" w:pos="1440"/>
        </w:tabs>
        <w:ind w:left="1440" w:hanging="360"/>
      </w:pPr>
      <w:rPr>
        <w:rFonts w:hint="default"/>
      </w:rPr>
    </w:lvl>
    <w:lvl w:ilvl="1" w:tplc="1E84248A">
      <w:start w:val="1"/>
      <w:numFmt w:val="lowerLetter"/>
      <w:lvlText w:val="%2."/>
      <w:lvlJc w:val="left"/>
      <w:pPr>
        <w:tabs>
          <w:tab w:val="num" w:pos="2160"/>
        </w:tabs>
        <w:ind w:left="2160" w:hanging="360"/>
      </w:pPr>
    </w:lvl>
    <w:lvl w:ilvl="2" w:tplc="36B66468" w:tentative="1">
      <w:start w:val="1"/>
      <w:numFmt w:val="lowerRoman"/>
      <w:lvlText w:val="%3."/>
      <w:lvlJc w:val="right"/>
      <w:pPr>
        <w:tabs>
          <w:tab w:val="num" w:pos="2880"/>
        </w:tabs>
        <w:ind w:left="2880" w:hanging="180"/>
      </w:pPr>
    </w:lvl>
    <w:lvl w:ilvl="3" w:tplc="3F4A67F8" w:tentative="1">
      <w:start w:val="1"/>
      <w:numFmt w:val="decimal"/>
      <w:lvlText w:val="%4."/>
      <w:lvlJc w:val="left"/>
      <w:pPr>
        <w:tabs>
          <w:tab w:val="num" w:pos="3600"/>
        </w:tabs>
        <w:ind w:left="3600" w:hanging="360"/>
      </w:pPr>
    </w:lvl>
    <w:lvl w:ilvl="4" w:tplc="0C94D5B2" w:tentative="1">
      <w:start w:val="1"/>
      <w:numFmt w:val="lowerLetter"/>
      <w:lvlText w:val="%5."/>
      <w:lvlJc w:val="left"/>
      <w:pPr>
        <w:tabs>
          <w:tab w:val="num" w:pos="4320"/>
        </w:tabs>
        <w:ind w:left="4320" w:hanging="360"/>
      </w:pPr>
    </w:lvl>
    <w:lvl w:ilvl="5" w:tplc="91C81946" w:tentative="1">
      <w:start w:val="1"/>
      <w:numFmt w:val="lowerRoman"/>
      <w:lvlText w:val="%6."/>
      <w:lvlJc w:val="right"/>
      <w:pPr>
        <w:tabs>
          <w:tab w:val="num" w:pos="5040"/>
        </w:tabs>
        <w:ind w:left="5040" w:hanging="180"/>
      </w:pPr>
    </w:lvl>
    <w:lvl w:ilvl="6" w:tplc="10A60D06" w:tentative="1">
      <w:start w:val="1"/>
      <w:numFmt w:val="decimal"/>
      <w:lvlText w:val="%7."/>
      <w:lvlJc w:val="left"/>
      <w:pPr>
        <w:tabs>
          <w:tab w:val="num" w:pos="5760"/>
        </w:tabs>
        <w:ind w:left="5760" w:hanging="360"/>
      </w:pPr>
    </w:lvl>
    <w:lvl w:ilvl="7" w:tplc="0B785AD0" w:tentative="1">
      <w:start w:val="1"/>
      <w:numFmt w:val="lowerLetter"/>
      <w:lvlText w:val="%8."/>
      <w:lvlJc w:val="left"/>
      <w:pPr>
        <w:tabs>
          <w:tab w:val="num" w:pos="6480"/>
        </w:tabs>
        <w:ind w:left="6480" w:hanging="360"/>
      </w:pPr>
    </w:lvl>
    <w:lvl w:ilvl="8" w:tplc="3CDAC7CC" w:tentative="1">
      <w:start w:val="1"/>
      <w:numFmt w:val="lowerRoman"/>
      <w:lvlText w:val="%9."/>
      <w:lvlJc w:val="right"/>
      <w:pPr>
        <w:tabs>
          <w:tab w:val="num" w:pos="7200"/>
        </w:tabs>
        <w:ind w:left="7200" w:hanging="180"/>
      </w:pPr>
    </w:lvl>
  </w:abstractNum>
  <w:abstractNum w:abstractNumId="21">
    <w:nsid w:val="6F182A87"/>
    <w:multiLevelType w:val="hybridMultilevel"/>
    <w:tmpl w:val="57642176"/>
    <w:lvl w:ilvl="0" w:tplc="72CC93A0">
      <w:start w:val="1"/>
      <w:numFmt w:val="decimal"/>
      <w:pStyle w:val="BodyTextNumbered1"/>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2">
    <w:nsid w:val="71494325"/>
    <w:multiLevelType w:val="multilevel"/>
    <w:tmpl w:val="D9AC1A3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pStyle w:val="Heading7"/>
      <w:lvlText w:val="%1.%2.%3.%4.%5.%6.%7."/>
      <w:lvlJc w:val="left"/>
      <w:pPr>
        <w:ind w:left="3240" w:hanging="324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nsid w:val="73B1173E"/>
    <w:multiLevelType w:val="hybridMultilevel"/>
    <w:tmpl w:val="2640D13E"/>
    <w:lvl w:ilvl="0" w:tplc="0414D528">
      <w:start w:val="1"/>
      <w:numFmt w:val="lowerLetter"/>
      <w:pStyle w:val="BodyTextLettered2"/>
      <w:lvlText w:val="%1."/>
      <w:lvlJc w:val="left"/>
      <w:pPr>
        <w:tabs>
          <w:tab w:val="num" w:pos="1440"/>
        </w:tabs>
        <w:ind w:left="1440" w:hanging="360"/>
      </w:pPr>
      <w:rPr>
        <w:rFonts w:hint="default"/>
      </w:rPr>
    </w:lvl>
    <w:lvl w:ilvl="1" w:tplc="E9949A4A">
      <w:start w:val="1"/>
      <w:numFmt w:val="bullet"/>
      <w:lvlText w:val=""/>
      <w:lvlJc w:val="left"/>
      <w:pPr>
        <w:tabs>
          <w:tab w:val="num" w:pos="2160"/>
        </w:tabs>
        <w:ind w:left="2160" w:hanging="360"/>
      </w:pPr>
      <w:rPr>
        <w:rFonts w:ascii="Symbol" w:hAnsi="Symbol" w:hint="default"/>
        <w:color w:val="auto"/>
      </w:rPr>
    </w:lvl>
    <w:lvl w:ilvl="2" w:tplc="944465B6" w:tentative="1">
      <w:start w:val="1"/>
      <w:numFmt w:val="lowerRoman"/>
      <w:lvlText w:val="%3."/>
      <w:lvlJc w:val="right"/>
      <w:pPr>
        <w:tabs>
          <w:tab w:val="num" w:pos="2880"/>
        </w:tabs>
        <w:ind w:left="2880" w:hanging="180"/>
      </w:pPr>
    </w:lvl>
    <w:lvl w:ilvl="3" w:tplc="592AFC4C" w:tentative="1">
      <w:start w:val="1"/>
      <w:numFmt w:val="decimal"/>
      <w:lvlText w:val="%4."/>
      <w:lvlJc w:val="left"/>
      <w:pPr>
        <w:tabs>
          <w:tab w:val="num" w:pos="3600"/>
        </w:tabs>
        <w:ind w:left="3600" w:hanging="360"/>
      </w:pPr>
    </w:lvl>
    <w:lvl w:ilvl="4" w:tplc="752A5064" w:tentative="1">
      <w:start w:val="1"/>
      <w:numFmt w:val="lowerLetter"/>
      <w:lvlText w:val="%5."/>
      <w:lvlJc w:val="left"/>
      <w:pPr>
        <w:tabs>
          <w:tab w:val="num" w:pos="4320"/>
        </w:tabs>
        <w:ind w:left="4320" w:hanging="360"/>
      </w:pPr>
    </w:lvl>
    <w:lvl w:ilvl="5" w:tplc="A132A38C" w:tentative="1">
      <w:start w:val="1"/>
      <w:numFmt w:val="lowerRoman"/>
      <w:lvlText w:val="%6."/>
      <w:lvlJc w:val="right"/>
      <w:pPr>
        <w:tabs>
          <w:tab w:val="num" w:pos="5040"/>
        </w:tabs>
        <w:ind w:left="5040" w:hanging="180"/>
      </w:pPr>
    </w:lvl>
    <w:lvl w:ilvl="6" w:tplc="E23A4E1C" w:tentative="1">
      <w:start w:val="1"/>
      <w:numFmt w:val="decimal"/>
      <w:lvlText w:val="%7."/>
      <w:lvlJc w:val="left"/>
      <w:pPr>
        <w:tabs>
          <w:tab w:val="num" w:pos="5760"/>
        </w:tabs>
        <w:ind w:left="5760" w:hanging="360"/>
      </w:pPr>
    </w:lvl>
    <w:lvl w:ilvl="7" w:tplc="F27648BC" w:tentative="1">
      <w:start w:val="1"/>
      <w:numFmt w:val="lowerLetter"/>
      <w:lvlText w:val="%8."/>
      <w:lvlJc w:val="left"/>
      <w:pPr>
        <w:tabs>
          <w:tab w:val="num" w:pos="6480"/>
        </w:tabs>
        <w:ind w:left="6480" w:hanging="360"/>
      </w:pPr>
    </w:lvl>
    <w:lvl w:ilvl="8" w:tplc="AED49540" w:tentative="1">
      <w:start w:val="1"/>
      <w:numFmt w:val="lowerRoman"/>
      <w:lvlText w:val="%9."/>
      <w:lvlJc w:val="right"/>
      <w:pPr>
        <w:tabs>
          <w:tab w:val="num" w:pos="7200"/>
        </w:tabs>
        <w:ind w:left="7200" w:hanging="180"/>
      </w:pPr>
    </w:lvl>
  </w:abstractNum>
  <w:abstractNum w:abstractNumId="24">
    <w:nsid w:val="7B484584"/>
    <w:multiLevelType w:val="hybridMultilevel"/>
    <w:tmpl w:val="542A4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F9D06EE"/>
    <w:multiLevelType w:val="hybridMultilevel"/>
    <w:tmpl w:val="29E0F7D2"/>
    <w:lvl w:ilvl="0" w:tplc="3D8237BE">
      <w:start w:val="1"/>
      <w:numFmt w:val="bullet"/>
      <w:pStyle w:val="BodyTextBullet1"/>
      <w:lvlText w:val=""/>
      <w:lvlJc w:val="left"/>
      <w:pPr>
        <w:tabs>
          <w:tab w:val="num" w:pos="720"/>
        </w:tabs>
        <w:ind w:left="720" w:hanging="360"/>
      </w:pPr>
      <w:rPr>
        <w:rFonts w:ascii="Symbol" w:hAnsi="Symbol" w:hint="default"/>
      </w:rPr>
    </w:lvl>
    <w:lvl w:ilvl="1" w:tplc="F6745992" w:tentative="1">
      <w:start w:val="1"/>
      <w:numFmt w:val="bullet"/>
      <w:lvlText w:val="o"/>
      <w:lvlJc w:val="left"/>
      <w:pPr>
        <w:tabs>
          <w:tab w:val="num" w:pos="1440"/>
        </w:tabs>
        <w:ind w:left="1440" w:hanging="360"/>
      </w:pPr>
      <w:rPr>
        <w:rFonts w:ascii="Courier New" w:hAnsi="Courier New" w:cs="Courier New" w:hint="default"/>
      </w:rPr>
    </w:lvl>
    <w:lvl w:ilvl="2" w:tplc="9E5236CA" w:tentative="1">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21"/>
  </w:num>
  <w:num w:numId="2">
    <w:abstractNumId w:val="20"/>
  </w:num>
  <w:num w:numId="3">
    <w:abstractNumId w:val="2"/>
  </w:num>
  <w:num w:numId="4">
    <w:abstractNumId w:val="23"/>
  </w:num>
  <w:num w:numId="5">
    <w:abstractNumId w:val="25"/>
  </w:num>
  <w:num w:numId="6">
    <w:abstractNumId w:val="17"/>
  </w:num>
  <w:num w:numId="7">
    <w:abstractNumId w:val="10"/>
  </w:num>
  <w:num w:numId="8">
    <w:abstractNumId w:val="5"/>
  </w:num>
  <w:num w:numId="9">
    <w:abstractNumId w:val="12"/>
  </w:num>
  <w:num w:numId="10">
    <w:abstractNumId w:val="15"/>
  </w:num>
  <w:num w:numId="11">
    <w:abstractNumId w:val="3"/>
  </w:num>
  <w:num w:numId="12">
    <w:abstractNumId w:val="11"/>
  </w:num>
  <w:num w:numId="13">
    <w:abstractNumId w:val="18"/>
  </w:num>
  <w:num w:numId="14">
    <w:abstractNumId w:val="13"/>
  </w:num>
  <w:num w:numId="15">
    <w:abstractNumId w:val="4"/>
  </w:num>
  <w:num w:numId="16">
    <w:abstractNumId w:val="6"/>
  </w:num>
  <w:num w:numId="17">
    <w:abstractNumId w:val="22"/>
  </w:num>
  <w:num w:numId="18">
    <w:abstractNumId w:val="1"/>
  </w:num>
  <w:num w:numId="19">
    <w:abstractNumId w:val="1"/>
  </w:num>
  <w:num w:numId="20">
    <w:abstractNumId w:val="19"/>
  </w:num>
  <w:num w:numId="21">
    <w:abstractNumId w:val="0"/>
  </w:num>
  <w:num w:numId="22">
    <w:abstractNumId w:val="16"/>
  </w:num>
  <w:num w:numId="23">
    <w:abstractNumId w:val="24"/>
  </w:num>
  <w:num w:numId="24">
    <w:abstractNumId w:val="14"/>
  </w:num>
  <w:num w:numId="25">
    <w:abstractNumId w:val="9"/>
  </w:num>
  <w:num w:numId="26">
    <w:abstractNumId w:val="8"/>
  </w:num>
  <w:num w:numId="27">
    <w:abstractNumId w:val="7"/>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hideSpellingErrors/>
  <w:hideGrammaticalErrors/>
  <w:activeWritingStyle w:appName="MSWord" w:lang="en-US" w:vendorID="64" w:dllVersion="131078" w:nlCheck="1" w:checkStyle="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cumentProtection w:formatting="1" w:enforcement="0"/>
  <w:defaultTabStop w:val="720"/>
  <w:clickAndTypeStyle w:val="captur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6493"/>
    <w:rsid w:val="000063A7"/>
    <w:rsid w:val="0000675B"/>
    <w:rsid w:val="00006DB8"/>
    <w:rsid w:val="00007537"/>
    <w:rsid w:val="00010140"/>
    <w:rsid w:val="000114B6"/>
    <w:rsid w:val="00011EE6"/>
    <w:rsid w:val="0001226E"/>
    <w:rsid w:val="000171DA"/>
    <w:rsid w:val="000263BB"/>
    <w:rsid w:val="0004636C"/>
    <w:rsid w:val="00071609"/>
    <w:rsid w:val="00072769"/>
    <w:rsid w:val="00080748"/>
    <w:rsid w:val="00086D68"/>
    <w:rsid w:val="000A0911"/>
    <w:rsid w:val="000B23F8"/>
    <w:rsid w:val="000C751C"/>
    <w:rsid w:val="000E69FA"/>
    <w:rsid w:val="000F204E"/>
    <w:rsid w:val="000F3438"/>
    <w:rsid w:val="00101B1F"/>
    <w:rsid w:val="00102951"/>
    <w:rsid w:val="0010320F"/>
    <w:rsid w:val="00104399"/>
    <w:rsid w:val="0010664C"/>
    <w:rsid w:val="00107971"/>
    <w:rsid w:val="001111DA"/>
    <w:rsid w:val="0012060D"/>
    <w:rsid w:val="00132F20"/>
    <w:rsid w:val="00151087"/>
    <w:rsid w:val="001574A4"/>
    <w:rsid w:val="00160824"/>
    <w:rsid w:val="00161ED8"/>
    <w:rsid w:val="001624C3"/>
    <w:rsid w:val="00165AB8"/>
    <w:rsid w:val="00172D7F"/>
    <w:rsid w:val="00180235"/>
    <w:rsid w:val="00186009"/>
    <w:rsid w:val="00190A55"/>
    <w:rsid w:val="001A1153"/>
    <w:rsid w:val="001A3C5C"/>
    <w:rsid w:val="001B56F5"/>
    <w:rsid w:val="001B6937"/>
    <w:rsid w:val="001C6D26"/>
    <w:rsid w:val="001D3222"/>
    <w:rsid w:val="001D6650"/>
    <w:rsid w:val="001E4B39"/>
    <w:rsid w:val="001E6C98"/>
    <w:rsid w:val="00217034"/>
    <w:rsid w:val="00221043"/>
    <w:rsid w:val="002273CA"/>
    <w:rsid w:val="00234111"/>
    <w:rsid w:val="00247A8B"/>
    <w:rsid w:val="00252BD5"/>
    <w:rsid w:val="00256419"/>
    <w:rsid w:val="00256F04"/>
    <w:rsid w:val="00266D60"/>
    <w:rsid w:val="00280A53"/>
    <w:rsid w:val="002814E6"/>
    <w:rsid w:val="00282EDE"/>
    <w:rsid w:val="00292B10"/>
    <w:rsid w:val="002A0C8C"/>
    <w:rsid w:val="002A2EE5"/>
    <w:rsid w:val="002A4907"/>
    <w:rsid w:val="002C43F4"/>
    <w:rsid w:val="002C6335"/>
    <w:rsid w:val="002D0C49"/>
    <w:rsid w:val="002D1B52"/>
    <w:rsid w:val="002D5204"/>
    <w:rsid w:val="002E1D8C"/>
    <w:rsid w:val="002E751D"/>
    <w:rsid w:val="002F0076"/>
    <w:rsid w:val="002F21F1"/>
    <w:rsid w:val="002F5410"/>
    <w:rsid w:val="003110DB"/>
    <w:rsid w:val="00311925"/>
    <w:rsid w:val="00314B90"/>
    <w:rsid w:val="0032241E"/>
    <w:rsid w:val="003224BE"/>
    <w:rsid w:val="00326966"/>
    <w:rsid w:val="003417C9"/>
    <w:rsid w:val="00342E0C"/>
    <w:rsid w:val="00346959"/>
    <w:rsid w:val="00353152"/>
    <w:rsid w:val="003565ED"/>
    <w:rsid w:val="00376DD4"/>
    <w:rsid w:val="00392B05"/>
    <w:rsid w:val="00397567"/>
    <w:rsid w:val="003A16BB"/>
    <w:rsid w:val="003B25C1"/>
    <w:rsid w:val="003C2662"/>
    <w:rsid w:val="003C7B01"/>
    <w:rsid w:val="003D59EF"/>
    <w:rsid w:val="003D7EA1"/>
    <w:rsid w:val="003E102E"/>
    <w:rsid w:val="003E1F9E"/>
    <w:rsid w:val="003E5E7F"/>
    <w:rsid w:val="003F30DB"/>
    <w:rsid w:val="003F4789"/>
    <w:rsid w:val="00411C39"/>
    <w:rsid w:val="004145D9"/>
    <w:rsid w:val="004168E3"/>
    <w:rsid w:val="00423003"/>
    <w:rsid w:val="00423A58"/>
    <w:rsid w:val="00433816"/>
    <w:rsid w:val="00440A78"/>
    <w:rsid w:val="00451181"/>
    <w:rsid w:val="00452DB6"/>
    <w:rsid w:val="00467F6F"/>
    <w:rsid w:val="00474BBC"/>
    <w:rsid w:val="0048016C"/>
    <w:rsid w:val="0048455F"/>
    <w:rsid w:val="004A28E1"/>
    <w:rsid w:val="004B64EC"/>
    <w:rsid w:val="004C756F"/>
    <w:rsid w:val="004D3CB7"/>
    <w:rsid w:val="004D3E89"/>
    <w:rsid w:val="004D3FB6"/>
    <w:rsid w:val="004D5CD2"/>
    <w:rsid w:val="004F0FB3"/>
    <w:rsid w:val="004F31E5"/>
    <w:rsid w:val="004F3A80"/>
    <w:rsid w:val="00502D1D"/>
    <w:rsid w:val="00504BC1"/>
    <w:rsid w:val="00510914"/>
    <w:rsid w:val="00515F2A"/>
    <w:rsid w:val="00527B5C"/>
    <w:rsid w:val="00530D34"/>
    <w:rsid w:val="00531CD9"/>
    <w:rsid w:val="005327F9"/>
    <w:rsid w:val="00532B92"/>
    <w:rsid w:val="00543E06"/>
    <w:rsid w:val="00554B8F"/>
    <w:rsid w:val="00554F59"/>
    <w:rsid w:val="00561683"/>
    <w:rsid w:val="005647C7"/>
    <w:rsid w:val="00566D6A"/>
    <w:rsid w:val="00575CFA"/>
    <w:rsid w:val="00577B5B"/>
    <w:rsid w:val="00584F2F"/>
    <w:rsid w:val="00585881"/>
    <w:rsid w:val="00594383"/>
    <w:rsid w:val="005A722B"/>
    <w:rsid w:val="005B6BF6"/>
    <w:rsid w:val="005B7CDD"/>
    <w:rsid w:val="005D18C5"/>
    <w:rsid w:val="005D3B22"/>
    <w:rsid w:val="005E2AF9"/>
    <w:rsid w:val="005F363C"/>
    <w:rsid w:val="00600235"/>
    <w:rsid w:val="006244C7"/>
    <w:rsid w:val="00642849"/>
    <w:rsid w:val="0064769E"/>
    <w:rsid w:val="0065443F"/>
    <w:rsid w:val="00663B92"/>
    <w:rsid w:val="00665BF6"/>
    <w:rsid w:val="006670D2"/>
    <w:rsid w:val="00667E47"/>
    <w:rsid w:val="00670705"/>
    <w:rsid w:val="00677451"/>
    <w:rsid w:val="00680463"/>
    <w:rsid w:val="00680563"/>
    <w:rsid w:val="00691431"/>
    <w:rsid w:val="006A20A1"/>
    <w:rsid w:val="006A7603"/>
    <w:rsid w:val="006C2210"/>
    <w:rsid w:val="006C74F4"/>
    <w:rsid w:val="006C7CC1"/>
    <w:rsid w:val="006D4142"/>
    <w:rsid w:val="006D68DA"/>
    <w:rsid w:val="006E32E0"/>
    <w:rsid w:val="006E5523"/>
    <w:rsid w:val="006F6D65"/>
    <w:rsid w:val="00714730"/>
    <w:rsid w:val="00715F75"/>
    <w:rsid w:val="007238FF"/>
    <w:rsid w:val="0072569B"/>
    <w:rsid w:val="00725C30"/>
    <w:rsid w:val="0073078F"/>
    <w:rsid w:val="007316E5"/>
    <w:rsid w:val="00736B0D"/>
    <w:rsid w:val="00742D4B"/>
    <w:rsid w:val="00744F0F"/>
    <w:rsid w:val="007537E2"/>
    <w:rsid w:val="00762B56"/>
    <w:rsid w:val="00763DBB"/>
    <w:rsid w:val="007654AB"/>
    <w:rsid w:val="00765E89"/>
    <w:rsid w:val="007809A2"/>
    <w:rsid w:val="00781144"/>
    <w:rsid w:val="007864FA"/>
    <w:rsid w:val="0078769E"/>
    <w:rsid w:val="007926DE"/>
    <w:rsid w:val="0079475C"/>
    <w:rsid w:val="007A1C25"/>
    <w:rsid w:val="007A29EE"/>
    <w:rsid w:val="007A39CC"/>
    <w:rsid w:val="007B3D18"/>
    <w:rsid w:val="007B5233"/>
    <w:rsid w:val="007B65D7"/>
    <w:rsid w:val="007C2637"/>
    <w:rsid w:val="007E05D4"/>
    <w:rsid w:val="007E4370"/>
    <w:rsid w:val="007F767C"/>
    <w:rsid w:val="00801B32"/>
    <w:rsid w:val="00812171"/>
    <w:rsid w:val="00821FD9"/>
    <w:rsid w:val="00825350"/>
    <w:rsid w:val="008308C2"/>
    <w:rsid w:val="00845BB9"/>
    <w:rsid w:val="00851812"/>
    <w:rsid w:val="00856A08"/>
    <w:rsid w:val="00863B21"/>
    <w:rsid w:val="00864CE7"/>
    <w:rsid w:val="0086758E"/>
    <w:rsid w:val="00871E3C"/>
    <w:rsid w:val="00880C3D"/>
    <w:rsid w:val="008831EB"/>
    <w:rsid w:val="00887D77"/>
    <w:rsid w:val="008A1731"/>
    <w:rsid w:val="008A4AE4"/>
    <w:rsid w:val="008A783A"/>
    <w:rsid w:val="008C4576"/>
    <w:rsid w:val="008D191D"/>
    <w:rsid w:val="008E3EF4"/>
    <w:rsid w:val="008E661A"/>
    <w:rsid w:val="008F298E"/>
    <w:rsid w:val="008F43AA"/>
    <w:rsid w:val="009011D4"/>
    <w:rsid w:val="00901D12"/>
    <w:rsid w:val="00906711"/>
    <w:rsid w:val="009071B9"/>
    <w:rsid w:val="009453C1"/>
    <w:rsid w:val="00947AE3"/>
    <w:rsid w:val="0095133D"/>
    <w:rsid w:val="00961FED"/>
    <w:rsid w:val="00967C1C"/>
    <w:rsid w:val="00973231"/>
    <w:rsid w:val="009763BD"/>
    <w:rsid w:val="00984DA0"/>
    <w:rsid w:val="00990052"/>
    <w:rsid w:val="009910F2"/>
    <w:rsid w:val="00991613"/>
    <w:rsid w:val="009921F2"/>
    <w:rsid w:val="00996E0A"/>
    <w:rsid w:val="009A0140"/>
    <w:rsid w:val="009A09A6"/>
    <w:rsid w:val="009B1957"/>
    <w:rsid w:val="009B3CD1"/>
    <w:rsid w:val="009C4C5F"/>
    <w:rsid w:val="009C53F3"/>
    <w:rsid w:val="009C6001"/>
    <w:rsid w:val="009D368C"/>
    <w:rsid w:val="009D4125"/>
    <w:rsid w:val="009E67B2"/>
    <w:rsid w:val="009F3B25"/>
    <w:rsid w:val="009F5E75"/>
    <w:rsid w:val="009F77D2"/>
    <w:rsid w:val="00A00AA8"/>
    <w:rsid w:val="00A04018"/>
    <w:rsid w:val="00A0550C"/>
    <w:rsid w:val="00A05CA6"/>
    <w:rsid w:val="00A136DC"/>
    <w:rsid w:val="00A149C0"/>
    <w:rsid w:val="00A24CF9"/>
    <w:rsid w:val="00A34941"/>
    <w:rsid w:val="00A43AA1"/>
    <w:rsid w:val="00A753C8"/>
    <w:rsid w:val="00A83D56"/>
    <w:rsid w:val="00A83EB5"/>
    <w:rsid w:val="00AA0213"/>
    <w:rsid w:val="00AA0F64"/>
    <w:rsid w:val="00AA337E"/>
    <w:rsid w:val="00AA6982"/>
    <w:rsid w:val="00AA7363"/>
    <w:rsid w:val="00AB177C"/>
    <w:rsid w:val="00AB2C7C"/>
    <w:rsid w:val="00AD074D"/>
    <w:rsid w:val="00AD2556"/>
    <w:rsid w:val="00AD50AE"/>
    <w:rsid w:val="00AE0630"/>
    <w:rsid w:val="00AF30FD"/>
    <w:rsid w:val="00B04771"/>
    <w:rsid w:val="00B140A4"/>
    <w:rsid w:val="00B254C3"/>
    <w:rsid w:val="00B417E1"/>
    <w:rsid w:val="00B5289E"/>
    <w:rsid w:val="00B667B2"/>
    <w:rsid w:val="00B6706C"/>
    <w:rsid w:val="00B725E5"/>
    <w:rsid w:val="00B811B1"/>
    <w:rsid w:val="00B83F9C"/>
    <w:rsid w:val="00B84AAD"/>
    <w:rsid w:val="00B859DB"/>
    <w:rsid w:val="00B8745A"/>
    <w:rsid w:val="00B92868"/>
    <w:rsid w:val="00B94799"/>
    <w:rsid w:val="00B959D1"/>
    <w:rsid w:val="00BC2D41"/>
    <w:rsid w:val="00BE7AD9"/>
    <w:rsid w:val="00BF1EB7"/>
    <w:rsid w:val="00C033C1"/>
    <w:rsid w:val="00C03950"/>
    <w:rsid w:val="00C13654"/>
    <w:rsid w:val="00C16641"/>
    <w:rsid w:val="00C206A5"/>
    <w:rsid w:val="00C20DA2"/>
    <w:rsid w:val="00C3317D"/>
    <w:rsid w:val="00C36612"/>
    <w:rsid w:val="00C36ED5"/>
    <w:rsid w:val="00C44C32"/>
    <w:rsid w:val="00C46F09"/>
    <w:rsid w:val="00C54796"/>
    <w:rsid w:val="00C93BF9"/>
    <w:rsid w:val="00C946FE"/>
    <w:rsid w:val="00C96FD1"/>
    <w:rsid w:val="00CA5DF5"/>
    <w:rsid w:val="00CB2A72"/>
    <w:rsid w:val="00CB3A45"/>
    <w:rsid w:val="00CC439B"/>
    <w:rsid w:val="00CD4F2E"/>
    <w:rsid w:val="00CD5694"/>
    <w:rsid w:val="00CE61F4"/>
    <w:rsid w:val="00CF08BF"/>
    <w:rsid w:val="00CF5A24"/>
    <w:rsid w:val="00D008F5"/>
    <w:rsid w:val="00D26975"/>
    <w:rsid w:val="00D3172E"/>
    <w:rsid w:val="00D3642C"/>
    <w:rsid w:val="00D41E05"/>
    <w:rsid w:val="00D4529D"/>
    <w:rsid w:val="00D60C86"/>
    <w:rsid w:val="00D672E7"/>
    <w:rsid w:val="00D713C8"/>
    <w:rsid w:val="00D71B75"/>
    <w:rsid w:val="00D83562"/>
    <w:rsid w:val="00D844BA"/>
    <w:rsid w:val="00D85839"/>
    <w:rsid w:val="00D87E85"/>
    <w:rsid w:val="00D93822"/>
    <w:rsid w:val="00D957C8"/>
    <w:rsid w:val="00DA7E40"/>
    <w:rsid w:val="00DB4A3F"/>
    <w:rsid w:val="00DC3FD5"/>
    <w:rsid w:val="00DC49E2"/>
    <w:rsid w:val="00DC4FC9"/>
    <w:rsid w:val="00DC5861"/>
    <w:rsid w:val="00DD052A"/>
    <w:rsid w:val="00DD565E"/>
    <w:rsid w:val="00DD6972"/>
    <w:rsid w:val="00DF6735"/>
    <w:rsid w:val="00E02B61"/>
    <w:rsid w:val="00E03070"/>
    <w:rsid w:val="00E1344A"/>
    <w:rsid w:val="00E2245D"/>
    <w:rsid w:val="00E2381D"/>
    <w:rsid w:val="00E24621"/>
    <w:rsid w:val="00E2463A"/>
    <w:rsid w:val="00E3221B"/>
    <w:rsid w:val="00E3386A"/>
    <w:rsid w:val="00E47D1B"/>
    <w:rsid w:val="00E54E10"/>
    <w:rsid w:val="00E57CF1"/>
    <w:rsid w:val="00E648C4"/>
    <w:rsid w:val="00E773E8"/>
    <w:rsid w:val="00E9007C"/>
    <w:rsid w:val="00E92E7F"/>
    <w:rsid w:val="00E96B4B"/>
    <w:rsid w:val="00EA1C70"/>
    <w:rsid w:val="00EA4B53"/>
    <w:rsid w:val="00EA6E32"/>
    <w:rsid w:val="00EA7854"/>
    <w:rsid w:val="00EB45EC"/>
    <w:rsid w:val="00EB771E"/>
    <w:rsid w:val="00EB7F5F"/>
    <w:rsid w:val="00EC0593"/>
    <w:rsid w:val="00EC51AF"/>
    <w:rsid w:val="00ED2EC8"/>
    <w:rsid w:val="00ED4712"/>
    <w:rsid w:val="00ED699D"/>
    <w:rsid w:val="00EE7492"/>
    <w:rsid w:val="00EF0C86"/>
    <w:rsid w:val="00F214A8"/>
    <w:rsid w:val="00F225AF"/>
    <w:rsid w:val="00F33DEC"/>
    <w:rsid w:val="00F361F8"/>
    <w:rsid w:val="00F4062E"/>
    <w:rsid w:val="00F4182E"/>
    <w:rsid w:val="00F5014A"/>
    <w:rsid w:val="00F527C1"/>
    <w:rsid w:val="00F54831"/>
    <w:rsid w:val="00F57F42"/>
    <w:rsid w:val="00F601FD"/>
    <w:rsid w:val="00F6698D"/>
    <w:rsid w:val="00F7216E"/>
    <w:rsid w:val="00F741A0"/>
    <w:rsid w:val="00F879AC"/>
    <w:rsid w:val="00F91A26"/>
    <w:rsid w:val="00F94C8A"/>
    <w:rsid w:val="00F9794C"/>
    <w:rsid w:val="00FA25B6"/>
    <w:rsid w:val="00FA5B5C"/>
    <w:rsid w:val="00FA5EDC"/>
    <w:rsid w:val="00FA6493"/>
    <w:rsid w:val="00FB5030"/>
    <w:rsid w:val="00FE0067"/>
    <w:rsid w:val="00FE1601"/>
    <w:rsid w:val="00FE3863"/>
    <w:rsid w:val="00FF26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3EB5"/>
    <w:rPr>
      <w:sz w:val="22"/>
      <w:szCs w:val="24"/>
    </w:rPr>
  </w:style>
  <w:style w:type="paragraph" w:styleId="Heading1">
    <w:name w:val="heading 1"/>
    <w:next w:val="BodyText"/>
    <w:qFormat/>
    <w:rsid w:val="006C74F4"/>
    <w:pPr>
      <w:keepNext/>
      <w:numPr>
        <w:numId w:val="11"/>
      </w:numPr>
      <w:autoSpaceDE w:val="0"/>
      <w:autoSpaceDN w:val="0"/>
      <w:adjustRightInd w:val="0"/>
      <w:spacing w:before="120" w:after="120"/>
      <w:outlineLvl w:val="0"/>
    </w:pPr>
    <w:rPr>
      <w:rFonts w:ascii="Arial" w:hAnsi="Arial" w:cs="Arial"/>
      <w:b/>
      <w:bCs/>
      <w:kern w:val="32"/>
      <w:sz w:val="36"/>
      <w:szCs w:val="32"/>
    </w:rPr>
  </w:style>
  <w:style w:type="paragraph" w:styleId="Heading2">
    <w:name w:val="heading 2"/>
    <w:next w:val="BodyText"/>
    <w:qFormat/>
    <w:rsid w:val="006C74F4"/>
    <w:pPr>
      <w:numPr>
        <w:ilvl w:val="1"/>
        <w:numId w:val="11"/>
      </w:numPr>
      <w:tabs>
        <w:tab w:val="left" w:pos="900"/>
      </w:tabs>
      <w:spacing w:before="120" w:after="60"/>
      <w:outlineLvl w:val="1"/>
    </w:pPr>
    <w:rPr>
      <w:rFonts w:ascii="Arial" w:hAnsi="Arial" w:cs="Arial"/>
      <w:b/>
      <w:iCs/>
      <w:kern w:val="32"/>
      <w:sz w:val="32"/>
      <w:szCs w:val="28"/>
    </w:rPr>
  </w:style>
  <w:style w:type="paragraph" w:styleId="Heading3">
    <w:name w:val="heading 3"/>
    <w:next w:val="BodyText"/>
    <w:qFormat/>
    <w:rsid w:val="00080748"/>
    <w:pPr>
      <w:numPr>
        <w:ilvl w:val="2"/>
        <w:numId w:val="11"/>
      </w:numPr>
      <w:spacing w:before="240" w:after="60"/>
      <w:outlineLvl w:val="2"/>
    </w:pPr>
    <w:rPr>
      <w:rFonts w:ascii="Arial" w:hAnsi="Arial" w:cs="Arial"/>
      <w:b/>
      <w:bCs/>
      <w:iCs/>
      <w:kern w:val="32"/>
      <w:sz w:val="28"/>
      <w:szCs w:val="26"/>
    </w:rPr>
  </w:style>
  <w:style w:type="paragraph" w:styleId="Heading4">
    <w:name w:val="heading 4"/>
    <w:next w:val="BlockText"/>
    <w:qFormat/>
    <w:rsid w:val="006C74F4"/>
    <w:pPr>
      <w:numPr>
        <w:ilvl w:val="3"/>
        <w:numId w:val="14"/>
      </w:numPr>
      <w:spacing w:before="240" w:after="60"/>
      <w:ind w:left="648"/>
      <w:outlineLvl w:val="3"/>
    </w:pPr>
    <w:rPr>
      <w:rFonts w:ascii="Arial" w:hAnsi="Arial" w:cs="Arial"/>
      <w:b/>
      <w:kern w:val="32"/>
      <w:sz w:val="24"/>
      <w:szCs w:val="28"/>
    </w:rPr>
  </w:style>
  <w:style w:type="paragraph" w:styleId="Heading5">
    <w:name w:val="heading 5"/>
    <w:next w:val="BodyText"/>
    <w:qFormat/>
    <w:rsid w:val="006E5523"/>
    <w:pPr>
      <w:numPr>
        <w:ilvl w:val="4"/>
        <w:numId w:val="15"/>
      </w:numPr>
      <w:spacing w:before="40" w:after="40"/>
      <w:outlineLvl w:val="4"/>
    </w:pPr>
    <w:rPr>
      <w:rFonts w:ascii="Arial" w:hAnsi="Arial"/>
      <w:b/>
      <w:bCs/>
      <w:iCs/>
      <w:sz w:val="24"/>
      <w:szCs w:val="26"/>
    </w:rPr>
  </w:style>
  <w:style w:type="paragraph" w:styleId="Heading6">
    <w:name w:val="heading 6"/>
    <w:next w:val="BlockText"/>
    <w:qFormat/>
    <w:rsid w:val="006E5523"/>
    <w:pPr>
      <w:numPr>
        <w:ilvl w:val="5"/>
        <w:numId w:val="16"/>
      </w:numPr>
      <w:spacing w:before="40" w:after="40"/>
      <w:outlineLvl w:val="5"/>
    </w:pPr>
    <w:rPr>
      <w:rFonts w:ascii="Arial" w:hAnsi="Arial"/>
      <w:b/>
      <w:bCs/>
      <w:sz w:val="22"/>
      <w:szCs w:val="22"/>
    </w:rPr>
  </w:style>
  <w:style w:type="paragraph" w:styleId="Heading7">
    <w:name w:val="heading 7"/>
    <w:next w:val="BodyText"/>
    <w:qFormat/>
    <w:rsid w:val="006E5523"/>
    <w:pPr>
      <w:numPr>
        <w:ilvl w:val="6"/>
        <w:numId w:val="17"/>
      </w:numPr>
      <w:spacing w:before="40" w:after="40"/>
      <w:outlineLvl w:val="6"/>
    </w:pPr>
    <w:rPr>
      <w:rFonts w:ascii="Arial" w:hAnsi="Arial"/>
      <w:b/>
      <w:sz w:val="22"/>
      <w:szCs w:val="24"/>
    </w:rPr>
  </w:style>
  <w:style w:type="paragraph" w:styleId="Heading8">
    <w:name w:val="heading 8"/>
    <w:next w:val="BlockText"/>
    <w:qFormat/>
    <w:rsid w:val="006E5523"/>
    <w:pPr>
      <w:numPr>
        <w:ilvl w:val="7"/>
        <w:numId w:val="18"/>
      </w:numPr>
      <w:spacing w:before="40" w:after="40"/>
      <w:outlineLvl w:val="7"/>
    </w:pPr>
    <w:rPr>
      <w:rFonts w:ascii="Arial" w:hAnsi="Arial"/>
      <w:b/>
      <w:i/>
      <w:iCs/>
      <w:sz w:val="22"/>
      <w:szCs w:val="24"/>
    </w:rPr>
  </w:style>
  <w:style w:type="paragraph" w:styleId="Heading9">
    <w:name w:val="heading 9"/>
    <w:next w:val="Normal"/>
    <w:qFormat/>
    <w:rsid w:val="006E5523"/>
    <w:pPr>
      <w:numPr>
        <w:ilvl w:val="8"/>
        <w:numId w:val="19"/>
      </w:numPr>
      <w:spacing w:before="40" w:after="40"/>
      <w:ind w:hanging="4320"/>
      <w:outlineLvl w:val="8"/>
    </w:pPr>
    <w:rPr>
      <w:rFonts w:ascii="Arial" w:hAnsi="Arial" w:cs="Arial"/>
      <w:b/>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New" w:hAnsi="Courier New" w:cs="Courier New"/>
      <w:color w:val="FFFFFF"/>
      <w:sz w:val="18"/>
      <w:szCs w:val="18"/>
      <w:lang w:eastAsia="ar-SA"/>
    </w:rPr>
  </w:style>
  <w:style w:type="character" w:styleId="FollowedHyperlink">
    <w:name w:val="FollowedHyperlink"/>
    <w:semiHidden/>
    <w:rsid w:val="00F601FD"/>
    <w:rPr>
      <w:color w:val="606420"/>
      <w:u w:val="single"/>
    </w:rPr>
  </w:style>
  <w:style w:type="paragraph" w:styleId="Header">
    <w:name w:val="header"/>
    <w:rsid w:val="00D713C8"/>
    <w:pPr>
      <w:tabs>
        <w:tab w:val="center" w:pos="4680"/>
        <w:tab w:val="right" w:pos="9360"/>
      </w:tabs>
    </w:p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F601FD"/>
    <w:pPr>
      <w:spacing w:after="60"/>
      <w:jc w:val="center"/>
      <w:outlineLvl w:val="1"/>
    </w:pPr>
    <w:rPr>
      <w:rFonts w:ascii="Arial" w:hAnsi="Arial" w:cs="Arial"/>
      <w:sz w:val="24"/>
    </w:rPr>
  </w:style>
  <w:style w:type="paragraph" w:styleId="Title">
    <w:name w:val="Title"/>
    <w:qFormat/>
    <w:rsid w:val="00D713C8"/>
    <w:pPr>
      <w:autoSpaceDE w:val="0"/>
      <w:autoSpaceDN w:val="0"/>
      <w:adjustRightInd w:val="0"/>
      <w:spacing w:after="360"/>
      <w:jc w:val="center"/>
    </w:pPr>
    <w:rPr>
      <w:rFonts w:ascii="Arial" w:hAnsi="Arial" w:cs="Arial"/>
      <w:b/>
      <w:bCs/>
      <w:sz w:val="36"/>
      <w:szCs w:val="32"/>
    </w:rPr>
  </w:style>
  <w:style w:type="paragraph" w:customStyle="1" w:styleId="Title2">
    <w:name w:val="Title 2"/>
    <w:rsid w:val="00D713C8"/>
    <w:pPr>
      <w:spacing w:before="120" w:after="120"/>
      <w:jc w:val="center"/>
    </w:pPr>
    <w:rPr>
      <w:rFonts w:ascii="Arial" w:hAnsi="Arial" w:cs="Arial"/>
      <w:b/>
      <w:bCs/>
      <w:sz w:val="28"/>
      <w:szCs w:val="32"/>
    </w:rPr>
  </w:style>
  <w:style w:type="paragraph" w:customStyle="1" w:styleId="TableHeading">
    <w:name w:val="Table Heading"/>
    <w:rsid w:val="00D713C8"/>
    <w:pPr>
      <w:spacing w:before="60" w:after="60"/>
    </w:pPr>
    <w:rPr>
      <w:rFonts w:ascii="Arial" w:hAnsi="Arial" w:cs="Arial"/>
      <w:b/>
      <w:sz w:val="22"/>
      <w:szCs w:val="22"/>
    </w:rPr>
  </w:style>
  <w:style w:type="paragraph" w:customStyle="1" w:styleId="TableText">
    <w:name w:val="Table Text"/>
    <w:link w:val="TableTextChar"/>
    <w:rsid w:val="00D713C8"/>
    <w:pPr>
      <w:spacing w:before="60" w:after="60"/>
    </w:pPr>
    <w:rPr>
      <w:rFonts w:ascii="Arial" w:hAnsi="Arial" w:cs="Arial"/>
      <w:sz w:val="22"/>
    </w:rPr>
  </w:style>
  <w:style w:type="paragraph" w:customStyle="1" w:styleId="DividerPage">
    <w:name w:val="Divider Page"/>
    <w:next w:val="Normal"/>
    <w:rsid w:val="00D713C8"/>
    <w:pPr>
      <w:keepNext/>
      <w:keepLines/>
      <w:pageBreakBefore/>
    </w:pPr>
    <w:rPr>
      <w:rFonts w:ascii="Arial" w:hAnsi="Arial"/>
      <w:b/>
      <w:sz w:val="48"/>
    </w:rPr>
  </w:style>
  <w:style w:type="paragraph" w:customStyle="1" w:styleId="BodyTextBullet1">
    <w:name w:val="Body Text Bullet 1"/>
    <w:rsid w:val="00A149C0"/>
    <w:pPr>
      <w:numPr>
        <w:numId w:val="5"/>
      </w:numPr>
      <w:spacing w:before="60" w:after="60"/>
    </w:pPr>
    <w:rPr>
      <w:sz w:val="22"/>
    </w:rPr>
  </w:style>
  <w:style w:type="paragraph" w:styleId="TOC1">
    <w:name w:val="toc 1"/>
    <w:basedOn w:val="Normal"/>
    <w:next w:val="Normal"/>
    <w:autoRedefine/>
    <w:uiPriority w:val="39"/>
    <w:rsid w:val="005D18C5"/>
    <w:pPr>
      <w:tabs>
        <w:tab w:val="left" w:pos="540"/>
        <w:tab w:val="right" w:leader="dot" w:pos="9350"/>
      </w:tabs>
      <w:spacing w:before="60"/>
    </w:pPr>
    <w:rPr>
      <w:rFonts w:ascii="Arial" w:hAnsi="Arial"/>
      <w:b/>
      <w:sz w:val="28"/>
      <w:szCs w:val="20"/>
    </w:rPr>
  </w:style>
  <w:style w:type="paragraph" w:styleId="TOC2">
    <w:name w:val="toc 2"/>
    <w:basedOn w:val="Normal"/>
    <w:next w:val="Normal"/>
    <w:autoRedefine/>
    <w:uiPriority w:val="39"/>
    <w:rsid w:val="005D18C5"/>
    <w:pPr>
      <w:tabs>
        <w:tab w:val="left" w:pos="900"/>
        <w:tab w:val="right" w:leader="dot" w:pos="9350"/>
      </w:tabs>
      <w:spacing w:before="60"/>
      <w:ind w:left="360"/>
    </w:pPr>
    <w:rPr>
      <w:rFonts w:ascii="Arial" w:hAnsi="Arial"/>
      <w:b/>
      <w:sz w:val="24"/>
    </w:rPr>
  </w:style>
  <w:style w:type="paragraph" w:styleId="TOC3">
    <w:name w:val="toc 3"/>
    <w:basedOn w:val="Normal"/>
    <w:next w:val="Normal"/>
    <w:autoRedefine/>
    <w:uiPriority w:val="39"/>
    <w:rsid w:val="005D18C5"/>
    <w:pPr>
      <w:tabs>
        <w:tab w:val="left" w:pos="1440"/>
        <w:tab w:val="right" w:leader="dot" w:pos="9350"/>
      </w:tabs>
      <w:spacing w:before="60"/>
      <w:ind w:left="540"/>
    </w:pPr>
    <w:rPr>
      <w:rFonts w:ascii="Arial" w:hAnsi="Arial"/>
      <w:b/>
      <w:sz w:val="24"/>
    </w:rPr>
  </w:style>
  <w:style w:type="paragraph" w:customStyle="1" w:styleId="BodyTextBullet2">
    <w:name w:val="Body Text Bullet 2"/>
    <w:rsid w:val="00A149C0"/>
    <w:pPr>
      <w:numPr>
        <w:numId w:val="6"/>
      </w:numPr>
      <w:spacing w:before="60" w:after="60"/>
    </w:pPr>
    <w:rPr>
      <w:sz w:val="22"/>
    </w:rPr>
  </w:style>
  <w:style w:type="paragraph" w:customStyle="1" w:styleId="BodyTextNumbered1">
    <w:name w:val="Body Text Numbered 1"/>
    <w:rsid w:val="00D713C8"/>
    <w:pPr>
      <w:numPr>
        <w:numId w:val="1"/>
      </w:numPr>
    </w:pPr>
    <w:rPr>
      <w:sz w:val="22"/>
    </w:rPr>
  </w:style>
  <w:style w:type="paragraph" w:customStyle="1" w:styleId="BodyTextNumbered2">
    <w:name w:val="Body Text Numbered 2"/>
    <w:rsid w:val="00D713C8"/>
    <w:pPr>
      <w:numPr>
        <w:numId w:val="2"/>
      </w:numPr>
      <w:tabs>
        <w:tab w:val="clear" w:pos="1440"/>
        <w:tab w:val="num" w:pos="1080"/>
      </w:tabs>
      <w:spacing w:before="120" w:after="120"/>
      <w:ind w:left="1080"/>
    </w:pPr>
    <w:rPr>
      <w:sz w:val="22"/>
    </w:rPr>
  </w:style>
  <w:style w:type="paragraph" w:customStyle="1" w:styleId="BodyTextLettered1">
    <w:name w:val="Body Text Lettered 1"/>
    <w:rsid w:val="00D713C8"/>
    <w:pPr>
      <w:numPr>
        <w:numId w:val="3"/>
      </w:numPr>
      <w:tabs>
        <w:tab w:val="clear" w:pos="1080"/>
        <w:tab w:val="num" w:pos="720"/>
      </w:tabs>
      <w:ind w:left="720"/>
    </w:pPr>
    <w:rPr>
      <w:sz w:val="22"/>
    </w:rPr>
  </w:style>
  <w:style w:type="paragraph" w:customStyle="1" w:styleId="BodyTextLettered2">
    <w:name w:val="Body Text Lettered 2"/>
    <w:rsid w:val="00D713C8"/>
    <w:pPr>
      <w:numPr>
        <w:numId w:val="4"/>
      </w:numPr>
      <w:tabs>
        <w:tab w:val="clear" w:pos="1440"/>
        <w:tab w:val="num" w:pos="1080"/>
      </w:tabs>
      <w:spacing w:before="120" w:after="120"/>
      <w:ind w:left="1080"/>
    </w:pPr>
    <w:rPr>
      <w:sz w:val="22"/>
    </w:rPr>
  </w:style>
  <w:style w:type="paragraph" w:styleId="Footer">
    <w:name w:val="footer"/>
    <w:link w:val="FooterChar"/>
    <w:rsid w:val="00D713C8"/>
    <w:pPr>
      <w:tabs>
        <w:tab w:val="center" w:pos="4680"/>
        <w:tab w:val="right" w:pos="9360"/>
      </w:tabs>
    </w:pPr>
    <w:rPr>
      <w:rFonts w:cs="Tahoma"/>
      <w:szCs w:val="16"/>
    </w:rPr>
  </w:style>
  <w:style w:type="character" w:styleId="PageNumber">
    <w:name w:val="page number"/>
    <w:basedOn w:val="DefaultParagraphFont"/>
    <w:rsid w:val="002E751D"/>
  </w:style>
  <w:style w:type="character" w:customStyle="1" w:styleId="TextItalics">
    <w:name w:val="Text Italics"/>
    <w:rsid w:val="00FA5B5C"/>
    <w:rPr>
      <w:i/>
    </w:rPr>
  </w:style>
  <w:style w:type="table" w:styleId="TableGrid">
    <w:name w:val="Table Grid"/>
    <w:basedOn w:val="TableNormal"/>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basedOn w:val="Normal"/>
    <w:next w:val="Normal"/>
    <w:autoRedefine/>
    <w:uiPriority w:val="39"/>
    <w:rsid w:val="006F6D65"/>
    <w:pPr>
      <w:ind w:left="720"/>
    </w:pPr>
    <w:rPr>
      <w:rFonts w:ascii="Arial" w:hAnsi="Arial"/>
    </w:rPr>
  </w:style>
  <w:style w:type="paragraph" w:customStyle="1" w:styleId="CoverTitleInstructions">
    <w:name w:val="Cover Title Instructions"/>
    <w:basedOn w:val="InstructionalText1"/>
    <w:rsid w:val="000F3438"/>
    <w:pPr>
      <w:jc w:val="center"/>
    </w:pPr>
    <w:rPr>
      <w:szCs w:val="28"/>
    </w:rPr>
  </w:style>
  <w:style w:type="paragraph" w:customStyle="1" w:styleId="InstructionalText1">
    <w:name w:val="Instructional Text 1"/>
    <w:basedOn w:val="Normal"/>
    <w:next w:val="BodyText"/>
    <w:link w:val="InstructionalText1Char"/>
    <w:rsid w:val="006244C7"/>
    <w:pPr>
      <w:keepLines/>
      <w:autoSpaceDE w:val="0"/>
      <w:autoSpaceDN w:val="0"/>
      <w:adjustRightInd w:val="0"/>
      <w:spacing w:before="60" w:after="120" w:line="240" w:lineRule="atLeast"/>
    </w:pPr>
    <w:rPr>
      <w:i/>
      <w:iCs/>
      <w:color w:val="0000FF"/>
      <w:sz w:val="24"/>
      <w:szCs w:val="20"/>
    </w:rPr>
  </w:style>
  <w:style w:type="character" w:customStyle="1" w:styleId="InstructionalText1Char">
    <w:name w:val="Instructional Text 1 Char"/>
    <w:link w:val="InstructionalText1"/>
    <w:rsid w:val="006244C7"/>
    <w:rPr>
      <w:i/>
      <w:iCs/>
      <w:color w:val="0000FF"/>
      <w:sz w:val="24"/>
    </w:rPr>
  </w:style>
  <w:style w:type="paragraph" w:customStyle="1" w:styleId="InstructionalNote">
    <w:name w:val="Instructional Note"/>
    <w:basedOn w:val="Normal"/>
    <w:rsid w:val="000F3438"/>
    <w:pPr>
      <w:numPr>
        <w:numId w:val="7"/>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rsid w:val="000A0911"/>
    <w:pPr>
      <w:numPr>
        <w:numId w:val="8"/>
      </w:numPr>
      <w:tabs>
        <w:tab w:val="clear" w:pos="720"/>
        <w:tab w:val="num" w:pos="900"/>
      </w:tabs>
      <w:spacing w:before="60" w:after="60"/>
      <w:ind w:left="907"/>
    </w:pPr>
    <w:rPr>
      <w:i/>
      <w:color w:val="0000FF"/>
      <w:sz w:val="24"/>
      <w:szCs w:val="24"/>
    </w:rPr>
  </w:style>
  <w:style w:type="paragraph" w:customStyle="1" w:styleId="InstructionalBullet2">
    <w:name w:val="Instructional Bullet 2"/>
    <w:basedOn w:val="InstructionalBullet1"/>
    <w:rsid w:val="000F3438"/>
    <w:pPr>
      <w:tabs>
        <w:tab w:val="clear" w:pos="900"/>
        <w:tab w:val="num" w:pos="1260"/>
      </w:tabs>
      <w:ind w:left="1260"/>
    </w:pPr>
  </w:style>
  <w:style w:type="paragraph" w:customStyle="1" w:styleId="BodyBullet2">
    <w:name w:val="Body Bullet 2"/>
    <w:basedOn w:val="Normal"/>
    <w:link w:val="BodyBullet2Char"/>
    <w:rsid w:val="005D18C5"/>
    <w:pPr>
      <w:numPr>
        <w:numId w:val="9"/>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iCs/>
      <w:sz w:val="22"/>
      <w:szCs w:val="22"/>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BodyText"/>
    <w:link w:val="InstructionalText2Char"/>
    <w:rsid w:val="000F3438"/>
    <w:pPr>
      <w:ind w:left="720"/>
    </w:pPr>
  </w:style>
  <w:style w:type="character" w:customStyle="1" w:styleId="InstructionalText2Char">
    <w:name w:val="Instructional Text 2 Char"/>
    <w:basedOn w:val="InstructionalText1Char"/>
    <w:link w:val="InstructionalText2"/>
    <w:rsid w:val="000F3438"/>
    <w:rPr>
      <w:i/>
      <w:iCs/>
      <w:color w:val="0000FF"/>
      <w:sz w:val="24"/>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basedOn w:val="Normal"/>
    <w:rsid w:val="000F3438"/>
    <w:rPr>
      <w:i/>
      <w:color w:val="0000FF"/>
    </w:rPr>
  </w:style>
  <w:style w:type="paragraph" w:customStyle="1" w:styleId="Appendix1">
    <w:name w:val="Appendix 1"/>
    <w:next w:val="BodyText"/>
    <w:rsid w:val="003224BE"/>
    <w:pPr>
      <w:numPr>
        <w:numId w:val="10"/>
      </w:numPr>
      <w:ind w:hanging="720"/>
    </w:pPr>
    <w:rPr>
      <w:rFonts w:ascii="Arial" w:hAnsi="Arial"/>
      <w:b/>
      <w:sz w:val="32"/>
      <w:szCs w:val="24"/>
    </w:rPr>
  </w:style>
  <w:style w:type="paragraph" w:customStyle="1" w:styleId="Appendix2">
    <w:name w:val="Appendix 2"/>
    <w:basedOn w:val="Appendix1"/>
    <w:rsid w:val="00A04018"/>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5D18C5"/>
    <w:pPr>
      <w:spacing w:before="120" w:after="120"/>
    </w:pPr>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A83EB5"/>
    <w:pPr>
      <w:numPr>
        <w:numId w:val="12"/>
      </w:numPr>
      <w:tabs>
        <w:tab w:val="num" w:pos="720"/>
      </w:tabs>
      <w:ind w:left="720"/>
    </w:pPr>
    <w:rPr>
      <w:i/>
      <w:color w:val="0000FF"/>
    </w:rPr>
  </w:style>
  <w:style w:type="paragraph" w:styleId="Caption">
    <w:name w:val="caption"/>
    <w:basedOn w:val="Normal"/>
    <w:next w:val="Normal"/>
    <w:qFormat/>
    <w:rsid w:val="00160824"/>
    <w:pPr>
      <w:keepNext/>
      <w:keepLines/>
      <w:spacing w:before="240"/>
    </w:pPr>
    <w:rPr>
      <w:rFonts w:ascii="Arial" w:hAnsi="Arial" w:cs="Arial"/>
      <w:b/>
      <w:bCs/>
      <w:sz w:val="20"/>
      <w:szCs w:val="20"/>
    </w:rPr>
  </w:style>
  <w:style w:type="paragraph" w:customStyle="1" w:styleId="templateinstructions0">
    <w:name w:val="templateinstructions"/>
    <w:basedOn w:val="Normal"/>
    <w:rsid w:val="00C96FD1"/>
    <w:pPr>
      <w:spacing w:before="100" w:beforeAutospacing="1" w:after="100" w:afterAutospacing="1"/>
    </w:pPr>
    <w:rPr>
      <w:sz w:val="24"/>
    </w:r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165AB8"/>
    <w:pPr>
      <w:keepNext/>
      <w:keepLines/>
      <w:numPr>
        <w:numId w:val="13"/>
      </w:numPr>
      <w:tabs>
        <w:tab w:val="clear" w:pos="900"/>
        <w:tab w:val="left" w:pos="720"/>
      </w:tabs>
      <w:spacing w:before="240"/>
    </w:pPr>
  </w:style>
  <w:style w:type="character" w:customStyle="1" w:styleId="BodyItalic">
    <w:name w:val="Body Italic"/>
    <w:rsid w:val="00680563"/>
    <w:rPr>
      <w:i/>
    </w:rPr>
  </w:style>
  <w:style w:type="paragraph" w:customStyle="1" w:styleId="TableHeadingCentered">
    <w:name w:val="Table Heading Centered"/>
    <w:basedOn w:val="TableHeading"/>
    <w:rsid w:val="00680563"/>
    <w:pPr>
      <w:jc w:val="center"/>
    </w:pPr>
    <w:rPr>
      <w:rFonts w:cs="Times New Roman"/>
      <w:sz w:val="16"/>
      <w:szCs w:val="16"/>
    </w:rPr>
  </w:style>
  <w:style w:type="character" w:customStyle="1" w:styleId="TableTextChar">
    <w:name w:val="Table Text Char"/>
    <w:link w:val="TableText"/>
    <w:rsid w:val="009F5E75"/>
    <w:rPr>
      <w:rFonts w:ascii="Arial" w:hAnsi="Arial" w:cs="Arial"/>
      <w:sz w:val="22"/>
      <w:lang w:val="en-US" w:eastAsia="en-US" w:bidi="ar-SA"/>
    </w:rPr>
  </w:style>
  <w:style w:type="paragraph" w:styleId="TOC5">
    <w:name w:val="toc 5"/>
    <w:basedOn w:val="Normal"/>
    <w:next w:val="Normal"/>
    <w:autoRedefine/>
    <w:uiPriority w:val="39"/>
    <w:rsid w:val="00AA7363"/>
    <w:pPr>
      <w:ind w:left="880"/>
    </w:pPr>
  </w:style>
  <w:style w:type="paragraph" w:styleId="TOC6">
    <w:name w:val="toc 6"/>
    <w:basedOn w:val="Normal"/>
    <w:next w:val="Normal"/>
    <w:autoRedefine/>
    <w:uiPriority w:val="39"/>
    <w:rsid w:val="00AA7363"/>
    <w:pPr>
      <w:ind w:left="1100"/>
    </w:pPr>
  </w:style>
  <w:style w:type="paragraph" w:styleId="TOC7">
    <w:name w:val="toc 7"/>
    <w:basedOn w:val="Normal"/>
    <w:next w:val="Normal"/>
    <w:autoRedefine/>
    <w:uiPriority w:val="39"/>
    <w:rsid w:val="00AA7363"/>
    <w:pPr>
      <w:ind w:left="1320"/>
    </w:pPr>
  </w:style>
  <w:style w:type="paragraph" w:styleId="TOC8">
    <w:name w:val="toc 8"/>
    <w:basedOn w:val="Normal"/>
    <w:next w:val="Normal"/>
    <w:autoRedefine/>
    <w:uiPriority w:val="39"/>
    <w:rsid w:val="00AA7363"/>
    <w:pPr>
      <w:ind w:left="1540"/>
    </w:pPr>
  </w:style>
  <w:style w:type="paragraph" w:styleId="TOC9">
    <w:name w:val="toc 9"/>
    <w:basedOn w:val="Normal"/>
    <w:next w:val="Normal"/>
    <w:autoRedefine/>
    <w:uiPriority w:val="39"/>
    <w:rsid w:val="00AA7363"/>
    <w:pPr>
      <w:ind w:left="1760"/>
    </w:pPr>
  </w:style>
  <w:style w:type="paragraph" w:styleId="BodyText">
    <w:name w:val="Body Text"/>
    <w:link w:val="BodyTextChar"/>
    <w:rsid w:val="006E5523"/>
    <w:pPr>
      <w:spacing w:before="120" w:after="120"/>
    </w:pPr>
    <w:rPr>
      <w:sz w:val="24"/>
    </w:rPr>
  </w:style>
  <w:style w:type="character" w:customStyle="1" w:styleId="BodyTextChar">
    <w:name w:val="Body Text Char"/>
    <w:link w:val="BodyText"/>
    <w:rsid w:val="006E5523"/>
    <w:rPr>
      <w:sz w:val="24"/>
      <w:lang w:val="en-US" w:eastAsia="en-US" w:bidi="ar-SA"/>
    </w:rPr>
  </w:style>
  <w:style w:type="character" w:customStyle="1" w:styleId="FooterChar">
    <w:name w:val="Footer Char"/>
    <w:link w:val="Footer"/>
    <w:rsid w:val="00F91A26"/>
    <w:rPr>
      <w:rFonts w:cs="Tahoma"/>
      <w:szCs w:val="16"/>
      <w:lang w:val="en-US" w:eastAsia="en-US" w:bidi="ar-SA"/>
    </w:rPr>
  </w:style>
  <w:style w:type="paragraph" w:styleId="BlockText">
    <w:name w:val="Block Text"/>
    <w:basedOn w:val="Normal"/>
    <w:rsid w:val="006E5523"/>
    <w:pPr>
      <w:spacing w:after="120"/>
      <w:ind w:left="1440" w:right="1440"/>
    </w:pPr>
  </w:style>
  <w:style w:type="paragraph" w:styleId="BalloonText">
    <w:name w:val="Balloon Text"/>
    <w:basedOn w:val="Normal"/>
    <w:link w:val="BalloonTextChar"/>
    <w:rsid w:val="00AE0630"/>
    <w:rPr>
      <w:rFonts w:ascii="Tahoma" w:hAnsi="Tahoma" w:cs="Tahoma"/>
      <w:sz w:val="16"/>
      <w:szCs w:val="16"/>
    </w:rPr>
  </w:style>
  <w:style w:type="character" w:customStyle="1" w:styleId="BalloonTextChar">
    <w:name w:val="Balloon Text Char"/>
    <w:basedOn w:val="DefaultParagraphFont"/>
    <w:link w:val="BalloonText"/>
    <w:rsid w:val="00AE0630"/>
    <w:rPr>
      <w:rFonts w:ascii="Tahoma" w:hAnsi="Tahoma" w:cs="Tahoma"/>
      <w:sz w:val="16"/>
      <w:szCs w:val="16"/>
    </w:rPr>
  </w:style>
  <w:style w:type="paragraph" w:customStyle="1" w:styleId="InstructionalTextMainTitle">
    <w:name w:val="Instructional Text Main Title"/>
    <w:basedOn w:val="InstructionalText1"/>
    <w:next w:val="Title"/>
    <w:qFormat/>
    <w:rsid w:val="00DF6735"/>
    <w:pPr>
      <w:jc w:val="center"/>
    </w:pPr>
    <w:rPr>
      <w:szCs w:val="22"/>
    </w:rPr>
  </w:style>
  <w:style w:type="paragraph" w:customStyle="1" w:styleId="InstructionalTextTitle2">
    <w:name w:val="Instructional Text Title 2"/>
    <w:basedOn w:val="Title2"/>
    <w:next w:val="Title2"/>
    <w:qFormat/>
    <w:rsid w:val="00DF6735"/>
    <w:rPr>
      <w:rFonts w:ascii="Times New Roman" w:hAnsi="Times New Roman" w:cs="Times New Roman"/>
      <w:b w:val="0"/>
      <w:i/>
      <w:color w:val="0000FF"/>
      <w:sz w:val="24"/>
      <w:szCs w:val="22"/>
    </w:rPr>
  </w:style>
  <w:style w:type="paragraph" w:customStyle="1" w:styleId="NormalTableTextCentered">
    <w:name w:val="Normal Table Text Centered"/>
    <w:basedOn w:val="Normal"/>
    <w:link w:val="NormalTableTextCenteredChar"/>
    <w:uiPriority w:val="99"/>
    <w:rsid w:val="004F31E5"/>
    <w:pPr>
      <w:spacing w:before="120"/>
      <w:jc w:val="center"/>
    </w:pPr>
    <w:rPr>
      <w:rFonts w:ascii="Garamond" w:hAnsi="Garamond"/>
      <w:sz w:val="24"/>
    </w:rPr>
  </w:style>
  <w:style w:type="character" w:customStyle="1" w:styleId="NormalTableTextCenteredChar">
    <w:name w:val="Normal Table Text Centered Char"/>
    <w:basedOn w:val="DefaultParagraphFont"/>
    <w:link w:val="NormalTableTextCentered"/>
    <w:uiPriority w:val="99"/>
    <w:locked/>
    <w:rsid w:val="004F31E5"/>
    <w:rPr>
      <w:rFonts w:ascii="Garamond" w:hAnsi="Garamond"/>
      <w:sz w:val="24"/>
      <w:szCs w:val="24"/>
    </w:rPr>
  </w:style>
  <w:style w:type="paragraph" w:customStyle="1" w:styleId="Default">
    <w:name w:val="Default"/>
    <w:rsid w:val="009C6001"/>
    <w:pPr>
      <w:autoSpaceDE w:val="0"/>
      <w:autoSpaceDN w:val="0"/>
      <w:adjustRightInd w:val="0"/>
    </w:pPr>
    <w:rPr>
      <w:rFonts w:ascii="Arial" w:hAnsi="Arial" w:cs="Arial"/>
      <w:color w:val="000000"/>
      <w:sz w:val="24"/>
      <w:szCs w:val="24"/>
    </w:rPr>
  </w:style>
  <w:style w:type="paragraph" w:styleId="ListParagraph">
    <w:name w:val="List Paragraph"/>
    <w:basedOn w:val="Normal"/>
    <w:uiPriority w:val="34"/>
    <w:qFormat/>
    <w:rsid w:val="00D269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 w:id="1857115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Jeff.Swesky@hp.com" TargetMode="External"/><Relationship Id="rId18"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webSettings" Target="webSettings.xml"/><Relationship Id="rId12" Type="http://schemas.openxmlformats.org/officeDocument/2006/relationships/hyperlink" Target="mailto:David@libertyITS.com" TargetMode="External"/><Relationship Id="rId17" Type="http://schemas.openxmlformats.org/officeDocument/2006/relationships/image" Target="media/image4.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54.235.83.7/srcalc/newCalc" TargetMode="Externa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3.png"/><Relationship Id="rId23" Type="http://schemas.openxmlformats.org/officeDocument/2006/relationships/footer" Target="footer2.xml"/><Relationship Id="rId10" Type="http://schemas.openxmlformats.org/officeDocument/2006/relationships/image" Target="media/image2.jpeg"/><Relationship Id="rId19" Type="http://schemas.openxmlformats.org/officeDocument/2006/relationships/image" Target="media/image6.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mailto:Bill.Frey@libertyITS.com" TargetMode="External"/><Relationship Id="rId22" Type="http://schemas.openxmlformats.org/officeDocument/2006/relationships/image" Target="media/image9.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2C6E55B4DDC4C45BE5BA4C473ADF48E" ma:contentTypeVersion="0" ma:contentTypeDescription="Create a new document." ma:contentTypeScope="" ma:versionID="bcd4d3d07c6222cd6e13836d0a496eb0">
  <xsd:schema xmlns:xsd="http://www.w3.org/2001/XMLSchema" xmlns:xs="http://www.w3.org/2001/XMLSchema" xmlns:p="http://schemas.microsoft.com/office/2006/metadata/properties" targetNamespace="http://schemas.microsoft.com/office/2006/metadata/properties" ma:root="true" ma:fieldsID="d15787acf22db4e4c0ac8b858fca640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1A634F8-3149-4E92-B07A-57B343ACFFFB}"/>
</file>

<file path=customXml/itemProps2.xml><?xml version="1.0" encoding="utf-8"?>
<ds:datastoreItem xmlns:ds="http://schemas.openxmlformats.org/officeDocument/2006/customXml" ds:itemID="{28D3E5CB-B0C4-43A7-A6D8-7451264DB4C6}"/>
</file>

<file path=customXml/itemProps3.xml><?xml version="1.0" encoding="utf-8"?>
<ds:datastoreItem xmlns:ds="http://schemas.openxmlformats.org/officeDocument/2006/customXml" ds:itemID="{4A4DA104-524B-4A75-89ED-E005322E3BAB}"/>
</file>

<file path=docProps/app.xml><?xml version="1.0" encoding="utf-8"?>
<Properties xmlns="http://schemas.openxmlformats.org/officeDocument/2006/extended-properties" xmlns:vt="http://schemas.openxmlformats.org/officeDocument/2006/docPropsVTypes">
  <Template>Normal</Template>
  <TotalTime>0</TotalTime>
  <Pages>12</Pages>
  <Words>1339</Words>
  <Characters>7634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User Guide Template</vt:lpstr>
    </vt:vector>
  </TitlesOfParts>
  <LinksUpToDate>false</LinksUpToDate>
  <CharactersWithSpaces>8956</CharactersWithSpaces>
  <SharedDoc>false</SharedDoc>
  <HLinks>
    <vt:vector size="66" baseType="variant">
      <vt:variant>
        <vt:i4>1114174</vt:i4>
      </vt:variant>
      <vt:variant>
        <vt:i4>62</vt:i4>
      </vt:variant>
      <vt:variant>
        <vt:i4>0</vt:i4>
      </vt:variant>
      <vt:variant>
        <vt:i4>5</vt:i4>
      </vt:variant>
      <vt:variant>
        <vt:lpwstr/>
      </vt:variant>
      <vt:variant>
        <vt:lpwstr>_Toc322683719</vt:lpwstr>
      </vt:variant>
      <vt:variant>
        <vt:i4>1114174</vt:i4>
      </vt:variant>
      <vt:variant>
        <vt:i4>56</vt:i4>
      </vt:variant>
      <vt:variant>
        <vt:i4>0</vt:i4>
      </vt:variant>
      <vt:variant>
        <vt:i4>5</vt:i4>
      </vt:variant>
      <vt:variant>
        <vt:lpwstr/>
      </vt:variant>
      <vt:variant>
        <vt:lpwstr>_Toc322683718</vt:lpwstr>
      </vt:variant>
      <vt:variant>
        <vt:i4>1114174</vt:i4>
      </vt:variant>
      <vt:variant>
        <vt:i4>50</vt:i4>
      </vt:variant>
      <vt:variant>
        <vt:i4>0</vt:i4>
      </vt:variant>
      <vt:variant>
        <vt:i4>5</vt:i4>
      </vt:variant>
      <vt:variant>
        <vt:lpwstr/>
      </vt:variant>
      <vt:variant>
        <vt:lpwstr>_Toc322683717</vt:lpwstr>
      </vt:variant>
      <vt:variant>
        <vt:i4>1114174</vt:i4>
      </vt:variant>
      <vt:variant>
        <vt:i4>44</vt:i4>
      </vt:variant>
      <vt:variant>
        <vt:i4>0</vt:i4>
      </vt:variant>
      <vt:variant>
        <vt:i4>5</vt:i4>
      </vt:variant>
      <vt:variant>
        <vt:lpwstr/>
      </vt:variant>
      <vt:variant>
        <vt:lpwstr>_Toc322683716</vt:lpwstr>
      </vt:variant>
      <vt:variant>
        <vt:i4>1114174</vt:i4>
      </vt:variant>
      <vt:variant>
        <vt:i4>38</vt:i4>
      </vt:variant>
      <vt:variant>
        <vt:i4>0</vt:i4>
      </vt:variant>
      <vt:variant>
        <vt:i4>5</vt:i4>
      </vt:variant>
      <vt:variant>
        <vt:lpwstr/>
      </vt:variant>
      <vt:variant>
        <vt:lpwstr>_Toc322683715</vt:lpwstr>
      </vt:variant>
      <vt:variant>
        <vt:i4>1114174</vt:i4>
      </vt:variant>
      <vt:variant>
        <vt:i4>32</vt:i4>
      </vt:variant>
      <vt:variant>
        <vt:i4>0</vt:i4>
      </vt:variant>
      <vt:variant>
        <vt:i4>5</vt:i4>
      </vt:variant>
      <vt:variant>
        <vt:lpwstr/>
      </vt:variant>
      <vt:variant>
        <vt:lpwstr>_Toc322683714</vt:lpwstr>
      </vt:variant>
      <vt:variant>
        <vt:i4>1114174</vt:i4>
      </vt:variant>
      <vt:variant>
        <vt:i4>26</vt:i4>
      </vt:variant>
      <vt:variant>
        <vt:i4>0</vt:i4>
      </vt:variant>
      <vt:variant>
        <vt:i4>5</vt:i4>
      </vt:variant>
      <vt:variant>
        <vt:lpwstr/>
      </vt:variant>
      <vt:variant>
        <vt:lpwstr>_Toc322683713</vt:lpwstr>
      </vt:variant>
      <vt:variant>
        <vt:i4>1114174</vt:i4>
      </vt:variant>
      <vt:variant>
        <vt:i4>20</vt:i4>
      </vt:variant>
      <vt:variant>
        <vt:i4>0</vt:i4>
      </vt:variant>
      <vt:variant>
        <vt:i4>5</vt:i4>
      </vt:variant>
      <vt:variant>
        <vt:lpwstr/>
      </vt:variant>
      <vt:variant>
        <vt:lpwstr>_Toc322683712</vt:lpwstr>
      </vt:variant>
      <vt:variant>
        <vt:i4>1114174</vt:i4>
      </vt:variant>
      <vt:variant>
        <vt:i4>14</vt:i4>
      </vt:variant>
      <vt:variant>
        <vt:i4>0</vt:i4>
      </vt:variant>
      <vt:variant>
        <vt:i4>5</vt:i4>
      </vt:variant>
      <vt:variant>
        <vt:lpwstr/>
      </vt:variant>
      <vt:variant>
        <vt:lpwstr>_Toc322683711</vt:lpwstr>
      </vt:variant>
      <vt:variant>
        <vt:i4>1114174</vt:i4>
      </vt:variant>
      <vt:variant>
        <vt:i4>8</vt:i4>
      </vt:variant>
      <vt:variant>
        <vt:i4>0</vt:i4>
      </vt:variant>
      <vt:variant>
        <vt:i4>5</vt:i4>
      </vt:variant>
      <vt:variant>
        <vt:lpwstr/>
      </vt:variant>
      <vt:variant>
        <vt:lpwstr>_Toc322683710</vt:lpwstr>
      </vt:variant>
      <vt:variant>
        <vt:i4>1048638</vt:i4>
      </vt:variant>
      <vt:variant>
        <vt:i4>2</vt:i4>
      </vt:variant>
      <vt:variant>
        <vt:i4>0</vt:i4>
      </vt:variant>
      <vt:variant>
        <vt:i4>5</vt:i4>
      </vt:variant>
      <vt:variant>
        <vt:lpwstr/>
      </vt:variant>
      <vt:variant>
        <vt:lpwstr>_Toc322683709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 Template</dc:title>
  <dc:subject>Template to create a user guide</dc:subject>
  <dc:creator/>
  <cp:lastModifiedBy/>
  <cp:revision>1</cp:revision>
  <dcterms:created xsi:type="dcterms:W3CDTF">2014-11-21T19:36:00Z</dcterms:created>
  <dcterms:modified xsi:type="dcterms:W3CDTF">2014-11-21T19:36:00Z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sponsible Role">
    <vt:lpwstr>40</vt:lpwstr>
  </property>
  <property fmtid="{D5CDD505-2E9C-101B-9397-08002B2CF9AE}" pid="3" name="Required for National Release">
    <vt:bool>false</vt:bool>
  </property>
  <property fmtid="{D5CDD505-2E9C-101B-9397-08002B2CF9AE}" pid="4" name="Required by National Release">
    <vt:bool>true</vt:bool>
  </property>
  <property fmtid="{D5CDD505-2E9C-101B-9397-08002B2CF9AE}" pid="5" name="Required by Independent Testing">
    <vt:bool>false</vt:bool>
  </property>
  <property fmtid="{D5CDD505-2E9C-101B-9397-08002B2CF9AE}" pid="6" name="Required by Operational Readiness">
    <vt:bool>false</vt:bool>
  </property>
  <property fmtid="{D5CDD505-2E9C-101B-9397-08002B2CF9AE}" pid="7" name="Required by PMAS">
    <vt:bool>true</vt:bool>
  </property>
  <property fmtid="{D5CDD505-2E9C-101B-9397-08002B2CF9AE}" pid="8" name="ProPath Process ID">
    <vt:lpwstr>7</vt:lpwstr>
  </property>
  <property fmtid="{D5CDD505-2E9C-101B-9397-08002B2CF9AE}" pid="9" name="Required for Assessment and Authorizatio">
    <vt:bool>false</vt:bool>
  </property>
  <property fmtid="{D5CDD505-2E9C-101B-9397-08002B2CF9AE}" pid="10" name="Required by VHA Release Management">
    <vt:bool>true</vt:bool>
  </property>
  <property fmtid="{D5CDD505-2E9C-101B-9397-08002B2CF9AE}" pid="11" name="Activity ID">
    <vt:lpwstr/>
  </property>
  <property fmtid="{D5CDD505-2E9C-101B-9397-08002B2CF9AE}" pid="12" name="_dlc_DocIdItemGuid">
    <vt:lpwstr>69455f6d-98b6-42b8-82cc-abe11c2103b0</vt:lpwstr>
  </property>
  <property fmtid="{D5CDD505-2E9C-101B-9397-08002B2CF9AE}" pid="13" name="Action Requested">
    <vt:lpwstr>Push to Production</vt:lpwstr>
  </property>
  <property fmtid="{D5CDD505-2E9C-101B-9397-08002B2CF9AE}" pid="14" name="Required by Enterprise Operations">
    <vt:bool>false</vt:bool>
  </property>
  <property fmtid="{D5CDD505-2E9C-101B-9397-08002B2CF9AE}" pid="15" name="_NewReviewCycle">
    <vt:lpwstr/>
  </property>
  <property fmtid="{D5CDD505-2E9C-101B-9397-08002B2CF9AE}" pid="16" name="Reviewed at Milestone (Multi-Select)">
    <vt:lpwstr>;#None;#</vt:lpwstr>
  </property>
  <property fmtid="{D5CDD505-2E9C-101B-9397-08002B2CF9AE}" pid="17" name="Description0">
    <vt:lpwstr>a technical communication document intended to give assistance to people using a particular system. It is usually written by a technical writer, although it can also be written by programmers, product or project managers, or other technical staff.  </vt:lpwstr>
  </property>
  <property fmtid="{D5CDD505-2E9C-101B-9397-08002B2CF9AE}" pid="18" name="Artifact Owner">
    <vt:lpwstr>25</vt:lpwstr>
  </property>
  <property fmtid="{D5CDD505-2E9C-101B-9397-08002B2CF9AE}" pid="19" name="_dlc_DocId">
    <vt:lpwstr>657KNE7CTRDA-583-12541</vt:lpwstr>
  </property>
  <property fmtid="{D5CDD505-2E9C-101B-9397-08002B2CF9AE}" pid="20" name="_dlc_DocIdUrl">
    <vt:lpwstr>http://vaww.oed.portal.va.gov/administration/Process/_layouts/DocIdRedir.aspx?ID=657KNE7CTRDA-583-12541657KNE7CTRDA-583-12541</vt:lpwstr>
  </property>
  <property fmtid="{D5CDD505-2E9C-101B-9397-08002B2CF9AE}" pid="21" name="Status">
    <vt:lpwstr>Active</vt:lpwstr>
  </property>
  <property fmtid="{D5CDD505-2E9C-101B-9397-08002B2CF9AE}" pid="22" name="Required for Operational Readiness Review">
    <vt:bool>false</vt:bool>
  </property>
  <property fmtid="{D5CDD505-2E9C-101B-9397-08002B2CF9AE}" pid="23" name="PMAS Milestone Required">
    <vt:lpwstr>MS 2</vt:lpwstr>
  </property>
  <property fmtid="{D5CDD505-2E9C-101B-9397-08002B2CF9AE}" pid="24" name="Required for Assessment and Authorization">
    <vt:bool>false</vt:bool>
  </property>
  <property fmtid="{D5CDD505-2E9C-101B-9397-08002B2CF9AE}" pid="25" name="Contributors">
    <vt:lpwstr/>
  </property>
  <property fmtid="{D5CDD505-2E9C-101B-9397-08002B2CF9AE}" pid="26" name="Replaced By">
    <vt:lpwstr>, </vt:lpwstr>
  </property>
  <property fmtid="{D5CDD505-2E9C-101B-9397-08002B2CF9AE}" pid="27" name="TaxKeyword">
    <vt:lpwstr/>
  </property>
  <property fmtid="{D5CDD505-2E9C-101B-9397-08002B2CF9AE}" pid="28" name="ContentTypeId">
    <vt:lpwstr>0x010100E2C6E55B4DDC4C45BE5BA4C473ADF48E</vt:lpwstr>
  </property>
</Properties>
</file>