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6.xml" ContentType="application/vnd.openxmlformats-officedocument.customXmlProperties+xml"/>
  <Override PartName="/customXml/itemProps7.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94" w:rsidRPr="00227E64" w:rsidRDefault="001C2094" w:rsidP="001C2094">
      <w:pPr>
        <w:pStyle w:val="Title"/>
        <w:rPr>
          <w:sz w:val="36"/>
          <w:szCs w:val="36"/>
        </w:rPr>
      </w:pPr>
    </w:p>
    <w:p w:rsidR="001C2094" w:rsidRPr="001C2094" w:rsidRDefault="001C2094" w:rsidP="001C2094">
      <w:pPr>
        <w:pStyle w:val="Title"/>
        <w:spacing w:before="240" w:after="240"/>
        <w:jc w:val="center"/>
        <w:rPr>
          <w:rFonts w:ascii="Arial" w:hAnsi="Arial"/>
          <w:caps w:val="0"/>
          <w:sz w:val="36"/>
          <w:szCs w:val="36"/>
        </w:rPr>
      </w:pPr>
      <w:r>
        <w:rPr>
          <w:rFonts w:ascii="Arial" w:hAnsi="Arial"/>
          <w:caps w:val="0"/>
          <w:sz w:val="36"/>
          <w:szCs w:val="36"/>
        </w:rPr>
        <w:t>Alert Watch and Response Engine (AWARE)</w:t>
      </w:r>
    </w:p>
    <w:p w:rsidR="001C2094" w:rsidRPr="00227E64" w:rsidRDefault="001C2094" w:rsidP="001C2094">
      <w:pPr>
        <w:jc w:val="center"/>
        <w:rPr>
          <w:rFonts w:cs="Arial"/>
          <w:b/>
          <w:bCs/>
          <w:sz w:val="32"/>
          <w:szCs w:val="32"/>
        </w:rPr>
      </w:pPr>
    </w:p>
    <w:p w:rsidR="001C2094" w:rsidRPr="001C2094" w:rsidRDefault="001C2094" w:rsidP="001C2094">
      <w:pPr>
        <w:pStyle w:val="Title2"/>
        <w:autoSpaceDE w:val="0"/>
        <w:autoSpaceDN w:val="0"/>
        <w:adjustRightInd w:val="0"/>
        <w:rPr>
          <w:sz w:val="28"/>
          <w:szCs w:val="32"/>
        </w:rPr>
      </w:pPr>
      <w:r>
        <w:rPr>
          <w:sz w:val="28"/>
          <w:szCs w:val="32"/>
        </w:rPr>
        <w:t>Data Management Plan</w:t>
      </w:r>
    </w:p>
    <w:p w:rsidR="001C2094" w:rsidRPr="001C2094" w:rsidRDefault="001C2094" w:rsidP="001C2094">
      <w:pPr>
        <w:pStyle w:val="Title2"/>
        <w:autoSpaceDE w:val="0"/>
        <w:autoSpaceDN w:val="0"/>
        <w:adjustRightInd w:val="0"/>
        <w:rPr>
          <w:sz w:val="28"/>
          <w:szCs w:val="32"/>
        </w:rPr>
      </w:pPr>
    </w:p>
    <w:p w:rsidR="001C2094" w:rsidRPr="001C2094" w:rsidRDefault="001C2094" w:rsidP="001C2094">
      <w:pPr>
        <w:pStyle w:val="Title2"/>
        <w:autoSpaceDE w:val="0"/>
        <w:autoSpaceDN w:val="0"/>
        <w:adjustRightInd w:val="0"/>
        <w:rPr>
          <w:sz w:val="28"/>
          <w:szCs w:val="32"/>
        </w:rPr>
      </w:pPr>
    </w:p>
    <w:p w:rsidR="001C2094" w:rsidRPr="001C2094" w:rsidRDefault="001C2094" w:rsidP="001C2094">
      <w:pPr>
        <w:pStyle w:val="Title2"/>
        <w:autoSpaceDE w:val="0"/>
        <w:autoSpaceDN w:val="0"/>
        <w:adjustRightInd w:val="0"/>
        <w:rPr>
          <w:sz w:val="28"/>
          <w:szCs w:val="32"/>
        </w:rPr>
      </w:pPr>
      <w:r w:rsidRPr="001C2094">
        <w:rPr>
          <w:noProof/>
          <w:sz w:val="28"/>
          <w:szCs w:val="32"/>
        </w:rPr>
        <w:drawing>
          <wp:inline distT="0" distB="0" distL="0" distR="0">
            <wp:extent cx="2247900" cy="2162175"/>
            <wp:effectExtent l="19050" t="0" r="0" b="0"/>
            <wp:docPr id="5"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cstate="print"/>
                    <a:srcRect/>
                    <a:stretch>
                      <a:fillRect/>
                    </a:stretch>
                  </pic:blipFill>
                  <pic:spPr bwMode="auto">
                    <a:xfrm>
                      <a:off x="0" y="0"/>
                      <a:ext cx="2247900" cy="2162175"/>
                    </a:xfrm>
                    <a:prstGeom prst="rect">
                      <a:avLst/>
                    </a:prstGeom>
                    <a:noFill/>
                    <a:ln w="9525">
                      <a:noFill/>
                      <a:miter lim="800000"/>
                      <a:headEnd/>
                      <a:tailEnd/>
                    </a:ln>
                  </pic:spPr>
                </pic:pic>
              </a:graphicData>
            </a:graphic>
          </wp:inline>
        </w:drawing>
      </w:r>
    </w:p>
    <w:p w:rsidR="001C2094" w:rsidRPr="001C2094" w:rsidRDefault="001C2094" w:rsidP="001C2094">
      <w:pPr>
        <w:pStyle w:val="Title2"/>
        <w:autoSpaceDE w:val="0"/>
        <w:autoSpaceDN w:val="0"/>
        <w:adjustRightInd w:val="0"/>
        <w:rPr>
          <w:sz w:val="28"/>
          <w:szCs w:val="32"/>
        </w:rPr>
      </w:pPr>
    </w:p>
    <w:p w:rsidR="001C2094" w:rsidRPr="001C2094" w:rsidRDefault="001C2094" w:rsidP="001C2094">
      <w:pPr>
        <w:pStyle w:val="Title2"/>
        <w:autoSpaceDE w:val="0"/>
        <w:autoSpaceDN w:val="0"/>
        <w:adjustRightInd w:val="0"/>
        <w:rPr>
          <w:sz w:val="28"/>
          <w:szCs w:val="32"/>
        </w:rPr>
      </w:pPr>
    </w:p>
    <w:p w:rsidR="001C2094" w:rsidRPr="001C2094" w:rsidRDefault="00AB0F79" w:rsidP="001C2094">
      <w:pPr>
        <w:pStyle w:val="Title2"/>
        <w:autoSpaceDE w:val="0"/>
        <w:autoSpaceDN w:val="0"/>
        <w:adjustRightInd w:val="0"/>
        <w:rPr>
          <w:sz w:val="28"/>
          <w:szCs w:val="32"/>
        </w:rPr>
      </w:pPr>
      <w:r>
        <w:rPr>
          <w:sz w:val="28"/>
          <w:szCs w:val="32"/>
        </w:rPr>
        <w:t>January</w:t>
      </w:r>
      <w:r w:rsidR="001C2094" w:rsidRPr="001C2094">
        <w:rPr>
          <w:sz w:val="28"/>
          <w:szCs w:val="32"/>
        </w:rPr>
        <w:t xml:space="preserve"> 201</w:t>
      </w:r>
      <w:r>
        <w:rPr>
          <w:sz w:val="28"/>
          <w:szCs w:val="32"/>
        </w:rPr>
        <w:t>4</w:t>
      </w:r>
    </w:p>
    <w:p w:rsidR="001C2094" w:rsidRPr="001C2094" w:rsidRDefault="001C2094" w:rsidP="001C2094">
      <w:pPr>
        <w:pStyle w:val="Title2"/>
        <w:autoSpaceDE w:val="0"/>
        <w:autoSpaceDN w:val="0"/>
        <w:adjustRightInd w:val="0"/>
        <w:rPr>
          <w:sz w:val="28"/>
          <w:szCs w:val="32"/>
        </w:rPr>
      </w:pPr>
    </w:p>
    <w:p w:rsidR="001C2094" w:rsidRPr="001C2094" w:rsidRDefault="001C2094" w:rsidP="001C2094">
      <w:pPr>
        <w:pStyle w:val="Title2"/>
        <w:autoSpaceDE w:val="0"/>
        <w:autoSpaceDN w:val="0"/>
        <w:adjustRightInd w:val="0"/>
        <w:rPr>
          <w:sz w:val="28"/>
          <w:szCs w:val="32"/>
        </w:rPr>
      </w:pPr>
      <w:r w:rsidRPr="001C2094">
        <w:rPr>
          <w:sz w:val="28"/>
          <w:szCs w:val="32"/>
        </w:rPr>
        <w:t>Prepared by Harris Corporation</w:t>
      </w:r>
    </w:p>
    <w:p w:rsidR="001C2094" w:rsidRPr="001C2094" w:rsidRDefault="001C2094" w:rsidP="001C2094">
      <w:pPr>
        <w:pStyle w:val="Title2"/>
        <w:autoSpaceDE w:val="0"/>
        <w:autoSpaceDN w:val="0"/>
        <w:adjustRightInd w:val="0"/>
        <w:rPr>
          <w:sz w:val="28"/>
          <w:szCs w:val="32"/>
        </w:rPr>
      </w:pPr>
    </w:p>
    <w:p w:rsidR="001C2094" w:rsidRPr="00227E64" w:rsidRDefault="001C2094" w:rsidP="001C2094">
      <w:pPr>
        <w:jc w:val="center"/>
        <w:rPr>
          <w:rFonts w:cs="Arial"/>
          <w:b/>
          <w:sz w:val="32"/>
          <w:szCs w:val="32"/>
        </w:rPr>
        <w:sectPr w:rsidR="001C2094" w:rsidRPr="00227E64" w:rsidSect="00501810">
          <w:footerReference w:type="first" r:id="rId13"/>
          <w:pgSz w:w="12240" w:h="15840" w:code="1"/>
          <w:pgMar w:top="1440" w:right="1440" w:bottom="1440" w:left="1440" w:header="720" w:footer="720" w:gutter="0"/>
          <w:cols w:space="720"/>
          <w:titlePg/>
          <w:docGrid w:linePitch="299"/>
        </w:sectPr>
      </w:pPr>
    </w:p>
    <w:p w:rsidR="00726AF9" w:rsidRPr="00100822" w:rsidRDefault="00726AF9" w:rsidP="00726AF9"/>
    <w:p w:rsidR="002B7DB7" w:rsidRPr="002B7DB7" w:rsidRDefault="003E62FC" w:rsidP="002B7DB7">
      <w:pPr>
        <w:pStyle w:val="TOCHeader"/>
      </w:pPr>
      <w:r w:rsidRPr="002B7DB7">
        <w:t>Revision History</w:t>
      </w:r>
    </w:p>
    <w:tbl>
      <w:tblPr>
        <w:tblW w:w="0" w:type="auto"/>
        <w:tblBorders>
          <w:top w:val="single" w:sz="12" w:space="0" w:color="auto"/>
          <w:left w:val="single" w:sz="12" w:space="0" w:color="auto"/>
          <w:bottom w:val="single" w:sz="12" w:space="0" w:color="auto"/>
          <w:right w:val="single" w:sz="6" w:space="0" w:color="auto"/>
        </w:tblBorders>
        <w:tblLayout w:type="fixed"/>
        <w:tblCellMar>
          <w:left w:w="115" w:type="dxa"/>
          <w:right w:w="115" w:type="dxa"/>
        </w:tblCellMar>
        <w:tblLook w:val="0000"/>
      </w:tblPr>
      <w:tblGrid>
        <w:gridCol w:w="1393"/>
        <w:gridCol w:w="1062"/>
        <w:gridCol w:w="2250"/>
        <w:gridCol w:w="1080"/>
        <w:gridCol w:w="1368"/>
        <w:gridCol w:w="1306"/>
        <w:gridCol w:w="1131"/>
      </w:tblGrid>
      <w:tr w:rsidR="00D06912" w:rsidRPr="00227E64" w:rsidTr="000C5058">
        <w:tc>
          <w:tcPr>
            <w:tcW w:w="1393" w:type="dxa"/>
            <w:tcBorders>
              <w:top w:val="single" w:sz="12" w:space="0" w:color="auto"/>
              <w:bottom w:val="single" w:sz="12" w:space="0" w:color="auto"/>
              <w:right w:val="single" w:sz="6"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Creation Date</w:t>
            </w:r>
          </w:p>
        </w:tc>
        <w:tc>
          <w:tcPr>
            <w:tcW w:w="1062" w:type="dxa"/>
            <w:tcBorders>
              <w:top w:val="single" w:sz="12" w:space="0" w:color="auto"/>
              <w:left w:val="single" w:sz="6" w:space="0" w:color="auto"/>
              <w:bottom w:val="single" w:sz="12" w:space="0" w:color="auto"/>
              <w:right w:val="single" w:sz="6"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Version No.</w:t>
            </w:r>
          </w:p>
        </w:tc>
        <w:tc>
          <w:tcPr>
            <w:tcW w:w="2250" w:type="dxa"/>
            <w:tcBorders>
              <w:top w:val="single" w:sz="12" w:space="0" w:color="auto"/>
              <w:left w:val="single" w:sz="6" w:space="0" w:color="auto"/>
              <w:bottom w:val="single" w:sz="12" w:space="0" w:color="auto"/>
              <w:right w:val="single" w:sz="6"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Description/Comments</w:t>
            </w:r>
          </w:p>
        </w:tc>
        <w:tc>
          <w:tcPr>
            <w:tcW w:w="1080" w:type="dxa"/>
            <w:tcBorders>
              <w:top w:val="single" w:sz="12" w:space="0" w:color="auto"/>
              <w:left w:val="single" w:sz="6" w:space="0" w:color="auto"/>
              <w:bottom w:val="single" w:sz="12" w:space="0" w:color="auto"/>
              <w:right w:val="single" w:sz="6"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Author(s)</w:t>
            </w:r>
          </w:p>
        </w:tc>
        <w:tc>
          <w:tcPr>
            <w:tcW w:w="1368" w:type="dxa"/>
            <w:tcBorders>
              <w:top w:val="single" w:sz="12" w:space="0" w:color="auto"/>
              <w:left w:val="single" w:sz="6" w:space="0" w:color="auto"/>
              <w:bottom w:val="single" w:sz="12" w:space="0" w:color="auto"/>
              <w:right w:val="single" w:sz="6"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Reviewer(s)</w:t>
            </w:r>
          </w:p>
        </w:tc>
        <w:tc>
          <w:tcPr>
            <w:tcW w:w="1306" w:type="dxa"/>
            <w:tcBorders>
              <w:top w:val="single" w:sz="12" w:space="0" w:color="auto"/>
              <w:left w:val="single" w:sz="6" w:space="0" w:color="auto"/>
              <w:bottom w:val="single" w:sz="12" w:space="0" w:color="auto"/>
              <w:right w:val="single" w:sz="6"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Review Type</w:t>
            </w:r>
          </w:p>
        </w:tc>
        <w:tc>
          <w:tcPr>
            <w:tcW w:w="1131" w:type="dxa"/>
            <w:tcBorders>
              <w:top w:val="single" w:sz="12" w:space="0" w:color="auto"/>
              <w:left w:val="single" w:sz="6" w:space="0" w:color="auto"/>
              <w:bottom w:val="single" w:sz="12" w:space="0" w:color="auto"/>
              <w:right w:val="single" w:sz="12" w:space="0" w:color="auto"/>
            </w:tcBorders>
            <w:shd w:val="pct15" w:color="auto" w:fill="auto"/>
            <w:vAlign w:val="center"/>
          </w:tcPr>
          <w:p w:rsidR="003E62FC" w:rsidRPr="00227E64" w:rsidRDefault="003E62FC" w:rsidP="008C7076">
            <w:pPr>
              <w:spacing w:before="40" w:after="40"/>
              <w:jc w:val="center"/>
              <w:rPr>
                <w:rFonts w:cs="Arial"/>
                <w:b/>
                <w:bCs/>
                <w:iCs/>
                <w:color w:val="000000"/>
                <w:sz w:val="18"/>
                <w:szCs w:val="18"/>
              </w:rPr>
            </w:pPr>
            <w:r w:rsidRPr="00227E64">
              <w:rPr>
                <w:rFonts w:cs="Arial"/>
                <w:b/>
                <w:bCs/>
                <w:color w:val="000000"/>
                <w:sz w:val="18"/>
                <w:szCs w:val="18"/>
              </w:rPr>
              <w:t>Issue Date</w:t>
            </w:r>
          </w:p>
        </w:tc>
      </w:tr>
      <w:tr w:rsidR="00D06912" w:rsidRPr="00227E64" w:rsidTr="000C5058">
        <w:tc>
          <w:tcPr>
            <w:tcW w:w="1393" w:type="dxa"/>
            <w:tcBorders>
              <w:top w:val="single" w:sz="12"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r>
              <w:rPr>
                <w:rFonts w:cs="Arial"/>
                <w:color w:val="000000"/>
                <w:sz w:val="18"/>
                <w:szCs w:val="18"/>
              </w:rPr>
              <w:t>11/04/2013</w:t>
            </w:r>
          </w:p>
        </w:tc>
        <w:tc>
          <w:tcPr>
            <w:tcW w:w="1062" w:type="dxa"/>
            <w:tcBorders>
              <w:top w:val="single" w:sz="12"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r w:rsidRPr="00227E64">
              <w:rPr>
                <w:rFonts w:cs="Arial"/>
                <w:color w:val="000000"/>
                <w:sz w:val="18"/>
                <w:szCs w:val="18"/>
              </w:rPr>
              <w:t>0.01</w:t>
            </w:r>
          </w:p>
        </w:tc>
        <w:tc>
          <w:tcPr>
            <w:tcW w:w="2250" w:type="dxa"/>
            <w:tcBorders>
              <w:top w:val="single" w:sz="12" w:space="0" w:color="auto"/>
              <w:left w:val="single" w:sz="6" w:space="0" w:color="auto"/>
              <w:bottom w:val="single" w:sz="6" w:space="0" w:color="auto"/>
              <w:right w:val="single" w:sz="6" w:space="0" w:color="auto"/>
            </w:tcBorders>
            <w:vAlign w:val="center"/>
          </w:tcPr>
          <w:p w:rsidR="003E62FC" w:rsidRPr="00227E64" w:rsidRDefault="003E62FC" w:rsidP="00D06912">
            <w:pPr>
              <w:spacing w:before="40" w:after="40"/>
              <w:rPr>
                <w:rFonts w:cs="Arial"/>
                <w:iCs/>
                <w:color w:val="000000"/>
                <w:sz w:val="18"/>
                <w:szCs w:val="18"/>
              </w:rPr>
            </w:pPr>
            <w:r w:rsidRPr="00227E64">
              <w:rPr>
                <w:rFonts w:cs="Arial"/>
                <w:color w:val="000000"/>
                <w:sz w:val="18"/>
                <w:szCs w:val="18"/>
              </w:rPr>
              <w:t>Initial</w:t>
            </w:r>
            <w:r w:rsidR="00D06912">
              <w:rPr>
                <w:rFonts w:cs="Arial"/>
                <w:color w:val="000000"/>
                <w:sz w:val="18"/>
                <w:szCs w:val="18"/>
              </w:rPr>
              <w:t xml:space="preserve"> release</w:t>
            </w:r>
          </w:p>
        </w:tc>
        <w:tc>
          <w:tcPr>
            <w:tcW w:w="1080" w:type="dxa"/>
            <w:tcBorders>
              <w:top w:val="single" w:sz="12"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r>
              <w:rPr>
                <w:rFonts w:cs="Arial"/>
                <w:color w:val="000000"/>
                <w:sz w:val="18"/>
                <w:szCs w:val="18"/>
              </w:rPr>
              <w:t>L. Glance</w:t>
            </w:r>
          </w:p>
        </w:tc>
        <w:tc>
          <w:tcPr>
            <w:tcW w:w="1368" w:type="dxa"/>
            <w:tcBorders>
              <w:top w:val="single" w:sz="12" w:space="0" w:color="auto"/>
              <w:left w:val="single" w:sz="6" w:space="0" w:color="auto"/>
              <w:bottom w:val="single" w:sz="6" w:space="0" w:color="auto"/>
              <w:right w:val="single" w:sz="6" w:space="0" w:color="auto"/>
            </w:tcBorders>
            <w:vAlign w:val="center"/>
          </w:tcPr>
          <w:p w:rsidR="003E62FC" w:rsidRDefault="00D06912" w:rsidP="008C7076">
            <w:pPr>
              <w:spacing w:before="40" w:after="40"/>
              <w:rPr>
                <w:rFonts w:cs="Arial"/>
                <w:iCs/>
                <w:color w:val="000000"/>
                <w:sz w:val="18"/>
                <w:szCs w:val="18"/>
              </w:rPr>
            </w:pPr>
            <w:r>
              <w:rPr>
                <w:rFonts w:cs="Arial"/>
                <w:iCs/>
                <w:color w:val="000000"/>
                <w:sz w:val="18"/>
                <w:szCs w:val="18"/>
              </w:rPr>
              <w:t>S. Greenacre</w:t>
            </w:r>
          </w:p>
          <w:p w:rsidR="00D06912" w:rsidRDefault="00D06912" w:rsidP="008C7076">
            <w:pPr>
              <w:spacing w:before="40" w:after="40"/>
              <w:rPr>
                <w:rFonts w:cs="Arial"/>
                <w:iCs/>
                <w:color w:val="000000"/>
                <w:sz w:val="18"/>
                <w:szCs w:val="18"/>
              </w:rPr>
            </w:pPr>
            <w:r>
              <w:rPr>
                <w:rFonts w:cs="Arial"/>
                <w:iCs/>
                <w:color w:val="000000"/>
                <w:sz w:val="18"/>
                <w:szCs w:val="18"/>
              </w:rPr>
              <w:t>L. Spencer</w:t>
            </w:r>
          </w:p>
          <w:p w:rsidR="00D06912" w:rsidRPr="00227E64" w:rsidRDefault="00D06912" w:rsidP="008C7076">
            <w:pPr>
              <w:spacing w:before="40" w:after="40"/>
              <w:rPr>
                <w:rFonts w:cs="Arial"/>
                <w:iCs/>
                <w:color w:val="000000"/>
                <w:sz w:val="18"/>
                <w:szCs w:val="18"/>
              </w:rPr>
            </w:pPr>
            <w:r>
              <w:rPr>
                <w:rFonts w:cs="Arial"/>
                <w:iCs/>
                <w:color w:val="000000"/>
                <w:sz w:val="18"/>
                <w:szCs w:val="18"/>
              </w:rPr>
              <w:t>B. Jan</w:t>
            </w:r>
          </w:p>
        </w:tc>
        <w:tc>
          <w:tcPr>
            <w:tcW w:w="1306" w:type="dxa"/>
            <w:tcBorders>
              <w:top w:val="single" w:sz="12" w:space="0" w:color="auto"/>
              <w:left w:val="single" w:sz="6" w:space="0" w:color="auto"/>
              <w:bottom w:val="single" w:sz="6" w:space="0" w:color="auto"/>
              <w:right w:val="single" w:sz="6" w:space="0" w:color="auto"/>
            </w:tcBorders>
            <w:vAlign w:val="center"/>
          </w:tcPr>
          <w:p w:rsidR="003E62FC" w:rsidRPr="00227E64" w:rsidRDefault="00D06912" w:rsidP="008C7076">
            <w:pPr>
              <w:spacing w:before="40" w:after="40"/>
              <w:rPr>
                <w:rFonts w:cs="Arial"/>
                <w:iCs/>
                <w:color w:val="000000"/>
                <w:sz w:val="18"/>
                <w:szCs w:val="18"/>
              </w:rPr>
            </w:pPr>
            <w:r>
              <w:rPr>
                <w:rFonts w:cs="Arial"/>
                <w:iCs/>
                <w:color w:val="000000"/>
                <w:sz w:val="18"/>
                <w:szCs w:val="18"/>
              </w:rPr>
              <w:t>Peer</w:t>
            </w:r>
          </w:p>
        </w:tc>
        <w:tc>
          <w:tcPr>
            <w:tcW w:w="1131" w:type="dxa"/>
            <w:tcBorders>
              <w:top w:val="single" w:sz="12" w:space="0" w:color="auto"/>
              <w:left w:val="single" w:sz="6" w:space="0" w:color="auto"/>
              <w:bottom w:val="single" w:sz="6" w:space="0" w:color="auto"/>
              <w:right w:val="single" w:sz="12" w:space="0" w:color="auto"/>
            </w:tcBorders>
            <w:vAlign w:val="center"/>
          </w:tcPr>
          <w:p w:rsidR="003E62FC" w:rsidRPr="00227E64" w:rsidRDefault="00D06912" w:rsidP="00D06912">
            <w:pPr>
              <w:spacing w:before="40" w:after="40"/>
              <w:jc w:val="center"/>
              <w:rPr>
                <w:rFonts w:cs="Arial"/>
                <w:iCs/>
                <w:color w:val="000000"/>
                <w:sz w:val="18"/>
                <w:szCs w:val="18"/>
              </w:rPr>
            </w:pPr>
            <w:r>
              <w:rPr>
                <w:rFonts w:cs="Arial"/>
                <w:color w:val="000000"/>
                <w:sz w:val="18"/>
                <w:szCs w:val="18"/>
              </w:rPr>
              <w:t>01/17/2014</w:t>
            </w: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6"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r w:rsidR="00D06912" w:rsidRPr="00227E64" w:rsidTr="000C5058">
        <w:tc>
          <w:tcPr>
            <w:tcW w:w="1393" w:type="dxa"/>
            <w:tcBorders>
              <w:top w:val="single" w:sz="6" w:space="0" w:color="auto"/>
              <w:bottom w:val="single" w:sz="12"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1062" w:type="dxa"/>
            <w:tcBorders>
              <w:top w:val="single" w:sz="6" w:space="0" w:color="auto"/>
              <w:left w:val="single" w:sz="6" w:space="0" w:color="auto"/>
              <w:bottom w:val="single" w:sz="12" w:space="0" w:color="auto"/>
              <w:right w:val="single" w:sz="6" w:space="0" w:color="auto"/>
            </w:tcBorders>
            <w:vAlign w:val="center"/>
          </w:tcPr>
          <w:p w:rsidR="003E62FC" w:rsidRPr="00227E64" w:rsidRDefault="003E62FC" w:rsidP="008C7076">
            <w:pPr>
              <w:spacing w:before="40" w:after="40"/>
              <w:jc w:val="center"/>
              <w:rPr>
                <w:rFonts w:cs="Arial"/>
                <w:iCs/>
                <w:color w:val="000000"/>
                <w:sz w:val="18"/>
                <w:szCs w:val="18"/>
              </w:rPr>
            </w:pPr>
          </w:p>
        </w:tc>
        <w:tc>
          <w:tcPr>
            <w:tcW w:w="2250" w:type="dxa"/>
            <w:tcBorders>
              <w:top w:val="single" w:sz="6" w:space="0" w:color="auto"/>
              <w:left w:val="single" w:sz="6" w:space="0" w:color="auto"/>
              <w:bottom w:val="single" w:sz="12"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080" w:type="dxa"/>
            <w:tcBorders>
              <w:top w:val="single" w:sz="6" w:space="0" w:color="auto"/>
              <w:left w:val="single" w:sz="6" w:space="0" w:color="auto"/>
              <w:bottom w:val="single" w:sz="12"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68" w:type="dxa"/>
            <w:tcBorders>
              <w:top w:val="single" w:sz="6" w:space="0" w:color="auto"/>
              <w:left w:val="single" w:sz="6" w:space="0" w:color="auto"/>
              <w:bottom w:val="single" w:sz="12"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306" w:type="dxa"/>
            <w:tcBorders>
              <w:top w:val="single" w:sz="6" w:space="0" w:color="auto"/>
              <w:left w:val="single" w:sz="6" w:space="0" w:color="auto"/>
              <w:bottom w:val="single" w:sz="12" w:space="0" w:color="auto"/>
              <w:right w:val="single" w:sz="6" w:space="0" w:color="auto"/>
            </w:tcBorders>
            <w:vAlign w:val="center"/>
          </w:tcPr>
          <w:p w:rsidR="003E62FC" w:rsidRPr="00227E64" w:rsidRDefault="003E62FC" w:rsidP="008C7076">
            <w:pPr>
              <w:spacing w:before="40" w:after="40"/>
              <w:rPr>
                <w:rFonts w:cs="Arial"/>
                <w:iCs/>
                <w:color w:val="000000"/>
                <w:sz w:val="18"/>
                <w:szCs w:val="18"/>
              </w:rPr>
            </w:pPr>
          </w:p>
        </w:tc>
        <w:tc>
          <w:tcPr>
            <w:tcW w:w="1131" w:type="dxa"/>
            <w:tcBorders>
              <w:top w:val="single" w:sz="6" w:space="0" w:color="auto"/>
              <w:left w:val="single" w:sz="6" w:space="0" w:color="auto"/>
              <w:bottom w:val="single" w:sz="12" w:space="0" w:color="auto"/>
              <w:right w:val="single" w:sz="12" w:space="0" w:color="auto"/>
            </w:tcBorders>
            <w:vAlign w:val="center"/>
          </w:tcPr>
          <w:p w:rsidR="003E62FC" w:rsidRPr="00227E64" w:rsidRDefault="003E62FC" w:rsidP="008C7076">
            <w:pPr>
              <w:spacing w:before="40" w:after="40"/>
              <w:jc w:val="center"/>
              <w:rPr>
                <w:rFonts w:cs="Arial"/>
                <w:iCs/>
                <w:color w:val="000000"/>
                <w:sz w:val="18"/>
                <w:szCs w:val="18"/>
              </w:rPr>
            </w:pPr>
          </w:p>
        </w:tc>
      </w:tr>
    </w:tbl>
    <w:p w:rsidR="007A6FEE" w:rsidRDefault="007A6FEE" w:rsidP="007A6FEE"/>
    <w:p w:rsidR="007A6FEE" w:rsidRPr="00100822" w:rsidRDefault="007A6FEE" w:rsidP="007A6FEE">
      <w:r>
        <w:br w:type="page"/>
      </w:r>
    </w:p>
    <w:p w:rsidR="007A6FEE" w:rsidRDefault="007A6FEE" w:rsidP="002B7DB7">
      <w:pPr>
        <w:pStyle w:val="TOCHeader"/>
      </w:pPr>
      <w:r w:rsidRPr="00587441">
        <w:lastRenderedPageBreak/>
        <w:t>Table of Contents</w:t>
      </w:r>
    </w:p>
    <w:bookmarkStart w:id="0" w:name="_Toc150325211"/>
    <w:p w:rsidR="001D0401" w:rsidRDefault="00E0460A">
      <w:pPr>
        <w:pStyle w:val="TOC1"/>
        <w:rPr>
          <w:rFonts w:asciiTheme="minorHAnsi" w:eastAsiaTheme="minorEastAsia" w:hAnsiTheme="minorHAnsi" w:cstheme="minorBidi"/>
          <w:b w:val="0"/>
          <w:noProof/>
          <w:sz w:val="22"/>
          <w:szCs w:val="22"/>
        </w:rPr>
      </w:pPr>
      <w:r w:rsidRPr="00E0460A">
        <w:fldChar w:fldCharType="begin"/>
      </w:r>
      <w:r w:rsidR="00CF7375">
        <w:instrText xml:space="preserve"> TOC \o "2-3" \h \z \t "Heading 1,1,Appendix 1,1" </w:instrText>
      </w:r>
      <w:r w:rsidRPr="00E0460A">
        <w:fldChar w:fldCharType="separate"/>
      </w:r>
      <w:hyperlink w:anchor="_Toc375231857" w:history="1">
        <w:r w:rsidR="001D0401" w:rsidRPr="00182F23">
          <w:rPr>
            <w:rStyle w:val="Hyperlink"/>
            <w:noProof/>
          </w:rPr>
          <w:t>1</w:t>
        </w:r>
        <w:r w:rsidR="001D0401">
          <w:rPr>
            <w:rFonts w:asciiTheme="minorHAnsi" w:eastAsiaTheme="minorEastAsia" w:hAnsiTheme="minorHAnsi" w:cstheme="minorBidi"/>
            <w:b w:val="0"/>
            <w:noProof/>
            <w:sz w:val="22"/>
            <w:szCs w:val="22"/>
          </w:rPr>
          <w:tab/>
        </w:r>
        <w:r w:rsidR="001D0401" w:rsidRPr="00182F23">
          <w:rPr>
            <w:rStyle w:val="Hyperlink"/>
            <w:noProof/>
          </w:rPr>
          <w:t>Introduction</w:t>
        </w:r>
        <w:r w:rsidR="001D0401">
          <w:rPr>
            <w:noProof/>
            <w:webHidden/>
          </w:rPr>
          <w:tab/>
        </w:r>
        <w:r>
          <w:rPr>
            <w:noProof/>
            <w:webHidden/>
          </w:rPr>
          <w:fldChar w:fldCharType="begin"/>
        </w:r>
        <w:r w:rsidR="001D0401">
          <w:rPr>
            <w:noProof/>
            <w:webHidden/>
          </w:rPr>
          <w:instrText xml:space="preserve"> PAGEREF _Toc375231857 \h </w:instrText>
        </w:r>
        <w:r>
          <w:rPr>
            <w:noProof/>
            <w:webHidden/>
          </w:rPr>
        </w:r>
        <w:r>
          <w:rPr>
            <w:noProof/>
            <w:webHidden/>
          </w:rPr>
          <w:fldChar w:fldCharType="separate"/>
        </w:r>
        <w:r w:rsidR="001D0401">
          <w:rPr>
            <w:noProof/>
            <w:webHidden/>
          </w:rPr>
          <w:t>1</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58" w:history="1">
        <w:r w:rsidR="001D0401" w:rsidRPr="00182F23">
          <w:rPr>
            <w:rStyle w:val="Hyperlink"/>
            <w:noProof/>
          </w:rPr>
          <w:t>1.1</w:t>
        </w:r>
        <w:r w:rsidR="001D0401">
          <w:rPr>
            <w:rFonts w:asciiTheme="minorHAnsi" w:eastAsiaTheme="minorEastAsia" w:hAnsiTheme="minorHAnsi" w:cstheme="minorBidi"/>
            <w:noProof/>
            <w:sz w:val="22"/>
            <w:szCs w:val="22"/>
          </w:rPr>
          <w:tab/>
        </w:r>
        <w:r w:rsidR="001D0401" w:rsidRPr="00182F23">
          <w:rPr>
            <w:rStyle w:val="Hyperlink"/>
            <w:noProof/>
          </w:rPr>
          <w:t>Overview</w:t>
        </w:r>
        <w:r w:rsidR="001D0401">
          <w:rPr>
            <w:noProof/>
            <w:webHidden/>
          </w:rPr>
          <w:tab/>
        </w:r>
        <w:r>
          <w:rPr>
            <w:noProof/>
            <w:webHidden/>
          </w:rPr>
          <w:fldChar w:fldCharType="begin"/>
        </w:r>
        <w:r w:rsidR="001D0401">
          <w:rPr>
            <w:noProof/>
            <w:webHidden/>
          </w:rPr>
          <w:instrText xml:space="preserve"> PAGEREF _Toc375231858 \h </w:instrText>
        </w:r>
        <w:r>
          <w:rPr>
            <w:noProof/>
            <w:webHidden/>
          </w:rPr>
        </w:r>
        <w:r>
          <w:rPr>
            <w:noProof/>
            <w:webHidden/>
          </w:rPr>
          <w:fldChar w:fldCharType="separate"/>
        </w:r>
        <w:r w:rsidR="001D0401">
          <w:rPr>
            <w:noProof/>
            <w:webHidden/>
          </w:rPr>
          <w:t>1</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859" w:history="1">
        <w:r w:rsidR="001D0401" w:rsidRPr="00182F23">
          <w:rPr>
            <w:rStyle w:val="Hyperlink"/>
            <w:noProof/>
          </w:rPr>
          <w:t>1.1.1</w:t>
        </w:r>
        <w:r w:rsidR="001D0401">
          <w:rPr>
            <w:rFonts w:asciiTheme="minorHAnsi" w:eastAsiaTheme="minorEastAsia" w:hAnsiTheme="minorHAnsi" w:cstheme="minorBidi"/>
            <w:noProof/>
            <w:sz w:val="22"/>
            <w:szCs w:val="22"/>
          </w:rPr>
          <w:tab/>
        </w:r>
        <w:r w:rsidR="001D0401" w:rsidRPr="00182F23">
          <w:rPr>
            <w:rStyle w:val="Hyperlink"/>
            <w:noProof/>
          </w:rPr>
          <w:t>Purpose</w:t>
        </w:r>
        <w:r w:rsidR="001D0401">
          <w:rPr>
            <w:noProof/>
            <w:webHidden/>
          </w:rPr>
          <w:tab/>
        </w:r>
        <w:r>
          <w:rPr>
            <w:noProof/>
            <w:webHidden/>
          </w:rPr>
          <w:fldChar w:fldCharType="begin"/>
        </w:r>
        <w:r w:rsidR="001D0401">
          <w:rPr>
            <w:noProof/>
            <w:webHidden/>
          </w:rPr>
          <w:instrText xml:space="preserve"> PAGEREF _Toc375231859 \h </w:instrText>
        </w:r>
        <w:r>
          <w:rPr>
            <w:noProof/>
            <w:webHidden/>
          </w:rPr>
        </w:r>
        <w:r>
          <w:rPr>
            <w:noProof/>
            <w:webHidden/>
          </w:rPr>
          <w:fldChar w:fldCharType="separate"/>
        </w:r>
        <w:r w:rsidR="001D0401">
          <w:rPr>
            <w:noProof/>
            <w:webHidden/>
          </w:rPr>
          <w:t>1</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860" w:history="1">
        <w:r w:rsidR="001D0401" w:rsidRPr="00182F23">
          <w:rPr>
            <w:rStyle w:val="Hyperlink"/>
            <w:noProof/>
          </w:rPr>
          <w:t>1.1.2</w:t>
        </w:r>
        <w:r w:rsidR="001D0401">
          <w:rPr>
            <w:rFonts w:asciiTheme="minorHAnsi" w:eastAsiaTheme="minorEastAsia" w:hAnsiTheme="minorHAnsi" w:cstheme="minorBidi"/>
            <w:noProof/>
            <w:sz w:val="22"/>
            <w:szCs w:val="22"/>
          </w:rPr>
          <w:tab/>
        </w:r>
        <w:r w:rsidR="001D0401" w:rsidRPr="00182F23">
          <w:rPr>
            <w:rStyle w:val="Hyperlink"/>
            <w:noProof/>
          </w:rPr>
          <w:t>Document Scope</w:t>
        </w:r>
        <w:r w:rsidR="001D0401">
          <w:rPr>
            <w:noProof/>
            <w:webHidden/>
          </w:rPr>
          <w:tab/>
        </w:r>
        <w:r>
          <w:rPr>
            <w:noProof/>
            <w:webHidden/>
          </w:rPr>
          <w:fldChar w:fldCharType="begin"/>
        </w:r>
        <w:r w:rsidR="001D0401">
          <w:rPr>
            <w:noProof/>
            <w:webHidden/>
          </w:rPr>
          <w:instrText xml:space="preserve"> PAGEREF _Toc375231860 \h </w:instrText>
        </w:r>
        <w:r>
          <w:rPr>
            <w:noProof/>
            <w:webHidden/>
          </w:rPr>
        </w:r>
        <w:r>
          <w:rPr>
            <w:noProof/>
            <w:webHidden/>
          </w:rPr>
          <w:fldChar w:fldCharType="separate"/>
        </w:r>
        <w:r w:rsidR="001D0401">
          <w:rPr>
            <w:noProof/>
            <w:webHidden/>
          </w:rPr>
          <w:t>1</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861" w:history="1">
        <w:r w:rsidR="001D0401" w:rsidRPr="00182F23">
          <w:rPr>
            <w:rStyle w:val="Hyperlink"/>
            <w:noProof/>
          </w:rPr>
          <w:t>1.1.3</w:t>
        </w:r>
        <w:r w:rsidR="001D0401">
          <w:rPr>
            <w:rFonts w:asciiTheme="minorHAnsi" w:eastAsiaTheme="minorEastAsia" w:hAnsiTheme="minorHAnsi" w:cstheme="minorBidi"/>
            <w:noProof/>
            <w:sz w:val="22"/>
            <w:szCs w:val="22"/>
          </w:rPr>
          <w:tab/>
        </w:r>
        <w:r w:rsidR="001D0401" w:rsidRPr="00182F23">
          <w:rPr>
            <w:rStyle w:val="Hyperlink"/>
            <w:noProof/>
          </w:rPr>
          <w:t>Goals and Objectives</w:t>
        </w:r>
        <w:r w:rsidR="001D0401">
          <w:rPr>
            <w:noProof/>
            <w:webHidden/>
          </w:rPr>
          <w:tab/>
        </w:r>
        <w:r>
          <w:rPr>
            <w:noProof/>
            <w:webHidden/>
          </w:rPr>
          <w:fldChar w:fldCharType="begin"/>
        </w:r>
        <w:r w:rsidR="001D0401">
          <w:rPr>
            <w:noProof/>
            <w:webHidden/>
          </w:rPr>
          <w:instrText xml:space="preserve"> PAGEREF _Toc375231861 \h </w:instrText>
        </w:r>
        <w:r>
          <w:rPr>
            <w:noProof/>
            <w:webHidden/>
          </w:rPr>
        </w:r>
        <w:r>
          <w:rPr>
            <w:noProof/>
            <w:webHidden/>
          </w:rPr>
          <w:fldChar w:fldCharType="separate"/>
        </w:r>
        <w:r w:rsidR="001D0401">
          <w:rPr>
            <w:noProof/>
            <w:webHidden/>
          </w:rPr>
          <w:t>2</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862" w:history="1">
        <w:r w:rsidR="001D0401" w:rsidRPr="00182F23">
          <w:rPr>
            <w:rStyle w:val="Hyperlink"/>
            <w:noProof/>
          </w:rPr>
          <w:t>1.1.4</w:t>
        </w:r>
        <w:r w:rsidR="001D0401">
          <w:rPr>
            <w:rFonts w:asciiTheme="minorHAnsi" w:eastAsiaTheme="minorEastAsia" w:hAnsiTheme="minorHAnsi" w:cstheme="minorBidi"/>
            <w:noProof/>
            <w:sz w:val="22"/>
            <w:szCs w:val="22"/>
          </w:rPr>
          <w:tab/>
        </w:r>
        <w:r w:rsidR="001D0401" w:rsidRPr="00182F23">
          <w:rPr>
            <w:rStyle w:val="Hyperlink"/>
            <w:noProof/>
          </w:rPr>
          <w:t>Roles and Responsibilities</w:t>
        </w:r>
        <w:r w:rsidR="001D0401">
          <w:rPr>
            <w:noProof/>
            <w:webHidden/>
          </w:rPr>
          <w:tab/>
        </w:r>
        <w:r>
          <w:rPr>
            <w:noProof/>
            <w:webHidden/>
          </w:rPr>
          <w:fldChar w:fldCharType="begin"/>
        </w:r>
        <w:r w:rsidR="001D0401">
          <w:rPr>
            <w:noProof/>
            <w:webHidden/>
          </w:rPr>
          <w:instrText xml:space="preserve"> PAGEREF _Toc375231862 \h </w:instrText>
        </w:r>
        <w:r>
          <w:rPr>
            <w:noProof/>
            <w:webHidden/>
          </w:rPr>
        </w:r>
        <w:r>
          <w:rPr>
            <w:noProof/>
            <w:webHidden/>
          </w:rPr>
          <w:fldChar w:fldCharType="separate"/>
        </w:r>
        <w:r w:rsidR="001D0401">
          <w:rPr>
            <w:noProof/>
            <w:webHidden/>
          </w:rPr>
          <w:t>2</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63" w:history="1">
        <w:r w:rsidR="001D0401" w:rsidRPr="00182F23">
          <w:rPr>
            <w:rStyle w:val="Hyperlink"/>
            <w:noProof/>
          </w:rPr>
          <w:t>1.2</w:t>
        </w:r>
        <w:r w:rsidR="001D0401">
          <w:rPr>
            <w:rFonts w:asciiTheme="minorHAnsi" w:eastAsiaTheme="minorEastAsia" w:hAnsiTheme="minorHAnsi" w:cstheme="minorBidi"/>
            <w:noProof/>
            <w:sz w:val="22"/>
            <w:szCs w:val="22"/>
          </w:rPr>
          <w:tab/>
        </w:r>
        <w:r w:rsidR="001D0401" w:rsidRPr="00182F23">
          <w:rPr>
            <w:rStyle w:val="Hyperlink"/>
            <w:noProof/>
          </w:rPr>
          <w:t>General Data Requirements</w:t>
        </w:r>
        <w:r w:rsidR="001D0401">
          <w:rPr>
            <w:noProof/>
            <w:webHidden/>
          </w:rPr>
          <w:tab/>
        </w:r>
        <w:r>
          <w:rPr>
            <w:noProof/>
            <w:webHidden/>
          </w:rPr>
          <w:fldChar w:fldCharType="begin"/>
        </w:r>
        <w:r w:rsidR="001D0401">
          <w:rPr>
            <w:noProof/>
            <w:webHidden/>
          </w:rPr>
          <w:instrText xml:space="preserve"> PAGEREF _Toc375231863 \h </w:instrText>
        </w:r>
        <w:r>
          <w:rPr>
            <w:noProof/>
            <w:webHidden/>
          </w:rPr>
        </w:r>
        <w:r>
          <w:rPr>
            <w:noProof/>
            <w:webHidden/>
          </w:rPr>
          <w:fldChar w:fldCharType="separate"/>
        </w:r>
        <w:r w:rsidR="001D0401">
          <w:rPr>
            <w:noProof/>
            <w:webHidden/>
          </w:rPr>
          <w:t>2</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64" w:history="1">
        <w:r w:rsidR="001D0401" w:rsidRPr="00182F23">
          <w:rPr>
            <w:rStyle w:val="Hyperlink"/>
            <w:noProof/>
          </w:rPr>
          <w:t>1.3</w:t>
        </w:r>
        <w:r w:rsidR="001D0401">
          <w:rPr>
            <w:rFonts w:asciiTheme="minorHAnsi" w:eastAsiaTheme="minorEastAsia" w:hAnsiTheme="minorHAnsi" w:cstheme="minorBidi"/>
            <w:noProof/>
            <w:sz w:val="22"/>
            <w:szCs w:val="22"/>
          </w:rPr>
          <w:tab/>
        </w:r>
        <w:r w:rsidR="001D0401" w:rsidRPr="00182F23">
          <w:rPr>
            <w:rStyle w:val="Hyperlink"/>
            <w:noProof/>
          </w:rPr>
          <w:t>Data Oversight</w:t>
        </w:r>
        <w:r w:rsidR="001D0401">
          <w:rPr>
            <w:noProof/>
            <w:webHidden/>
          </w:rPr>
          <w:tab/>
        </w:r>
        <w:r>
          <w:rPr>
            <w:noProof/>
            <w:webHidden/>
          </w:rPr>
          <w:fldChar w:fldCharType="begin"/>
        </w:r>
        <w:r w:rsidR="001D0401">
          <w:rPr>
            <w:noProof/>
            <w:webHidden/>
          </w:rPr>
          <w:instrText xml:space="preserve"> PAGEREF _Toc375231864 \h </w:instrText>
        </w:r>
        <w:r>
          <w:rPr>
            <w:noProof/>
            <w:webHidden/>
          </w:rPr>
        </w:r>
        <w:r>
          <w:rPr>
            <w:noProof/>
            <w:webHidden/>
          </w:rPr>
          <w:fldChar w:fldCharType="separate"/>
        </w:r>
        <w:r w:rsidR="001D0401">
          <w:rPr>
            <w:noProof/>
            <w:webHidden/>
          </w:rPr>
          <w:t>3</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65" w:history="1">
        <w:r w:rsidR="001D0401" w:rsidRPr="00182F23">
          <w:rPr>
            <w:rStyle w:val="Hyperlink"/>
            <w:noProof/>
          </w:rPr>
          <w:t>1.4</w:t>
        </w:r>
        <w:r w:rsidR="001D0401">
          <w:rPr>
            <w:rFonts w:asciiTheme="minorHAnsi" w:eastAsiaTheme="minorEastAsia" w:hAnsiTheme="minorHAnsi" w:cstheme="minorBidi"/>
            <w:noProof/>
            <w:sz w:val="22"/>
            <w:szCs w:val="22"/>
          </w:rPr>
          <w:tab/>
        </w:r>
        <w:r w:rsidR="001D0401" w:rsidRPr="00182F23">
          <w:rPr>
            <w:rStyle w:val="Hyperlink"/>
            <w:noProof/>
          </w:rPr>
          <w:t>Data Quality Assurance</w:t>
        </w:r>
        <w:r w:rsidR="001D0401">
          <w:rPr>
            <w:noProof/>
            <w:webHidden/>
          </w:rPr>
          <w:tab/>
        </w:r>
        <w:r>
          <w:rPr>
            <w:noProof/>
            <w:webHidden/>
          </w:rPr>
          <w:fldChar w:fldCharType="begin"/>
        </w:r>
        <w:r w:rsidR="001D0401">
          <w:rPr>
            <w:noProof/>
            <w:webHidden/>
          </w:rPr>
          <w:instrText xml:space="preserve"> PAGEREF _Toc375231865 \h </w:instrText>
        </w:r>
        <w:r>
          <w:rPr>
            <w:noProof/>
            <w:webHidden/>
          </w:rPr>
        </w:r>
        <w:r>
          <w:rPr>
            <w:noProof/>
            <w:webHidden/>
          </w:rPr>
          <w:fldChar w:fldCharType="separate"/>
        </w:r>
        <w:r w:rsidR="001D0401">
          <w:rPr>
            <w:noProof/>
            <w:webHidden/>
          </w:rPr>
          <w:t>3</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66" w:history="1">
        <w:r w:rsidR="001D0401" w:rsidRPr="00182F23">
          <w:rPr>
            <w:rStyle w:val="Hyperlink"/>
            <w:noProof/>
          </w:rPr>
          <w:t>1.5</w:t>
        </w:r>
        <w:r w:rsidR="001D0401">
          <w:rPr>
            <w:rFonts w:asciiTheme="minorHAnsi" w:eastAsiaTheme="minorEastAsia" w:hAnsiTheme="minorHAnsi" w:cstheme="minorBidi"/>
            <w:noProof/>
            <w:sz w:val="22"/>
            <w:szCs w:val="22"/>
          </w:rPr>
          <w:tab/>
        </w:r>
        <w:r w:rsidR="001D0401" w:rsidRPr="00182F23">
          <w:rPr>
            <w:rStyle w:val="Hyperlink"/>
            <w:noProof/>
          </w:rPr>
          <w:t>Key to Following Data Management Charts</w:t>
        </w:r>
        <w:r w:rsidR="001D0401">
          <w:rPr>
            <w:noProof/>
            <w:webHidden/>
          </w:rPr>
          <w:tab/>
        </w:r>
        <w:r>
          <w:rPr>
            <w:noProof/>
            <w:webHidden/>
          </w:rPr>
          <w:fldChar w:fldCharType="begin"/>
        </w:r>
        <w:r w:rsidR="001D0401">
          <w:rPr>
            <w:noProof/>
            <w:webHidden/>
          </w:rPr>
          <w:instrText xml:space="preserve"> PAGEREF _Toc375231866 \h </w:instrText>
        </w:r>
        <w:r>
          <w:rPr>
            <w:noProof/>
            <w:webHidden/>
          </w:rPr>
        </w:r>
        <w:r>
          <w:rPr>
            <w:noProof/>
            <w:webHidden/>
          </w:rPr>
          <w:fldChar w:fldCharType="separate"/>
        </w:r>
        <w:r w:rsidR="001D0401">
          <w:rPr>
            <w:noProof/>
            <w:webHidden/>
          </w:rPr>
          <w:t>3</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867" w:history="1">
        <w:r w:rsidR="001D0401" w:rsidRPr="00182F23">
          <w:rPr>
            <w:rStyle w:val="Hyperlink"/>
            <w:noProof/>
          </w:rPr>
          <w:t>2</w:t>
        </w:r>
        <w:r w:rsidR="001D0401">
          <w:rPr>
            <w:rFonts w:asciiTheme="minorHAnsi" w:eastAsiaTheme="minorEastAsia" w:hAnsiTheme="minorHAnsi" w:cstheme="minorBidi"/>
            <w:b w:val="0"/>
            <w:noProof/>
            <w:sz w:val="22"/>
            <w:szCs w:val="22"/>
          </w:rPr>
          <w:tab/>
        </w:r>
        <w:r w:rsidR="001D0401" w:rsidRPr="00182F23">
          <w:rPr>
            <w:rStyle w:val="Hyperlink"/>
            <w:noProof/>
          </w:rPr>
          <w:t>Staff Management Activities</w:t>
        </w:r>
        <w:r w:rsidR="001D0401">
          <w:rPr>
            <w:noProof/>
            <w:webHidden/>
          </w:rPr>
          <w:tab/>
        </w:r>
        <w:r>
          <w:rPr>
            <w:noProof/>
            <w:webHidden/>
          </w:rPr>
          <w:fldChar w:fldCharType="begin"/>
        </w:r>
        <w:r w:rsidR="001D0401">
          <w:rPr>
            <w:noProof/>
            <w:webHidden/>
          </w:rPr>
          <w:instrText xml:space="preserve"> PAGEREF _Toc375231867 \h </w:instrText>
        </w:r>
        <w:r>
          <w:rPr>
            <w:noProof/>
            <w:webHidden/>
          </w:rPr>
        </w:r>
        <w:r>
          <w:rPr>
            <w:noProof/>
            <w:webHidden/>
          </w:rPr>
          <w:fldChar w:fldCharType="separate"/>
        </w:r>
        <w:r w:rsidR="001D0401">
          <w:rPr>
            <w:noProof/>
            <w:webHidden/>
          </w:rPr>
          <w:t>4</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68" w:history="1">
        <w:r w:rsidR="001D0401" w:rsidRPr="00182F23">
          <w:rPr>
            <w:rStyle w:val="Hyperlink"/>
            <w:noProof/>
          </w:rPr>
          <w:t>2.1</w:t>
        </w:r>
        <w:r w:rsidR="001D0401">
          <w:rPr>
            <w:rFonts w:asciiTheme="minorHAnsi" w:eastAsiaTheme="minorEastAsia" w:hAnsiTheme="minorHAnsi" w:cstheme="minorBidi"/>
            <w:noProof/>
            <w:sz w:val="22"/>
            <w:szCs w:val="22"/>
          </w:rPr>
          <w:tab/>
        </w:r>
        <w:r w:rsidR="001D0401" w:rsidRPr="00182F23">
          <w:rPr>
            <w:rStyle w:val="Hyperlink"/>
            <w:noProof/>
          </w:rPr>
          <w:t>Organization Chart</w:t>
        </w:r>
        <w:r w:rsidR="001D0401">
          <w:rPr>
            <w:noProof/>
            <w:webHidden/>
          </w:rPr>
          <w:tab/>
        </w:r>
        <w:r>
          <w:rPr>
            <w:noProof/>
            <w:webHidden/>
          </w:rPr>
          <w:fldChar w:fldCharType="begin"/>
        </w:r>
        <w:r w:rsidR="001D0401">
          <w:rPr>
            <w:noProof/>
            <w:webHidden/>
          </w:rPr>
          <w:instrText xml:space="preserve"> PAGEREF _Toc375231868 \h </w:instrText>
        </w:r>
        <w:r>
          <w:rPr>
            <w:noProof/>
            <w:webHidden/>
          </w:rPr>
        </w:r>
        <w:r>
          <w:rPr>
            <w:noProof/>
            <w:webHidden/>
          </w:rPr>
          <w:fldChar w:fldCharType="separate"/>
        </w:r>
        <w:r w:rsidR="001D0401">
          <w:rPr>
            <w:noProof/>
            <w:webHidden/>
          </w:rPr>
          <w:t>4</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69" w:history="1">
        <w:r w:rsidR="001D0401" w:rsidRPr="00182F23">
          <w:rPr>
            <w:rStyle w:val="Hyperlink"/>
            <w:noProof/>
          </w:rPr>
          <w:t>2.2</w:t>
        </w:r>
        <w:r w:rsidR="001D0401">
          <w:rPr>
            <w:rFonts w:asciiTheme="minorHAnsi" w:eastAsiaTheme="minorEastAsia" w:hAnsiTheme="minorHAnsi" w:cstheme="minorBidi"/>
            <w:noProof/>
            <w:sz w:val="22"/>
            <w:szCs w:val="22"/>
          </w:rPr>
          <w:tab/>
        </w:r>
        <w:r w:rsidR="001D0401" w:rsidRPr="00182F23">
          <w:rPr>
            <w:rStyle w:val="Hyperlink"/>
            <w:noProof/>
          </w:rPr>
          <w:t>Roles and Responsibilities</w:t>
        </w:r>
        <w:r w:rsidR="001D0401">
          <w:rPr>
            <w:noProof/>
            <w:webHidden/>
          </w:rPr>
          <w:tab/>
        </w:r>
        <w:r>
          <w:rPr>
            <w:noProof/>
            <w:webHidden/>
          </w:rPr>
          <w:fldChar w:fldCharType="begin"/>
        </w:r>
        <w:r w:rsidR="001D0401">
          <w:rPr>
            <w:noProof/>
            <w:webHidden/>
          </w:rPr>
          <w:instrText xml:space="preserve"> PAGEREF _Toc375231869 \h </w:instrText>
        </w:r>
        <w:r>
          <w:rPr>
            <w:noProof/>
            <w:webHidden/>
          </w:rPr>
        </w:r>
        <w:r>
          <w:rPr>
            <w:noProof/>
            <w:webHidden/>
          </w:rPr>
          <w:fldChar w:fldCharType="separate"/>
        </w:r>
        <w:r w:rsidR="001D0401">
          <w:rPr>
            <w:noProof/>
            <w:webHidden/>
          </w:rPr>
          <w:t>4</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0" w:history="1">
        <w:r w:rsidR="001D0401" w:rsidRPr="00182F23">
          <w:rPr>
            <w:rStyle w:val="Hyperlink"/>
            <w:noProof/>
          </w:rPr>
          <w:t>2.3</w:t>
        </w:r>
        <w:r w:rsidR="001D0401">
          <w:rPr>
            <w:rFonts w:asciiTheme="minorHAnsi" w:eastAsiaTheme="minorEastAsia" w:hAnsiTheme="minorHAnsi" w:cstheme="minorBidi"/>
            <w:noProof/>
            <w:sz w:val="22"/>
            <w:szCs w:val="22"/>
          </w:rPr>
          <w:tab/>
        </w:r>
        <w:r w:rsidR="001D0401" w:rsidRPr="00182F23">
          <w:rPr>
            <w:rStyle w:val="Hyperlink"/>
            <w:noProof/>
          </w:rPr>
          <w:t>Staffing Plans</w:t>
        </w:r>
        <w:r w:rsidR="001D0401">
          <w:rPr>
            <w:noProof/>
            <w:webHidden/>
          </w:rPr>
          <w:tab/>
        </w:r>
        <w:r>
          <w:rPr>
            <w:noProof/>
            <w:webHidden/>
          </w:rPr>
          <w:fldChar w:fldCharType="begin"/>
        </w:r>
        <w:r w:rsidR="001D0401">
          <w:rPr>
            <w:noProof/>
            <w:webHidden/>
          </w:rPr>
          <w:instrText xml:space="preserve"> PAGEREF _Toc375231870 \h </w:instrText>
        </w:r>
        <w:r>
          <w:rPr>
            <w:noProof/>
            <w:webHidden/>
          </w:rPr>
        </w:r>
        <w:r>
          <w:rPr>
            <w:noProof/>
            <w:webHidden/>
          </w:rPr>
          <w:fldChar w:fldCharType="separate"/>
        </w:r>
        <w:r w:rsidR="001D0401">
          <w:rPr>
            <w:noProof/>
            <w:webHidden/>
          </w:rPr>
          <w:t>4</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871" w:history="1">
        <w:r w:rsidR="001D0401" w:rsidRPr="00182F23">
          <w:rPr>
            <w:rStyle w:val="Hyperlink"/>
            <w:noProof/>
          </w:rPr>
          <w:t>3</w:t>
        </w:r>
        <w:r w:rsidR="001D0401">
          <w:rPr>
            <w:rFonts w:asciiTheme="minorHAnsi" w:eastAsiaTheme="minorEastAsia" w:hAnsiTheme="minorHAnsi" w:cstheme="minorBidi"/>
            <w:b w:val="0"/>
            <w:noProof/>
            <w:sz w:val="22"/>
            <w:szCs w:val="22"/>
          </w:rPr>
          <w:tab/>
        </w:r>
        <w:r w:rsidR="001D0401" w:rsidRPr="00182F23">
          <w:rPr>
            <w:rStyle w:val="Hyperlink"/>
            <w:noProof/>
          </w:rPr>
          <w:t>Training Materials and Records</w:t>
        </w:r>
        <w:r w:rsidR="001D0401">
          <w:rPr>
            <w:noProof/>
            <w:webHidden/>
          </w:rPr>
          <w:tab/>
        </w:r>
        <w:r>
          <w:rPr>
            <w:noProof/>
            <w:webHidden/>
          </w:rPr>
          <w:fldChar w:fldCharType="begin"/>
        </w:r>
        <w:r w:rsidR="001D0401">
          <w:rPr>
            <w:noProof/>
            <w:webHidden/>
          </w:rPr>
          <w:instrText xml:space="preserve"> PAGEREF _Toc375231871 \h </w:instrText>
        </w:r>
        <w:r>
          <w:rPr>
            <w:noProof/>
            <w:webHidden/>
          </w:rPr>
        </w:r>
        <w:r>
          <w:rPr>
            <w:noProof/>
            <w:webHidden/>
          </w:rPr>
          <w:fldChar w:fldCharType="separate"/>
        </w:r>
        <w:r w:rsidR="001D0401">
          <w:rPr>
            <w:noProof/>
            <w:webHidden/>
          </w:rPr>
          <w:t>4</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2" w:history="1">
        <w:r w:rsidR="001D0401" w:rsidRPr="00182F23">
          <w:rPr>
            <w:rStyle w:val="Hyperlink"/>
            <w:noProof/>
          </w:rPr>
          <w:t>3.1</w:t>
        </w:r>
        <w:r w:rsidR="001D0401">
          <w:rPr>
            <w:rFonts w:asciiTheme="minorHAnsi" w:eastAsiaTheme="minorEastAsia" w:hAnsiTheme="minorHAnsi" w:cstheme="minorBidi"/>
            <w:noProof/>
            <w:sz w:val="22"/>
            <w:szCs w:val="22"/>
          </w:rPr>
          <w:tab/>
        </w:r>
        <w:r w:rsidR="001D0401" w:rsidRPr="00182F23">
          <w:rPr>
            <w:rStyle w:val="Hyperlink"/>
            <w:noProof/>
          </w:rPr>
          <w:t>Training Materials</w:t>
        </w:r>
        <w:r w:rsidR="001D0401">
          <w:rPr>
            <w:noProof/>
            <w:webHidden/>
          </w:rPr>
          <w:tab/>
        </w:r>
        <w:r>
          <w:rPr>
            <w:noProof/>
            <w:webHidden/>
          </w:rPr>
          <w:fldChar w:fldCharType="begin"/>
        </w:r>
        <w:r w:rsidR="001D0401">
          <w:rPr>
            <w:noProof/>
            <w:webHidden/>
          </w:rPr>
          <w:instrText xml:space="preserve"> PAGEREF _Toc375231872 \h </w:instrText>
        </w:r>
        <w:r>
          <w:rPr>
            <w:noProof/>
            <w:webHidden/>
          </w:rPr>
        </w:r>
        <w:r>
          <w:rPr>
            <w:noProof/>
            <w:webHidden/>
          </w:rPr>
          <w:fldChar w:fldCharType="separate"/>
        </w:r>
        <w:r w:rsidR="001D0401">
          <w:rPr>
            <w:noProof/>
            <w:webHidden/>
          </w:rPr>
          <w:t>4</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3" w:history="1">
        <w:r w:rsidR="001D0401" w:rsidRPr="00182F23">
          <w:rPr>
            <w:rStyle w:val="Hyperlink"/>
            <w:noProof/>
          </w:rPr>
          <w:t>3.2</w:t>
        </w:r>
        <w:r w:rsidR="001D0401">
          <w:rPr>
            <w:rFonts w:asciiTheme="minorHAnsi" w:eastAsiaTheme="minorEastAsia" w:hAnsiTheme="minorHAnsi" w:cstheme="minorBidi"/>
            <w:noProof/>
            <w:sz w:val="22"/>
            <w:szCs w:val="22"/>
          </w:rPr>
          <w:tab/>
        </w:r>
        <w:r w:rsidR="001D0401" w:rsidRPr="00182F23">
          <w:rPr>
            <w:rStyle w:val="Hyperlink"/>
            <w:noProof/>
          </w:rPr>
          <w:t>Training Records</w:t>
        </w:r>
        <w:r w:rsidR="001D0401">
          <w:rPr>
            <w:noProof/>
            <w:webHidden/>
          </w:rPr>
          <w:tab/>
        </w:r>
        <w:r>
          <w:rPr>
            <w:noProof/>
            <w:webHidden/>
          </w:rPr>
          <w:fldChar w:fldCharType="begin"/>
        </w:r>
        <w:r w:rsidR="001D0401">
          <w:rPr>
            <w:noProof/>
            <w:webHidden/>
          </w:rPr>
          <w:instrText xml:space="preserve"> PAGEREF _Toc375231873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4" w:history="1">
        <w:r w:rsidR="001D0401" w:rsidRPr="00182F23">
          <w:rPr>
            <w:rStyle w:val="Hyperlink"/>
            <w:noProof/>
          </w:rPr>
          <w:t>3.3</w:t>
        </w:r>
        <w:r w:rsidR="001D0401">
          <w:rPr>
            <w:rFonts w:asciiTheme="minorHAnsi" w:eastAsiaTheme="minorEastAsia" w:hAnsiTheme="minorHAnsi" w:cstheme="minorBidi"/>
            <w:noProof/>
            <w:sz w:val="22"/>
            <w:szCs w:val="22"/>
          </w:rPr>
          <w:tab/>
        </w:r>
        <w:r w:rsidR="001D0401" w:rsidRPr="00182F23">
          <w:rPr>
            <w:rStyle w:val="Hyperlink"/>
            <w:noProof/>
          </w:rPr>
          <w:t>Project Training Plan</w:t>
        </w:r>
        <w:r w:rsidR="001D0401">
          <w:rPr>
            <w:noProof/>
            <w:webHidden/>
          </w:rPr>
          <w:tab/>
        </w:r>
        <w:r>
          <w:rPr>
            <w:noProof/>
            <w:webHidden/>
          </w:rPr>
          <w:fldChar w:fldCharType="begin"/>
        </w:r>
        <w:r w:rsidR="001D0401">
          <w:rPr>
            <w:noProof/>
            <w:webHidden/>
          </w:rPr>
          <w:instrText xml:space="preserve"> PAGEREF _Toc375231874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875" w:history="1">
        <w:r w:rsidR="001D0401" w:rsidRPr="00182F23">
          <w:rPr>
            <w:rStyle w:val="Hyperlink"/>
            <w:noProof/>
          </w:rPr>
          <w:t>4</w:t>
        </w:r>
        <w:r w:rsidR="001D0401">
          <w:rPr>
            <w:rFonts w:asciiTheme="minorHAnsi" w:eastAsiaTheme="minorEastAsia" w:hAnsiTheme="minorHAnsi" w:cstheme="minorBidi"/>
            <w:b w:val="0"/>
            <w:noProof/>
            <w:sz w:val="22"/>
            <w:szCs w:val="22"/>
          </w:rPr>
          <w:tab/>
        </w:r>
        <w:r w:rsidR="001D0401" w:rsidRPr="00182F23">
          <w:rPr>
            <w:rStyle w:val="Hyperlink"/>
            <w:noProof/>
          </w:rPr>
          <w:t>Process Directives</w:t>
        </w:r>
        <w:r w:rsidR="001D0401">
          <w:rPr>
            <w:noProof/>
            <w:webHidden/>
          </w:rPr>
          <w:tab/>
        </w:r>
        <w:r>
          <w:rPr>
            <w:noProof/>
            <w:webHidden/>
          </w:rPr>
          <w:fldChar w:fldCharType="begin"/>
        </w:r>
        <w:r w:rsidR="001D0401">
          <w:rPr>
            <w:noProof/>
            <w:webHidden/>
          </w:rPr>
          <w:instrText xml:space="preserve"> PAGEREF _Toc375231875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6" w:history="1">
        <w:r w:rsidR="001D0401" w:rsidRPr="00182F23">
          <w:rPr>
            <w:rStyle w:val="Hyperlink"/>
            <w:noProof/>
          </w:rPr>
          <w:t>4.1</w:t>
        </w:r>
        <w:r w:rsidR="001D0401">
          <w:rPr>
            <w:rFonts w:asciiTheme="minorHAnsi" w:eastAsiaTheme="minorEastAsia" w:hAnsiTheme="minorHAnsi" w:cstheme="minorBidi"/>
            <w:noProof/>
            <w:sz w:val="22"/>
            <w:szCs w:val="22"/>
          </w:rPr>
          <w:tab/>
        </w:r>
        <w:r w:rsidR="001D0401" w:rsidRPr="00182F23">
          <w:rPr>
            <w:rStyle w:val="Hyperlink"/>
            <w:noProof/>
          </w:rPr>
          <w:t>Tailoring Workbook</w:t>
        </w:r>
        <w:r w:rsidR="001D0401">
          <w:rPr>
            <w:noProof/>
            <w:webHidden/>
          </w:rPr>
          <w:tab/>
        </w:r>
        <w:r>
          <w:rPr>
            <w:noProof/>
            <w:webHidden/>
          </w:rPr>
          <w:fldChar w:fldCharType="begin"/>
        </w:r>
        <w:r w:rsidR="001D0401">
          <w:rPr>
            <w:noProof/>
            <w:webHidden/>
          </w:rPr>
          <w:instrText xml:space="preserve"> PAGEREF _Toc375231876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7" w:history="1">
        <w:r w:rsidR="001D0401" w:rsidRPr="00182F23">
          <w:rPr>
            <w:rStyle w:val="Hyperlink"/>
            <w:noProof/>
          </w:rPr>
          <w:t>4.2</w:t>
        </w:r>
        <w:r w:rsidR="001D0401">
          <w:rPr>
            <w:rFonts w:asciiTheme="minorHAnsi" w:eastAsiaTheme="minorEastAsia" w:hAnsiTheme="minorHAnsi" w:cstheme="minorBidi"/>
            <w:noProof/>
            <w:sz w:val="22"/>
            <w:szCs w:val="22"/>
          </w:rPr>
          <w:tab/>
        </w:r>
        <w:r w:rsidR="001D0401" w:rsidRPr="00182F23">
          <w:rPr>
            <w:rStyle w:val="Hyperlink"/>
            <w:noProof/>
          </w:rPr>
          <w:t>Process/Procedure Directives</w:t>
        </w:r>
        <w:r w:rsidR="001D0401">
          <w:rPr>
            <w:noProof/>
            <w:webHidden/>
          </w:rPr>
          <w:tab/>
        </w:r>
        <w:r>
          <w:rPr>
            <w:noProof/>
            <w:webHidden/>
          </w:rPr>
          <w:fldChar w:fldCharType="begin"/>
        </w:r>
        <w:r w:rsidR="001D0401">
          <w:rPr>
            <w:noProof/>
            <w:webHidden/>
          </w:rPr>
          <w:instrText xml:space="preserve"> PAGEREF _Toc375231877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8" w:history="1">
        <w:r w:rsidR="001D0401" w:rsidRPr="00182F23">
          <w:rPr>
            <w:rStyle w:val="Hyperlink"/>
            <w:noProof/>
          </w:rPr>
          <w:t>4.3</w:t>
        </w:r>
        <w:r w:rsidR="001D0401">
          <w:rPr>
            <w:rFonts w:asciiTheme="minorHAnsi" w:eastAsiaTheme="minorEastAsia" w:hAnsiTheme="minorHAnsi" w:cstheme="minorBidi"/>
            <w:noProof/>
            <w:sz w:val="22"/>
            <w:szCs w:val="22"/>
          </w:rPr>
          <w:tab/>
        </w:r>
        <w:r w:rsidR="001D0401" w:rsidRPr="00182F23">
          <w:rPr>
            <w:rStyle w:val="Hyperlink"/>
            <w:noProof/>
          </w:rPr>
          <w:t>Job Aids and Guides</w:t>
        </w:r>
        <w:r w:rsidR="001D0401">
          <w:rPr>
            <w:noProof/>
            <w:webHidden/>
          </w:rPr>
          <w:tab/>
        </w:r>
        <w:r>
          <w:rPr>
            <w:noProof/>
            <w:webHidden/>
          </w:rPr>
          <w:fldChar w:fldCharType="begin"/>
        </w:r>
        <w:r w:rsidR="001D0401">
          <w:rPr>
            <w:noProof/>
            <w:webHidden/>
          </w:rPr>
          <w:instrText xml:space="preserve"> PAGEREF _Toc375231878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79" w:history="1">
        <w:r w:rsidR="001D0401" w:rsidRPr="00182F23">
          <w:rPr>
            <w:rStyle w:val="Hyperlink"/>
            <w:noProof/>
          </w:rPr>
          <w:t>4.4</w:t>
        </w:r>
        <w:r w:rsidR="001D0401">
          <w:rPr>
            <w:rFonts w:asciiTheme="minorHAnsi" w:eastAsiaTheme="minorEastAsia" w:hAnsiTheme="minorHAnsi" w:cstheme="minorBidi"/>
            <w:noProof/>
            <w:sz w:val="22"/>
            <w:szCs w:val="22"/>
          </w:rPr>
          <w:tab/>
        </w:r>
        <w:r w:rsidR="001D0401" w:rsidRPr="00182F23">
          <w:rPr>
            <w:rStyle w:val="Hyperlink"/>
            <w:noProof/>
          </w:rPr>
          <w:t>Lessons Learned</w:t>
        </w:r>
        <w:r w:rsidR="001D0401">
          <w:rPr>
            <w:noProof/>
            <w:webHidden/>
          </w:rPr>
          <w:tab/>
        </w:r>
        <w:r>
          <w:rPr>
            <w:noProof/>
            <w:webHidden/>
          </w:rPr>
          <w:fldChar w:fldCharType="begin"/>
        </w:r>
        <w:r w:rsidR="001D0401">
          <w:rPr>
            <w:noProof/>
            <w:webHidden/>
          </w:rPr>
          <w:instrText xml:space="preserve"> PAGEREF _Toc375231879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880" w:history="1">
        <w:r w:rsidR="001D0401" w:rsidRPr="00182F23">
          <w:rPr>
            <w:rStyle w:val="Hyperlink"/>
            <w:noProof/>
          </w:rPr>
          <w:t>5</w:t>
        </w:r>
        <w:r w:rsidR="001D0401">
          <w:rPr>
            <w:rFonts w:asciiTheme="minorHAnsi" w:eastAsiaTheme="minorEastAsia" w:hAnsiTheme="minorHAnsi" w:cstheme="minorBidi"/>
            <w:b w:val="0"/>
            <w:noProof/>
            <w:sz w:val="22"/>
            <w:szCs w:val="22"/>
          </w:rPr>
          <w:tab/>
        </w:r>
        <w:r w:rsidR="001D0401" w:rsidRPr="00182F23">
          <w:rPr>
            <w:rStyle w:val="Hyperlink"/>
            <w:noProof/>
          </w:rPr>
          <w:t>Quality Management</w:t>
        </w:r>
        <w:r w:rsidR="001D0401">
          <w:rPr>
            <w:noProof/>
            <w:webHidden/>
          </w:rPr>
          <w:tab/>
        </w:r>
        <w:r>
          <w:rPr>
            <w:noProof/>
            <w:webHidden/>
          </w:rPr>
          <w:fldChar w:fldCharType="begin"/>
        </w:r>
        <w:r w:rsidR="001D0401">
          <w:rPr>
            <w:noProof/>
            <w:webHidden/>
          </w:rPr>
          <w:instrText xml:space="preserve"> PAGEREF _Toc375231880 \h </w:instrText>
        </w:r>
        <w:r>
          <w:rPr>
            <w:noProof/>
            <w:webHidden/>
          </w:rPr>
        </w:r>
        <w:r>
          <w:rPr>
            <w:noProof/>
            <w:webHidden/>
          </w:rPr>
          <w:fldChar w:fldCharType="separate"/>
        </w:r>
        <w:r w:rsidR="001D0401">
          <w:rPr>
            <w:noProof/>
            <w:webHidden/>
          </w:rPr>
          <w:t>5</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1" w:history="1">
        <w:r w:rsidR="001D0401" w:rsidRPr="00182F23">
          <w:rPr>
            <w:rStyle w:val="Hyperlink"/>
            <w:noProof/>
          </w:rPr>
          <w:t>5.1</w:t>
        </w:r>
        <w:r w:rsidR="001D0401">
          <w:rPr>
            <w:rFonts w:asciiTheme="minorHAnsi" w:eastAsiaTheme="minorEastAsia" w:hAnsiTheme="minorHAnsi" w:cstheme="minorBidi"/>
            <w:noProof/>
            <w:sz w:val="22"/>
            <w:szCs w:val="22"/>
          </w:rPr>
          <w:tab/>
        </w:r>
        <w:r w:rsidR="001D0401" w:rsidRPr="00182F23">
          <w:rPr>
            <w:rStyle w:val="Hyperlink"/>
            <w:noProof/>
          </w:rPr>
          <w:t>Verification Data</w:t>
        </w:r>
        <w:r w:rsidR="001D0401">
          <w:rPr>
            <w:noProof/>
            <w:webHidden/>
          </w:rPr>
          <w:tab/>
        </w:r>
        <w:r>
          <w:rPr>
            <w:noProof/>
            <w:webHidden/>
          </w:rPr>
          <w:fldChar w:fldCharType="begin"/>
        </w:r>
        <w:r w:rsidR="001D0401">
          <w:rPr>
            <w:noProof/>
            <w:webHidden/>
          </w:rPr>
          <w:instrText xml:space="preserve"> PAGEREF _Toc375231881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2" w:history="1">
        <w:r w:rsidR="001D0401" w:rsidRPr="00182F23">
          <w:rPr>
            <w:rStyle w:val="Hyperlink"/>
            <w:noProof/>
          </w:rPr>
          <w:t>5.2</w:t>
        </w:r>
        <w:r w:rsidR="001D0401">
          <w:rPr>
            <w:rFonts w:asciiTheme="minorHAnsi" w:eastAsiaTheme="minorEastAsia" w:hAnsiTheme="minorHAnsi" w:cstheme="minorBidi"/>
            <w:noProof/>
            <w:sz w:val="22"/>
            <w:szCs w:val="22"/>
          </w:rPr>
          <w:tab/>
        </w:r>
        <w:r w:rsidR="001D0401" w:rsidRPr="00182F23">
          <w:rPr>
            <w:rStyle w:val="Hyperlink"/>
            <w:noProof/>
          </w:rPr>
          <w:t>Validation Data</w:t>
        </w:r>
        <w:r w:rsidR="001D0401">
          <w:rPr>
            <w:noProof/>
            <w:webHidden/>
          </w:rPr>
          <w:tab/>
        </w:r>
        <w:r>
          <w:rPr>
            <w:noProof/>
            <w:webHidden/>
          </w:rPr>
          <w:fldChar w:fldCharType="begin"/>
        </w:r>
        <w:r w:rsidR="001D0401">
          <w:rPr>
            <w:noProof/>
            <w:webHidden/>
          </w:rPr>
          <w:instrText xml:space="preserve"> PAGEREF _Toc375231882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3" w:history="1">
        <w:r w:rsidR="001D0401" w:rsidRPr="00182F23">
          <w:rPr>
            <w:rStyle w:val="Hyperlink"/>
            <w:noProof/>
          </w:rPr>
          <w:t>5.3</w:t>
        </w:r>
        <w:r w:rsidR="001D0401">
          <w:rPr>
            <w:rFonts w:asciiTheme="minorHAnsi" w:eastAsiaTheme="minorEastAsia" w:hAnsiTheme="minorHAnsi" w:cstheme="minorBidi"/>
            <w:noProof/>
            <w:sz w:val="22"/>
            <w:szCs w:val="22"/>
          </w:rPr>
          <w:tab/>
        </w:r>
        <w:r w:rsidR="001D0401" w:rsidRPr="00182F23">
          <w:rPr>
            <w:rStyle w:val="Hyperlink"/>
            <w:noProof/>
          </w:rPr>
          <w:t>Configuration Items (CI) List</w:t>
        </w:r>
        <w:r w:rsidR="001D0401">
          <w:rPr>
            <w:noProof/>
            <w:webHidden/>
          </w:rPr>
          <w:tab/>
        </w:r>
        <w:r>
          <w:rPr>
            <w:noProof/>
            <w:webHidden/>
          </w:rPr>
          <w:fldChar w:fldCharType="begin"/>
        </w:r>
        <w:r w:rsidR="001D0401">
          <w:rPr>
            <w:noProof/>
            <w:webHidden/>
          </w:rPr>
          <w:instrText xml:space="preserve"> PAGEREF _Toc375231883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4" w:history="1">
        <w:r w:rsidR="001D0401" w:rsidRPr="00182F23">
          <w:rPr>
            <w:rStyle w:val="Hyperlink"/>
            <w:noProof/>
          </w:rPr>
          <w:t>5.4</w:t>
        </w:r>
        <w:r w:rsidR="001D0401">
          <w:rPr>
            <w:rFonts w:asciiTheme="minorHAnsi" w:eastAsiaTheme="minorEastAsia" w:hAnsiTheme="minorHAnsi" w:cstheme="minorBidi"/>
            <w:noProof/>
            <w:sz w:val="22"/>
            <w:szCs w:val="22"/>
          </w:rPr>
          <w:tab/>
        </w:r>
        <w:r w:rsidR="001D0401" w:rsidRPr="00182F23">
          <w:rPr>
            <w:rStyle w:val="Hyperlink"/>
            <w:noProof/>
          </w:rPr>
          <w:t>Configuration Management Audits</w:t>
        </w:r>
        <w:r w:rsidR="001D0401">
          <w:rPr>
            <w:noProof/>
            <w:webHidden/>
          </w:rPr>
          <w:tab/>
        </w:r>
        <w:r>
          <w:rPr>
            <w:noProof/>
            <w:webHidden/>
          </w:rPr>
          <w:fldChar w:fldCharType="begin"/>
        </w:r>
        <w:r w:rsidR="001D0401">
          <w:rPr>
            <w:noProof/>
            <w:webHidden/>
          </w:rPr>
          <w:instrText xml:space="preserve"> PAGEREF _Toc375231884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885" w:history="1">
        <w:r w:rsidR="001D0401" w:rsidRPr="00182F23">
          <w:rPr>
            <w:rStyle w:val="Hyperlink"/>
            <w:noProof/>
          </w:rPr>
          <w:t>6</w:t>
        </w:r>
        <w:r w:rsidR="001D0401">
          <w:rPr>
            <w:rFonts w:asciiTheme="minorHAnsi" w:eastAsiaTheme="minorEastAsia" w:hAnsiTheme="minorHAnsi" w:cstheme="minorBidi"/>
            <w:b w:val="0"/>
            <w:noProof/>
            <w:sz w:val="22"/>
            <w:szCs w:val="22"/>
          </w:rPr>
          <w:tab/>
        </w:r>
        <w:r w:rsidR="001D0401" w:rsidRPr="00182F23">
          <w:rPr>
            <w:rStyle w:val="Hyperlink"/>
            <w:noProof/>
          </w:rPr>
          <w:t>Solution Implementation</w:t>
        </w:r>
        <w:r w:rsidR="001D0401">
          <w:rPr>
            <w:noProof/>
            <w:webHidden/>
          </w:rPr>
          <w:tab/>
        </w:r>
        <w:r>
          <w:rPr>
            <w:noProof/>
            <w:webHidden/>
          </w:rPr>
          <w:fldChar w:fldCharType="begin"/>
        </w:r>
        <w:r w:rsidR="001D0401">
          <w:rPr>
            <w:noProof/>
            <w:webHidden/>
          </w:rPr>
          <w:instrText xml:space="preserve"> PAGEREF _Toc375231885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6" w:history="1">
        <w:r w:rsidR="001D0401" w:rsidRPr="00182F23">
          <w:rPr>
            <w:rStyle w:val="Hyperlink"/>
            <w:noProof/>
          </w:rPr>
          <w:t>6.1</w:t>
        </w:r>
        <w:r w:rsidR="001D0401">
          <w:rPr>
            <w:rFonts w:asciiTheme="minorHAnsi" w:eastAsiaTheme="minorEastAsia" w:hAnsiTheme="minorHAnsi" w:cstheme="minorBidi"/>
            <w:noProof/>
            <w:sz w:val="22"/>
            <w:szCs w:val="22"/>
          </w:rPr>
          <w:tab/>
        </w:r>
        <w:r w:rsidR="001D0401" w:rsidRPr="00182F23">
          <w:rPr>
            <w:rStyle w:val="Hyperlink"/>
            <w:noProof/>
          </w:rPr>
          <w:t>Analysis</w:t>
        </w:r>
        <w:r w:rsidR="001D0401">
          <w:rPr>
            <w:noProof/>
            <w:webHidden/>
          </w:rPr>
          <w:tab/>
        </w:r>
        <w:r>
          <w:rPr>
            <w:noProof/>
            <w:webHidden/>
          </w:rPr>
          <w:fldChar w:fldCharType="begin"/>
        </w:r>
        <w:r w:rsidR="001D0401">
          <w:rPr>
            <w:noProof/>
            <w:webHidden/>
          </w:rPr>
          <w:instrText xml:space="preserve"> PAGEREF _Toc375231886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7" w:history="1">
        <w:r w:rsidR="001D0401" w:rsidRPr="00182F23">
          <w:rPr>
            <w:rStyle w:val="Hyperlink"/>
            <w:noProof/>
          </w:rPr>
          <w:t>6.2</w:t>
        </w:r>
        <w:r w:rsidR="001D0401">
          <w:rPr>
            <w:rFonts w:asciiTheme="minorHAnsi" w:eastAsiaTheme="minorEastAsia" w:hAnsiTheme="minorHAnsi" w:cstheme="minorBidi"/>
            <w:noProof/>
            <w:sz w:val="22"/>
            <w:szCs w:val="22"/>
          </w:rPr>
          <w:tab/>
        </w:r>
        <w:r w:rsidR="001D0401" w:rsidRPr="00182F23">
          <w:rPr>
            <w:rStyle w:val="Hyperlink"/>
            <w:noProof/>
          </w:rPr>
          <w:t>Requirements</w:t>
        </w:r>
        <w:r w:rsidR="001D0401">
          <w:rPr>
            <w:noProof/>
            <w:webHidden/>
          </w:rPr>
          <w:tab/>
        </w:r>
        <w:r>
          <w:rPr>
            <w:noProof/>
            <w:webHidden/>
          </w:rPr>
          <w:fldChar w:fldCharType="begin"/>
        </w:r>
        <w:r w:rsidR="001D0401">
          <w:rPr>
            <w:noProof/>
            <w:webHidden/>
          </w:rPr>
          <w:instrText xml:space="preserve"> PAGEREF _Toc375231887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8" w:history="1">
        <w:r w:rsidR="001D0401" w:rsidRPr="00182F23">
          <w:rPr>
            <w:rStyle w:val="Hyperlink"/>
            <w:noProof/>
          </w:rPr>
          <w:t>6.3</w:t>
        </w:r>
        <w:r w:rsidR="001D0401">
          <w:rPr>
            <w:rFonts w:asciiTheme="minorHAnsi" w:eastAsiaTheme="minorEastAsia" w:hAnsiTheme="minorHAnsi" w:cstheme="minorBidi"/>
            <w:noProof/>
            <w:sz w:val="22"/>
            <w:szCs w:val="22"/>
          </w:rPr>
          <w:tab/>
        </w:r>
        <w:r w:rsidR="001D0401" w:rsidRPr="00182F23">
          <w:rPr>
            <w:rStyle w:val="Hyperlink"/>
            <w:noProof/>
          </w:rPr>
          <w:t>System Design</w:t>
        </w:r>
        <w:r w:rsidR="001D0401">
          <w:rPr>
            <w:noProof/>
            <w:webHidden/>
          </w:rPr>
          <w:tab/>
        </w:r>
        <w:r>
          <w:rPr>
            <w:noProof/>
            <w:webHidden/>
          </w:rPr>
          <w:fldChar w:fldCharType="begin"/>
        </w:r>
        <w:r w:rsidR="001D0401">
          <w:rPr>
            <w:noProof/>
            <w:webHidden/>
          </w:rPr>
          <w:instrText xml:space="preserve"> PAGEREF _Toc375231888 \h </w:instrText>
        </w:r>
        <w:r>
          <w:rPr>
            <w:noProof/>
            <w:webHidden/>
          </w:rPr>
        </w:r>
        <w:r>
          <w:rPr>
            <w:noProof/>
            <w:webHidden/>
          </w:rPr>
          <w:fldChar w:fldCharType="separate"/>
        </w:r>
        <w:r w:rsidR="001D0401">
          <w:rPr>
            <w:noProof/>
            <w:webHidden/>
          </w:rPr>
          <w:t>6</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89" w:history="1">
        <w:r w:rsidR="001D0401" w:rsidRPr="00182F23">
          <w:rPr>
            <w:rStyle w:val="Hyperlink"/>
            <w:noProof/>
          </w:rPr>
          <w:t>6.4</w:t>
        </w:r>
        <w:r w:rsidR="001D0401">
          <w:rPr>
            <w:rFonts w:asciiTheme="minorHAnsi" w:eastAsiaTheme="minorEastAsia" w:hAnsiTheme="minorHAnsi" w:cstheme="minorBidi"/>
            <w:noProof/>
            <w:sz w:val="22"/>
            <w:szCs w:val="22"/>
          </w:rPr>
          <w:tab/>
        </w:r>
        <w:r w:rsidR="001D0401" w:rsidRPr="00182F23">
          <w:rPr>
            <w:rStyle w:val="Hyperlink"/>
            <w:noProof/>
          </w:rPr>
          <w:t>Development</w:t>
        </w:r>
        <w:r w:rsidR="001D0401">
          <w:rPr>
            <w:noProof/>
            <w:webHidden/>
          </w:rPr>
          <w:tab/>
        </w:r>
        <w:r>
          <w:rPr>
            <w:noProof/>
            <w:webHidden/>
          </w:rPr>
          <w:fldChar w:fldCharType="begin"/>
        </w:r>
        <w:r w:rsidR="001D0401">
          <w:rPr>
            <w:noProof/>
            <w:webHidden/>
          </w:rPr>
          <w:instrText xml:space="preserve"> PAGEREF _Toc375231889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0" w:history="1">
        <w:r w:rsidR="001D0401" w:rsidRPr="00182F23">
          <w:rPr>
            <w:rStyle w:val="Hyperlink"/>
            <w:noProof/>
          </w:rPr>
          <w:t>6.5</w:t>
        </w:r>
        <w:r w:rsidR="001D0401">
          <w:rPr>
            <w:rFonts w:asciiTheme="minorHAnsi" w:eastAsiaTheme="minorEastAsia" w:hAnsiTheme="minorHAnsi" w:cstheme="minorBidi"/>
            <w:noProof/>
            <w:sz w:val="22"/>
            <w:szCs w:val="22"/>
          </w:rPr>
          <w:tab/>
        </w:r>
        <w:r w:rsidR="001D0401" w:rsidRPr="00182F23">
          <w:rPr>
            <w:rStyle w:val="Hyperlink"/>
            <w:noProof/>
          </w:rPr>
          <w:t>Implementation Documents</w:t>
        </w:r>
        <w:r w:rsidR="001D0401">
          <w:rPr>
            <w:noProof/>
            <w:webHidden/>
          </w:rPr>
          <w:tab/>
        </w:r>
        <w:r>
          <w:rPr>
            <w:noProof/>
            <w:webHidden/>
          </w:rPr>
          <w:fldChar w:fldCharType="begin"/>
        </w:r>
        <w:r w:rsidR="001D0401">
          <w:rPr>
            <w:noProof/>
            <w:webHidden/>
          </w:rPr>
          <w:instrText xml:space="preserve"> PAGEREF _Toc375231890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1" w:history="1">
        <w:r w:rsidR="001D0401" w:rsidRPr="00182F23">
          <w:rPr>
            <w:rStyle w:val="Hyperlink"/>
            <w:noProof/>
          </w:rPr>
          <w:t>6.6</w:t>
        </w:r>
        <w:r w:rsidR="001D0401">
          <w:rPr>
            <w:rFonts w:asciiTheme="minorHAnsi" w:eastAsiaTheme="minorEastAsia" w:hAnsiTheme="minorHAnsi" w:cstheme="minorBidi"/>
            <w:noProof/>
            <w:sz w:val="22"/>
            <w:szCs w:val="22"/>
          </w:rPr>
          <w:tab/>
        </w:r>
        <w:r w:rsidR="001D0401" w:rsidRPr="00182F23">
          <w:rPr>
            <w:rStyle w:val="Hyperlink"/>
            <w:noProof/>
          </w:rPr>
          <w:t>Operations</w:t>
        </w:r>
        <w:r w:rsidR="001D0401">
          <w:rPr>
            <w:noProof/>
            <w:webHidden/>
          </w:rPr>
          <w:tab/>
        </w:r>
        <w:r>
          <w:rPr>
            <w:noProof/>
            <w:webHidden/>
          </w:rPr>
          <w:fldChar w:fldCharType="begin"/>
        </w:r>
        <w:r w:rsidR="001D0401">
          <w:rPr>
            <w:noProof/>
            <w:webHidden/>
          </w:rPr>
          <w:instrText xml:space="preserve"> PAGEREF _Toc375231891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2" w:history="1">
        <w:r w:rsidR="001D0401" w:rsidRPr="00182F23">
          <w:rPr>
            <w:rStyle w:val="Hyperlink"/>
            <w:noProof/>
          </w:rPr>
          <w:t>6.7</w:t>
        </w:r>
        <w:r w:rsidR="001D0401">
          <w:rPr>
            <w:rFonts w:asciiTheme="minorHAnsi" w:eastAsiaTheme="minorEastAsia" w:hAnsiTheme="minorHAnsi" w:cstheme="minorBidi"/>
            <w:noProof/>
            <w:sz w:val="22"/>
            <w:szCs w:val="22"/>
          </w:rPr>
          <w:tab/>
        </w:r>
        <w:r w:rsidR="001D0401" w:rsidRPr="00182F23">
          <w:rPr>
            <w:rStyle w:val="Hyperlink"/>
            <w:noProof/>
          </w:rPr>
          <w:t>Change Request Documentation</w:t>
        </w:r>
        <w:r w:rsidR="001D0401">
          <w:rPr>
            <w:noProof/>
            <w:webHidden/>
          </w:rPr>
          <w:tab/>
        </w:r>
        <w:r>
          <w:rPr>
            <w:noProof/>
            <w:webHidden/>
          </w:rPr>
          <w:fldChar w:fldCharType="begin"/>
        </w:r>
        <w:r w:rsidR="001D0401">
          <w:rPr>
            <w:noProof/>
            <w:webHidden/>
          </w:rPr>
          <w:instrText xml:space="preserve"> PAGEREF _Toc375231892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893" w:history="1">
        <w:r w:rsidR="001D0401" w:rsidRPr="00182F23">
          <w:rPr>
            <w:rStyle w:val="Hyperlink"/>
            <w:noProof/>
          </w:rPr>
          <w:t>7</w:t>
        </w:r>
        <w:r w:rsidR="001D0401">
          <w:rPr>
            <w:rFonts w:asciiTheme="minorHAnsi" w:eastAsiaTheme="minorEastAsia" w:hAnsiTheme="minorHAnsi" w:cstheme="minorBidi"/>
            <w:b w:val="0"/>
            <w:noProof/>
            <w:sz w:val="22"/>
            <w:szCs w:val="22"/>
          </w:rPr>
          <w:tab/>
        </w:r>
        <w:r w:rsidR="001D0401" w:rsidRPr="00182F23">
          <w:rPr>
            <w:rStyle w:val="Hyperlink"/>
            <w:noProof/>
          </w:rPr>
          <w:t>Project Management Documents</w:t>
        </w:r>
        <w:r w:rsidR="001D0401">
          <w:rPr>
            <w:noProof/>
            <w:webHidden/>
          </w:rPr>
          <w:tab/>
        </w:r>
        <w:r>
          <w:rPr>
            <w:noProof/>
            <w:webHidden/>
          </w:rPr>
          <w:fldChar w:fldCharType="begin"/>
        </w:r>
        <w:r w:rsidR="001D0401">
          <w:rPr>
            <w:noProof/>
            <w:webHidden/>
          </w:rPr>
          <w:instrText xml:space="preserve"> PAGEREF _Toc375231893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4" w:history="1">
        <w:r w:rsidR="001D0401" w:rsidRPr="00182F23">
          <w:rPr>
            <w:rStyle w:val="Hyperlink"/>
            <w:noProof/>
          </w:rPr>
          <w:t>7.1</w:t>
        </w:r>
        <w:r w:rsidR="001D0401">
          <w:rPr>
            <w:rFonts w:asciiTheme="minorHAnsi" w:eastAsiaTheme="minorEastAsia" w:hAnsiTheme="minorHAnsi" w:cstheme="minorBidi"/>
            <w:noProof/>
            <w:sz w:val="22"/>
            <w:szCs w:val="22"/>
          </w:rPr>
          <w:tab/>
        </w:r>
        <w:r w:rsidR="001D0401" w:rsidRPr="00182F23">
          <w:rPr>
            <w:rStyle w:val="Hyperlink"/>
            <w:noProof/>
          </w:rPr>
          <w:t>Schedule and WBS</w:t>
        </w:r>
        <w:r w:rsidR="001D0401">
          <w:rPr>
            <w:noProof/>
            <w:webHidden/>
          </w:rPr>
          <w:tab/>
        </w:r>
        <w:r>
          <w:rPr>
            <w:noProof/>
            <w:webHidden/>
          </w:rPr>
          <w:fldChar w:fldCharType="begin"/>
        </w:r>
        <w:r w:rsidR="001D0401">
          <w:rPr>
            <w:noProof/>
            <w:webHidden/>
          </w:rPr>
          <w:instrText xml:space="preserve"> PAGEREF _Toc375231894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5" w:history="1">
        <w:r w:rsidR="001D0401" w:rsidRPr="00182F23">
          <w:rPr>
            <w:rStyle w:val="Hyperlink"/>
            <w:noProof/>
          </w:rPr>
          <w:t>7.2</w:t>
        </w:r>
        <w:r w:rsidR="001D0401">
          <w:rPr>
            <w:rFonts w:asciiTheme="minorHAnsi" w:eastAsiaTheme="minorEastAsia" w:hAnsiTheme="minorHAnsi" w:cstheme="minorBidi"/>
            <w:noProof/>
            <w:sz w:val="22"/>
            <w:szCs w:val="22"/>
          </w:rPr>
          <w:tab/>
        </w:r>
        <w:r w:rsidR="001D0401" w:rsidRPr="00182F23">
          <w:rPr>
            <w:rStyle w:val="Hyperlink"/>
            <w:noProof/>
          </w:rPr>
          <w:t>Project Plans</w:t>
        </w:r>
        <w:r w:rsidR="001D0401">
          <w:rPr>
            <w:noProof/>
            <w:webHidden/>
          </w:rPr>
          <w:tab/>
        </w:r>
        <w:r>
          <w:rPr>
            <w:noProof/>
            <w:webHidden/>
          </w:rPr>
          <w:fldChar w:fldCharType="begin"/>
        </w:r>
        <w:r w:rsidR="001D0401">
          <w:rPr>
            <w:noProof/>
            <w:webHidden/>
          </w:rPr>
          <w:instrText xml:space="preserve"> PAGEREF _Toc375231895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6" w:history="1">
        <w:r w:rsidR="001D0401" w:rsidRPr="00182F23">
          <w:rPr>
            <w:rStyle w:val="Hyperlink"/>
            <w:noProof/>
          </w:rPr>
          <w:t>7.3</w:t>
        </w:r>
        <w:r w:rsidR="001D0401">
          <w:rPr>
            <w:rFonts w:asciiTheme="minorHAnsi" w:eastAsiaTheme="minorEastAsia" w:hAnsiTheme="minorHAnsi" w:cstheme="minorBidi"/>
            <w:noProof/>
            <w:sz w:val="22"/>
            <w:szCs w:val="22"/>
          </w:rPr>
          <w:tab/>
        </w:r>
        <w:r w:rsidR="001D0401" w:rsidRPr="00182F23">
          <w:rPr>
            <w:rStyle w:val="Hyperlink"/>
            <w:noProof/>
          </w:rPr>
          <w:t>Accounting and Financial Files</w:t>
        </w:r>
        <w:r w:rsidR="001D0401">
          <w:rPr>
            <w:noProof/>
            <w:webHidden/>
          </w:rPr>
          <w:tab/>
        </w:r>
        <w:r>
          <w:rPr>
            <w:noProof/>
            <w:webHidden/>
          </w:rPr>
          <w:fldChar w:fldCharType="begin"/>
        </w:r>
        <w:r w:rsidR="001D0401">
          <w:rPr>
            <w:noProof/>
            <w:webHidden/>
          </w:rPr>
          <w:instrText xml:space="preserve"> PAGEREF _Toc375231896 \h </w:instrText>
        </w:r>
        <w:r>
          <w:rPr>
            <w:noProof/>
            <w:webHidden/>
          </w:rPr>
        </w:r>
        <w:r>
          <w:rPr>
            <w:noProof/>
            <w:webHidden/>
          </w:rPr>
          <w:fldChar w:fldCharType="separate"/>
        </w:r>
        <w:r w:rsidR="001D0401">
          <w:rPr>
            <w:noProof/>
            <w:webHidden/>
          </w:rPr>
          <w:t>7</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7" w:history="1">
        <w:r w:rsidR="001D0401" w:rsidRPr="00182F23">
          <w:rPr>
            <w:rStyle w:val="Hyperlink"/>
            <w:noProof/>
          </w:rPr>
          <w:t>7.4</w:t>
        </w:r>
        <w:r w:rsidR="001D0401">
          <w:rPr>
            <w:rFonts w:asciiTheme="minorHAnsi" w:eastAsiaTheme="minorEastAsia" w:hAnsiTheme="minorHAnsi" w:cstheme="minorBidi"/>
            <w:noProof/>
            <w:sz w:val="22"/>
            <w:szCs w:val="22"/>
          </w:rPr>
          <w:tab/>
        </w:r>
        <w:r w:rsidR="001D0401" w:rsidRPr="00182F23">
          <w:rPr>
            <w:rStyle w:val="Hyperlink"/>
            <w:noProof/>
          </w:rPr>
          <w:t>Subcontractor/Supplier Management</w:t>
        </w:r>
        <w:r w:rsidR="001D0401">
          <w:rPr>
            <w:noProof/>
            <w:webHidden/>
          </w:rPr>
          <w:tab/>
        </w:r>
        <w:r>
          <w:rPr>
            <w:noProof/>
            <w:webHidden/>
          </w:rPr>
          <w:fldChar w:fldCharType="begin"/>
        </w:r>
        <w:r w:rsidR="001D0401">
          <w:rPr>
            <w:noProof/>
            <w:webHidden/>
          </w:rPr>
          <w:instrText xml:space="preserve"> PAGEREF _Toc375231897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8" w:history="1">
        <w:r w:rsidR="001D0401" w:rsidRPr="00182F23">
          <w:rPr>
            <w:rStyle w:val="Hyperlink"/>
            <w:noProof/>
          </w:rPr>
          <w:t>7.5</w:t>
        </w:r>
        <w:r w:rsidR="001D0401">
          <w:rPr>
            <w:rFonts w:asciiTheme="minorHAnsi" w:eastAsiaTheme="minorEastAsia" w:hAnsiTheme="minorHAnsi" w:cstheme="minorBidi"/>
            <w:noProof/>
            <w:sz w:val="22"/>
            <w:szCs w:val="22"/>
          </w:rPr>
          <w:tab/>
        </w:r>
        <w:r w:rsidR="001D0401" w:rsidRPr="00182F23">
          <w:rPr>
            <w:rStyle w:val="Hyperlink"/>
            <w:noProof/>
          </w:rPr>
          <w:t>Client Approvals</w:t>
        </w:r>
        <w:r w:rsidR="001D0401">
          <w:rPr>
            <w:noProof/>
            <w:webHidden/>
          </w:rPr>
          <w:tab/>
        </w:r>
        <w:r>
          <w:rPr>
            <w:noProof/>
            <w:webHidden/>
          </w:rPr>
          <w:fldChar w:fldCharType="begin"/>
        </w:r>
        <w:r w:rsidR="001D0401">
          <w:rPr>
            <w:noProof/>
            <w:webHidden/>
          </w:rPr>
          <w:instrText xml:space="preserve"> PAGEREF _Toc375231898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899" w:history="1">
        <w:r w:rsidR="001D0401" w:rsidRPr="00182F23">
          <w:rPr>
            <w:rStyle w:val="Hyperlink"/>
            <w:noProof/>
          </w:rPr>
          <w:t>7.6</w:t>
        </w:r>
        <w:r w:rsidR="001D0401">
          <w:rPr>
            <w:rFonts w:asciiTheme="minorHAnsi" w:eastAsiaTheme="minorEastAsia" w:hAnsiTheme="minorHAnsi" w:cstheme="minorBidi"/>
            <w:noProof/>
            <w:sz w:val="22"/>
            <w:szCs w:val="22"/>
          </w:rPr>
          <w:tab/>
        </w:r>
        <w:r w:rsidR="001D0401" w:rsidRPr="00182F23">
          <w:rPr>
            <w:rStyle w:val="Hyperlink"/>
            <w:noProof/>
          </w:rPr>
          <w:t>Communication Plan</w:t>
        </w:r>
        <w:r w:rsidR="001D0401">
          <w:rPr>
            <w:noProof/>
            <w:webHidden/>
          </w:rPr>
          <w:tab/>
        </w:r>
        <w:r>
          <w:rPr>
            <w:noProof/>
            <w:webHidden/>
          </w:rPr>
          <w:fldChar w:fldCharType="begin"/>
        </w:r>
        <w:r w:rsidR="001D0401">
          <w:rPr>
            <w:noProof/>
            <w:webHidden/>
          </w:rPr>
          <w:instrText xml:space="preserve"> PAGEREF _Toc375231899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0" w:history="1">
        <w:r w:rsidR="001D0401" w:rsidRPr="00182F23">
          <w:rPr>
            <w:rStyle w:val="Hyperlink"/>
            <w:noProof/>
          </w:rPr>
          <w:t>7.7</w:t>
        </w:r>
        <w:r w:rsidR="001D0401">
          <w:rPr>
            <w:rFonts w:asciiTheme="minorHAnsi" w:eastAsiaTheme="minorEastAsia" w:hAnsiTheme="minorHAnsi" w:cstheme="minorBidi"/>
            <w:noProof/>
            <w:sz w:val="22"/>
            <w:szCs w:val="22"/>
          </w:rPr>
          <w:tab/>
        </w:r>
        <w:r w:rsidR="001D0401" w:rsidRPr="00182F23">
          <w:rPr>
            <w:rStyle w:val="Hyperlink"/>
            <w:noProof/>
          </w:rPr>
          <w:t>Status Reports</w:t>
        </w:r>
        <w:r w:rsidR="001D0401">
          <w:rPr>
            <w:noProof/>
            <w:webHidden/>
          </w:rPr>
          <w:tab/>
        </w:r>
        <w:r>
          <w:rPr>
            <w:noProof/>
            <w:webHidden/>
          </w:rPr>
          <w:fldChar w:fldCharType="begin"/>
        </w:r>
        <w:r w:rsidR="001D0401">
          <w:rPr>
            <w:noProof/>
            <w:webHidden/>
          </w:rPr>
          <w:instrText xml:space="preserve"> PAGEREF _Toc375231900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1" w:history="1">
        <w:r w:rsidR="001D0401" w:rsidRPr="00182F23">
          <w:rPr>
            <w:rStyle w:val="Hyperlink"/>
            <w:noProof/>
          </w:rPr>
          <w:t>7.8</w:t>
        </w:r>
        <w:r w:rsidR="001D0401">
          <w:rPr>
            <w:rFonts w:asciiTheme="minorHAnsi" w:eastAsiaTheme="minorEastAsia" w:hAnsiTheme="minorHAnsi" w:cstheme="minorBidi"/>
            <w:noProof/>
            <w:sz w:val="22"/>
            <w:szCs w:val="22"/>
          </w:rPr>
          <w:tab/>
        </w:r>
        <w:r w:rsidR="001D0401" w:rsidRPr="00182F23">
          <w:rPr>
            <w:rStyle w:val="Hyperlink"/>
            <w:noProof/>
          </w:rPr>
          <w:t>Program Monthly Reviews (PMRs)</w:t>
        </w:r>
        <w:r w:rsidR="001D0401">
          <w:rPr>
            <w:noProof/>
            <w:webHidden/>
          </w:rPr>
          <w:tab/>
        </w:r>
        <w:r>
          <w:rPr>
            <w:noProof/>
            <w:webHidden/>
          </w:rPr>
          <w:fldChar w:fldCharType="begin"/>
        </w:r>
        <w:r w:rsidR="001D0401">
          <w:rPr>
            <w:noProof/>
            <w:webHidden/>
          </w:rPr>
          <w:instrText xml:space="preserve"> PAGEREF _Toc375231901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2" w:history="1">
        <w:r w:rsidR="001D0401" w:rsidRPr="00182F23">
          <w:rPr>
            <w:rStyle w:val="Hyperlink"/>
            <w:noProof/>
          </w:rPr>
          <w:t>7.9</w:t>
        </w:r>
        <w:r w:rsidR="001D0401">
          <w:rPr>
            <w:rFonts w:asciiTheme="minorHAnsi" w:eastAsiaTheme="minorEastAsia" w:hAnsiTheme="minorHAnsi" w:cstheme="minorBidi"/>
            <w:noProof/>
            <w:sz w:val="22"/>
            <w:szCs w:val="22"/>
          </w:rPr>
          <w:tab/>
        </w:r>
        <w:r w:rsidR="001D0401" w:rsidRPr="00182F23">
          <w:rPr>
            <w:rStyle w:val="Hyperlink"/>
            <w:noProof/>
          </w:rPr>
          <w:t>Meeting Notes/Minutes</w:t>
        </w:r>
        <w:r w:rsidR="001D0401">
          <w:rPr>
            <w:noProof/>
            <w:webHidden/>
          </w:rPr>
          <w:tab/>
        </w:r>
        <w:r>
          <w:rPr>
            <w:noProof/>
            <w:webHidden/>
          </w:rPr>
          <w:fldChar w:fldCharType="begin"/>
        </w:r>
        <w:r w:rsidR="001D0401">
          <w:rPr>
            <w:noProof/>
            <w:webHidden/>
          </w:rPr>
          <w:instrText xml:space="preserve"> PAGEREF _Toc375231902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3" w:history="1">
        <w:r w:rsidR="001D0401" w:rsidRPr="00182F23">
          <w:rPr>
            <w:rStyle w:val="Hyperlink"/>
            <w:noProof/>
          </w:rPr>
          <w:t>7.10</w:t>
        </w:r>
        <w:r w:rsidR="001D0401">
          <w:rPr>
            <w:rFonts w:asciiTheme="minorHAnsi" w:eastAsiaTheme="minorEastAsia" w:hAnsiTheme="minorHAnsi" w:cstheme="minorBidi"/>
            <w:noProof/>
            <w:sz w:val="22"/>
            <w:szCs w:val="22"/>
          </w:rPr>
          <w:tab/>
        </w:r>
        <w:r w:rsidR="001D0401" w:rsidRPr="00182F23">
          <w:rPr>
            <w:rStyle w:val="Hyperlink"/>
            <w:noProof/>
          </w:rPr>
          <w:t>Metrics</w:t>
        </w:r>
        <w:r w:rsidR="001D0401">
          <w:rPr>
            <w:noProof/>
            <w:webHidden/>
          </w:rPr>
          <w:tab/>
        </w:r>
        <w:r>
          <w:rPr>
            <w:noProof/>
            <w:webHidden/>
          </w:rPr>
          <w:fldChar w:fldCharType="begin"/>
        </w:r>
        <w:r w:rsidR="001D0401">
          <w:rPr>
            <w:noProof/>
            <w:webHidden/>
          </w:rPr>
          <w:instrText xml:space="preserve"> PAGEREF _Toc375231903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4" w:history="1">
        <w:r w:rsidR="001D0401" w:rsidRPr="00182F23">
          <w:rPr>
            <w:rStyle w:val="Hyperlink"/>
            <w:noProof/>
          </w:rPr>
          <w:t>7.11</w:t>
        </w:r>
        <w:r w:rsidR="001D0401">
          <w:rPr>
            <w:rFonts w:asciiTheme="minorHAnsi" w:eastAsiaTheme="minorEastAsia" w:hAnsiTheme="minorHAnsi" w:cstheme="minorBidi"/>
            <w:noProof/>
            <w:sz w:val="22"/>
            <w:szCs w:val="22"/>
          </w:rPr>
          <w:tab/>
        </w:r>
        <w:r w:rsidR="001D0401" w:rsidRPr="00182F23">
          <w:rPr>
            <w:rStyle w:val="Hyperlink"/>
            <w:noProof/>
          </w:rPr>
          <w:t>Risk Management</w:t>
        </w:r>
        <w:r w:rsidR="001D0401">
          <w:rPr>
            <w:noProof/>
            <w:webHidden/>
          </w:rPr>
          <w:tab/>
        </w:r>
        <w:r>
          <w:rPr>
            <w:noProof/>
            <w:webHidden/>
          </w:rPr>
          <w:fldChar w:fldCharType="begin"/>
        </w:r>
        <w:r w:rsidR="001D0401">
          <w:rPr>
            <w:noProof/>
            <w:webHidden/>
          </w:rPr>
          <w:instrText xml:space="preserve"> PAGEREF _Toc375231904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5" w:history="1">
        <w:r w:rsidR="001D0401" w:rsidRPr="00182F23">
          <w:rPr>
            <w:rStyle w:val="Hyperlink"/>
            <w:noProof/>
          </w:rPr>
          <w:t>7.12</w:t>
        </w:r>
        <w:r w:rsidR="001D0401">
          <w:rPr>
            <w:rFonts w:asciiTheme="minorHAnsi" w:eastAsiaTheme="minorEastAsia" w:hAnsiTheme="minorHAnsi" w:cstheme="minorBidi"/>
            <w:noProof/>
            <w:sz w:val="22"/>
            <w:szCs w:val="22"/>
          </w:rPr>
          <w:tab/>
        </w:r>
        <w:r w:rsidR="001D0401" w:rsidRPr="00182F23">
          <w:rPr>
            <w:rStyle w:val="Hyperlink"/>
            <w:noProof/>
          </w:rPr>
          <w:t>Issue Management</w:t>
        </w:r>
        <w:r w:rsidR="001D0401">
          <w:rPr>
            <w:noProof/>
            <w:webHidden/>
          </w:rPr>
          <w:tab/>
        </w:r>
        <w:r>
          <w:rPr>
            <w:noProof/>
            <w:webHidden/>
          </w:rPr>
          <w:fldChar w:fldCharType="begin"/>
        </w:r>
        <w:r w:rsidR="001D0401">
          <w:rPr>
            <w:noProof/>
            <w:webHidden/>
          </w:rPr>
          <w:instrText xml:space="preserve"> PAGEREF _Toc375231905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6" w:history="1">
        <w:r w:rsidR="001D0401" w:rsidRPr="00182F23">
          <w:rPr>
            <w:rStyle w:val="Hyperlink"/>
            <w:noProof/>
          </w:rPr>
          <w:t>7.13</w:t>
        </w:r>
        <w:r w:rsidR="001D0401">
          <w:rPr>
            <w:rFonts w:asciiTheme="minorHAnsi" w:eastAsiaTheme="minorEastAsia" w:hAnsiTheme="minorHAnsi" w:cstheme="minorBidi"/>
            <w:noProof/>
            <w:sz w:val="22"/>
            <w:szCs w:val="22"/>
          </w:rPr>
          <w:tab/>
        </w:r>
        <w:r w:rsidR="001D0401" w:rsidRPr="00182F23">
          <w:rPr>
            <w:rStyle w:val="Hyperlink"/>
            <w:noProof/>
          </w:rPr>
          <w:t>Test Tracking</w:t>
        </w:r>
        <w:r w:rsidR="001D0401">
          <w:rPr>
            <w:noProof/>
            <w:webHidden/>
          </w:rPr>
          <w:tab/>
        </w:r>
        <w:r>
          <w:rPr>
            <w:noProof/>
            <w:webHidden/>
          </w:rPr>
          <w:fldChar w:fldCharType="begin"/>
        </w:r>
        <w:r w:rsidR="001D0401">
          <w:rPr>
            <w:noProof/>
            <w:webHidden/>
          </w:rPr>
          <w:instrText xml:space="preserve"> PAGEREF _Toc375231906 \h </w:instrText>
        </w:r>
        <w:r>
          <w:rPr>
            <w:noProof/>
            <w:webHidden/>
          </w:rPr>
        </w:r>
        <w:r>
          <w:rPr>
            <w:noProof/>
            <w:webHidden/>
          </w:rPr>
          <w:fldChar w:fldCharType="separate"/>
        </w:r>
        <w:r w:rsidR="001D0401">
          <w:rPr>
            <w:noProof/>
            <w:webHidden/>
          </w:rPr>
          <w:t>8</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907" w:history="1">
        <w:r w:rsidR="001D0401" w:rsidRPr="00182F23">
          <w:rPr>
            <w:rStyle w:val="Hyperlink"/>
            <w:noProof/>
          </w:rPr>
          <w:t>8</w:t>
        </w:r>
        <w:r w:rsidR="001D0401">
          <w:rPr>
            <w:rFonts w:asciiTheme="minorHAnsi" w:eastAsiaTheme="minorEastAsia" w:hAnsiTheme="minorHAnsi" w:cstheme="minorBidi"/>
            <w:b w:val="0"/>
            <w:noProof/>
            <w:sz w:val="22"/>
            <w:szCs w:val="22"/>
          </w:rPr>
          <w:tab/>
        </w:r>
        <w:r w:rsidR="001D0401" w:rsidRPr="00182F23">
          <w:rPr>
            <w:rStyle w:val="Hyperlink"/>
            <w:noProof/>
          </w:rPr>
          <w:t>Handling of Se</w:t>
        </w:r>
        <w:r w:rsidR="001D0401" w:rsidRPr="00182F23">
          <w:rPr>
            <w:rStyle w:val="Hyperlink"/>
            <w:noProof/>
          </w:rPr>
          <w:t>n</w:t>
        </w:r>
        <w:r w:rsidR="001D0401" w:rsidRPr="00182F23">
          <w:rPr>
            <w:rStyle w:val="Hyperlink"/>
            <w:noProof/>
          </w:rPr>
          <w:t>sitive Client Data</w:t>
        </w:r>
        <w:r w:rsidR="001D0401">
          <w:rPr>
            <w:noProof/>
            <w:webHidden/>
          </w:rPr>
          <w:tab/>
        </w:r>
        <w:r>
          <w:rPr>
            <w:noProof/>
            <w:webHidden/>
          </w:rPr>
          <w:fldChar w:fldCharType="begin"/>
        </w:r>
        <w:r w:rsidR="001D0401">
          <w:rPr>
            <w:noProof/>
            <w:webHidden/>
          </w:rPr>
          <w:instrText xml:space="preserve"> PAGEREF _Toc375231907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908" w:history="1">
        <w:r w:rsidR="001D0401" w:rsidRPr="00182F23">
          <w:rPr>
            <w:rStyle w:val="Hyperlink"/>
            <w:noProof/>
          </w:rPr>
          <w:t>9</w:t>
        </w:r>
        <w:r w:rsidR="001D0401">
          <w:rPr>
            <w:rFonts w:asciiTheme="minorHAnsi" w:eastAsiaTheme="minorEastAsia" w:hAnsiTheme="minorHAnsi" w:cstheme="minorBidi"/>
            <w:b w:val="0"/>
            <w:noProof/>
            <w:sz w:val="22"/>
            <w:szCs w:val="22"/>
          </w:rPr>
          <w:tab/>
        </w:r>
        <w:r w:rsidR="001D0401" w:rsidRPr="00182F23">
          <w:rPr>
            <w:rStyle w:val="Hyperlink"/>
            <w:noProof/>
          </w:rPr>
          <w:t>Backup and Disaster Recovery</w:t>
        </w:r>
        <w:r w:rsidR="001D0401">
          <w:rPr>
            <w:noProof/>
            <w:webHidden/>
          </w:rPr>
          <w:tab/>
        </w:r>
        <w:r>
          <w:rPr>
            <w:noProof/>
            <w:webHidden/>
          </w:rPr>
          <w:fldChar w:fldCharType="begin"/>
        </w:r>
        <w:r w:rsidR="001D0401">
          <w:rPr>
            <w:noProof/>
            <w:webHidden/>
          </w:rPr>
          <w:instrText xml:space="preserve"> PAGEREF _Toc375231908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09" w:history="1">
        <w:r w:rsidR="001D0401" w:rsidRPr="00182F23">
          <w:rPr>
            <w:rStyle w:val="Hyperlink"/>
            <w:noProof/>
          </w:rPr>
          <w:t>9.1</w:t>
        </w:r>
        <w:r w:rsidR="001D0401">
          <w:rPr>
            <w:rFonts w:asciiTheme="minorHAnsi" w:eastAsiaTheme="minorEastAsia" w:hAnsiTheme="minorHAnsi" w:cstheme="minorBidi"/>
            <w:noProof/>
            <w:sz w:val="22"/>
            <w:szCs w:val="22"/>
          </w:rPr>
          <w:tab/>
        </w:r>
        <w:r w:rsidR="001D0401" w:rsidRPr="00182F23">
          <w:rPr>
            <w:rStyle w:val="Hyperlink"/>
            <w:noProof/>
          </w:rPr>
          <w:t>Overview</w:t>
        </w:r>
        <w:r w:rsidR="001D0401">
          <w:rPr>
            <w:noProof/>
            <w:webHidden/>
          </w:rPr>
          <w:tab/>
        </w:r>
        <w:r>
          <w:rPr>
            <w:noProof/>
            <w:webHidden/>
          </w:rPr>
          <w:fldChar w:fldCharType="begin"/>
        </w:r>
        <w:r w:rsidR="001D0401">
          <w:rPr>
            <w:noProof/>
            <w:webHidden/>
          </w:rPr>
          <w:instrText xml:space="preserve"> PAGEREF _Toc375231909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10" w:history="1">
        <w:r w:rsidR="001D0401" w:rsidRPr="00182F23">
          <w:rPr>
            <w:rStyle w:val="Hyperlink"/>
            <w:noProof/>
          </w:rPr>
          <w:t>9.2</w:t>
        </w:r>
        <w:r w:rsidR="001D0401">
          <w:rPr>
            <w:rFonts w:asciiTheme="minorHAnsi" w:eastAsiaTheme="minorEastAsia" w:hAnsiTheme="minorHAnsi" w:cstheme="minorBidi"/>
            <w:noProof/>
            <w:sz w:val="22"/>
            <w:szCs w:val="22"/>
          </w:rPr>
          <w:tab/>
        </w:r>
        <w:r w:rsidR="001D0401" w:rsidRPr="00182F23">
          <w:rPr>
            <w:rStyle w:val="Hyperlink"/>
            <w:noProof/>
          </w:rPr>
          <w:t>Data on Harris Systems</w:t>
        </w:r>
        <w:r w:rsidR="001D0401">
          <w:rPr>
            <w:noProof/>
            <w:webHidden/>
          </w:rPr>
          <w:tab/>
        </w:r>
        <w:r>
          <w:rPr>
            <w:noProof/>
            <w:webHidden/>
          </w:rPr>
          <w:fldChar w:fldCharType="begin"/>
        </w:r>
        <w:r w:rsidR="001D0401">
          <w:rPr>
            <w:noProof/>
            <w:webHidden/>
          </w:rPr>
          <w:instrText xml:space="preserve"> PAGEREF _Toc375231910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2"/>
        <w:rPr>
          <w:rFonts w:asciiTheme="minorHAnsi" w:eastAsiaTheme="minorEastAsia" w:hAnsiTheme="minorHAnsi" w:cstheme="minorBidi"/>
          <w:noProof/>
          <w:sz w:val="22"/>
          <w:szCs w:val="22"/>
        </w:rPr>
      </w:pPr>
      <w:hyperlink w:anchor="_Toc375231911" w:history="1">
        <w:r w:rsidR="001D0401" w:rsidRPr="00182F23">
          <w:rPr>
            <w:rStyle w:val="Hyperlink"/>
            <w:noProof/>
          </w:rPr>
          <w:t>9.3</w:t>
        </w:r>
        <w:r w:rsidR="001D0401">
          <w:rPr>
            <w:rFonts w:asciiTheme="minorHAnsi" w:eastAsiaTheme="minorEastAsia" w:hAnsiTheme="minorHAnsi" w:cstheme="minorBidi"/>
            <w:noProof/>
            <w:sz w:val="22"/>
            <w:szCs w:val="22"/>
          </w:rPr>
          <w:tab/>
        </w:r>
        <w:r w:rsidR="001D0401" w:rsidRPr="00182F23">
          <w:rPr>
            <w:rStyle w:val="Hyperlink"/>
            <w:noProof/>
          </w:rPr>
          <w:t>Non-Harris Data/Systems</w:t>
        </w:r>
        <w:r w:rsidR="001D0401">
          <w:rPr>
            <w:noProof/>
            <w:webHidden/>
          </w:rPr>
          <w:tab/>
        </w:r>
        <w:r>
          <w:rPr>
            <w:noProof/>
            <w:webHidden/>
          </w:rPr>
          <w:fldChar w:fldCharType="begin"/>
        </w:r>
        <w:r w:rsidR="001D0401">
          <w:rPr>
            <w:noProof/>
            <w:webHidden/>
          </w:rPr>
          <w:instrText xml:space="preserve"> PAGEREF _Toc375231911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912" w:history="1">
        <w:r w:rsidR="001D0401" w:rsidRPr="00182F23">
          <w:rPr>
            <w:rStyle w:val="Hyperlink"/>
            <w:noProof/>
          </w:rPr>
          <w:t>9.3.1</w:t>
        </w:r>
        <w:r w:rsidR="001D0401">
          <w:rPr>
            <w:rFonts w:asciiTheme="minorHAnsi" w:eastAsiaTheme="minorEastAsia" w:hAnsiTheme="minorHAnsi" w:cstheme="minorBidi"/>
            <w:noProof/>
            <w:sz w:val="22"/>
            <w:szCs w:val="22"/>
          </w:rPr>
          <w:tab/>
        </w:r>
        <w:r w:rsidR="001D0401" w:rsidRPr="00182F23">
          <w:rPr>
            <w:rStyle w:val="Hyperlink"/>
            <w:noProof/>
          </w:rPr>
          <w:t>Description of Non-Harris Data/Systems</w:t>
        </w:r>
        <w:r w:rsidR="001D0401">
          <w:rPr>
            <w:noProof/>
            <w:webHidden/>
          </w:rPr>
          <w:tab/>
        </w:r>
        <w:r>
          <w:rPr>
            <w:noProof/>
            <w:webHidden/>
          </w:rPr>
          <w:fldChar w:fldCharType="begin"/>
        </w:r>
        <w:r w:rsidR="001D0401">
          <w:rPr>
            <w:noProof/>
            <w:webHidden/>
          </w:rPr>
          <w:instrText xml:space="preserve"> PAGEREF _Toc375231912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913" w:history="1">
        <w:r w:rsidR="001D0401" w:rsidRPr="00182F23">
          <w:rPr>
            <w:rStyle w:val="Hyperlink"/>
            <w:noProof/>
          </w:rPr>
          <w:t>9.3.2</w:t>
        </w:r>
        <w:r w:rsidR="001D0401">
          <w:rPr>
            <w:rFonts w:asciiTheme="minorHAnsi" w:eastAsiaTheme="minorEastAsia" w:hAnsiTheme="minorHAnsi" w:cstheme="minorBidi"/>
            <w:noProof/>
            <w:sz w:val="22"/>
            <w:szCs w:val="22"/>
          </w:rPr>
          <w:tab/>
        </w:r>
        <w:r w:rsidR="001D0401" w:rsidRPr="00182F23">
          <w:rPr>
            <w:rStyle w:val="Hyperlink"/>
            <w:noProof/>
          </w:rPr>
          <w:t>Method of Backup</w:t>
        </w:r>
        <w:r w:rsidR="001D0401">
          <w:rPr>
            <w:noProof/>
            <w:webHidden/>
          </w:rPr>
          <w:tab/>
        </w:r>
        <w:r>
          <w:rPr>
            <w:noProof/>
            <w:webHidden/>
          </w:rPr>
          <w:fldChar w:fldCharType="begin"/>
        </w:r>
        <w:r w:rsidR="001D0401">
          <w:rPr>
            <w:noProof/>
            <w:webHidden/>
          </w:rPr>
          <w:instrText xml:space="preserve"> PAGEREF _Toc375231913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3"/>
        <w:rPr>
          <w:rFonts w:asciiTheme="minorHAnsi" w:eastAsiaTheme="minorEastAsia" w:hAnsiTheme="minorHAnsi" w:cstheme="minorBidi"/>
          <w:noProof/>
          <w:sz w:val="22"/>
          <w:szCs w:val="22"/>
        </w:rPr>
      </w:pPr>
      <w:hyperlink w:anchor="_Toc375231914" w:history="1">
        <w:r w:rsidR="001D0401" w:rsidRPr="00182F23">
          <w:rPr>
            <w:rStyle w:val="Hyperlink"/>
            <w:noProof/>
          </w:rPr>
          <w:t>9.3.3</w:t>
        </w:r>
        <w:r w:rsidR="001D0401">
          <w:rPr>
            <w:rFonts w:asciiTheme="minorHAnsi" w:eastAsiaTheme="minorEastAsia" w:hAnsiTheme="minorHAnsi" w:cstheme="minorBidi"/>
            <w:noProof/>
            <w:sz w:val="22"/>
            <w:szCs w:val="22"/>
          </w:rPr>
          <w:tab/>
        </w:r>
        <w:r w:rsidR="001D0401" w:rsidRPr="00182F23">
          <w:rPr>
            <w:rStyle w:val="Hyperlink"/>
            <w:noProof/>
          </w:rPr>
          <w:t>File Recovery Plan</w:t>
        </w:r>
        <w:r w:rsidR="001D0401">
          <w:rPr>
            <w:noProof/>
            <w:webHidden/>
          </w:rPr>
          <w:tab/>
        </w:r>
        <w:r>
          <w:rPr>
            <w:noProof/>
            <w:webHidden/>
          </w:rPr>
          <w:fldChar w:fldCharType="begin"/>
        </w:r>
        <w:r w:rsidR="001D0401">
          <w:rPr>
            <w:noProof/>
            <w:webHidden/>
          </w:rPr>
          <w:instrText xml:space="preserve"> PAGEREF _Toc375231914 \h </w:instrText>
        </w:r>
        <w:r>
          <w:rPr>
            <w:noProof/>
            <w:webHidden/>
          </w:rPr>
        </w:r>
        <w:r>
          <w:rPr>
            <w:noProof/>
            <w:webHidden/>
          </w:rPr>
          <w:fldChar w:fldCharType="separate"/>
        </w:r>
        <w:r w:rsidR="001D0401">
          <w:rPr>
            <w:noProof/>
            <w:webHidden/>
          </w:rPr>
          <w:t>9</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915" w:history="1">
        <w:r w:rsidR="001D0401" w:rsidRPr="00182F23">
          <w:rPr>
            <w:rStyle w:val="Hyperlink"/>
            <w:noProof/>
          </w:rPr>
          <w:t>10</w:t>
        </w:r>
        <w:r w:rsidR="001D0401">
          <w:rPr>
            <w:rFonts w:asciiTheme="minorHAnsi" w:eastAsiaTheme="minorEastAsia" w:hAnsiTheme="minorHAnsi" w:cstheme="minorBidi"/>
            <w:b w:val="0"/>
            <w:noProof/>
            <w:sz w:val="22"/>
            <w:szCs w:val="22"/>
          </w:rPr>
          <w:tab/>
        </w:r>
        <w:r w:rsidR="001D0401" w:rsidRPr="00182F23">
          <w:rPr>
            <w:rStyle w:val="Hyperlink"/>
            <w:noProof/>
          </w:rPr>
          <w:t>Capability Maturity Model Integration Reference Matrix</w:t>
        </w:r>
        <w:r w:rsidR="001D0401">
          <w:rPr>
            <w:noProof/>
            <w:webHidden/>
          </w:rPr>
          <w:tab/>
        </w:r>
        <w:r>
          <w:rPr>
            <w:noProof/>
            <w:webHidden/>
          </w:rPr>
          <w:fldChar w:fldCharType="begin"/>
        </w:r>
        <w:r w:rsidR="001D0401">
          <w:rPr>
            <w:noProof/>
            <w:webHidden/>
          </w:rPr>
          <w:instrText xml:space="preserve"> PAGEREF _Toc375231915 \h </w:instrText>
        </w:r>
        <w:r>
          <w:rPr>
            <w:noProof/>
            <w:webHidden/>
          </w:rPr>
        </w:r>
        <w:r>
          <w:rPr>
            <w:noProof/>
            <w:webHidden/>
          </w:rPr>
          <w:fldChar w:fldCharType="separate"/>
        </w:r>
        <w:r w:rsidR="001D0401">
          <w:rPr>
            <w:noProof/>
            <w:webHidden/>
          </w:rPr>
          <w:t>10</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916" w:history="1">
        <w:r w:rsidR="001D0401" w:rsidRPr="00182F23">
          <w:rPr>
            <w:rStyle w:val="Hyperlink"/>
            <w:noProof/>
          </w:rPr>
          <w:t>11</w:t>
        </w:r>
        <w:r w:rsidR="001D0401">
          <w:rPr>
            <w:rFonts w:asciiTheme="minorHAnsi" w:eastAsiaTheme="minorEastAsia" w:hAnsiTheme="minorHAnsi" w:cstheme="minorBidi"/>
            <w:b w:val="0"/>
            <w:noProof/>
            <w:sz w:val="22"/>
            <w:szCs w:val="22"/>
          </w:rPr>
          <w:tab/>
        </w:r>
        <w:r w:rsidR="001D0401" w:rsidRPr="00182F23">
          <w:rPr>
            <w:rStyle w:val="Hyperlink"/>
            <w:noProof/>
          </w:rPr>
          <w:t>Appendix A: Checklist of Data Considerations</w:t>
        </w:r>
        <w:r w:rsidR="001D0401">
          <w:rPr>
            <w:noProof/>
            <w:webHidden/>
          </w:rPr>
          <w:tab/>
        </w:r>
        <w:r>
          <w:rPr>
            <w:noProof/>
            <w:webHidden/>
          </w:rPr>
          <w:fldChar w:fldCharType="begin"/>
        </w:r>
        <w:r w:rsidR="001D0401">
          <w:rPr>
            <w:noProof/>
            <w:webHidden/>
          </w:rPr>
          <w:instrText xml:space="preserve"> PAGEREF _Toc375231916 \h </w:instrText>
        </w:r>
        <w:r>
          <w:rPr>
            <w:noProof/>
            <w:webHidden/>
          </w:rPr>
        </w:r>
        <w:r>
          <w:rPr>
            <w:noProof/>
            <w:webHidden/>
          </w:rPr>
          <w:fldChar w:fldCharType="separate"/>
        </w:r>
        <w:r w:rsidR="001D0401">
          <w:rPr>
            <w:noProof/>
            <w:webHidden/>
          </w:rPr>
          <w:t>11</w:t>
        </w:r>
        <w:r>
          <w:rPr>
            <w:noProof/>
            <w:webHidden/>
          </w:rPr>
          <w:fldChar w:fldCharType="end"/>
        </w:r>
      </w:hyperlink>
    </w:p>
    <w:p w:rsidR="001D0401" w:rsidRDefault="00E0460A">
      <w:pPr>
        <w:pStyle w:val="TOC1"/>
        <w:rPr>
          <w:rFonts w:asciiTheme="minorHAnsi" w:eastAsiaTheme="minorEastAsia" w:hAnsiTheme="minorHAnsi" w:cstheme="minorBidi"/>
          <w:b w:val="0"/>
          <w:noProof/>
          <w:sz w:val="22"/>
          <w:szCs w:val="22"/>
        </w:rPr>
      </w:pPr>
      <w:hyperlink w:anchor="_Toc375231917" w:history="1">
        <w:r w:rsidR="001D0401" w:rsidRPr="00182F23">
          <w:rPr>
            <w:rStyle w:val="Hyperlink"/>
            <w:noProof/>
          </w:rPr>
          <w:t>12</w:t>
        </w:r>
        <w:r w:rsidR="001D0401">
          <w:rPr>
            <w:rFonts w:asciiTheme="minorHAnsi" w:eastAsiaTheme="minorEastAsia" w:hAnsiTheme="minorHAnsi" w:cstheme="minorBidi"/>
            <w:b w:val="0"/>
            <w:noProof/>
            <w:sz w:val="22"/>
            <w:szCs w:val="22"/>
          </w:rPr>
          <w:tab/>
        </w:r>
        <w:r w:rsidR="001D0401" w:rsidRPr="00182F23">
          <w:rPr>
            <w:rStyle w:val="Hyperlink"/>
            <w:noProof/>
          </w:rPr>
          <w:t xml:space="preserve">Appendix B: </w:t>
        </w:r>
        <w:r w:rsidR="00916B6D">
          <w:rPr>
            <w:rStyle w:val="Hyperlink"/>
            <w:noProof/>
          </w:rPr>
          <w:t>HITS</w:t>
        </w:r>
        <w:r w:rsidR="001D0401" w:rsidRPr="00182F23">
          <w:rPr>
            <w:rStyle w:val="Hyperlink"/>
            <w:noProof/>
          </w:rPr>
          <w:t xml:space="preserve"> Data Management Chart</w:t>
        </w:r>
        <w:r w:rsidR="001D0401">
          <w:rPr>
            <w:noProof/>
            <w:webHidden/>
          </w:rPr>
          <w:tab/>
        </w:r>
        <w:r>
          <w:rPr>
            <w:noProof/>
            <w:webHidden/>
          </w:rPr>
          <w:fldChar w:fldCharType="begin"/>
        </w:r>
        <w:r w:rsidR="001D0401">
          <w:rPr>
            <w:noProof/>
            <w:webHidden/>
          </w:rPr>
          <w:instrText xml:space="preserve"> PAGEREF _Toc375231917 \h </w:instrText>
        </w:r>
        <w:r>
          <w:rPr>
            <w:noProof/>
            <w:webHidden/>
          </w:rPr>
        </w:r>
        <w:r>
          <w:rPr>
            <w:noProof/>
            <w:webHidden/>
          </w:rPr>
          <w:fldChar w:fldCharType="separate"/>
        </w:r>
        <w:r w:rsidR="001D0401">
          <w:rPr>
            <w:noProof/>
            <w:webHidden/>
          </w:rPr>
          <w:t>12</w:t>
        </w:r>
        <w:r>
          <w:rPr>
            <w:noProof/>
            <w:webHidden/>
          </w:rPr>
          <w:fldChar w:fldCharType="end"/>
        </w:r>
      </w:hyperlink>
    </w:p>
    <w:p w:rsidR="007A6FEE" w:rsidRDefault="00E0460A" w:rsidP="007A6FEE">
      <w:pPr>
        <w:pStyle w:val="TOC5"/>
      </w:pPr>
      <w:r>
        <w:rPr>
          <w:sz w:val="28"/>
          <w:szCs w:val="20"/>
        </w:rPr>
        <w:fldChar w:fldCharType="end"/>
      </w:r>
    </w:p>
    <w:p w:rsidR="0094467D" w:rsidRDefault="0094467D" w:rsidP="0094467D"/>
    <w:p w:rsidR="002B7DB7" w:rsidRDefault="002B7DB7">
      <w:pPr>
        <w:rPr>
          <w:rFonts w:cs="Arial"/>
          <w:b/>
          <w:sz w:val="28"/>
          <w:szCs w:val="28"/>
        </w:rPr>
      </w:pPr>
      <w:r>
        <w:br w:type="page"/>
      </w:r>
    </w:p>
    <w:p w:rsidR="0094467D" w:rsidRDefault="002B7DB7" w:rsidP="002B7DB7">
      <w:pPr>
        <w:pStyle w:val="TOCHeader"/>
      </w:pPr>
      <w:r>
        <w:lastRenderedPageBreak/>
        <w:t xml:space="preserve">List of </w:t>
      </w:r>
      <w:r w:rsidR="00577085">
        <w:t>Tables</w:t>
      </w:r>
    </w:p>
    <w:p w:rsidR="001D0401" w:rsidRDefault="00E0460A">
      <w:pPr>
        <w:pStyle w:val="TableofFigures"/>
        <w:rPr>
          <w:rFonts w:asciiTheme="minorHAnsi" w:eastAsiaTheme="minorEastAsia" w:hAnsiTheme="minorHAnsi" w:cstheme="minorBidi"/>
          <w:i w:val="0"/>
          <w:noProof/>
          <w:szCs w:val="22"/>
        </w:rPr>
      </w:pPr>
      <w:r w:rsidRPr="00E0460A">
        <w:rPr>
          <w:rStyle w:val="Hyperlink"/>
        </w:rPr>
        <w:fldChar w:fldCharType="begin"/>
      </w:r>
      <w:r w:rsidR="00385C3D" w:rsidRPr="00F45303">
        <w:rPr>
          <w:rStyle w:val="Hyperlink"/>
        </w:rPr>
        <w:instrText xml:space="preserve"> TOC \h \z \c "Table" </w:instrText>
      </w:r>
      <w:r w:rsidRPr="00E0460A">
        <w:rPr>
          <w:rStyle w:val="Hyperlink"/>
        </w:rPr>
        <w:fldChar w:fldCharType="separate"/>
      </w:r>
      <w:hyperlink w:anchor="_Toc375231918" w:history="1">
        <w:r w:rsidR="001D0401" w:rsidRPr="004C2979">
          <w:rPr>
            <w:rStyle w:val="Hyperlink"/>
            <w:noProof/>
          </w:rPr>
          <w:t>Table 1 - Data Attributes Key</w:t>
        </w:r>
        <w:r w:rsidR="001D0401">
          <w:rPr>
            <w:noProof/>
            <w:webHidden/>
          </w:rPr>
          <w:tab/>
        </w:r>
        <w:r>
          <w:rPr>
            <w:noProof/>
            <w:webHidden/>
          </w:rPr>
          <w:fldChar w:fldCharType="begin"/>
        </w:r>
        <w:r w:rsidR="001D0401">
          <w:rPr>
            <w:noProof/>
            <w:webHidden/>
          </w:rPr>
          <w:instrText xml:space="preserve"> PAGEREF _Toc375231918 \h </w:instrText>
        </w:r>
        <w:r>
          <w:rPr>
            <w:noProof/>
            <w:webHidden/>
          </w:rPr>
        </w:r>
        <w:r>
          <w:rPr>
            <w:noProof/>
            <w:webHidden/>
          </w:rPr>
          <w:fldChar w:fldCharType="separate"/>
        </w:r>
        <w:r w:rsidR="001D0401">
          <w:rPr>
            <w:noProof/>
            <w:webHidden/>
          </w:rPr>
          <w:t>3</w:t>
        </w:r>
        <w:r>
          <w:rPr>
            <w:noProof/>
            <w:webHidden/>
          </w:rPr>
          <w:fldChar w:fldCharType="end"/>
        </w:r>
      </w:hyperlink>
    </w:p>
    <w:p w:rsidR="001D0401" w:rsidRDefault="00E0460A">
      <w:pPr>
        <w:pStyle w:val="TableofFigures"/>
        <w:rPr>
          <w:rFonts w:asciiTheme="minorHAnsi" w:eastAsiaTheme="minorEastAsia" w:hAnsiTheme="minorHAnsi" w:cstheme="minorBidi"/>
          <w:i w:val="0"/>
          <w:noProof/>
          <w:szCs w:val="22"/>
        </w:rPr>
      </w:pPr>
      <w:hyperlink w:anchor="_Toc375231919" w:history="1">
        <w:r w:rsidR="001D0401" w:rsidRPr="004C2979">
          <w:rPr>
            <w:rStyle w:val="Hyperlink"/>
            <w:noProof/>
          </w:rPr>
          <w:t>Table 2 - Data Management-Reference Matrix – Project Planning</w:t>
        </w:r>
        <w:r w:rsidR="001D0401">
          <w:rPr>
            <w:noProof/>
            <w:webHidden/>
          </w:rPr>
          <w:tab/>
        </w:r>
        <w:r>
          <w:rPr>
            <w:noProof/>
            <w:webHidden/>
          </w:rPr>
          <w:fldChar w:fldCharType="begin"/>
        </w:r>
        <w:r w:rsidR="001D0401">
          <w:rPr>
            <w:noProof/>
            <w:webHidden/>
          </w:rPr>
          <w:instrText xml:space="preserve"> PAGEREF _Toc375231919 \h </w:instrText>
        </w:r>
        <w:r>
          <w:rPr>
            <w:noProof/>
            <w:webHidden/>
          </w:rPr>
        </w:r>
        <w:r>
          <w:rPr>
            <w:noProof/>
            <w:webHidden/>
          </w:rPr>
          <w:fldChar w:fldCharType="separate"/>
        </w:r>
        <w:r w:rsidR="001D0401">
          <w:rPr>
            <w:noProof/>
            <w:webHidden/>
          </w:rPr>
          <w:t>10</w:t>
        </w:r>
        <w:r>
          <w:rPr>
            <w:noProof/>
            <w:webHidden/>
          </w:rPr>
          <w:fldChar w:fldCharType="end"/>
        </w:r>
      </w:hyperlink>
    </w:p>
    <w:p w:rsidR="001D0401" w:rsidRDefault="00E0460A">
      <w:pPr>
        <w:pStyle w:val="TableofFigures"/>
        <w:rPr>
          <w:rFonts w:asciiTheme="minorHAnsi" w:eastAsiaTheme="minorEastAsia" w:hAnsiTheme="minorHAnsi" w:cstheme="minorBidi"/>
          <w:i w:val="0"/>
          <w:noProof/>
          <w:szCs w:val="22"/>
        </w:rPr>
      </w:pPr>
      <w:hyperlink w:anchor="_Toc375231920" w:history="1">
        <w:r w:rsidR="001D0401" w:rsidRPr="004C2979">
          <w:rPr>
            <w:rStyle w:val="Hyperlink"/>
            <w:noProof/>
          </w:rPr>
          <w:t>Table 3 - Data Management-Reference Matrix – Project Monitoring and Control</w:t>
        </w:r>
        <w:r w:rsidR="001D0401">
          <w:rPr>
            <w:noProof/>
            <w:webHidden/>
          </w:rPr>
          <w:tab/>
        </w:r>
        <w:r>
          <w:rPr>
            <w:noProof/>
            <w:webHidden/>
          </w:rPr>
          <w:fldChar w:fldCharType="begin"/>
        </w:r>
        <w:r w:rsidR="001D0401">
          <w:rPr>
            <w:noProof/>
            <w:webHidden/>
          </w:rPr>
          <w:instrText xml:space="preserve"> PAGEREF _Toc375231920 \h </w:instrText>
        </w:r>
        <w:r>
          <w:rPr>
            <w:noProof/>
            <w:webHidden/>
          </w:rPr>
        </w:r>
        <w:r>
          <w:rPr>
            <w:noProof/>
            <w:webHidden/>
          </w:rPr>
          <w:fldChar w:fldCharType="separate"/>
        </w:r>
        <w:r w:rsidR="001D0401">
          <w:rPr>
            <w:noProof/>
            <w:webHidden/>
          </w:rPr>
          <w:t>10</w:t>
        </w:r>
        <w:r>
          <w:rPr>
            <w:noProof/>
            <w:webHidden/>
          </w:rPr>
          <w:fldChar w:fldCharType="end"/>
        </w:r>
      </w:hyperlink>
    </w:p>
    <w:p w:rsidR="006E402D" w:rsidRDefault="00E0460A" w:rsidP="002B7DB7">
      <w:pPr>
        <w:pStyle w:val="TOCHeader"/>
      </w:pPr>
      <w:r>
        <w:fldChar w:fldCharType="end"/>
      </w:r>
    </w:p>
    <w:p w:rsidR="0094467D" w:rsidRDefault="0094467D" w:rsidP="0094467D"/>
    <w:p w:rsidR="0094467D" w:rsidRPr="0094467D" w:rsidRDefault="0094467D" w:rsidP="0094467D"/>
    <w:p w:rsidR="007A6FEE" w:rsidRPr="00587441" w:rsidRDefault="007A6FEE" w:rsidP="00726AF9">
      <w:pPr>
        <w:pStyle w:val="Figure"/>
        <w:jc w:val="left"/>
        <w:sectPr w:rsidR="007A6FEE" w:rsidRPr="00587441" w:rsidSect="000D01DA">
          <w:footerReference w:type="default" r:id="rId14"/>
          <w:footerReference w:type="first" r:id="rId15"/>
          <w:pgSz w:w="12240" w:h="15840" w:code="1"/>
          <w:pgMar w:top="1440" w:right="1440" w:bottom="1440" w:left="1440" w:header="720" w:footer="720" w:gutter="0"/>
          <w:pgNumType w:fmt="lowerRoman"/>
          <w:cols w:space="720"/>
          <w:titlePg/>
          <w:docGrid w:linePitch="299"/>
        </w:sectPr>
      </w:pPr>
      <w:r>
        <w:t xml:space="preserve"> </w:t>
      </w:r>
    </w:p>
    <w:p w:rsidR="00C069F0" w:rsidRPr="00C069F0" w:rsidRDefault="00C069F0" w:rsidP="00A0360F">
      <w:pPr>
        <w:pStyle w:val="Heading1"/>
      </w:pPr>
      <w:bookmarkStart w:id="1" w:name="_Toc359312933"/>
      <w:bookmarkStart w:id="2" w:name="_Toc375231857"/>
      <w:bookmarkEnd w:id="0"/>
      <w:r w:rsidRPr="00C069F0">
        <w:lastRenderedPageBreak/>
        <w:t>Introduction</w:t>
      </w:r>
      <w:bookmarkEnd w:id="1"/>
      <w:bookmarkEnd w:id="2"/>
    </w:p>
    <w:p w:rsidR="00C069F0" w:rsidRDefault="00C069F0" w:rsidP="00C069F0">
      <w:pPr>
        <w:pStyle w:val="BodyText"/>
      </w:pPr>
      <w:r>
        <w:t xml:space="preserve">This section provides a basic and high-level introduction to the </w:t>
      </w:r>
      <w:r w:rsidR="00983362">
        <w:t>Alert Watch and Response Engine (AWARE)</w:t>
      </w:r>
      <w:r>
        <w:t xml:space="preserve"> Data Management Plan (DMP). It describes the purpose and scope of this document, and provides general data requirements along with basic oversight practices</w:t>
      </w:r>
      <w:r w:rsidRPr="00B10437">
        <w:t>.</w:t>
      </w:r>
      <w:r w:rsidR="008C7076">
        <w:t xml:space="preserve"> This document is internal to Harris and not intended to be delivered to </w:t>
      </w:r>
      <w:r w:rsidR="00A44FDB">
        <w:t>the customer</w:t>
      </w:r>
      <w:r w:rsidR="008C7076">
        <w:t>.</w:t>
      </w:r>
    </w:p>
    <w:p w:rsidR="00C069F0" w:rsidRPr="00C069F0" w:rsidRDefault="00C069F0" w:rsidP="00C069F0">
      <w:pPr>
        <w:pStyle w:val="Heading2"/>
      </w:pPr>
      <w:bookmarkStart w:id="3" w:name="_Toc87200562"/>
      <w:bookmarkStart w:id="4" w:name="_Toc338099636"/>
      <w:bookmarkStart w:id="5" w:name="_Toc338100218"/>
      <w:bookmarkStart w:id="6" w:name="_Toc338103151"/>
      <w:bookmarkStart w:id="7" w:name="_Toc359312934"/>
      <w:bookmarkStart w:id="8" w:name="_Toc375231858"/>
      <w:r w:rsidRPr="00C069F0">
        <w:t>Overview</w:t>
      </w:r>
      <w:bookmarkEnd w:id="3"/>
      <w:bookmarkEnd w:id="4"/>
      <w:bookmarkEnd w:id="5"/>
      <w:bookmarkEnd w:id="6"/>
      <w:bookmarkEnd w:id="7"/>
      <w:bookmarkEnd w:id="8"/>
    </w:p>
    <w:p w:rsidR="0014256D" w:rsidRDefault="00C069F0" w:rsidP="00C069F0">
      <w:pPr>
        <w:pStyle w:val="BodyText"/>
      </w:pPr>
      <w:r>
        <w:t xml:space="preserve">Data management planning is critical to the process of successfully managing an engagement. Data management involves developing systematic processes and protocols designed to provide a framework for safeguarding and maintaining quality information.  These processes must provide a coherent method for capturing, processing, storing, and retrieving data for the engagement. In addition, data elements – and their definitions – must be documented in a standard manner so all project members understand what information is supported by the engagement and how it is to be processed and used. </w:t>
      </w:r>
    </w:p>
    <w:p w:rsidR="00C069F0" w:rsidRDefault="0014256D" w:rsidP="00C069F0">
      <w:pPr>
        <w:pStyle w:val="BodyText"/>
      </w:pPr>
      <w:r>
        <w:t>AWARE</w:t>
      </w:r>
      <w:r w:rsidR="00C069F0">
        <w:t xml:space="preserve"> will manage the data it generates by adhering to data requirements and providing necessary data to its users, stakeholders, and clients, where appropriate. The DMP identifies the </w:t>
      </w:r>
      <w:r>
        <w:t>collective</w:t>
      </w:r>
      <w:r w:rsidR="00C069F0">
        <w:t xml:space="preserve"> data needs and data tools</w:t>
      </w:r>
      <w:r>
        <w:t xml:space="preserve"> of the project</w:t>
      </w:r>
      <w:r w:rsidR="00C069F0">
        <w:t xml:space="preserve"> in</w:t>
      </w:r>
      <w:r w:rsidR="00F8698E">
        <w:t xml:space="preserve"> this document</w:t>
      </w:r>
      <w:r w:rsidR="00AC33C6">
        <w:t xml:space="preserve"> along with the AWARE SharePoint Data Management site, providing a consistent approach to data management within the organization</w:t>
      </w:r>
      <w:r w:rsidR="00F8698E">
        <w:t>.</w:t>
      </w:r>
    </w:p>
    <w:p w:rsidR="00C069F0" w:rsidRPr="00C069F0" w:rsidRDefault="00C069F0" w:rsidP="00CB0E4B">
      <w:pPr>
        <w:pStyle w:val="Heading3"/>
      </w:pPr>
      <w:bookmarkStart w:id="9" w:name="_Toc87200563"/>
      <w:bookmarkStart w:id="10" w:name="_Toc338099637"/>
      <w:bookmarkStart w:id="11" w:name="_Toc338103152"/>
      <w:bookmarkStart w:id="12" w:name="_Toc359312935"/>
      <w:bookmarkStart w:id="13" w:name="_Toc375231859"/>
      <w:r w:rsidRPr="00C069F0">
        <w:t>Purpose</w:t>
      </w:r>
      <w:bookmarkEnd w:id="9"/>
      <w:bookmarkEnd w:id="10"/>
      <w:bookmarkEnd w:id="11"/>
      <w:bookmarkEnd w:id="12"/>
      <w:bookmarkEnd w:id="13"/>
    </w:p>
    <w:p w:rsidR="00C069F0" w:rsidRDefault="00C069F0" w:rsidP="00FF56F0">
      <w:pPr>
        <w:pStyle w:val="BodyText"/>
      </w:pPr>
      <w:r>
        <w:t xml:space="preserve">Data standardization reduces the cost, complexity, and level of resources expended on the management of engagement data. This DMP provides a framework to assess and inventory the data being developed, maintained, and analyzed by the engagement. It also provides an infrastructure in which new data may be implemented effectively and seamlessly. </w:t>
      </w:r>
    </w:p>
    <w:p w:rsidR="00C069F0" w:rsidRPr="00C069F0" w:rsidRDefault="00C069F0" w:rsidP="00CB0E4B">
      <w:pPr>
        <w:pStyle w:val="Heading3"/>
      </w:pPr>
      <w:bookmarkStart w:id="14" w:name="_Toc87200564"/>
      <w:bookmarkStart w:id="15" w:name="_Toc338099638"/>
      <w:bookmarkStart w:id="16" w:name="_Toc338103153"/>
      <w:bookmarkStart w:id="17" w:name="_Toc359312936"/>
      <w:bookmarkStart w:id="18" w:name="_Toc375231860"/>
      <w:r w:rsidRPr="00C069F0">
        <w:t>Document Scope</w:t>
      </w:r>
      <w:bookmarkEnd w:id="14"/>
      <w:bookmarkEnd w:id="15"/>
      <w:bookmarkEnd w:id="16"/>
      <w:bookmarkEnd w:id="17"/>
      <w:bookmarkEnd w:id="18"/>
    </w:p>
    <w:p w:rsidR="00C069F0" w:rsidRDefault="00C069F0" w:rsidP="00C069F0">
      <w:pPr>
        <w:pStyle w:val="BodyText"/>
      </w:pPr>
      <w:r>
        <w:t xml:space="preserve">This document provides a broad guide to the </w:t>
      </w:r>
      <w:r w:rsidR="001D1F1C">
        <w:t>AWARE</w:t>
      </w:r>
      <w:r w:rsidRPr="00FF56F0">
        <w:t xml:space="preserve"> </w:t>
      </w:r>
      <w:r>
        <w:t>data management process. This DMP provides the details of management and acquisition of data only at the engagement-level. It is not intended to be all-inclusive since it does not provide specifics for data that is maintained at the division or corporate levels.</w:t>
      </w:r>
      <w:r w:rsidR="00916B6D">
        <w:rPr>
          <w:rStyle w:val="FootnoteReference"/>
        </w:rPr>
        <w:footnoteReference w:id="1"/>
      </w:r>
      <w:r w:rsidR="00916B6D" w:rsidRPr="00FF56F0" w:rsidDel="00916B6D">
        <w:t xml:space="preserve"> </w:t>
      </w:r>
      <w:r>
        <w:t xml:space="preserve">The data managed by </w:t>
      </w:r>
      <w:r w:rsidR="001D1F1C">
        <w:t>AWARE</w:t>
      </w:r>
      <w:r w:rsidRPr="00FF56F0">
        <w:t xml:space="preserve"> </w:t>
      </w:r>
      <w:r>
        <w:t xml:space="preserve">is broken-down into the following sections: </w:t>
      </w:r>
    </w:p>
    <w:p w:rsidR="00C069F0" w:rsidRDefault="00C069F0" w:rsidP="00FF56F0">
      <w:pPr>
        <w:pStyle w:val="BodyText"/>
        <w:numPr>
          <w:ilvl w:val="0"/>
          <w:numId w:val="40"/>
        </w:numPr>
      </w:pPr>
      <w:r>
        <w:t>Staff Management Activities</w:t>
      </w:r>
    </w:p>
    <w:p w:rsidR="00C069F0" w:rsidRDefault="00C069F0" w:rsidP="00FF56F0">
      <w:pPr>
        <w:pStyle w:val="BodyText"/>
        <w:numPr>
          <w:ilvl w:val="0"/>
          <w:numId w:val="40"/>
        </w:numPr>
      </w:pPr>
      <w:r>
        <w:t>Training Materials and Records</w:t>
      </w:r>
    </w:p>
    <w:p w:rsidR="00C069F0" w:rsidRDefault="00C069F0" w:rsidP="00FF56F0">
      <w:pPr>
        <w:pStyle w:val="BodyText"/>
        <w:numPr>
          <w:ilvl w:val="0"/>
          <w:numId w:val="40"/>
        </w:numPr>
      </w:pPr>
      <w:r>
        <w:t>Process Directives</w:t>
      </w:r>
    </w:p>
    <w:p w:rsidR="00C069F0" w:rsidRDefault="00C069F0" w:rsidP="00FF56F0">
      <w:pPr>
        <w:pStyle w:val="BodyText"/>
        <w:numPr>
          <w:ilvl w:val="0"/>
          <w:numId w:val="40"/>
        </w:numPr>
      </w:pPr>
      <w:r>
        <w:t>Quality Management</w:t>
      </w:r>
    </w:p>
    <w:p w:rsidR="00C069F0" w:rsidRDefault="00C069F0" w:rsidP="00FF56F0">
      <w:pPr>
        <w:pStyle w:val="BodyText"/>
        <w:numPr>
          <w:ilvl w:val="0"/>
          <w:numId w:val="40"/>
        </w:numPr>
      </w:pPr>
      <w:r>
        <w:t>Solution Implementation</w:t>
      </w:r>
    </w:p>
    <w:p w:rsidR="00C069F0" w:rsidRDefault="00C069F0" w:rsidP="00FF56F0">
      <w:pPr>
        <w:pStyle w:val="BodyText"/>
        <w:numPr>
          <w:ilvl w:val="0"/>
          <w:numId w:val="40"/>
        </w:numPr>
      </w:pPr>
      <w:r>
        <w:t>Project Management Documents</w:t>
      </w:r>
    </w:p>
    <w:p w:rsidR="00C069F0" w:rsidRDefault="00C069F0" w:rsidP="00FF56F0">
      <w:pPr>
        <w:pStyle w:val="BodyText"/>
        <w:numPr>
          <w:ilvl w:val="0"/>
          <w:numId w:val="40"/>
        </w:numPr>
      </w:pPr>
      <w:r>
        <w:t xml:space="preserve">Handling of Sensitive Client Data </w:t>
      </w:r>
    </w:p>
    <w:p w:rsidR="00C069F0" w:rsidRDefault="00C069F0" w:rsidP="00FF56F0">
      <w:pPr>
        <w:pStyle w:val="BodyText"/>
        <w:numPr>
          <w:ilvl w:val="0"/>
          <w:numId w:val="40"/>
        </w:numPr>
      </w:pPr>
      <w:r>
        <w:t>Backup and Disaster Recovery</w:t>
      </w:r>
    </w:p>
    <w:p w:rsidR="00FF56F0" w:rsidRDefault="00FF56F0">
      <w:pPr>
        <w:rPr>
          <w:rFonts w:cs="Arial"/>
          <w:b/>
          <w:bCs/>
          <w:iCs/>
          <w:kern w:val="32"/>
          <w:sz w:val="28"/>
          <w:szCs w:val="26"/>
        </w:rPr>
      </w:pPr>
      <w:bookmarkStart w:id="19" w:name="_Toc87200565"/>
      <w:bookmarkStart w:id="20" w:name="_Toc338099639"/>
      <w:bookmarkStart w:id="21" w:name="_Toc338103154"/>
      <w:bookmarkStart w:id="22" w:name="_Toc359312937"/>
      <w:r>
        <w:br w:type="page"/>
      </w:r>
    </w:p>
    <w:p w:rsidR="00C069F0" w:rsidRPr="00C069F0" w:rsidRDefault="00C069F0" w:rsidP="00CB0E4B">
      <w:pPr>
        <w:pStyle w:val="Heading3"/>
      </w:pPr>
      <w:bookmarkStart w:id="23" w:name="_Toc375231861"/>
      <w:r w:rsidRPr="00C069F0">
        <w:lastRenderedPageBreak/>
        <w:t>Goals and Objectives</w:t>
      </w:r>
      <w:bookmarkEnd w:id="19"/>
      <w:bookmarkEnd w:id="20"/>
      <w:bookmarkEnd w:id="21"/>
      <w:bookmarkEnd w:id="22"/>
      <w:bookmarkEnd w:id="23"/>
    </w:p>
    <w:p w:rsidR="00C069F0" w:rsidRDefault="00C069F0" w:rsidP="00C069F0">
      <w:pPr>
        <w:pStyle w:val="BodyText"/>
      </w:pPr>
      <w:r>
        <w:t xml:space="preserve">The goals and objectives of the </w:t>
      </w:r>
      <w:r w:rsidR="00F8698E">
        <w:t>AWARE</w:t>
      </w:r>
      <w:r>
        <w:t xml:space="preserve"> DMP are to:</w:t>
      </w:r>
    </w:p>
    <w:p w:rsidR="00C069F0" w:rsidRDefault="00C069F0" w:rsidP="00FF56F0">
      <w:pPr>
        <w:pStyle w:val="BodyText"/>
        <w:numPr>
          <w:ilvl w:val="0"/>
          <w:numId w:val="41"/>
        </w:numPr>
      </w:pPr>
      <w:r>
        <w:t>Identify standards and requirements for data collection and use.</w:t>
      </w:r>
    </w:p>
    <w:p w:rsidR="00C069F0" w:rsidRDefault="00C069F0" w:rsidP="00FF56F0">
      <w:pPr>
        <w:pStyle w:val="BodyText"/>
        <w:numPr>
          <w:ilvl w:val="0"/>
          <w:numId w:val="41"/>
        </w:numPr>
      </w:pPr>
      <w:r>
        <w:t>Identify and document data storage locations, access levels, conservation periods, distribution methods, data custodians, and any other important attributes.</w:t>
      </w:r>
    </w:p>
    <w:p w:rsidR="00C069F0" w:rsidRDefault="00C069F0" w:rsidP="00FF56F0">
      <w:pPr>
        <w:pStyle w:val="BodyText"/>
        <w:numPr>
          <w:ilvl w:val="0"/>
          <w:numId w:val="41"/>
        </w:numPr>
      </w:pPr>
      <w:r>
        <w:t>Promote data consistency throughout the engagement.</w:t>
      </w:r>
    </w:p>
    <w:p w:rsidR="00C069F0" w:rsidRDefault="00C069F0" w:rsidP="00FF56F0">
      <w:pPr>
        <w:pStyle w:val="BodyText"/>
        <w:numPr>
          <w:ilvl w:val="0"/>
          <w:numId w:val="41"/>
        </w:numPr>
      </w:pPr>
      <w:r>
        <w:t>Minimize unwanted duplication in collecting, processing, storing and distributing data.</w:t>
      </w:r>
    </w:p>
    <w:p w:rsidR="00C069F0" w:rsidRDefault="00C069F0" w:rsidP="00FF56F0">
      <w:pPr>
        <w:pStyle w:val="BodyText"/>
        <w:numPr>
          <w:ilvl w:val="0"/>
          <w:numId w:val="41"/>
        </w:numPr>
      </w:pPr>
      <w:r>
        <w:t>Safeguard data and make information available to managers, project members, stakeholders and clients, where appropriate, through an integrated and collaborative infrastructure.</w:t>
      </w:r>
    </w:p>
    <w:p w:rsidR="00C069F0" w:rsidRPr="00C069F0" w:rsidRDefault="00C069F0" w:rsidP="00CB0E4B">
      <w:pPr>
        <w:pStyle w:val="Heading3"/>
      </w:pPr>
      <w:bookmarkStart w:id="24" w:name="_Toc87200566"/>
      <w:bookmarkStart w:id="25" w:name="_Toc338099640"/>
      <w:bookmarkStart w:id="26" w:name="_Toc338103155"/>
      <w:bookmarkStart w:id="27" w:name="_Toc359312938"/>
      <w:bookmarkStart w:id="28" w:name="_Toc375231862"/>
      <w:r w:rsidRPr="00C069F0">
        <w:t>Roles and Responsibilities</w:t>
      </w:r>
      <w:bookmarkEnd w:id="24"/>
      <w:bookmarkEnd w:id="25"/>
      <w:bookmarkEnd w:id="26"/>
      <w:bookmarkEnd w:id="27"/>
      <w:bookmarkEnd w:id="28"/>
    </w:p>
    <w:p w:rsidR="00C069F0" w:rsidRPr="00FF56F0" w:rsidRDefault="00C069F0" w:rsidP="00FF56F0">
      <w:pPr>
        <w:pStyle w:val="BodyText"/>
      </w:pPr>
      <w:bookmarkStart w:id="29" w:name="OLE_LINK1"/>
      <w:bookmarkStart w:id="30" w:name="OLE_LINK2"/>
      <w:r w:rsidRPr="00FF56F0">
        <w:rPr>
          <w:b/>
        </w:rPr>
        <w:t>Data Owner</w:t>
      </w:r>
      <w:r w:rsidR="00FF56F0">
        <w:t xml:space="preserve">: </w:t>
      </w:r>
      <w:bookmarkEnd w:id="29"/>
      <w:bookmarkEnd w:id="30"/>
      <w:r w:rsidRPr="00FF56F0">
        <w:t>A Data Owner is the “owner” or manager of a particular set of data. The Data Owner of an engagement is responsible for determining who has access to the data – or parts of it – and the type of access that will be granted (edit, contribute, read-only, etc.). The Data Owner also consults with user groups to determine data needs and documents the data management plan and the requirements/handbook for data tools.</w:t>
      </w:r>
    </w:p>
    <w:p w:rsidR="00C069F0" w:rsidRDefault="00C069F0" w:rsidP="00C069F0">
      <w:pPr>
        <w:pStyle w:val="BodyText"/>
      </w:pPr>
      <w:r>
        <w:t>The</w:t>
      </w:r>
      <w:r w:rsidRPr="006D3AD7">
        <w:t xml:space="preserve"> identific</w:t>
      </w:r>
      <w:r>
        <w:t>ation of and consultation with</w:t>
      </w:r>
      <w:r w:rsidRPr="006D3AD7">
        <w:t xml:space="preserve"> data users is the most fundamental aspect </w:t>
      </w:r>
      <w:r>
        <w:t>of the data management process. Data Owners</w:t>
      </w:r>
      <w:r w:rsidRPr="006D3AD7">
        <w:t xml:space="preserve"> must identify data users and consult with them prior to setting the data collection program</w:t>
      </w:r>
      <w:r>
        <w:t>’s</w:t>
      </w:r>
      <w:r w:rsidRPr="006D3AD7">
        <w:t xml:space="preserve"> objectives and goals. </w:t>
      </w:r>
    </w:p>
    <w:p w:rsidR="00C069F0" w:rsidRPr="006D3AD7" w:rsidRDefault="00C069F0" w:rsidP="00C069F0">
      <w:pPr>
        <w:pStyle w:val="BodyText"/>
      </w:pPr>
      <w:r w:rsidRPr="006D3AD7">
        <w:t>The needs of the data users will constrain and guide:</w:t>
      </w:r>
    </w:p>
    <w:p w:rsidR="00C069F0" w:rsidRPr="006D3AD7" w:rsidRDefault="00C069F0" w:rsidP="00FF56F0">
      <w:pPr>
        <w:pStyle w:val="BodyText"/>
        <w:numPr>
          <w:ilvl w:val="0"/>
          <w:numId w:val="41"/>
        </w:numPr>
      </w:pPr>
      <w:r w:rsidRPr="006D3AD7">
        <w:t>The type of data collected</w:t>
      </w:r>
      <w:r>
        <w:t>.</w:t>
      </w:r>
    </w:p>
    <w:p w:rsidR="00C069F0" w:rsidRPr="006D3AD7" w:rsidRDefault="00C069F0" w:rsidP="00FF56F0">
      <w:pPr>
        <w:pStyle w:val="BodyText"/>
        <w:numPr>
          <w:ilvl w:val="0"/>
          <w:numId w:val="41"/>
        </w:numPr>
      </w:pPr>
      <w:r w:rsidRPr="006D3AD7">
        <w:t>The methods</w:t>
      </w:r>
      <w:r>
        <w:t>/tools</w:t>
      </w:r>
      <w:r w:rsidRPr="006D3AD7">
        <w:t xml:space="preserve"> of data collection</w:t>
      </w:r>
      <w:r>
        <w:t>.</w:t>
      </w:r>
    </w:p>
    <w:p w:rsidR="00C069F0" w:rsidRPr="006D3AD7" w:rsidRDefault="00C069F0" w:rsidP="00FF56F0">
      <w:pPr>
        <w:pStyle w:val="BodyText"/>
        <w:numPr>
          <w:ilvl w:val="0"/>
          <w:numId w:val="41"/>
        </w:numPr>
      </w:pPr>
      <w:r w:rsidRPr="006D3AD7">
        <w:t>The standards to which data collection is carried out</w:t>
      </w:r>
      <w:r>
        <w:t>.</w:t>
      </w:r>
    </w:p>
    <w:p w:rsidR="00C069F0" w:rsidRPr="006D3AD7" w:rsidRDefault="00C069F0" w:rsidP="00FF56F0">
      <w:pPr>
        <w:pStyle w:val="BodyText"/>
        <w:numPr>
          <w:ilvl w:val="0"/>
          <w:numId w:val="41"/>
        </w:numPr>
      </w:pPr>
      <w:r w:rsidRPr="006D3AD7">
        <w:t>Appropriate</w:t>
      </w:r>
      <w:r>
        <w:t xml:space="preserve"> data processing</w:t>
      </w:r>
      <w:r w:rsidRPr="006D3AD7">
        <w:t xml:space="preserve"> methodologies</w:t>
      </w:r>
      <w:r>
        <w:t>.</w:t>
      </w:r>
    </w:p>
    <w:p w:rsidR="00A81531" w:rsidRPr="006D3AD7" w:rsidRDefault="00C069F0" w:rsidP="00FF56F0">
      <w:pPr>
        <w:pStyle w:val="BodyText"/>
        <w:numPr>
          <w:ilvl w:val="0"/>
          <w:numId w:val="41"/>
        </w:numPr>
      </w:pPr>
      <w:r w:rsidRPr="006D3AD7">
        <w:t>Appropriate means of dissemination or publication.</w:t>
      </w:r>
    </w:p>
    <w:p w:rsidR="00C069F0" w:rsidRPr="00FF56F0" w:rsidRDefault="00C069F0" w:rsidP="00C069F0">
      <w:pPr>
        <w:pStyle w:val="BodyText"/>
        <w:rPr>
          <w:b/>
        </w:rPr>
      </w:pPr>
      <w:r w:rsidRPr="00FF56F0">
        <w:rPr>
          <w:b/>
        </w:rPr>
        <w:t xml:space="preserve">The </w:t>
      </w:r>
      <w:r w:rsidR="00F8698E" w:rsidRPr="00FF56F0">
        <w:rPr>
          <w:b/>
        </w:rPr>
        <w:t>AWARE Project Manager</w:t>
      </w:r>
      <w:r w:rsidRPr="00FF56F0">
        <w:rPr>
          <w:b/>
        </w:rPr>
        <w:t xml:space="preserve"> will serve as Data Owner for </w:t>
      </w:r>
      <w:r w:rsidR="00F8698E" w:rsidRPr="00FF56F0">
        <w:rPr>
          <w:b/>
        </w:rPr>
        <w:t>AWARE</w:t>
      </w:r>
      <w:r w:rsidR="00AC33C6" w:rsidRPr="00FF56F0">
        <w:rPr>
          <w:b/>
        </w:rPr>
        <w:t xml:space="preserve"> project</w:t>
      </w:r>
      <w:r w:rsidRPr="00FF56F0">
        <w:rPr>
          <w:b/>
        </w:rPr>
        <w:t xml:space="preserve">. </w:t>
      </w:r>
    </w:p>
    <w:p w:rsidR="00C069F0" w:rsidRPr="00C069F0" w:rsidRDefault="00C069F0" w:rsidP="00C069F0">
      <w:pPr>
        <w:pStyle w:val="Heading2"/>
      </w:pPr>
      <w:bookmarkStart w:id="31" w:name="_Toc87200567"/>
      <w:bookmarkStart w:id="32" w:name="_Toc338099641"/>
      <w:bookmarkStart w:id="33" w:name="_Toc338103156"/>
      <w:bookmarkStart w:id="34" w:name="_Toc359312939"/>
      <w:bookmarkStart w:id="35" w:name="_Toc375231863"/>
      <w:r w:rsidRPr="00C069F0">
        <w:t>General Data Requirements</w:t>
      </w:r>
      <w:bookmarkEnd w:id="31"/>
      <w:bookmarkEnd w:id="32"/>
      <w:bookmarkEnd w:id="33"/>
      <w:bookmarkEnd w:id="34"/>
      <w:bookmarkEnd w:id="35"/>
    </w:p>
    <w:p w:rsidR="00C069F0" w:rsidRPr="00FF56F0" w:rsidRDefault="00C069F0" w:rsidP="00FF56F0">
      <w:pPr>
        <w:pStyle w:val="BodyText"/>
      </w:pPr>
      <w:r w:rsidRPr="00FF56F0">
        <w:t xml:space="preserve">The </w:t>
      </w:r>
      <w:r w:rsidR="00C3292B" w:rsidRPr="00FF56F0">
        <w:t>AWARE</w:t>
      </w:r>
      <w:r w:rsidRPr="00FF56F0">
        <w:t xml:space="preserve"> team has established the following data collection and management standards:</w:t>
      </w:r>
    </w:p>
    <w:p w:rsidR="00C069F0" w:rsidRDefault="00C069F0" w:rsidP="00FF56F0">
      <w:pPr>
        <w:pStyle w:val="BodyText"/>
        <w:numPr>
          <w:ilvl w:val="0"/>
          <w:numId w:val="41"/>
        </w:numPr>
      </w:pPr>
      <w:r>
        <w:t xml:space="preserve">Requirements for the development of project-specific tools to collect, analyze, and/or store engagement data should be documented and reviewed by relevant stakeholders. </w:t>
      </w:r>
    </w:p>
    <w:p w:rsidR="00C069F0" w:rsidRDefault="00C069F0" w:rsidP="00FF56F0">
      <w:pPr>
        <w:pStyle w:val="BodyText"/>
        <w:numPr>
          <w:ilvl w:val="0"/>
          <w:numId w:val="41"/>
        </w:numPr>
      </w:pPr>
      <w:r>
        <w:t xml:space="preserve">Project-developed or customized tools shall adhere to all </w:t>
      </w:r>
      <w:r w:rsidR="00A81531">
        <w:t>AWARE</w:t>
      </w:r>
      <w:r>
        <w:t xml:space="preserve"> infrastructure standards. </w:t>
      </w:r>
    </w:p>
    <w:p w:rsidR="00C069F0" w:rsidRDefault="00C069F0" w:rsidP="00FF56F0">
      <w:pPr>
        <w:pStyle w:val="BodyText"/>
        <w:numPr>
          <w:ilvl w:val="0"/>
          <w:numId w:val="41"/>
        </w:numPr>
      </w:pPr>
      <w:r>
        <w:t>Appropriate levels of security access to data will be enforced.</w:t>
      </w:r>
    </w:p>
    <w:p w:rsidR="00C069F0" w:rsidRDefault="00C069F0" w:rsidP="00FF56F0">
      <w:pPr>
        <w:pStyle w:val="BodyText"/>
        <w:numPr>
          <w:ilvl w:val="0"/>
          <w:numId w:val="41"/>
        </w:numPr>
      </w:pPr>
      <w:r>
        <w:t xml:space="preserve">Engagement data will be preserved for use in disaster recovery through short-term backup and long-term archival of data. </w:t>
      </w:r>
    </w:p>
    <w:p w:rsidR="00C069F0" w:rsidRDefault="00C069F0" w:rsidP="00FF56F0">
      <w:pPr>
        <w:pStyle w:val="BodyText"/>
        <w:numPr>
          <w:ilvl w:val="0"/>
          <w:numId w:val="41"/>
        </w:numPr>
      </w:pPr>
      <w:r>
        <w:t>Geographic disparity of project members will be considered when determining data management tools and procedures. Data will be made available on platforms appropriate for the location of members and clients, when appropriate.</w:t>
      </w:r>
    </w:p>
    <w:p w:rsidR="00C069F0" w:rsidRPr="00C069F0" w:rsidRDefault="00C069F0" w:rsidP="00C069F0">
      <w:pPr>
        <w:pStyle w:val="Heading2"/>
      </w:pPr>
      <w:bookmarkStart w:id="36" w:name="_Toc57045134"/>
      <w:bookmarkStart w:id="37" w:name="_Toc58056390"/>
      <w:bookmarkStart w:id="38" w:name="_Toc87200568"/>
      <w:bookmarkStart w:id="39" w:name="_Toc338099642"/>
      <w:bookmarkStart w:id="40" w:name="_Toc338103157"/>
      <w:bookmarkStart w:id="41" w:name="_Toc359312940"/>
      <w:bookmarkStart w:id="42" w:name="_Toc375231864"/>
      <w:r w:rsidRPr="00C069F0">
        <w:lastRenderedPageBreak/>
        <w:t>Data Oversight</w:t>
      </w:r>
      <w:bookmarkEnd w:id="36"/>
      <w:bookmarkEnd w:id="37"/>
      <w:bookmarkEnd w:id="38"/>
      <w:bookmarkEnd w:id="39"/>
      <w:bookmarkEnd w:id="40"/>
      <w:bookmarkEnd w:id="41"/>
      <w:bookmarkEnd w:id="42"/>
    </w:p>
    <w:p w:rsidR="00C069F0" w:rsidRDefault="00C069F0" w:rsidP="00FF56F0">
      <w:pPr>
        <w:pStyle w:val="BodyText"/>
      </w:pPr>
      <w:proofErr w:type="gramStart"/>
      <w:r>
        <w:t xml:space="preserve">The </w:t>
      </w:r>
      <w:r w:rsidR="00A81531">
        <w:t xml:space="preserve"> AWARE</w:t>
      </w:r>
      <w:proofErr w:type="gramEnd"/>
      <w:r>
        <w:t xml:space="preserve"> </w:t>
      </w:r>
      <w:r w:rsidR="006D4950">
        <w:t>Project Manager (</w:t>
      </w:r>
      <w:r>
        <w:t>Data Owner</w:t>
      </w:r>
      <w:r w:rsidR="006D4950">
        <w:t>)</w:t>
      </w:r>
      <w:r>
        <w:t xml:space="preserve"> will review the DMP on a regular basis (e.g. annually or for each period of performance) to compare the validity of the existing plan against the needs of the engagement within its current scope of activity. The </w:t>
      </w:r>
      <w:r w:rsidR="008053C7">
        <w:t xml:space="preserve">Project Manager </w:t>
      </w:r>
      <w:r>
        <w:t>may also review the DMP upon major changes, such as:</w:t>
      </w:r>
    </w:p>
    <w:p w:rsidR="00C069F0" w:rsidRDefault="00C069F0" w:rsidP="00BF324D">
      <w:pPr>
        <w:pStyle w:val="BodyText"/>
        <w:numPr>
          <w:ilvl w:val="0"/>
          <w:numId w:val="41"/>
        </w:numPr>
      </w:pPr>
      <w:r>
        <w:t xml:space="preserve">Corporate or client demands for additions/modifications </w:t>
      </w:r>
    </w:p>
    <w:p w:rsidR="00C069F0" w:rsidRDefault="00C069F0" w:rsidP="00BF324D">
      <w:pPr>
        <w:pStyle w:val="BodyText"/>
        <w:numPr>
          <w:ilvl w:val="0"/>
          <w:numId w:val="41"/>
        </w:numPr>
      </w:pPr>
      <w:r>
        <w:t>Process improvements or audit findings</w:t>
      </w:r>
    </w:p>
    <w:p w:rsidR="00C069F0" w:rsidRDefault="00A81531" w:rsidP="00BF324D">
      <w:pPr>
        <w:pStyle w:val="BodyText"/>
        <w:numPr>
          <w:ilvl w:val="0"/>
          <w:numId w:val="41"/>
        </w:numPr>
      </w:pPr>
      <w:r w:rsidRPr="00BF324D">
        <w:t xml:space="preserve">AWARE </w:t>
      </w:r>
      <w:r w:rsidR="00C069F0">
        <w:t>requirements for data insight or implementation of best practice tools and methodologies.</w:t>
      </w:r>
    </w:p>
    <w:p w:rsidR="00C069F0" w:rsidRPr="00C069F0" w:rsidRDefault="00C069F0" w:rsidP="00C069F0">
      <w:pPr>
        <w:pStyle w:val="Heading2"/>
      </w:pPr>
      <w:bookmarkStart w:id="43" w:name="_Toc87200569"/>
      <w:bookmarkStart w:id="44" w:name="_Toc338099643"/>
      <w:bookmarkStart w:id="45" w:name="_Toc338103158"/>
      <w:bookmarkStart w:id="46" w:name="_Toc359312941"/>
      <w:bookmarkStart w:id="47" w:name="_Toc375231865"/>
      <w:r w:rsidRPr="00C069F0">
        <w:t>Data Quality Assurance</w:t>
      </w:r>
      <w:bookmarkEnd w:id="43"/>
      <w:bookmarkEnd w:id="44"/>
      <w:bookmarkEnd w:id="45"/>
      <w:bookmarkEnd w:id="46"/>
      <w:bookmarkEnd w:id="47"/>
    </w:p>
    <w:p w:rsidR="00C069F0" w:rsidRDefault="00C069F0" w:rsidP="00C069F0">
      <w:pPr>
        <w:pStyle w:val="BodyText"/>
      </w:pPr>
      <w:r>
        <w:t xml:space="preserve">An objective of data management is to provide information needed by an engagement for its day-to-day operations and decision-making. If this objective is to be met, data must be useful and available. </w:t>
      </w:r>
    </w:p>
    <w:p w:rsidR="00C069F0" w:rsidRDefault="00C069F0" w:rsidP="00C069F0">
      <w:pPr>
        <w:pStyle w:val="BodyText"/>
      </w:pPr>
      <w:r>
        <w:t xml:space="preserve">To verify that </w:t>
      </w:r>
      <w:r w:rsidR="00A81531">
        <w:t>AWARE</w:t>
      </w:r>
      <w:r>
        <w:t xml:space="preserve"> </w:t>
      </w:r>
      <w:r w:rsidR="008053C7">
        <w:t xml:space="preserve">project </w:t>
      </w:r>
      <w:r>
        <w:t>data satisfies this objective, the Data Owner (or his/her designee, such as someone in the role of Configuration Manager) will audit engagement data for accuracy, completeness, consistency, uniqueness and validity, and in accordance with the engagement</w:t>
      </w:r>
      <w:r w:rsidR="008053C7">
        <w:t>’s Configuration Management</w:t>
      </w:r>
      <w:r>
        <w:t xml:space="preserve"> Plan</w:t>
      </w:r>
      <w:r w:rsidR="008053C7">
        <w:t xml:space="preserve"> (CMP)</w:t>
      </w:r>
      <w:r w:rsidRPr="00E66CA1">
        <w:t xml:space="preserve">. </w:t>
      </w:r>
      <w:r w:rsidRPr="002F6A82">
        <w:t>Audit findings</w:t>
      </w:r>
      <w:r>
        <w:t xml:space="preserve"> of poor data quality are reported to project management for immediate correction. </w:t>
      </w:r>
    </w:p>
    <w:p w:rsidR="00C069F0" w:rsidRPr="00C069F0" w:rsidRDefault="00C069F0" w:rsidP="00C069F0">
      <w:pPr>
        <w:pStyle w:val="Heading2"/>
      </w:pPr>
      <w:bookmarkStart w:id="48" w:name="_Toc338099644"/>
      <w:bookmarkStart w:id="49" w:name="_Toc338103159"/>
      <w:bookmarkStart w:id="50" w:name="_Toc359312942"/>
      <w:bookmarkStart w:id="51" w:name="_Toc375231866"/>
      <w:r w:rsidRPr="00C069F0">
        <w:t>Key to Following Data Management Charts</w:t>
      </w:r>
      <w:bookmarkEnd w:id="48"/>
      <w:bookmarkEnd w:id="49"/>
      <w:bookmarkEnd w:id="50"/>
      <w:bookmarkEnd w:id="51"/>
    </w:p>
    <w:p w:rsidR="008053C7" w:rsidRDefault="00C069F0" w:rsidP="00C069F0">
      <w:pPr>
        <w:pStyle w:val="BodyText"/>
      </w:pPr>
      <w:r>
        <w:t>The following section</w:t>
      </w:r>
      <w:r w:rsidR="008053C7">
        <w:t xml:space="preserve"> specifies the </w:t>
      </w:r>
      <w:r>
        <w:t xml:space="preserve">detailed data management attributes of data being collected and stored. These are standard attributes to be considered in the management of data based on ISO, CMMI and SOX requirements. </w:t>
      </w:r>
    </w:p>
    <w:p w:rsidR="008053C7" w:rsidRDefault="008053C7" w:rsidP="00C069F0">
      <w:pPr>
        <w:pStyle w:val="BodyText"/>
      </w:pPr>
      <w:r w:rsidRPr="00E66CA1">
        <w:t>The AWARE Data Management SharePoint List site captures the data management attributes for each artifact.</w:t>
      </w:r>
      <w:r>
        <w:t xml:space="preserve"> This</w:t>
      </w:r>
      <w:r w:rsidR="00C069F0">
        <w:t xml:space="preserve"> table </w:t>
      </w:r>
      <w:r>
        <w:t>is found on the AWARE SharePoint List site at the following location:</w:t>
      </w:r>
    </w:p>
    <w:p w:rsidR="00BF324D" w:rsidRDefault="00E82D0B" w:rsidP="00BF324D">
      <w:pPr>
        <w:pStyle w:val="BodyText"/>
        <w:numPr>
          <w:ilvl w:val="0"/>
          <w:numId w:val="41"/>
        </w:numPr>
      </w:pPr>
      <w:r w:rsidRPr="00BF324D">
        <w:t>AWARE Program</w:t>
      </w:r>
      <w:r>
        <w:t xml:space="preserve"> &gt;  </w:t>
      </w:r>
      <w:r w:rsidRPr="00BF324D">
        <w:t>Data Management</w:t>
      </w:r>
      <w:r>
        <w:t xml:space="preserve"> (under lists)</w:t>
      </w:r>
      <w:r w:rsidR="00BF324D">
        <w:br/>
        <w:t>(</w:t>
      </w:r>
      <w:hyperlink r:id="rId16" w:history="1">
        <w:r w:rsidR="00BF324D" w:rsidRPr="00B609EE">
          <w:rPr>
            <w:rStyle w:val="Hyperlink"/>
          </w:rPr>
          <w:t>https://partners.harris.com/vap/aware/Lists/Data%20Management/All%20Items.aspx</w:t>
        </w:r>
      </w:hyperlink>
      <w:r w:rsidR="00BF324D">
        <w:t>)</w:t>
      </w:r>
    </w:p>
    <w:p w:rsidR="00C069F0" w:rsidRDefault="00E82D0B" w:rsidP="00C069F0">
      <w:pPr>
        <w:pStyle w:val="BodyText"/>
      </w:pPr>
      <w:r>
        <w:t>The table below defines the attributes maintained under this site.</w:t>
      </w:r>
    </w:p>
    <w:p w:rsidR="00C069F0" w:rsidRDefault="00C069F0" w:rsidP="00E479BD">
      <w:pPr>
        <w:pStyle w:val="Caption"/>
      </w:pPr>
      <w:bookmarkStart w:id="52" w:name="_Toc375231918"/>
      <w:r>
        <w:t xml:space="preserve">Table </w:t>
      </w:r>
      <w:fldSimple w:instr=" SEQ Table \* ARABIC ">
        <w:r w:rsidR="001A519A">
          <w:rPr>
            <w:noProof/>
          </w:rPr>
          <w:t>1</w:t>
        </w:r>
      </w:fldSimple>
      <w:r>
        <w:t xml:space="preserve"> - Data Attributes Key</w:t>
      </w:r>
      <w:bookmarkEnd w:id="52"/>
    </w:p>
    <w:tbl>
      <w:tblPr>
        <w:tblStyle w:val="TableGrid"/>
        <w:tblW w:w="9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2232"/>
        <w:gridCol w:w="7488"/>
      </w:tblGrid>
      <w:tr w:rsidR="00C069F0" w:rsidRPr="00BF324D" w:rsidTr="00BF324D">
        <w:tc>
          <w:tcPr>
            <w:tcW w:w="2232" w:type="dxa"/>
            <w:tcBorders>
              <w:top w:val="single" w:sz="12"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File Contents:</w:t>
            </w:r>
          </w:p>
        </w:tc>
        <w:tc>
          <w:tcPr>
            <w:tcW w:w="7488" w:type="dxa"/>
          </w:tcPr>
          <w:p w:rsidR="00C069F0" w:rsidRPr="00BF324D" w:rsidRDefault="00C069F0" w:rsidP="00916B6D">
            <w:pPr>
              <w:spacing w:before="40" w:after="40"/>
              <w:rPr>
                <w:rFonts w:cs="Arial"/>
                <w:sz w:val="18"/>
                <w:szCs w:val="18"/>
              </w:rPr>
            </w:pPr>
            <w:r w:rsidRPr="00BF324D">
              <w:rPr>
                <w:rFonts w:cs="Arial"/>
                <w:sz w:val="18"/>
                <w:szCs w:val="18"/>
              </w:rPr>
              <w:t xml:space="preserve">What </w:t>
            </w:r>
            <w:r w:rsidR="00916B6D">
              <w:rPr>
                <w:rFonts w:cs="Arial"/>
                <w:sz w:val="18"/>
                <w:szCs w:val="18"/>
              </w:rPr>
              <w:t>is being</w:t>
            </w:r>
            <w:r w:rsidRPr="00BF324D">
              <w:rPr>
                <w:rFonts w:cs="Arial"/>
                <w:sz w:val="18"/>
                <w:szCs w:val="18"/>
              </w:rPr>
              <w:t xml:space="preserve"> controll</w:t>
            </w:r>
            <w:r w:rsidR="00916B6D">
              <w:rPr>
                <w:rFonts w:cs="Arial"/>
                <w:sz w:val="18"/>
                <w:szCs w:val="18"/>
              </w:rPr>
              <w:t>ed</w:t>
            </w:r>
            <w:r w:rsidRPr="00BF324D">
              <w:rPr>
                <w:rFonts w:cs="Arial"/>
                <w:sz w:val="18"/>
                <w:szCs w:val="18"/>
              </w:rPr>
              <w:t>? What form are the records in? (Are they records in a tool, hard or softcopy documents?)</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File Location:</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Where are the files located? Provide breadcrumbs and/or hyperlinks.</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File Sequence:</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 xml:space="preserve">What is the unique index for these records (chronological, alphabetical, numerical sequence, unique assigned alphanumeric key, etc.)? </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Conservation Period:</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 xml:space="preserve">How long will the records be maintained while the engagement is active (e.g., 6 months, 1 year, until next sprint or milestone, until contract ends, etc.)?  </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Access:</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Who (which groups or roles) has access to the data? What degree of access does each (group or role) have? For example: read, edit, or administrative access?</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 xml:space="preserve">Data Custodian: </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Who (roles or individuals) has ultimate responsibility for managing this data and granting access to authorized users based on access levels set by the Data Owner?</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Electronic Support:</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Is this in electronic format? Are there hardcopies? Is an electronic signature or stamp recorded? (If so, provide details).</w:t>
            </w:r>
          </w:p>
        </w:tc>
      </w:tr>
      <w:tr w:rsidR="00C069F0" w:rsidRPr="00BF324D" w:rsidTr="00BF324D">
        <w:tc>
          <w:tcPr>
            <w:tcW w:w="2232" w:type="dxa"/>
            <w:tcBorders>
              <w:top w:val="single" w:sz="6" w:space="0" w:color="auto"/>
              <w:bottom w:val="single" w:sz="6"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lastRenderedPageBreak/>
              <w:t>Distribution:</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What, if any, is the distribution of the information? Is it sent on a consistent basis to particular groups/roles? If so, how often and how? Is it just available for access, but not distributed?</w:t>
            </w:r>
          </w:p>
        </w:tc>
      </w:tr>
      <w:tr w:rsidR="00C069F0" w:rsidRPr="00BF324D" w:rsidTr="00BF324D">
        <w:tc>
          <w:tcPr>
            <w:tcW w:w="2232" w:type="dxa"/>
            <w:tcBorders>
              <w:top w:val="single" w:sz="6" w:space="0" w:color="auto"/>
              <w:bottom w:val="single" w:sz="12" w:space="0" w:color="auto"/>
            </w:tcBorders>
            <w:shd w:val="pct15" w:color="auto" w:fill="auto"/>
          </w:tcPr>
          <w:p w:rsidR="00C069F0" w:rsidRPr="00BF324D" w:rsidRDefault="00C069F0" w:rsidP="00BF324D">
            <w:pPr>
              <w:spacing w:before="40" w:after="40"/>
              <w:rPr>
                <w:rFonts w:cs="Arial"/>
                <w:b/>
                <w:sz w:val="18"/>
                <w:szCs w:val="18"/>
              </w:rPr>
            </w:pPr>
            <w:r w:rsidRPr="00BF324D">
              <w:rPr>
                <w:rFonts w:cs="Arial"/>
                <w:b/>
                <w:sz w:val="18"/>
                <w:szCs w:val="18"/>
              </w:rPr>
              <w:t>Comments:</w:t>
            </w:r>
          </w:p>
        </w:tc>
        <w:tc>
          <w:tcPr>
            <w:tcW w:w="7488" w:type="dxa"/>
          </w:tcPr>
          <w:p w:rsidR="00C069F0" w:rsidRPr="00BF324D" w:rsidRDefault="00C069F0" w:rsidP="00BF324D">
            <w:pPr>
              <w:spacing w:before="40" w:after="40"/>
              <w:rPr>
                <w:rFonts w:cs="Arial"/>
                <w:sz w:val="18"/>
                <w:szCs w:val="18"/>
              </w:rPr>
            </w:pPr>
            <w:r w:rsidRPr="00BF324D">
              <w:rPr>
                <w:rFonts w:cs="Arial"/>
                <w:sz w:val="18"/>
                <w:szCs w:val="18"/>
              </w:rPr>
              <w:t xml:space="preserve">Is there any additional information about the data, such as planned changes or implementation of systems that may impact data integrity or </w:t>
            </w:r>
            <w:proofErr w:type="gramStart"/>
            <w:r w:rsidRPr="00BF324D">
              <w:rPr>
                <w:rFonts w:cs="Arial"/>
                <w:sz w:val="18"/>
                <w:szCs w:val="18"/>
              </w:rPr>
              <w:t>format.</w:t>
            </w:r>
            <w:proofErr w:type="gramEnd"/>
          </w:p>
        </w:tc>
      </w:tr>
    </w:tbl>
    <w:p w:rsidR="00C069F0" w:rsidRDefault="00C069F0" w:rsidP="00A0360F">
      <w:pPr>
        <w:pStyle w:val="Heading1"/>
      </w:pPr>
      <w:bookmarkStart w:id="53" w:name="_Toc338098978"/>
      <w:bookmarkStart w:id="54" w:name="_Toc338099645"/>
      <w:bookmarkStart w:id="55" w:name="_Toc338100279"/>
      <w:bookmarkStart w:id="56" w:name="_Toc338103160"/>
      <w:bookmarkStart w:id="57" w:name="_Toc359312943"/>
      <w:bookmarkStart w:id="58" w:name="_Toc375231867"/>
      <w:r>
        <w:t>Staff Management Activities</w:t>
      </w:r>
      <w:bookmarkEnd w:id="53"/>
      <w:bookmarkEnd w:id="54"/>
      <w:bookmarkEnd w:id="55"/>
      <w:bookmarkEnd w:id="56"/>
      <w:bookmarkEnd w:id="57"/>
      <w:bookmarkEnd w:id="58"/>
    </w:p>
    <w:p w:rsidR="0013124F" w:rsidRDefault="00C069F0" w:rsidP="00C069F0">
      <w:pPr>
        <w:pStyle w:val="BodyText"/>
      </w:pPr>
      <w:r>
        <w:t xml:space="preserve">This section provides the plan for managing staff records specific to </w:t>
      </w:r>
      <w:r w:rsidR="0013124F">
        <w:t>the AWARE Project.</w:t>
      </w:r>
    </w:p>
    <w:p w:rsidR="00C069F0" w:rsidRPr="00BF324D" w:rsidRDefault="0013124F" w:rsidP="00C069F0">
      <w:pPr>
        <w:pStyle w:val="BodyText"/>
      </w:pPr>
      <w:r>
        <w:t xml:space="preserve">For each subsection listed below, refer to the AWARE </w:t>
      </w:r>
      <w:hyperlink r:id="rId17" w:history="1">
        <w:r w:rsidR="006E6B8D" w:rsidRPr="00BF324D">
          <w:t>Data Management</w:t>
        </w:r>
      </w:hyperlink>
      <w:r w:rsidR="006E6B8D">
        <w:t xml:space="preserve"> </w:t>
      </w:r>
      <w:r>
        <w:t>SharePoint List site for the applicable data, organized by Data Management Area (Staff Management Activities), and by appropriate Title.</w:t>
      </w:r>
    </w:p>
    <w:p w:rsidR="00C069F0" w:rsidRPr="00C069F0" w:rsidRDefault="00C069F0" w:rsidP="00C069F0">
      <w:pPr>
        <w:pStyle w:val="Heading2"/>
      </w:pPr>
      <w:bookmarkStart w:id="59" w:name="_Toc338098979"/>
      <w:bookmarkStart w:id="60" w:name="_Toc338099646"/>
      <w:bookmarkStart w:id="61" w:name="_Toc338103161"/>
      <w:bookmarkStart w:id="62" w:name="_Toc359312944"/>
      <w:bookmarkStart w:id="63" w:name="_Toc375231868"/>
      <w:r w:rsidRPr="00C069F0">
        <w:t xml:space="preserve">Organization </w:t>
      </w:r>
      <w:bookmarkEnd w:id="59"/>
      <w:bookmarkEnd w:id="60"/>
      <w:bookmarkEnd w:id="61"/>
      <w:r w:rsidRPr="00C069F0">
        <w:t>Chart</w:t>
      </w:r>
      <w:bookmarkEnd w:id="62"/>
      <w:bookmarkEnd w:id="63"/>
    </w:p>
    <w:p w:rsidR="00C069F0" w:rsidRDefault="00F92113" w:rsidP="00C069F0">
      <w:pPr>
        <w:pStyle w:val="BodyText"/>
      </w:pPr>
      <w:r w:rsidRPr="00012CE9">
        <w:t>The AWARE Project</w:t>
      </w:r>
      <w:r w:rsidR="00C069F0" w:rsidRPr="00F92113">
        <w:t xml:space="preserve"> </w:t>
      </w:r>
      <w:r w:rsidR="00C069F0">
        <w:t>maintains an organization chart to document the structure and reporting relationships of its staff. This chart provides the first level of insight into stakeholder relationships and defining responsibilities.</w:t>
      </w:r>
    </w:p>
    <w:p w:rsidR="007203A5" w:rsidRPr="007203A5" w:rsidRDefault="007203A5" w:rsidP="007203A5">
      <w:pPr>
        <w:pStyle w:val="Heading2"/>
      </w:pPr>
      <w:bookmarkStart w:id="64" w:name="_Toc338098981"/>
      <w:bookmarkStart w:id="65" w:name="_Toc338099648"/>
      <w:bookmarkStart w:id="66" w:name="_Toc338103163"/>
      <w:bookmarkStart w:id="67" w:name="_Toc359312945"/>
      <w:bookmarkStart w:id="68" w:name="_Toc375231869"/>
      <w:r w:rsidRPr="007203A5">
        <w:t>Roles and Responsibilities</w:t>
      </w:r>
      <w:bookmarkEnd w:id="64"/>
      <w:bookmarkEnd w:id="65"/>
      <w:bookmarkEnd w:id="66"/>
      <w:bookmarkEnd w:id="67"/>
      <w:bookmarkEnd w:id="68"/>
    </w:p>
    <w:p w:rsidR="007203A5" w:rsidRDefault="007203A5" w:rsidP="007203A5">
      <w:pPr>
        <w:pStyle w:val="BodyText"/>
      </w:pPr>
      <w:r>
        <w:t xml:space="preserve">The Project Manager is responsible for determining the appropriate roles and responsibilities needed to complete the engagement. Roles are determined for the engagement based on the work to be completed and available resources. </w:t>
      </w:r>
    </w:p>
    <w:p w:rsidR="007203A5" w:rsidRPr="007203A5" w:rsidRDefault="007203A5" w:rsidP="007203A5">
      <w:pPr>
        <w:pStyle w:val="Heading2"/>
      </w:pPr>
      <w:bookmarkStart w:id="69" w:name="_Toc359312946"/>
      <w:bookmarkStart w:id="70" w:name="_Toc375231870"/>
      <w:r w:rsidRPr="007203A5">
        <w:t>Staffing Plans</w:t>
      </w:r>
      <w:bookmarkEnd w:id="69"/>
      <w:bookmarkEnd w:id="70"/>
    </w:p>
    <w:p w:rsidR="007203A5" w:rsidRPr="000E54A5" w:rsidRDefault="007203A5" w:rsidP="007203A5">
      <w:pPr>
        <w:pStyle w:val="BodyText"/>
      </w:pPr>
      <w:r>
        <w:t xml:space="preserve">The Project Manager is responsible for maintaining a Staffing Plan for </w:t>
      </w:r>
      <w:r w:rsidR="00F92113">
        <w:t xml:space="preserve">the </w:t>
      </w:r>
      <w:r w:rsidR="00D63CD7">
        <w:t>AWARE</w:t>
      </w:r>
      <w:r w:rsidR="00F92113">
        <w:t xml:space="preserve"> Project</w:t>
      </w:r>
      <w:r>
        <w:t xml:space="preserve">. These records are used to monitor and proactively plan staffing needs. </w:t>
      </w:r>
    </w:p>
    <w:p w:rsidR="007203A5" w:rsidRPr="007203A5" w:rsidRDefault="007203A5" w:rsidP="00A0360F">
      <w:pPr>
        <w:pStyle w:val="Heading1"/>
      </w:pPr>
      <w:bookmarkStart w:id="71" w:name="_Toc338098983"/>
      <w:bookmarkStart w:id="72" w:name="_Toc338099650"/>
      <w:bookmarkStart w:id="73" w:name="_Toc338103165"/>
      <w:bookmarkStart w:id="74" w:name="_Toc359312947"/>
      <w:bookmarkStart w:id="75" w:name="_Toc375231871"/>
      <w:r w:rsidRPr="007203A5">
        <w:t>Training</w:t>
      </w:r>
      <w:bookmarkEnd w:id="71"/>
      <w:bookmarkEnd w:id="72"/>
      <w:bookmarkEnd w:id="73"/>
      <w:r w:rsidRPr="007203A5">
        <w:t xml:space="preserve"> Materials and Records</w:t>
      </w:r>
      <w:bookmarkEnd w:id="74"/>
      <w:bookmarkEnd w:id="75"/>
    </w:p>
    <w:p w:rsidR="007203A5" w:rsidRDefault="007203A5" w:rsidP="007203A5">
      <w:pPr>
        <w:pStyle w:val="BodyText"/>
      </w:pPr>
      <w:r>
        <w:t>Training is a critical element</w:t>
      </w:r>
      <w:r w:rsidR="00D63CD7">
        <w:t xml:space="preserve"> to the continued growth of the </w:t>
      </w:r>
      <w:r>
        <w:t xml:space="preserve">employees </w:t>
      </w:r>
      <w:r w:rsidR="00F92113">
        <w:t xml:space="preserve">in the </w:t>
      </w:r>
      <w:r w:rsidR="00D63CD7">
        <w:t>AWARE</w:t>
      </w:r>
      <w:r w:rsidR="00F92113">
        <w:t xml:space="preserve"> Project</w:t>
      </w:r>
      <w:r w:rsidRPr="00012CE9">
        <w:t xml:space="preserve">. </w:t>
      </w:r>
      <w:r>
        <w:t xml:space="preserve">Only project-specific training, in the forms of brown bags, on-the-job (OJT) training, mentoring, etc., is captured here. </w:t>
      </w:r>
    </w:p>
    <w:p w:rsidR="007203A5" w:rsidRPr="00012CE9" w:rsidRDefault="007203A5" w:rsidP="007203A5">
      <w:pPr>
        <w:pStyle w:val="BodyText"/>
      </w:pPr>
      <w:r w:rsidRPr="00012CE9">
        <w:t xml:space="preserve">Employee training records that are part of the corporate training curriculum are maintained at the corporate level, and </w:t>
      </w:r>
      <w:r w:rsidR="00916B6D">
        <w:t>HITS</w:t>
      </w:r>
      <w:r w:rsidRPr="00012CE9">
        <w:t xml:space="preserve"> Process Training records are maintained per the </w:t>
      </w:r>
      <w:r w:rsidR="00916B6D">
        <w:t>HITS</w:t>
      </w:r>
      <w:r w:rsidRPr="00012CE9">
        <w:t xml:space="preserve"> DMP. </w:t>
      </w:r>
    </w:p>
    <w:p w:rsidR="00F92113" w:rsidRDefault="00F92113" w:rsidP="00F92113">
      <w:pPr>
        <w:pStyle w:val="BodyText"/>
      </w:pPr>
      <w:r>
        <w:t xml:space="preserve">For each subsection listed below, refer to the </w:t>
      </w:r>
      <w:proofErr w:type="gramStart"/>
      <w:r>
        <w:t xml:space="preserve">AWARE </w:t>
      </w:r>
      <w:r w:rsidR="006E6B8D">
        <w:t xml:space="preserve"> </w:t>
      </w:r>
      <w:proofErr w:type="gramEnd"/>
      <w:r w:rsidR="00E0460A">
        <w:fldChar w:fldCharType="begin"/>
      </w:r>
      <w:r w:rsidR="003B5320">
        <w:instrText>HYPERLINK "https://partners.harris.com/vap/aware/Lists/Data%20Management/All%20Items.aspx"</w:instrText>
      </w:r>
      <w:r w:rsidR="00E0460A">
        <w:fldChar w:fldCharType="separate"/>
      </w:r>
      <w:r w:rsidR="006E6B8D" w:rsidRPr="00012CE9">
        <w:t>Data Management</w:t>
      </w:r>
      <w:r w:rsidR="00E0460A">
        <w:fldChar w:fldCharType="end"/>
      </w:r>
      <w:r w:rsidR="006E6B8D">
        <w:t xml:space="preserve"> </w:t>
      </w:r>
      <w:r>
        <w:t>SharePoint List site for the applicable data, organized by Data Management Area (Training Materials and Records), and by appropriate Title.</w:t>
      </w:r>
    </w:p>
    <w:p w:rsidR="007203A5" w:rsidRPr="007203A5" w:rsidRDefault="007203A5" w:rsidP="007203A5">
      <w:pPr>
        <w:pStyle w:val="Heading2"/>
      </w:pPr>
      <w:bookmarkStart w:id="76" w:name="_Toc338098984"/>
      <w:bookmarkStart w:id="77" w:name="_Toc338099651"/>
      <w:bookmarkStart w:id="78" w:name="_Toc338103166"/>
      <w:bookmarkStart w:id="79" w:name="_Toc359312948"/>
      <w:bookmarkStart w:id="80" w:name="_Toc375231872"/>
      <w:r w:rsidRPr="007203A5">
        <w:t>Training Materials</w:t>
      </w:r>
      <w:bookmarkEnd w:id="76"/>
      <w:bookmarkEnd w:id="77"/>
      <w:bookmarkEnd w:id="78"/>
      <w:bookmarkEnd w:id="79"/>
      <w:bookmarkEnd w:id="80"/>
      <w:r w:rsidRPr="007203A5">
        <w:t xml:space="preserve"> </w:t>
      </w:r>
    </w:p>
    <w:p w:rsidR="00633A6A" w:rsidRDefault="00633A6A" w:rsidP="007203A5">
      <w:pPr>
        <w:pStyle w:val="BodyText"/>
      </w:pPr>
      <w:r>
        <w:t>The</w:t>
      </w:r>
      <w:r w:rsidRPr="00012CE9">
        <w:t xml:space="preserve"> AWARE Project</w:t>
      </w:r>
      <w:r w:rsidRPr="006B6322">
        <w:t xml:space="preserve"> seeks</w:t>
      </w:r>
      <w:r>
        <w:t xml:space="preserve"> to build quality training materials that can be reused across the organization. All training materials created in support of conducting a training session are documented and stored.  Members are provided access to the training materials and other engagements may reuse them, where applicable.</w:t>
      </w:r>
    </w:p>
    <w:p w:rsidR="007203A5" w:rsidRPr="007203A5" w:rsidRDefault="007203A5" w:rsidP="007203A5">
      <w:pPr>
        <w:pStyle w:val="Heading2"/>
      </w:pPr>
      <w:bookmarkStart w:id="81" w:name="_Toc338098986"/>
      <w:bookmarkStart w:id="82" w:name="_Toc338099653"/>
      <w:bookmarkStart w:id="83" w:name="_Toc338103168"/>
      <w:bookmarkStart w:id="84" w:name="_Toc359312949"/>
      <w:bookmarkStart w:id="85" w:name="_Toc375231873"/>
      <w:r w:rsidRPr="007203A5">
        <w:lastRenderedPageBreak/>
        <w:t>Training Records</w:t>
      </w:r>
      <w:bookmarkEnd w:id="81"/>
      <w:bookmarkEnd w:id="82"/>
      <w:bookmarkEnd w:id="83"/>
      <w:bookmarkEnd w:id="84"/>
      <w:bookmarkEnd w:id="85"/>
    </w:p>
    <w:p w:rsidR="007203A5" w:rsidRDefault="00633A6A" w:rsidP="007203A5">
      <w:pPr>
        <w:pStyle w:val="BodyText"/>
      </w:pPr>
      <w:r>
        <w:t xml:space="preserve">The AWARE Project </w:t>
      </w:r>
      <w:r w:rsidR="007203A5">
        <w:t>maintains attendance records of all project-specific training sessions conducted. These documents provide confirmation of course completion.</w:t>
      </w:r>
    </w:p>
    <w:p w:rsidR="007203A5" w:rsidRPr="007203A5" w:rsidRDefault="007203A5" w:rsidP="007203A5">
      <w:pPr>
        <w:pStyle w:val="Heading2"/>
      </w:pPr>
      <w:bookmarkStart w:id="86" w:name="_Toc359312950"/>
      <w:bookmarkStart w:id="87" w:name="_Toc375231874"/>
      <w:r w:rsidRPr="007203A5">
        <w:t>Project Training Plan</w:t>
      </w:r>
      <w:bookmarkEnd w:id="86"/>
      <w:bookmarkEnd w:id="87"/>
    </w:p>
    <w:p w:rsidR="003B2F5D" w:rsidRDefault="003B2F5D" w:rsidP="003B2F5D">
      <w:pPr>
        <w:pStyle w:val="BodyText"/>
      </w:pPr>
      <w:r>
        <w:t>The AWARE Project team members have training requirements based on their roles on the project.</w:t>
      </w:r>
    </w:p>
    <w:p w:rsidR="007203A5" w:rsidRPr="00146279" w:rsidRDefault="003B2F5D" w:rsidP="007203A5">
      <w:pPr>
        <w:pStyle w:val="BodyText"/>
      </w:pPr>
      <w:r>
        <w:t>Project-specific requirements are outlined in the AWARE PMP, and organization training requirements are outlined in the AWARE Organizational training-Required Roles Matrix.</w:t>
      </w:r>
    </w:p>
    <w:p w:rsidR="007B45AC" w:rsidRPr="007B45AC" w:rsidRDefault="007B45AC" w:rsidP="00A0360F">
      <w:pPr>
        <w:pStyle w:val="Heading1"/>
      </w:pPr>
      <w:bookmarkStart w:id="88" w:name="_Toc359312951"/>
      <w:bookmarkStart w:id="89" w:name="_Toc375231875"/>
      <w:r w:rsidRPr="007B45AC">
        <w:t>Process Directives</w:t>
      </w:r>
      <w:bookmarkEnd w:id="88"/>
      <w:bookmarkEnd w:id="89"/>
    </w:p>
    <w:p w:rsidR="007B45AC" w:rsidRDefault="007B45AC" w:rsidP="007B45AC">
      <w:pPr>
        <w:pStyle w:val="BodyText"/>
      </w:pPr>
      <w:r>
        <w:t xml:space="preserve">This section provides the plan for managing project-specific processes and procedures. </w:t>
      </w:r>
    </w:p>
    <w:p w:rsidR="00A264B8" w:rsidRDefault="00A264B8" w:rsidP="007B45AC">
      <w:pPr>
        <w:pStyle w:val="BodyText"/>
      </w:pPr>
      <w:r>
        <w:t xml:space="preserve">For each subsection listed below, refer to the </w:t>
      </w:r>
      <w:proofErr w:type="gramStart"/>
      <w:r>
        <w:t xml:space="preserve">AWARE </w:t>
      </w:r>
      <w:r w:rsidR="006E6B8D">
        <w:t xml:space="preserve"> </w:t>
      </w:r>
      <w:proofErr w:type="gramEnd"/>
      <w:r w:rsidR="00E0460A">
        <w:fldChar w:fldCharType="begin"/>
      </w:r>
      <w:r w:rsidR="003B5320">
        <w:instrText>HYPERLINK "https://partners.harris.com/vap/aware/Lists/Data%20Management/All%20Items.aspx"</w:instrText>
      </w:r>
      <w:r w:rsidR="00E0460A">
        <w:fldChar w:fldCharType="separate"/>
      </w:r>
      <w:r w:rsidR="006E6B8D" w:rsidRPr="00012CE9">
        <w:t>Data Management</w:t>
      </w:r>
      <w:r w:rsidR="00E0460A">
        <w:fldChar w:fldCharType="end"/>
      </w:r>
      <w:r w:rsidR="006E6B8D">
        <w:t xml:space="preserve"> </w:t>
      </w:r>
      <w:r>
        <w:t>SharePoint List site for the applicable data, organized by Data Management Area (Process Directives), and by appropriate Title.</w:t>
      </w:r>
    </w:p>
    <w:p w:rsidR="007B45AC" w:rsidRPr="007B45AC" w:rsidRDefault="007B45AC" w:rsidP="007B45AC">
      <w:pPr>
        <w:pStyle w:val="Heading2"/>
      </w:pPr>
      <w:bookmarkStart w:id="90" w:name="_Toc359312952"/>
      <w:bookmarkStart w:id="91" w:name="_Toc375231876"/>
      <w:r w:rsidRPr="007B45AC">
        <w:t>Tailoring Workbook</w:t>
      </w:r>
      <w:bookmarkEnd w:id="90"/>
      <w:bookmarkEnd w:id="91"/>
    </w:p>
    <w:p w:rsidR="007B45AC" w:rsidRDefault="007B45AC" w:rsidP="007B45AC">
      <w:pPr>
        <w:pStyle w:val="BodyText"/>
      </w:pPr>
      <w:r>
        <w:t xml:space="preserve">The </w:t>
      </w:r>
      <w:r w:rsidR="00A264B8">
        <w:t>AWARE</w:t>
      </w:r>
      <w:r w:rsidRPr="00012CE9">
        <w:t xml:space="preserve"> </w:t>
      </w:r>
      <w:r>
        <w:t xml:space="preserve">Project Manager maintains a Tailoring Workbook for the engagement to define if and how the engagement will tailor the approved </w:t>
      </w:r>
      <w:r w:rsidR="00916B6D">
        <w:t>HITS</w:t>
      </w:r>
      <w:r>
        <w:t xml:space="preserve"> processes based on its size and type. Operations Assurance (OA) must approve the specified tailoring before the engagement may execute on it.</w:t>
      </w:r>
    </w:p>
    <w:p w:rsidR="00E479BD" w:rsidRPr="007B45AC" w:rsidRDefault="00E479BD" w:rsidP="00E479BD">
      <w:pPr>
        <w:pStyle w:val="Heading2"/>
      </w:pPr>
      <w:bookmarkStart w:id="92" w:name="_Toc375231877"/>
      <w:bookmarkStart w:id="93" w:name="_Toc359312953"/>
      <w:r>
        <w:t>Process/Procedure Directives</w:t>
      </w:r>
      <w:bookmarkEnd w:id="92"/>
    </w:p>
    <w:p w:rsidR="00E479BD" w:rsidRDefault="00E479BD" w:rsidP="00E479BD">
      <w:pPr>
        <w:pStyle w:val="BodyText"/>
      </w:pPr>
      <w:r>
        <w:t xml:space="preserve">The </w:t>
      </w:r>
      <w:r w:rsidR="00A264B8">
        <w:t>AWARE</w:t>
      </w:r>
      <w:r w:rsidRPr="00012CE9">
        <w:t xml:space="preserve"> </w:t>
      </w:r>
      <w:r>
        <w:t>team maintains applicable process</w:t>
      </w:r>
      <w:r w:rsidR="00A264B8">
        <w:t xml:space="preserve"> and/or procedure directives to </w:t>
      </w:r>
      <w:r>
        <w:t>further define project specific guidance. Depending on the subject, appropriate team members should be involved in establishing and approving process/procedure directives.</w:t>
      </w:r>
    </w:p>
    <w:p w:rsidR="007B45AC" w:rsidRPr="007B45AC" w:rsidRDefault="007B45AC" w:rsidP="007B45AC">
      <w:pPr>
        <w:pStyle w:val="Heading2"/>
      </w:pPr>
      <w:bookmarkStart w:id="94" w:name="_Toc375231878"/>
      <w:r w:rsidRPr="007B45AC">
        <w:t>Job Aids and Guides</w:t>
      </w:r>
      <w:bookmarkEnd w:id="93"/>
      <w:bookmarkEnd w:id="94"/>
    </w:p>
    <w:p w:rsidR="007B45AC" w:rsidRDefault="007B45AC" w:rsidP="007B45AC">
      <w:pPr>
        <w:pStyle w:val="BodyText"/>
      </w:pPr>
      <w:r>
        <w:t xml:space="preserve">The </w:t>
      </w:r>
      <w:r w:rsidR="00481D33">
        <w:t>AWARE Project</w:t>
      </w:r>
      <w:r>
        <w:t xml:space="preserve"> provides a number of job aids and guides </w:t>
      </w:r>
      <w:r w:rsidR="00916B6D">
        <w:t xml:space="preserve">such as VA or Harris templates </w:t>
      </w:r>
      <w:r>
        <w:t xml:space="preserve">to assist the project team in completing their tasks. </w:t>
      </w:r>
    </w:p>
    <w:p w:rsidR="009900F5" w:rsidRPr="009900F5" w:rsidRDefault="009900F5" w:rsidP="009900F5">
      <w:pPr>
        <w:pStyle w:val="Heading2"/>
      </w:pPr>
      <w:bookmarkStart w:id="95" w:name="_Toc338098989"/>
      <w:bookmarkStart w:id="96" w:name="_Toc338099656"/>
      <w:bookmarkStart w:id="97" w:name="_Toc338103171"/>
      <w:bookmarkStart w:id="98" w:name="_Toc359312954"/>
      <w:bookmarkStart w:id="99" w:name="_Toc375231879"/>
      <w:r w:rsidRPr="009900F5">
        <w:t>Lessons Learned</w:t>
      </w:r>
      <w:bookmarkEnd w:id="95"/>
      <w:bookmarkEnd w:id="96"/>
      <w:bookmarkEnd w:id="97"/>
      <w:bookmarkEnd w:id="98"/>
      <w:bookmarkEnd w:id="99"/>
    </w:p>
    <w:p w:rsidR="009979DC" w:rsidRDefault="009900F5" w:rsidP="00012CE9">
      <w:pPr>
        <w:pStyle w:val="BodyText"/>
      </w:pPr>
      <w:r>
        <w:t xml:space="preserve">The </w:t>
      </w:r>
      <w:r w:rsidR="00481D33">
        <w:t>AWARE</w:t>
      </w:r>
      <w:r>
        <w:t xml:space="preserve"> Project </w:t>
      </w:r>
      <w:r w:rsidR="00481D33">
        <w:t xml:space="preserve">team will conduct and document lessons learned at the end of each contract period to </w:t>
      </w:r>
      <w:r>
        <w:t xml:space="preserve">record findings of how to improve any aspects of the project operations. </w:t>
      </w:r>
      <w:r w:rsidR="00481D33">
        <w:t>Identifying lessons learned</w:t>
      </w:r>
      <w:r>
        <w:t xml:space="preserve"> provide</w:t>
      </w:r>
      <w:r w:rsidR="00481D33">
        <w:t>s</w:t>
      </w:r>
      <w:r>
        <w:t xml:space="preserve"> valuable feedback on areas needing improvement and areas which are excelling. </w:t>
      </w:r>
    </w:p>
    <w:p w:rsidR="009900F5" w:rsidRPr="009900F5" w:rsidRDefault="009900F5" w:rsidP="00A0360F">
      <w:pPr>
        <w:pStyle w:val="Heading1"/>
      </w:pPr>
      <w:bookmarkStart w:id="100" w:name="_Toc338098990"/>
      <w:bookmarkStart w:id="101" w:name="_Toc338099657"/>
      <w:bookmarkStart w:id="102" w:name="_Toc338103172"/>
      <w:bookmarkStart w:id="103" w:name="_Toc359312955"/>
      <w:bookmarkStart w:id="104" w:name="_Toc375231880"/>
      <w:r w:rsidRPr="009900F5">
        <w:t>Quality Management</w:t>
      </w:r>
      <w:bookmarkEnd w:id="100"/>
      <w:bookmarkEnd w:id="101"/>
      <w:bookmarkEnd w:id="102"/>
      <w:bookmarkEnd w:id="103"/>
      <w:bookmarkEnd w:id="104"/>
    </w:p>
    <w:p w:rsidR="009900F5" w:rsidRDefault="009900F5" w:rsidP="009900F5">
      <w:pPr>
        <w:pStyle w:val="BodyText"/>
      </w:pPr>
      <w:r>
        <w:t>Quality Management is a key success area. This section provides the plan for managing data records of the quality assurance operations for</w:t>
      </w:r>
      <w:r w:rsidR="00481D33">
        <w:t xml:space="preserve"> the AWARE Project.</w:t>
      </w:r>
      <w:r>
        <w:t xml:space="preserve"> </w:t>
      </w:r>
    </w:p>
    <w:p w:rsidR="00481D33" w:rsidRDefault="00481D33" w:rsidP="009900F5">
      <w:pPr>
        <w:pStyle w:val="BodyText"/>
      </w:pPr>
      <w:r>
        <w:t xml:space="preserve">For each subsection listed below, </w:t>
      </w:r>
      <w:r w:rsidRPr="00012CE9">
        <w:t>refer to the</w:t>
      </w:r>
      <w:r w:rsidR="000F6785">
        <w:t xml:space="preserve"> </w:t>
      </w:r>
      <w:proofErr w:type="gramStart"/>
      <w:r w:rsidR="000F6785" w:rsidRPr="00A44FDB">
        <w:t>AWARE</w:t>
      </w:r>
      <w:r w:rsidRPr="00012CE9">
        <w:t xml:space="preserve"> </w:t>
      </w:r>
      <w:r w:rsidR="006E6B8D">
        <w:t xml:space="preserve"> </w:t>
      </w:r>
      <w:proofErr w:type="gramEnd"/>
      <w:r w:rsidR="00E0460A">
        <w:fldChar w:fldCharType="begin"/>
      </w:r>
      <w:r w:rsidR="00B648E1">
        <w:instrText>HYPERLINK "https://partners.harris.com/vap/aware/Lists/Data%20Management/All%20Items.aspx"</w:instrText>
      </w:r>
      <w:r w:rsidR="00E0460A">
        <w:fldChar w:fldCharType="separate"/>
      </w:r>
      <w:r w:rsidR="006E6B8D" w:rsidRPr="00012CE9">
        <w:t xml:space="preserve">Data </w:t>
      </w:r>
      <w:proofErr w:type="spellStart"/>
      <w:r w:rsidR="006E6B8D" w:rsidRPr="00012CE9">
        <w:t>Management</w:t>
      </w:r>
      <w:r w:rsidR="00E0460A">
        <w:fldChar w:fldCharType="end"/>
      </w:r>
      <w:r w:rsidRPr="00012CE9">
        <w:t>SharePoint</w:t>
      </w:r>
      <w:proofErr w:type="spellEnd"/>
      <w:r w:rsidRPr="00012CE9">
        <w:t xml:space="preserve"> List site for the applicable data</w:t>
      </w:r>
      <w:r>
        <w:t>, organized by Data Management Area (Quality Management), and by appropriate Title.</w:t>
      </w:r>
    </w:p>
    <w:p w:rsidR="009900F5" w:rsidRPr="009900F5" w:rsidRDefault="009900F5" w:rsidP="009900F5">
      <w:pPr>
        <w:pStyle w:val="Heading2"/>
      </w:pPr>
      <w:bookmarkStart w:id="105" w:name="_Toc338098991"/>
      <w:bookmarkStart w:id="106" w:name="_Toc338099658"/>
      <w:bookmarkStart w:id="107" w:name="_Toc338103173"/>
      <w:bookmarkStart w:id="108" w:name="_Toc359312956"/>
      <w:bookmarkStart w:id="109" w:name="_Toc375231881"/>
      <w:r w:rsidRPr="009900F5">
        <w:lastRenderedPageBreak/>
        <w:t>Verification Data</w:t>
      </w:r>
      <w:bookmarkEnd w:id="105"/>
      <w:bookmarkEnd w:id="106"/>
      <w:bookmarkEnd w:id="107"/>
      <w:bookmarkEnd w:id="108"/>
      <w:bookmarkEnd w:id="109"/>
    </w:p>
    <w:p w:rsidR="009900F5" w:rsidRDefault="009900F5" w:rsidP="009900F5">
      <w:pPr>
        <w:pStyle w:val="BodyText"/>
      </w:pPr>
      <w:r>
        <w:t xml:space="preserve">The purpose of Verification is to validate that work products meet their requirements. Verification of work products increases the likelihood that the product will meet the need of the client. </w:t>
      </w:r>
    </w:p>
    <w:p w:rsidR="00F75D3C" w:rsidRPr="00F75D3C" w:rsidRDefault="00F75D3C" w:rsidP="00F75D3C">
      <w:pPr>
        <w:pStyle w:val="Heading2"/>
      </w:pPr>
      <w:bookmarkStart w:id="110" w:name="_Toc338098992"/>
      <w:bookmarkStart w:id="111" w:name="_Toc338099659"/>
      <w:bookmarkStart w:id="112" w:name="_Toc338103174"/>
      <w:bookmarkStart w:id="113" w:name="_Toc359312957"/>
      <w:bookmarkStart w:id="114" w:name="_Toc375231882"/>
      <w:r w:rsidRPr="00F75D3C">
        <w:t>Validation Data</w:t>
      </w:r>
      <w:bookmarkEnd w:id="110"/>
      <w:bookmarkEnd w:id="111"/>
      <w:bookmarkEnd w:id="112"/>
      <w:bookmarkEnd w:id="113"/>
      <w:bookmarkEnd w:id="114"/>
    </w:p>
    <w:p w:rsidR="00F75D3C" w:rsidRPr="000E54A5" w:rsidRDefault="00F75D3C" w:rsidP="00F75D3C">
      <w:pPr>
        <w:pStyle w:val="BodyText"/>
      </w:pPr>
      <w:r>
        <w:t xml:space="preserve">The work products (e.g. requirements, designs, and prototypes) and mechanism used for testing is selected by determining which will be the best predictors of how well the product will satisfy the user’s needs. </w:t>
      </w:r>
    </w:p>
    <w:p w:rsidR="00F75D3C" w:rsidRPr="00F75D3C" w:rsidRDefault="00F75D3C" w:rsidP="00F75D3C">
      <w:pPr>
        <w:pStyle w:val="Heading2"/>
      </w:pPr>
      <w:bookmarkStart w:id="115" w:name="_Toc359312958"/>
      <w:bookmarkStart w:id="116" w:name="_Toc375231883"/>
      <w:r w:rsidRPr="00F75D3C">
        <w:t>Configuration Items (CI) List</w:t>
      </w:r>
      <w:bookmarkEnd w:id="115"/>
      <w:bookmarkEnd w:id="116"/>
    </w:p>
    <w:p w:rsidR="00F75D3C" w:rsidRPr="000E54A5" w:rsidRDefault="00F75D3C" w:rsidP="00F75D3C">
      <w:pPr>
        <w:pStyle w:val="BodyText"/>
      </w:pPr>
      <w:r>
        <w:t xml:space="preserve">The </w:t>
      </w:r>
      <w:r w:rsidR="00794558">
        <w:t>AWARE Project</w:t>
      </w:r>
      <w:r w:rsidRPr="00012CE9">
        <w:t xml:space="preserve"> team </w:t>
      </w:r>
      <w:r w:rsidRPr="00783533">
        <w:t>identif</w:t>
      </w:r>
      <w:r>
        <w:t>ies</w:t>
      </w:r>
      <w:r w:rsidRPr="001158E0">
        <w:t xml:space="preserve"> products </w:t>
      </w:r>
      <w:r>
        <w:t xml:space="preserve">which need to be under configuration management so the integrity of these products is maintained throughout the engagement life cycle. </w:t>
      </w:r>
    </w:p>
    <w:p w:rsidR="00F75D3C" w:rsidRPr="00F75D3C" w:rsidRDefault="00F75D3C" w:rsidP="00F75D3C">
      <w:pPr>
        <w:pStyle w:val="Heading2"/>
      </w:pPr>
      <w:bookmarkStart w:id="117" w:name="_Toc359312959"/>
      <w:bookmarkStart w:id="118" w:name="_Toc375231884"/>
      <w:r w:rsidRPr="00F75D3C">
        <w:t>Configuration Management Audits</w:t>
      </w:r>
      <w:bookmarkEnd w:id="117"/>
      <w:bookmarkEnd w:id="118"/>
    </w:p>
    <w:p w:rsidR="00F75D3C" w:rsidRPr="00E96682" w:rsidRDefault="00F75D3C" w:rsidP="00F75D3C">
      <w:pPr>
        <w:pStyle w:val="BodyText"/>
      </w:pPr>
      <w:r>
        <w:t xml:space="preserve">The </w:t>
      </w:r>
      <w:r w:rsidR="00794558">
        <w:t xml:space="preserve">AWARE Configuration Manager </w:t>
      </w:r>
      <w:r>
        <w:t xml:space="preserve">conducts CM audits to verify </w:t>
      </w:r>
      <w:r w:rsidR="00794558">
        <w:t xml:space="preserve">that </w:t>
      </w:r>
      <w:r>
        <w:t>the characteristics of engagement work pro</w:t>
      </w:r>
      <w:r w:rsidRPr="00CC621E">
        <w:t xml:space="preserve">ducts </w:t>
      </w:r>
      <w:r>
        <w:t>meet</w:t>
      </w:r>
      <w:r w:rsidRPr="00CC621E">
        <w:t xml:space="preserve"> the requirements specified in </w:t>
      </w:r>
      <w:r>
        <w:t xml:space="preserve">the CM Plan.   </w:t>
      </w:r>
    </w:p>
    <w:p w:rsidR="00F75D3C" w:rsidRPr="00F75D3C" w:rsidRDefault="00F75D3C" w:rsidP="00A0360F">
      <w:pPr>
        <w:pStyle w:val="Heading1"/>
      </w:pPr>
      <w:bookmarkStart w:id="119" w:name="_Toc359312960"/>
      <w:bookmarkStart w:id="120" w:name="_Toc375231885"/>
      <w:r w:rsidRPr="00F75D3C">
        <w:t>Solution Implementation</w:t>
      </w:r>
      <w:bookmarkEnd w:id="119"/>
      <w:bookmarkEnd w:id="120"/>
    </w:p>
    <w:p w:rsidR="00F75D3C" w:rsidRDefault="00F75D3C" w:rsidP="00F75D3C">
      <w:pPr>
        <w:pStyle w:val="BodyText"/>
      </w:pPr>
      <w:r>
        <w:t xml:space="preserve">This section provides the plan for managing data records of the </w:t>
      </w:r>
      <w:r w:rsidR="00794558" w:rsidRPr="00012CE9">
        <w:t>AWARE Project</w:t>
      </w:r>
      <w:r>
        <w:t xml:space="preserve"> solution implementation.  </w:t>
      </w:r>
    </w:p>
    <w:p w:rsidR="00794558" w:rsidRPr="00611B00" w:rsidRDefault="00794558" w:rsidP="00F75D3C">
      <w:pPr>
        <w:pStyle w:val="BodyText"/>
      </w:pPr>
      <w:r>
        <w:t xml:space="preserve">For each subsection listed below, </w:t>
      </w:r>
      <w:r w:rsidRPr="00012CE9">
        <w:t xml:space="preserve">refer to the </w:t>
      </w:r>
      <w:proofErr w:type="gramStart"/>
      <w:r w:rsidR="000F6785" w:rsidRPr="00A44FDB">
        <w:t>AWARE</w:t>
      </w:r>
      <w:r w:rsidRPr="00A44FDB">
        <w:t xml:space="preserve"> </w:t>
      </w:r>
      <w:r w:rsidR="006E6B8D">
        <w:t xml:space="preserve"> </w:t>
      </w:r>
      <w:proofErr w:type="gramEnd"/>
      <w:r w:rsidR="00E0460A">
        <w:fldChar w:fldCharType="begin"/>
      </w:r>
      <w:r w:rsidR="00B648E1">
        <w:instrText>HYPERLINK "https://partners.harris.com/vap/aware/Lists/Data%20Management/All%20Items.aspx"</w:instrText>
      </w:r>
      <w:r w:rsidR="00E0460A">
        <w:fldChar w:fldCharType="separate"/>
      </w:r>
      <w:r w:rsidR="006E6B8D" w:rsidRPr="00012CE9">
        <w:t>Data Management</w:t>
      </w:r>
      <w:r w:rsidR="00E0460A">
        <w:fldChar w:fldCharType="end"/>
      </w:r>
      <w:r w:rsidR="006E6B8D">
        <w:t xml:space="preserve"> </w:t>
      </w:r>
      <w:r w:rsidRPr="00012CE9">
        <w:t>SharePoint List site for the applicable data</w:t>
      </w:r>
      <w:r>
        <w:t>, organized by Data Management Area (Solution Implementation), and by appropriate Title.</w:t>
      </w:r>
    </w:p>
    <w:p w:rsidR="00F75D3C" w:rsidRPr="00F75D3C" w:rsidRDefault="00F75D3C" w:rsidP="00F75D3C">
      <w:pPr>
        <w:pStyle w:val="Heading2"/>
      </w:pPr>
      <w:bookmarkStart w:id="121" w:name="_Toc338098994"/>
      <w:bookmarkStart w:id="122" w:name="_Toc338099661"/>
      <w:bookmarkStart w:id="123" w:name="_Toc338103176"/>
      <w:bookmarkStart w:id="124" w:name="_Toc359312961"/>
      <w:bookmarkStart w:id="125" w:name="_Toc375231886"/>
      <w:r w:rsidRPr="00F75D3C">
        <w:t>Analysis</w:t>
      </w:r>
      <w:bookmarkEnd w:id="121"/>
      <w:bookmarkEnd w:id="122"/>
      <w:bookmarkEnd w:id="123"/>
      <w:bookmarkEnd w:id="124"/>
      <w:bookmarkEnd w:id="125"/>
    </w:p>
    <w:p w:rsidR="00F75D3C" w:rsidRDefault="00F75D3C" w:rsidP="00F75D3C">
      <w:pPr>
        <w:pStyle w:val="BodyText"/>
      </w:pPr>
      <w:r>
        <w:t xml:space="preserve">During any </w:t>
      </w:r>
      <w:r w:rsidR="00794558">
        <w:t>AWARE Project</w:t>
      </w:r>
      <w:r>
        <w:t xml:space="preserve"> initiative, a documented analysis and/or architectural process will be created. </w:t>
      </w:r>
    </w:p>
    <w:p w:rsidR="00F75D3C" w:rsidRPr="00F75D3C" w:rsidRDefault="00F75D3C" w:rsidP="00F75D3C">
      <w:pPr>
        <w:pStyle w:val="Heading2"/>
      </w:pPr>
      <w:bookmarkStart w:id="126" w:name="_Toc338098995"/>
      <w:bookmarkStart w:id="127" w:name="_Toc338099662"/>
      <w:bookmarkStart w:id="128" w:name="_Toc338103177"/>
      <w:bookmarkStart w:id="129" w:name="_Toc359312962"/>
      <w:bookmarkStart w:id="130" w:name="_Toc375231887"/>
      <w:r w:rsidRPr="00F75D3C">
        <w:t>Requirements</w:t>
      </w:r>
      <w:bookmarkEnd w:id="126"/>
      <w:bookmarkEnd w:id="127"/>
      <w:bookmarkEnd w:id="128"/>
      <w:bookmarkEnd w:id="129"/>
      <w:bookmarkEnd w:id="130"/>
    </w:p>
    <w:p w:rsidR="00F75D3C" w:rsidRDefault="00F75D3C" w:rsidP="00F75D3C">
      <w:pPr>
        <w:pStyle w:val="BodyText"/>
      </w:pPr>
      <w:r>
        <w:t xml:space="preserve">System or initiative requirements document our understanding of the client needs and establish a baseline for the development of our solution to meet those needs. </w:t>
      </w:r>
    </w:p>
    <w:p w:rsidR="00F75D3C" w:rsidRPr="00F75D3C" w:rsidRDefault="00F75D3C" w:rsidP="00F75D3C">
      <w:pPr>
        <w:pStyle w:val="Heading2"/>
      </w:pPr>
      <w:bookmarkStart w:id="131" w:name="_Toc338098996"/>
      <w:bookmarkStart w:id="132" w:name="_Toc338099663"/>
      <w:bookmarkStart w:id="133" w:name="_Toc338103178"/>
      <w:bookmarkStart w:id="134" w:name="_Toc359312963"/>
      <w:bookmarkStart w:id="135" w:name="_Toc375231888"/>
      <w:r w:rsidRPr="00F75D3C">
        <w:t>System Design</w:t>
      </w:r>
      <w:bookmarkEnd w:id="131"/>
      <w:bookmarkEnd w:id="132"/>
      <w:bookmarkEnd w:id="133"/>
      <w:bookmarkEnd w:id="134"/>
      <w:bookmarkEnd w:id="135"/>
    </w:p>
    <w:p w:rsidR="00F75D3C" w:rsidRDefault="00F75D3C" w:rsidP="00F75D3C">
      <w:pPr>
        <w:pStyle w:val="BodyText"/>
      </w:pPr>
      <w:r>
        <w:t xml:space="preserve">System design specifications interpret the software requirements and begin the solution development process. The requirements are maintained in a centralized requirements repository and kept current during the engagement.  </w:t>
      </w:r>
    </w:p>
    <w:p w:rsidR="00DD0E0F" w:rsidRPr="00DD0E0F" w:rsidRDefault="00DD0E0F" w:rsidP="00DD0E0F">
      <w:pPr>
        <w:pStyle w:val="Heading2"/>
      </w:pPr>
      <w:bookmarkStart w:id="136" w:name="_Toc338098997"/>
      <w:bookmarkStart w:id="137" w:name="_Toc338099664"/>
      <w:bookmarkStart w:id="138" w:name="_Toc338103179"/>
      <w:bookmarkStart w:id="139" w:name="_Toc359312964"/>
      <w:bookmarkStart w:id="140" w:name="_Toc375231889"/>
      <w:r w:rsidRPr="00DD0E0F">
        <w:t>Development</w:t>
      </w:r>
      <w:bookmarkEnd w:id="136"/>
      <w:bookmarkEnd w:id="137"/>
      <w:bookmarkEnd w:id="138"/>
      <w:bookmarkEnd w:id="139"/>
      <w:bookmarkEnd w:id="140"/>
    </w:p>
    <w:p w:rsidR="00DD0E0F" w:rsidRDefault="00DD0E0F" w:rsidP="00DD0E0F">
      <w:pPr>
        <w:pStyle w:val="BodyText"/>
      </w:pPr>
      <w:r>
        <w:t xml:space="preserve">Development consists of the data and activities associated with implementing our solutions. </w:t>
      </w:r>
    </w:p>
    <w:p w:rsidR="00DD0E0F" w:rsidRPr="00DD0E0F" w:rsidRDefault="00DD0E0F" w:rsidP="00DD0E0F">
      <w:pPr>
        <w:pStyle w:val="Heading2"/>
      </w:pPr>
      <w:bookmarkStart w:id="141" w:name="_Toc338098998"/>
      <w:bookmarkStart w:id="142" w:name="_Toc338099665"/>
      <w:bookmarkStart w:id="143" w:name="_Toc338103180"/>
      <w:bookmarkStart w:id="144" w:name="_Toc359312965"/>
      <w:bookmarkStart w:id="145" w:name="_Toc375231890"/>
      <w:r w:rsidRPr="00DD0E0F">
        <w:lastRenderedPageBreak/>
        <w:t>Implementation Documents</w:t>
      </w:r>
      <w:bookmarkEnd w:id="141"/>
      <w:bookmarkEnd w:id="142"/>
      <w:bookmarkEnd w:id="143"/>
      <w:bookmarkEnd w:id="144"/>
      <w:bookmarkEnd w:id="145"/>
      <w:r w:rsidRPr="00DD0E0F">
        <w:t xml:space="preserve"> </w:t>
      </w:r>
    </w:p>
    <w:p w:rsidR="00DD0E0F" w:rsidRDefault="00DD0E0F" w:rsidP="00DD0E0F">
      <w:pPr>
        <w:pStyle w:val="BodyText"/>
      </w:pPr>
      <w:r>
        <w:t xml:space="preserve">Implementation data includes documents which are used to manage the implementation of the identified solution. </w:t>
      </w:r>
    </w:p>
    <w:p w:rsidR="00DD0E0F" w:rsidRPr="00DD0E0F" w:rsidRDefault="00DD0E0F" w:rsidP="00DD0E0F">
      <w:pPr>
        <w:pStyle w:val="Heading2"/>
      </w:pPr>
      <w:bookmarkStart w:id="146" w:name="_Toc338098999"/>
      <w:bookmarkStart w:id="147" w:name="_Toc338099666"/>
      <w:bookmarkStart w:id="148" w:name="_Toc338103181"/>
      <w:bookmarkStart w:id="149" w:name="_Toc359312966"/>
      <w:bookmarkStart w:id="150" w:name="_Toc375231891"/>
      <w:r w:rsidRPr="00DD0E0F">
        <w:t>Operations</w:t>
      </w:r>
      <w:bookmarkEnd w:id="146"/>
      <w:bookmarkEnd w:id="147"/>
      <w:bookmarkEnd w:id="148"/>
      <w:bookmarkEnd w:id="149"/>
      <w:bookmarkEnd w:id="150"/>
    </w:p>
    <w:p w:rsidR="00DD0E0F" w:rsidRDefault="00DD0E0F" w:rsidP="00DD0E0F">
      <w:pPr>
        <w:pStyle w:val="BodyText"/>
      </w:pPr>
      <w:r>
        <w:t xml:space="preserve">During the solution cycle there are several data documents which do not particularly fall into one category or another. These documents generally support the day-to-day activities of </w:t>
      </w:r>
      <w:r w:rsidR="00794558">
        <w:t>the AWARE Project</w:t>
      </w:r>
      <w:r>
        <w:t>. These could possibly be operating procedures and outputs resulting from managed services or continuing services initiatives.</w:t>
      </w:r>
    </w:p>
    <w:p w:rsidR="00DD0E0F" w:rsidRPr="00DD0E0F" w:rsidRDefault="00DD0E0F" w:rsidP="0094467D">
      <w:pPr>
        <w:pStyle w:val="Heading2"/>
        <w:keepNext/>
      </w:pPr>
      <w:bookmarkStart w:id="151" w:name="_Toc338099000"/>
      <w:bookmarkStart w:id="152" w:name="_Toc338099667"/>
      <w:bookmarkStart w:id="153" w:name="_Toc338103182"/>
      <w:bookmarkStart w:id="154" w:name="_Toc359312967"/>
      <w:bookmarkStart w:id="155" w:name="_Toc375231892"/>
      <w:r w:rsidRPr="00DD0E0F">
        <w:t>Change Request</w:t>
      </w:r>
      <w:bookmarkEnd w:id="151"/>
      <w:bookmarkEnd w:id="152"/>
      <w:bookmarkEnd w:id="153"/>
      <w:r w:rsidRPr="00DD0E0F">
        <w:t xml:space="preserve"> Documentation</w:t>
      </w:r>
      <w:bookmarkEnd w:id="154"/>
      <w:bookmarkEnd w:id="155"/>
    </w:p>
    <w:p w:rsidR="00DD0E0F" w:rsidRPr="00512B0B" w:rsidRDefault="00DD0E0F" w:rsidP="00DD0E0F">
      <w:pPr>
        <w:pStyle w:val="BodyText"/>
      </w:pPr>
      <w:r w:rsidRPr="00512B0B">
        <w:t>Managing change request</w:t>
      </w:r>
      <w:r>
        <w:t>s</w:t>
      </w:r>
      <w:r w:rsidRPr="00512B0B">
        <w:t xml:space="preserve"> is a critical area of importance to </w:t>
      </w:r>
      <w:r w:rsidR="00794558" w:rsidRPr="00012CE9">
        <w:t>AWARE Project.</w:t>
      </w:r>
      <w:r w:rsidRPr="00012CE9">
        <w:t xml:space="preserve"> </w:t>
      </w:r>
      <w:r w:rsidRPr="00512B0B">
        <w:t>Change request</w:t>
      </w:r>
      <w:r>
        <w:t>s</w:t>
      </w:r>
      <w:r w:rsidRPr="00512B0B">
        <w:t xml:space="preserve"> are used to document changes to the work products under configuration management.</w:t>
      </w:r>
      <w:r>
        <w:t xml:space="preserve"> </w:t>
      </w:r>
      <w:r w:rsidRPr="00512B0B">
        <w:t>It allows those changes to be tracked and controlled.</w:t>
      </w:r>
      <w:r>
        <w:t xml:space="preserve"> </w:t>
      </w:r>
    </w:p>
    <w:p w:rsidR="00DD0E0F" w:rsidRPr="00DD0E0F" w:rsidRDefault="00DD0E0F" w:rsidP="00A0360F">
      <w:pPr>
        <w:pStyle w:val="Heading1"/>
      </w:pPr>
      <w:bookmarkStart w:id="156" w:name="_Toc359312968"/>
      <w:bookmarkStart w:id="157" w:name="_Toc375231893"/>
      <w:r w:rsidRPr="00DD0E0F">
        <w:t>Project Management Documents</w:t>
      </w:r>
      <w:bookmarkEnd w:id="156"/>
      <w:bookmarkEnd w:id="157"/>
    </w:p>
    <w:p w:rsidR="00DD0E0F" w:rsidRDefault="00DD0E0F" w:rsidP="00DD0E0F">
      <w:pPr>
        <w:pStyle w:val="BodyText"/>
      </w:pPr>
      <w:r>
        <w:t>This section provides the details for managing the project management documents of</w:t>
      </w:r>
      <w:r w:rsidR="00DB315A">
        <w:t xml:space="preserve"> the AWARE Project.</w:t>
      </w:r>
      <w:r>
        <w:t xml:space="preserve"> </w:t>
      </w:r>
    </w:p>
    <w:p w:rsidR="00DB315A" w:rsidRDefault="00DB315A" w:rsidP="00DD0E0F">
      <w:pPr>
        <w:pStyle w:val="BodyText"/>
      </w:pPr>
      <w:r>
        <w:t xml:space="preserve">For each subsection listed below, </w:t>
      </w:r>
      <w:r w:rsidRPr="00012CE9">
        <w:t xml:space="preserve">refer to the </w:t>
      </w:r>
      <w:proofErr w:type="gramStart"/>
      <w:r w:rsidR="000F6785">
        <w:t>AWARE</w:t>
      </w:r>
      <w:r w:rsidRPr="00012CE9">
        <w:t xml:space="preserve"> </w:t>
      </w:r>
      <w:r w:rsidR="006E6B8D">
        <w:t xml:space="preserve"> </w:t>
      </w:r>
      <w:proofErr w:type="gramEnd"/>
      <w:r w:rsidR="00E0460A">
        <w:fldChar w:fldCharType="begin"/>
      </w:r>
      <w:r w:rsidR="00B648E1">
        <w:instrText>HYPERLINK "https://partners.harris.com/vap/aware/Lists/Data%20Management/All%20Items.aspx"</w:instrText>
      </w:r>
      <w:r w:rsidR="00E0460A">
        <w:fldChar w:fldCharType="separate"/>
      </w:r>
      <w:r w:rsidR="006E6B8D" w:rsidRPr="00012CE9">
        <w:t>Data Management</w:t>
      </w:r>
      <w:r w:rsidR="00E0460A">
        <w:fldChar w:fldCharType="end"/>
      </w:r>
      <w:r w:rsidR="006E6B8D">
        <w:t xml:space="preserve"> </w:t>
      </w:r>
      <w:r w:rsidRPr="00012CE9">
        <w:t>SharePoint List site for the applicable data</w:t>
      </w:r>
      <w:r>
        <w:t>, organized by Data Management Area (Project Management Documents), and by appropriate Title.</w:t>
      </w:r>
    </w:p>
    <w:p w:rsidR="00DD0E0F" w:rsidRPr="00DD0E0F" w:rsidRDefault="00DD0E0F" w:rsidP="00DD0E0F">
      <w:pPr>
        <w:pStyle w:val="Heading2"/>
      </w:pPr>
      <w:bookmarkStart w:id="158" w:name="_Toc338099002"/>
      <w:bookmarkStart w:id="159" w:name="_Toc338099669"/>
      <w:bookmarkStart w:id="160" w:name="_Toc338103184"/>
      <w:bookmarkStart w:id="161" w:name="_Toc359312969"/>
      <w:bookmarkStart w:id="162" w:name="_Toc375231894"/>
      <w:r w:rsidRPr="00DD0E0F">
        <w:t>Schedule</w:t>
      </w:r>
      <w:bookmarkEnd w:id="158"/>
      <w:bookmarkEnd w:id="159"/>
      <w:bookmarkEnd w:id="160"/>
      <w:r w:rsidRPr="00DD0E0F">
        <w:t xml:space="preserve"> and WBS</w:t>
      </w:r>
      <w:bookmarkEnd w:id="161"/>
      <w:bookmarkEnd w:id="162"/>
    </w:p>
    <w:p w:rsidR="00DD0E0F" w:rsidRPr="00DD0E0F" w:rsidRDefault="00DB315A" w:rsidP="00DD0E0F">
      <w:pPr>
        <w:pStyle w:val="BodyText"/>
      </w:pPr>
      <w:r w:rsidRPr="00012CE9">
        <w:t>The AWARE Project</w:t>
      </w:r>
      <w:r w:rsidR="00C17AE9" w:rsidRPr="00012CE9">
        <w:t xml:space="preserve"> </w:t>
      </w:r>
      <w:r w:rsidR="00DD0E0F" w:rsidRPr="00DD0E0F">
        <w:t xml:space="preserve">manages engagement activities and timelines by utilizing Work Breakdown Structure (WBS) and schedules. The use of these documents helps to monitor the engagement status to completion. </w:t>
      </w:r>
    </w:p>
    <w:p w:rsidR="00C17AE9" w:rsidRPr="00DD0E0F" w:rsidRDefault="00C17AE9" w:rsidP="00C17AE9">
      <w:pPr>
        <w:pStyle w:val="Heading2"/>
      </w:pPr>
      <w:bookmarkStart w:id="163" w:name="_Toc375231895"/>
      <w:bookmarkStart w:id="164" w:name="_Toc338099003"/>
      <w:bookmarkStart w:id="165" w:name="_Toc338099670"/>
      <w:bookmarkStart w:id="166" w:name="_Toc338103185"/>
      <w:bookmarkStart w:id="167" w:name="_Toc359312970"/>
      <w:r>
        <w:t>Project Plans</w:t>
      </w:r>
      <w:bookmarkEnd w:id="163"/>
    </w:p>
    <w:p w:rsidR="00C17AE9" w:rsidRPr="00DD0E0F" w:rsidRDefault="00A66EB8" w:rsidP="00C17AE9">
      <w:pPr>
        <w:pStyle w:val="BodyText"/>
      </w:pPr>
      <w:r w:rsidRPr="00012CE9">
        <w:t>The AWARE Project</w:t>
      </w:r>
      <w:r w:rsidR="00C17AE9" w:rsidRPr="00012CE9">
        <w:t xml:space="preserve"> </w:t>
      </w:r>
      <w:r w:rsidR="00C17AE9" w:rsidRPr="00DD0E0F">
        <w:t xml:space="preserve">manages </w:t>
      </w:r>
      <w:r w:rsidR="00C17AE9">
        <w:t xml:space="preserve">project plans to include PMP, </w:t>
      </w:r>
      <w:r>
        <w:t xml:space="preserve">Implementation Plan, </w:t>
      </w:r>
      <w:r w:rsidR="00C17AE9">
        <w:t>DMP, etc.</w:t>
      </w:r>
      <w:r w:rsidR="00C17AE9" w:rsidRPr="00DD0E0F">
        <w:t xml:space="preserve"> The use of these documents </w:t>
      </w:r>
      <w:r w:rsidR="00DB2F8D">
        <w:t xml:space="preserve">helps </w:t>
      </w:r>
      <w:r>
        <w:t>to control engagement progress throughout the project lifecycle.</w:t>
      </w:r>
      <w:r w:rsidR="00C17AE9" w:rsidRPr="00DD0E0F">
        <w:t xml:space="preserve"> </w:t>
      </w:r>
    </w:p>
    <w:p w:rsidR="00362AC1" w:rsidRPr="00362AC1" w:rsidRDefault="00362AC1" w:rsidP="00362AC1">
      <w:pPr>
        <w:pStyle w:val="Heading2"/>
      </w:pPr>
      <w:bookmarkStart w:id="168" w:name="_Toc375231896"/>
      <w:r w:rsidRPr="00362AC1">
        <w:t>Accounting and Financial Files</w:t>
      </w:r>
      <w:bookmarkEnd w:id="164"/>
      <w:bookmarkEnd w:id="165"/>
      <w:bookmarkEnd w:id="166"/>
      <w:bookmarkEnd w:id="167"/>
      <w:bookmarkEnd w:id="168"/>
    </w:p>
    <w:p w:rsidR="00362AC1" w:rsidRDefault="00DB2F8D" w:rsidP="00362AC1">
      <w:pPr>
        <w:pStyle w:val="BodyText"/>
      </w:pPr>
      <w:r w:rsidRPr="00012CE9">
        <w:t>The AWARE Project</w:t>
      </w:r>
      <w:r w:rsidR="00362AC1" w:rsidRPr="00012CE9">
        <w:t xml:space="preserve"> </w:t>
      </w:r>
      <w:r w:rsidR="00362AC1">
        <w:t xml:space="preserve">maintains, reviews, and signs its own accounting files (invoices, procurements, etc.) with the assistance of a Program Financial Analyst. </w:t>
      </w:r>
    </w:p>
    <w:p w:rsidR="00A0360F" w:rsidRDefault="00A0360F">
      <w:pPr>
        <w:rPr>
          <w:rFonts w:cs="Arial"/>
          <w:b/>
          <w:iCs/>
          <w:kern w:val="32"/>
          <w:sz w:val="32"/>
          <w:szCs w:val="28"/>
        </w:rPr>
      </w:pPr>
      <w:bookmarkStart w:id="169" w:name="_Toc338099004"/>
      <w:bookmarkStart w:id="170" w:name="_Toc338099671"/>
      <w:bookmarkStart w:id="171" w:name="_Toc338103186"/>
      <w:bookmarkStart w:id="172" w:name="_Toc359312971"/>
      <w:r>
        <w:br w:type="page"/>
      </w:r>
    </w:p>
    <w:p w:rsidR="00362AC1" w:rsidRPr="00362AC1" w:rsidRDefault="00362AC1" w:rsidP="00362AC1">
      <w:pPr>
        <w:pStyle w:val="Heading2"/>
      </w:pPr>
      <w:bookmarkStart w:id="173" w:name="_Toc375231897"/>
      <w:r w:rsidRPr="00362AC1">
        <w:lastRenderedPageBreak/>
        <w:t>Subcontractor/Supplier Management</w:t>
      </w:r>
      <w:bookmarkEnd w:id="169"/>
      <w:bookmarkEnd w:id="170"/>
      <w:bookmarkEnd w:id="171"/>
      <w:bookmarkEnd w:id="172"/>
      <w:bookmarkEnd w:id="173"/>
    </w:p>
    <w:p w:rsidR="00362AC1" w:rsidRDefault="00DB2F8D" w:rsidP="00362AC1">
      <w:pPr>
        <w:pStyle w:val="BodyText"/>
      </w:pPr>
      <w:r w:rsidRPr="00012CE9">
        <w:t>The AWARE Project</w:t>
      </w:r>
      <w:r w:rsidR="00362AC1" w:rsidRPr="00012CE9">
        <w:t xml:space="preserve"> </w:t>
      </w:r>
      <w:r w:rsidR="00362AC1">
        <w:t xml:space="preserve">captures and records all information concerning suppliers for the engagement. </w:t>
      </w:r>
    </w:p>
    <w:p w:rsidR="00362AC1" w:rsidRPr="00362AC1" w:rsidRDefault="00362AC1" w:rsidP="00362AC1">
      <w:pPr>
        <w:pStyle w:val="Heading2"/>
      </w:pPr>
      <w:bookmarkStart w:id="174" w:name="_Toc338099005"/>
      <w:bookmarkStart w:id="175" w:name="_Toc338099672"/>
      <w:bookmarkStart w:id="176" w:name="_Toc338103187"/>
      <w:bookmarkStart w:id="177" w:name="_Toc359312972"/>
      <w:bookmarkStart w:id="178" w:name="_Toc375231898"/>
      <w:r w:rsidRPr="00362AC1">
        <w:t>Client Approvals</w:t>
      </w:r>
      <w:bookmarkEnd w:id="174"/>
      <w:bookmarkEnd w:id="175"/>
      <w:bookmarkEnd w:id="176"/>
      <w:bookmarkEnd w:id="177"/>
      <w:bookmarkEnd w:id="178"/>
    </w:p>
    <w:p w:rsidR="00362AC1" w:rsidRPr="00052359" w:rsidRDefault="00DB2F8D" w:rsidP="00362AC1">
      <w:pPr>
        <w:pStyle w:val="BodyText"/>
      </w:pPr>
      <w:r w:rsidRPr="00DB2F8D">
        <w:t>The AWARE Project</w:t>
      </w:r>
      <w:r w:rsidR="00362AC1" w:rsidRPr="00012CE9">
        <w:t xml:space="preserve"> </w:t>
      </w:r>
      <w:r w:rsidR="00362AC1">
        <w:t xml:space="preserve">maintains records of client approvals of deliverables. </w:t>
      </w:r>
    </w:p>
    <w:p w:rsidR="00362AC1" w:rsidRPr="00362AC1" w:rsidRDefault="00362AC1" w:rsidP="00362AC1">
      <w:pPr>
        <w:pStyle w:val="Heading2"/>
      </w:pPr>
      <w:bookmarkStart w:id="179" w:name="_Toc359312973"/>
      <w:bookmarkStart w:id="180" w:name="_Toc375231899"/>
      <w:r w:rsidRPr="00362AC1">
        <w:t>Communication Plan</w:t>
      </w:r>
      <w:bookmarkEnd w:id="179"/>
      <w:bookmarkEnd w:id="180"/>
    </w:p>
    <w:p w:rsidR="00362AC1" w:rsidRPr="000E54A5" w:rsidRDefault="00362AC1" w:rsidP="00362AC1">
      <w:pPr>
        <w:pStyle w:val="BodyText"/>
      </w:pPr>
      <w:r>
        <w:t xml:space="preserve">The </w:t>
      </w:r>
      <w:r w:rsidR="00DB2F8D">
        <w:t>AWARE Project</w:t>
      </w:r>
      <w:r>
        <w:t xml:space="preserve"> Communication Plan outlines the audience and vehicles of communication within the engagement. It validates communication methods are established and documented for all relevant stakeholders. </w:t>
      </w:r>
    </w:p>
    <w:p w:rsidR="00362AC1" w:rsidRPr="00362AC1" w:rsidRDefault="00362AC1" w:rsidP="00362AC1">
      <w:pPr>
        <w:pStyle w:val="Heading2"/>
      </w:pPr>
      <w:bookmarkStart w:id="181" w:name="_Toc359312974"/>
      <w:bookmarkStart w:id="182" w:name="_Toc375231900"/>
      <w:r w:rsidRPr="00362AC1">
        <w:t>Status Reports</w:t>
      </w:r>
      <w:bookmarkEnd w:id="181"/>
      <w:bookmarkEnd w:id="182"/>
    </w:p>
    <w:p w:rsidR="00362AC1" w:rsidRDefault="00362AC1" w:rsidP="00362AC1">
      <w:pPr>
        <w:pStyle w:val="BodyText"/>
      </w:pPr>
      <w:r>
        <w:t xml:space="preserve">The </w:t>
      </w:r>
      <w:r w:rsidR="009D7D66">
        <w:t>AWARE Project</w:t>
      </w:r>
      <w:r w:rsidRPr="00012CE9">
        <w:t xml:space="preserve"> </w:t>
      </w:r>
      <w:r>
        <w:t>documents internal and external status reports. This information is captured to record project activity during the life of the project.</w:t>
      </w:r>
    </w:p>
    <w:p w:rsidR="00362AC1" w:rsidRPr="00362AC1" w:rsidRDefault="00362AC1" w:rsidP="00362AC1">
      <w:pPr>
        <w:pStyle w:val="Heading2"/>
      </w:pPr>
      <w:bookmarkStart w:id="183" w:name="_Toc359312975"/>
      <w:bookmarkStart w:id="184" w:name="_Toc375231901"/>
      <w:r w:rsidRPr="00362AC1">
        <w:t>Program Monthly Reviews (PMRs)</w:t>
      </w:r>
      <w:bookmarkEnd w:id="183"/>
      <w:bookmarkEnd w:id="184"/>
    </w:p>
    <w:p w:rsidR="00362AC1" w:rsidRDefault="00362AC1" w:rsidP="00362AC1">
      <w:pPr>
        <w:pStyle w:val="BodyText"/>
      </w:pPr>
      <w:r>
        <w:t xml:space="preserve">The </w:t>
      </w:r>
      <w:r w:rsidR="009D7D66">
        <w:t>AWARE Project</w:t>
      </w:r>
      <w:r w:rsidRPr="00012CE9">
        <w:t xml:space="preserve"> </w:t>
      </w:r>
      <w:r>
        <w:t xml:space="preserve">creates internal PMRs as a way to present program status to Senior Management. </w:t>
      </w:r>
    </w:p>
    <w:p w:rsidR="00362AC1" w:rsidRPr="00362AC1" w:rsidRDefault="00362AC1" w:rsidP="00362AC1">
      <w:pPr>
        <w:pStyle w:val="Heading2"/>
      </w:pPr>
      <w:bookmarkStart w:id="185" w:name="_Toc359312976"/>
      <w:bookmarkStart w:id="186" w:name="_Toc375231902"/>
      <w:r w:rsidRPr="00362AC1">
        <w:t>Meeting Notes/Minutes</w:t>
      </w:r>
      <w:bookmarkEnd w:id="185"/>
      <w:bookmarkEnd w:id="186"/>
    </w:p>
    <w:p w:rsidR="00362AC1" w:rsidRDefault="00362AC1" w:rsidP="00362AC1">
      <w:pPr>
        <w:pStyle w:val="BodyText"/>
      </w:pPr>
      <w:r>
        <w:t xml:space="preserve">The </w:t>
      </w:r>
      <w:r w:rsidR="009D7D66">
        <w:t>AWARE Project</w:t>
      </w:r>
      <w:r w:rsidRPr="00012CE9">
        <w:t xml:space="preserve"> </w:t>
      </w:r>
      <w:r>
        <w:t xml:space="preserve">documents internal and external meetings. This information is captured to record discussions, decisions, action items and general information identified during the meetings. </w:t>
      </w:r>
    </w:p>
    <w:p w:rsidR="00362AC1" w:rsidRPr="00362AC1" w:rsidRDefault="00362AC1" w:rsidP="00362AC1">
      <w:pPr>
        <w:pStyle w:val="Heading2"/>
      </w:pPr>
      <w:bookmarkStart w:id="187" w:name="_Toc359312977"/>
      <w:bookmarkStart w:id="188" w:name="_Toc375231903"/>
      <w:r w:rsidRPr="00362AC1">
        <w:t>Metrics</w:t>
      </w:r>
      <w:bookmarkEnd w:id="187"/>
      <w:bookmarkEnd w:id="188"/>
    </w:p>
    <w:p w:rsidR="00362AC1" w:rsidRDefault="00362AC1" w:rsidP="003A6689">
      <w:pPr>
        <w:pStyle w:val="BodyText"/>
      </w:pPr>
      <w:r>
        <w:t xml:space="preserve">The </w:t>
      </w:r>
      <w:r w:rsidR="009D7D66">
        <w:t>AWARE Project</w:t>
      </w:r>
      <w:r w:rsidRPr="00012CE9">
        <w:t xml:space="preserve"> team </w:t>
      </w:r>
      <w:r>
        <w:t xml:space="preserve">captures and records metrics data on the progress and performance of the engagement. These metrics provide a qualitative evaluation on the performance of the engagement. </w:t>
      </w:r>
    </w:p>
    <w:p w:rsidR="003A6689" w:rsidRPr="003A6689" w:rsidRDefault="003A6689" w:rsidP="003A6689">
      <w:pPr>
        <w:pStyle w:val="Heading2"/>
      </w:pPr>
      <w:bookmarkStart w:id="189" w:name="_Toc338099008"/>
      <w:bookmarkStart w:id="190" w:name="_Toc338099675"/>
      <w:bookmarkStart w:id="191" w:name="_Toc338103190"/>
      <w:bookmarkStart w:id="192" w:name="_Toc359312978"/>
      <w:bookmarkStart w:id="193" w:name="_Toc375231904"/>
      <w:r w:rsidRPr="003A6689">
        <w:t>Risk Management</w:t>
      </w:r>
      <w:bookmarkEnd w:id="189"/>
      <w:bookmarkEnd w:id="190"/>
      <w:bookmarkEnd w:id="191"/>
      <w:bookmarkEnd w:id="192"/>
      <w:bookmarkEnd w:id="193"/>
    </w:p>
    <w:p w:rsidR="003A6689" w:rsidRDefault="003A6689" w:rsidP="003A6689">
      <w:pPr>
        <w:pStyle w:val="BodyText"/>
      </w:pPr>
      <w:r>
        <w:t xml:space="preserve">The </w:t>
      </w:r>
      <w:r w:rsidR="009D7D66">
        <w:t>AWARE Project</w:t>
      </w:r>
      <w:r w:rsidRPr="00012CE9">
        <w:t xml:space="preserve"> team </w:t>
      </w:r>
      <w:r w:rsidRPr="00737875">
        <w:t>captures</w:t>
      </w:r>
      <w:r>
        <w:t xml:space="preserve"> and documents all risks which may cause problems to the schedule and resources of the engagement. Identifying these risks allows the management team to plan mitigation strategies early to effectively reduce the impact of problems which could jeopardize the success of the engagement. </w:t>
      </w:r>
    </w:p>
    <w:p w:rsidR="003A6689" w:rsidRPr="003A6689" w:rsidRDefault="003A6689" w:rsidP="002E7B1C">
      <w:pPr>
        <w:pStyle w:val="Heading2"/>
      </w:pPr>
      <w:bookmarkStart w:id="194" w:name="_Toc338099009"/>
      <w:bookmarkStart w:id="195" w:name="_Toc338099676"/>
      <w:bookmarkStart w:id="196" w:name="_Toc338103191"/>
      <w:bookmarkStart w:id="197" w:name="_Toc359312979"/>
      <w:bookmarkStart w:id="198" w:name="_Toc375231905"/>
      <w:r w:rsidRPr="003A6689">
        <w:t>Issue Management</w:t>
      </w:r>
      <w:bookmarkEnd w:id="194"/>
      <w:bookmarkEnd w:id="195"/>
      <w:bookmarkEnd w:id="196"/>
      <w:bookmarkEnd w:id="197"/>
      <w:bookmarkEnd w:id="198"/>
      <w:r w:rsidRPr="003A6689">
        <w:t xml:space="preserve"> </w:t>
      </w:r>
    </w:p>
    <w:p w:rsidR="008D6676" w:rsidRDefault="003A6689" w:rsidP="008D6676">
      <w:pPr>
        <w:pStyle w:val="BodyText"/>
      </w:pPr>
      <w:r>
        <w:t xml:space="preserve">In addition to risk management, </w:t>
      </w:r>
      <w:r w:rsidR="009D7D66">
        <w:t>the AWARE Project</w:t>
      </w:r>
      <w:r w:rsidRPr="00012CE9">
        <w:t xml:space="preserve"> </w:t>
      </w:r>
      <w:r>
        <w:t xml:space="preserve">also tracks and manages any issues which may arise during the life of the engagement. </w:t>
      </w:r>
    </w:p>
    <w:p w:rsidR="002E7B1C" w:rsidRDefault="002E7B1C" w:rsidP="002E7B1C">
      <w:pPr>
        <w:pStyle w:val="Heading2"/>
      </w:pPr>
      <w:bookmarkStart w:id="199" w:name="_Toc375231906"/>
      <w:r>
        <w:t>Test Tracking</w:t>
      </w:r>
      <w:bookmarkEnd w:id="199"/>
    </w:p>
    <w:p w:rsidR="002E7B1C" w:rsidRPr="002E7B1C" w:rsidRDefault="002E7B1C" w:rsidP="002E7B1C">
      <w:pPr>
        <w:pStyle w:val="BodyText"/>
      </w:pPr>
      <w:r>
        <w:lastRenderedPageBreak/>
        <w:t>The AWARE Project tracks and manages any reports generated by test activity through the Test Tracking Report (TTR).</w:t>
      </w:r>
    </w:p>
    <w:p w:rsidR="00971FA9" w:rsidRPr="00971FA9" w:rsidRDefault="00971FA9" w:rsidP="00A0360F">
      <w:pPr>
        <w:pStyle w:val="Heading1"/>
      </w:pPr>
      <w:bookmarkStart w:id="200" w:name="_Toc359312980"/>
      <w:bookmarkStart w:id="201" w:name="_Toc375231907"/>
      <w:r w:rsidRPr="00971FA9">
        <w:t>Handling of Sensitive Client Data</w:t>
      </w:r>
      <w:bookmarkEnd w:id="200"/>
      <w:bookmarkEnd w:id="201"/>
    </w:p>
    <w:p w:rsidR="00361A79" w:rsidRDefault="00FB3B43" w:rsidP="00AC0227">
      <w:pPr>
        <w:pStyle w:val="BodyText"/>
      </w:pPr>
      <w:r>
        <w:t xml:space="preserve">The AWARE project does not </w:t>
      </w:r>
      <w:proofErr w:type="spellStart"/>
      <w:r>
        <w:t>aniticpate</w:t>
      </w:r>
      <w:proofErr w:type="spellEnd"/>
      <w:r>
        <w:t xml:space="preserve"> the need to handle sensitive client data</w:t>
      </w:r>
      <w:r w:rsidR="00931E6A">
        <w:t>.</w:t>
      </w:r>
      <w:r w:rsidR="00361A79">
        <w:t xml:space="preserve"> The VA will supply a fabricated test environment that resembles the live VA environments.</w:t>
      </w:r>
    </w:p>
    <w:p w:rsidR="00361A79" w:rsidRDefault="00361A79" w:rsidP="00AC0227">
      <w:pPr>
        <w:pStyle w:val="BodyText"/>
      </w:pPr>
      <w:r>
        <w:t xml:space="preserve">In the event of a sensitive client data breach or any violation of Privacy and Security Policies and Procedures or Privacy and Security Rules, the Harris team member must contact and report to the Harris HIPAA Division Official, as instructed through HIPAA training. The official will answer questions and provide guidance through this event. To contact the appropriate Harris HIPAA Division Official, refer to: </w:t>
      </w:r>
    </w:p>
    <w:p w:rsidR="00727E8E" w:rsidRPr="00AC0227" w:rsidRDefault="00E0460A" w:rsidP="00AC0227">
      <w:pPr>
        <w:pStyle w:val="BodyText"/>
      </w:pPr>
      <w:hyperlink r:id="rId18" w:history="1">
        <w:r w:rsidR="00AC0227" w:rsidRPr="00B609EE">
          <w:rPr>
            <w:rStyle w:val="Hyperlink"/>
          </w:rPr>
          <w:t>http://my.harris.com/information-services/security/pdf/HIPAA_Officials_Contact_Information.pdf</w:t>
        </w:r>
      </w:hyperlink>
      <w:r w:rsidR="00361A79" w:rsidRPr="001473A9">
        <w:t xml:space="preserve"> </w:t>
      </w:r>
    </w:p>
    <w:p w:rsidR="00971FA9" w:rsidRPr="00971FA9" w:rsidRDefault="00971FA9" w:rsidP="00A0360F">
      <w:pPr>
        <w:pStyle w:val="Heading1"/>
      </w:pPr>
      <w:bookmarkStart w:id="202" w:name="_Toc359312981"/>
      <w:bookmarkStart w:id="203" w:name="_Toc375231908"/>
      <w:r w:rsidRPr="00971FA9">
        <w:t>Backup and Disaster Recovery</w:t>
      </w:r>
      <w:bookmarkEnd w:id="202"/>
      <w:bookmarkEnd w:id="203"/>
    </w:p>
    <w:p w:rsidR="00971FA9" w:rsidRPr="00971FA9" w:rsidRDefault="00971FA9" w:rsidP="00971FA9">
      <w:pPr>
        <w:pStyle w:val="Heading2"/>
      </w:pPr>
      <w:bookmarkStart w:id="204" w:name="_Toc338099011"/>
      <w:bookmarkStart w:id="205" w:name="_Toc338099678"/>
      <w:bookmarkStart w:id="206" w:name="_Toc338103193"/>
      <w:bookmarkStart w:id="207" w:name="_Toc359312982"/>
      <w:bookmarkStart w:id="208" w:name="_Toc375231909"/>
      <w:r w:rsidRPr="00971FA9">
        <w:t>Overview</w:t>
      </w:r>
      <w:bookmarkEnd w:id="204"/>
      <w:bookmarkEnd w:id="205"/>
      <w:bookmarkEnd w:id="206"/>
      <w:bookmarkEnd w:id="207"/>
      <w:bookmarkEnd w:id="208"/>
    </w:p>
    <w:p w:rsidR="00971FA9" w:rsidRDefault="00971FA9" w:rsidP="00971FA9">
      <w:pPr>
        <w:pStyle w:val="BodyText"/>
      </w:pPr>
      <w:r>
        <w:t xml:space="preserve">This section describes how the </w:t>
      </w:r>
      <w:r w:rsidR="00727E8E">
        <w:t>AWARE</w:t>
      </w:r>
      <w:r w:rsidRPr="00AC0227">
        <w:t xml:space="preserve"> team </w:t>
      </w:r>
      <w:r>
        <w:t xml:space="preserve">protects against any loss of data (original, normalized, or cleansed) or files, such as source code and configuration files. In the event it is necessary to recover lost data, our backup and recovery strategy will provide a process for data to be recovered in its entirety, or by any portion. This validates the data will be available during all cycles of the project life cycle and during client use of the application. </w:t>
      </w:r>
    </w:p>
    <w:p w:rsidR="00971FA9" w:rsidRPr="00971FA9" w:rsidRDefault="00971FA9" w:rsidP="00971FA9">
      <w:pPr>
        <w:pStyle w:val="Heading2"/>
      </w:pPr>
      <w:bookmarkStart w:id="209" w:name="_Toc359312983"/>
      <w:bookmarkStart w:id="210" w:name="_Toc375231910"/>
      <w:r w:rsidRPr="00971FA9">
        <w:t>Data on Harris Systems</w:t>
      </w:r>
      <w:bookmarkEnd w:id="209"/>
      <w:bookmarkEnd w:id="210"/>
    </w:p>
    <w:p w:rsidR="00971FA9" w:rsidRDefault="00971FA9" w:rsidP="00971FA9">
      <w:pPr>
        <w:pStyle w:val="BodyText"/>
      </w:pPr>
      <w:r w:rsidRPr="00675150">
        <w:t xml:space="preserve">All </w:t>
      </w:r>
      <w:r>
        <w:t xml:space="preserve">data </w:t>
      </w:r>
      <w:r w:rsidRPr="00675150">
        <w:t xml:space="preserve">stored on a company </w:t>
      </w:r>
      <w:r>
        <w:t xml:space="preserve">database, network and/or </w:t>
      </w:r>
      <w:r w:rsidRPr="00675150">
        <w:t>server is</w:t>
      </w:r>
      <w:r>
        <w:t xml:space="preserve"> backed-up, recovered and supported by the Harris Assured Infrastructure Management team. The backup and disaster recovery plan for this set of data is described in the </w:t>
      </w:r>
      <w:r w:rsidR="00916B6D">
        <w:t>HITS</w:t>
      </w:r>
      <w:r>
        <w:t xml:space="preserve"> DMP. </w:t>
      </w:r>
    </w:p>
    <w:p w:rsidR="00971FA9" w:rsidRPr="00971FA9" w:rsidRDefault="00971FA9" w:rsidP="00971FA9">
      <w:pPr>
        <w:pStyle w:val="Heading2"/>
      </w:pPr>
      <w:bookmarkStart w:id="211" w:name="_Toc359312984"/>
      <w:bookmarkStart w:id="212" w:name="_Toc375231911"/>
      <w:r w:rsidRPr="00971FA9">
        <w:t>Non-Harris Data/Systems</w:t>
      </w:r>
      <w:bookmarkEnd w:id="211"/>
      <w:bookmarkEnd w:id="212"/>
    </w:p>
    <w:p w:rsidR="00971FA9" w:rsidRPr="00971FA9" w:rsidRDefault="00971FA9" w:rsidP="00CB0E4B">
      <w:pPr>
        <w:pStyle w:val="Heading3"/>
      </w:pPr>
      <w:bookmarkStart w:id="213" w:name="_Toc359312985"/>
      <w:bookmarkStart w:id="214" w:name="_Toc375231912"/>
      <w:r w:rsidRPr="00971FA9">
        <w:t>Description of Non-Harris Data/Systems</w:t>
      </w:r>
      <w:bookmarkEnd w:id="213"/>
      <w:bookmarkEnd w:id="214"/>
    </w:p>
    <w:p w:rsidR="00971FA9" w:rsidRPr="00727E8E" w:rsidRDefault="00727E8E" w:rsidP="00AC0227">
      <w:pPr>
        <w:pStyle w:val="BodyText"/>
      </w:pPr>
      <w:r w:rsidRPr="00727E8E">
        <w:t>This section of the AWARE Data Management Plan refe</w:t>
      </w:r>
      <w:r w:rsidR="009B3C7C">
        <w:t>rs to the VA’s Innovation Cloud for virtual computing space for the purposes of developing and testing AWARE.</w:t>
      </w:r>
    </w:p>
    <w:p w:rsidR="00971FA9" w:rsidRPr="00971FA9" w:rsidRDefault="00971FA9" w:rsidP="00CB0E4B">
      <w:pPr>
        <w:pStyle w:val="Heading3"/>
      </w:pPr>
      <w:bookmarkStart w:id="215" w:name="_Toc359312986"/>
      <w:bookmarkStart w:id="216" w:name="_Toc375231913"/>
      <w:r w:rsidRPr="00971FA9">
        <w:t>Method of Backup</w:t>
      </w:r>
      <w:bookmarkEnd w:id="215"/>
      <w:bookmarkEnd w:id="216"/>
    </w:p>
    <w:p w:rsidR="00971FA9" w:rsidRPr="000F2556" w:rsidRDefault="009B3C7C" w:rsidP="00AC0227">
      <w:pPr>
        <w:pStyle w:val="BodyText"/>
      </w:pPr>
      <w:r w:rsidRPr="000F2556">
        <w:t>Backups are automated daily snapshots for the VA Innovation Cloud. Each snapshot reflects each of the cloud’s virtual servers. Each snapshot is archived for 30 days.</w:t>
      </w:r>
    </w:p>
    <w:p w:rsidR="00971FA9" w:rsidRPr="00971FA9" w:rsidRDefault="00971FA9" w:rsidP="00CB0E4B">
      <w:pPr>
        <w:pStyle w:val="Heading3"/>
      </w:pPr>
      <w:bookmarkStart w:id="217" w:name="_Toc338099013"/>
      <w:bookmarkStart w:id="218" w:name="_Toc338099680"/>
      <w:bookmarkStart w:id="219" w:name="_Toc338103195"/>
      <w:bookmarkStart w:id="220" w:name="_Toc359312987"/>
      <w:bookmarkStart w:id="221" w:name="_Toc375231914"/>
      <w:r w:rsidRPr="00971FA9">
        <w:t>File Recovery Plan</w:t>
      </w:r>
      <w:bookmarkEnd w:id="217"/>
      <w:bookmarkEnd w:id="218"/>
      <w:bookmarkEnd w:id="219"/>
      <w:bookmarkEnd w:id="220"/>
      <w:bookmarkEnd w:id="221"/>
    </w:p>
    <w:p w:rsidR="000F2556" w:rsidRDefault="000F2556" w:rsidP="00AC0227">
      <w:pPr>
        <w:pStyle w:val="BodyText"/>
      </w:pPr>
      <w:r>
        <w:t xml:space="preserve">The VHA Innovation Program web help desk site is used to request assistance such as file restores. In order to use this resource, one must first have a sandbox account or login by following the instructions on </w:t>
      </w:r>
      <w:hyperlink r:id="rId19" w:history="1">
        <w:r w:rsidRPr="00AC0227">
          <w:t>http://vacloud.us/groups/sandboxdocs</w:t>
        </w:r>
      </w:hyperlink>
      <w:r>
        <w:t xml:space="preserve">. </w:t>
      </w:r>
    </w:p>
    <w:p w:rsidR="000F2556" w:rsidRDefault="000F2556" w:rsidP="00AC0227">
      <w:pPr>
        <w:pStyle w:val="BodyText"/>
      </w:pPr>
      <w:r w:rsidRPr="000F2556">
        <w:t xml:space="preserve">File restores may be requested from </w:t>
      </w:r>
      <w:hyperlink r:id="rId20" w:history="1">
        <w:r w:rsidRPr="00AC0227">
          <w:t>http://help.vacloud.us</w:t>
        </w:r>
      </w:hyperlink>
      <w:r>
        <w:t>.</w:t>
      </w:r>
    </w:p>
    <w:p w:rsidR="000F2556" w:rsidRPr="000F2556" w:rsidRDefault="000F2556" w:rsidP="00AC0227">
      <w:pPr>
        <w:pStyle w:val="BodyText"/>
      </w:pPr>
      <w:r w:rsidRPr="000F2556">
        <w:lastRenderedPageBreak/>
        <w:t>Provide the following</w:t>
      </w:r>
      <w:r>
        <w:t xml:space="preserve"> information at a minimum</w:t>
      </w:r>
      <w:r w:rsidRPr="000F2556">
        <w:t xml:space="preserve">: </w:t>
      </w:r>
    </w:p>
    <w:p w:rsidR="00971FA9" w:rsidRPr="000F2556" w:rsidRDefault="00971FA9" w:rsidP="00AC0227">
      <w:pPr>
        <w:pStyle w:val="BodyText"/>
        <w:numPr>
          <w:ilvl w:val="0"/>
          <w:numId w:val="42"/>
        </w:numPr>
      </w:pPr>
      <w:r w:rsidRPr="000F2556">
        <w:t>Identify the file(s) that need to be recovered.</w:t>
      </w:r>
    </w:p>
    <w:p w:rsidR="00971FA9" w:rsidRPr="000F2556" w:rsidRDefault="00971FA9" w:rsidP="00AC0227">
      <w:pPr>
        <w:pStyle w:val="BodyText"/>
        <w:numPr>
          <w:ilvl w:val="0"/>
          <w:numId w:val="42"/>
        </w:numPr>
      </w:pPr>
      <w:r w:rsidRPr="000F2556">
        <w:t>Identify and select the date and time of the file(s) that need to be recovered.</w:t>
      </w:r>
    </w:p>
    <w:p w:rsidR="00971FA9" w:rsidRPr="000F2556" w:rsidRDefault="00971FA9" w:rsidP="00AC0227">
      <w:pPr>
        <w:pStyle w:val="BodyText"/>
        <w:numPr>
          <w:ilvl w:val="0"/>
          <w:numId w:val="42"/>
        </w:numPr>
      </w:pPr>
      <w:r w:rsidRPr="000F2556">
        <w:t xml:space="preserve">Request the file(s). </w:t>
      </w:r>
    </w:p>
    <w:p w:rsidR="00971FA9" w:rsidRPr="000F2556" w:rsidRDefault="00971FA9" w:rsidP="00AC0227">
      <w:pPr>
        <w:pStyle w:val="BodyText"/>
        <w:numPr>
          <w:ilvl w:val="0"/>
          <w:numId w:val="42"/>
        </w:numPr>
      </w:pPr>
      <w:r w:rsidRPr="000F2556">
        <w:t>Validate the recovered file(s) were restored properly</w:t>
      </w:r>
    </w:p>
    <w:p w:rsidR="002A5261" w:rsidRPr="002A5261" w:rsidRDefault="002A5261" w:rsidP="00A0360F">
      <w:pPr>
        <w:pStyle w:val="Heading1"/>
      </w:pPr>
      <w:bookmarkStart w:id="222" w:name="_Toc12863334"/>
      <w:bookmarkStart w:id="223" w:name="_Toc104810637"/>
      <w:bookmarkStart w:id="224" w:name="_Toc116959444"/>
      <w:bookmarkStart w:id="225" w:name="_Toc117050554"/>
      <w:bookmarkStart w:id="226" w:name="_Toc117572549"/>
      <w:bookmarkStart w:id="227" w:name="_Toc338099017"/>
      <w:bookmarkStart w:id="228" w:name="_Toc338099684"/>
      <w:bookmarkStart w:id="229" w:name="_Toc338103199"/>
      <w:bookmarkStart w:id="230" w:name="_Toc359312988"/>
      <w:bookmarkStart w:id="231" w:name="_Toc375231915"/>
      <w:r w:rsidRPr="002A5261">
        <w:t>Capability Maturity Model Integration Reference Matrix</w:t>
      </w:r>
      <w:bookmarkEnd w:id="222"/>
      <w:bookmarkEnd w:id="223"/>
      <w:bookmarkEnd w:id="224"/>
      <w:bookmarkEnd w:id="225"/>
      <w:bookmarkEnd w:id="226"/>
      <w:bookmarkEnd w:id="227"/>
      <w:bookmarkEnd w:id="228"/>
      <w:bookmarkEnd w:id="229"/>
      <w:bookmarkEnd w:id="230"/>
      <w:bookmarkEnd w:id="231"/>
    </w:p>
    <w:p w:rsidR="002A5261" w:rsidRDefault="002A5261" w:rsidP="002A5261">
      <w:pPr>
        <w:pStyle w:val="BodyText"/>
      </w:pPr>
      <w:r>
        <w:t>This chapter cross-references the items listed below to the sections within this document that address each item:</w:t>
      </w:r>
    </w:p>
    <w:p w:rsidR="002A5261" w:rsidRDefault="00E0460A" w:rsidP="00681C3E">
      <w:pPr>
        <w:pStyle w:val="BodyText"/>
        <w:numPr>
          <w:ilvl w:val="0"/>
          <w:numId w:val="41"/>
        </w:numPr>
      </w:pPr>
      <w:r>
        <w:fldChar w:fldCharType="begin"/>
      </w:r>
      <w:r w:rsidR="007673F8">
        <w:instrText xml:space="preserve"> REF _Ref375228203 \h </w:instrText>
      </w:r>
      <w:r>
        <w:fldChar w:fldCharType="separate"/>
      </w:r>
      <w:r w:rsidR="001A519A">
        <w:t xml:space="preserve">Table </w:t>
      </w:r>
      <w:r w:rsidR="001A519A">
        <w:rPr>
          <w:noProof/>
        </w:rPr>
        <w:t>2</w:t>
      </w:r>
      <w:r w:rsidR="001A519A">
        <w:t xml:space="preserve"> - Data Management-Reference Matrix – Project Planning</w:t>
      </w:r>
      <w:r>
        <w:fldChar w:fldCharType="end"/>
      </w:r>
      <w:r w:rsidR="007673F8">
        <w:t xml:space="preserve"> </w:t>
      </w:r>
      <w:r w:rsidR="002A5261">
        <w:t>maps the CMMI Practice of each CMMI Specific Goal for the Data Management Specific Goal of the Project Planning Process Area</w:t>
      </w:r>
    </w:p>
    <w:p w:rsidR="00EB5785" w:rsidRDefault="00E0460A" w:rsidP="00681C3E">
      <w:pPr>
        <w:pStyle w:val="BodyText"/>
        <w:numPr>
          <w:ilvl w:val="0"/>
          <w:numId w:val="41"/>
        </w:numPr>
      </w:pPr>
      <w:r>
        <w:fldChar w:fldCharType="begin"/>
      </w:r>
      <w:r w:rsidR="007673F8">
        <w:instrText xml:space="preserve"> REF _Ref364260672 \h </w:instrText>
      </w:r>
      <w:r>
        <w:fldChar w:fldCharType="separate"/>
      </w:r>
      <w:r w:rsidR="001A519A">
        <w:t xml:space="preserve">Table </w:t>
      </w:r>
      <w:r w:rsidR="001A519A">
        <w:rPr>
          <w:noProof/>
        </w:rPr>
        <w:t>3</w:t>
      </w:r>
      <w:r w:rsidR="001A519A">
        <w:t xml:space="preserve"> - </w:t>
      </w:r>
      <w:r w:rsidR="001A519A" w:rsidRPr="006B5B58">
        <w:t xml:space="preserve">Data Management-Reference Matrix </w:t>
      </w:r>
      <w:r w:rsidR="001A519A">
        <w:t>–</w:t>
      </w:r>
      <w:r w:rsidR="001A519A" w:rsidRPr="006B5B58">
        <w:t xml:space="preserve"> </w:t>
      </w:r>
      <w:r w:rsidR="001A519A">
        <w:t>Project Monitoring and Control</w:t>
      </w:r>
      <w:r>
        <w:fldChar w:fldCharType="end"/>
      </w:r>
      <w:r w:rsidR="007673F8">
        <w:t xml:space="preserve"> </w:t>
      </w:r>
      <w:r w:rsidR="002A5261">
        <w:t>maps the CMMI Practices of each CMMI Specific Goal for the Data Management Specific Goal of the Project Monitoring and Control Process Area maps the Common Features of the CMMI Generic Goals for the PPQA Process Area.</w:t>
      </w:r>
    </w:p>
    <w:p w:rsidR="002444D8" w:rsidRDefault="00577085" w:rsidP="00577085">
      <w:pPr>
        <w:pStyle w:val="Caption"/>
      </w:pPr>
      <w:bookmarkStart w:id="232" w:name="_Ref375228203"/>
      <w:bookmarkStart w:id="233" w:name="_Toc375231919"/>
      <w:r>
        <w:t xml:space="preserve">Table </w:t>
      </w:r>
      <w:fldSimple w:instr=" SEQ Table \* ARABIC ">
        <w:r w:rsidR="001A519A">
          <w:rPr>
            <w:noProof/>
          </w:rPr>
          <w:t>2</w:t>
        </w:r>
      </w:fldSimple>
      <w:r>
        <w:t xml:space="preserve"> - Data Management-Reference Matrix – Project Planning</w:t>
      </w:r>
      <w:bookmarkEnd w:id="232"/>
      <w:bookmarkEnd w:id="23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15"/>
        <w:gridCol w:w="6132"/>
        <w:gridCol w:w="1829"/>
      </w:tblGrid>
      <w:tr w:rsidR="002A5261" w:rsidRPr="007673F8" w:rsidTr="007673F8">
        <w:trPr>
          <w:cantSplit/>
          <w:tblHeader/>
          <w:jc w:val="center"/>
        </w:trPr>
        <w:tc>
          <w:tcPr>
            <w:tcW w:w="843" w:type="pct"/>
            <w:shd w:val="clear" w:color="auto" w:fill="DBE5F1"/>
            <w:vAlign w:val="center"/>
          </w:tcPr>
          <w:p w:rsidR="002A5261" w:rsidRPr="007673F8" w:rsidRDefault="002A5261" w:rsidP="007673F8">
            <w:pPr>
              <w:spacing w:before="40" w:after="40"/>
              <w:jc w:val="center"/>
              <w:rPr>
                <w:rFonts w:cs="Arial"/>
                <w:b/>
                <w:sz w:val="18"/>
                <w:szCs w:val="18"/>
              </w:rPr>
            </w:pPr>
            <w:r w:rsidRPr="007673F8">
              <w:rPr>
                <w:rFonts w:cs="Arial"/>
                <w:b/>
                <w:sz w:val="18"/>
                <w:szCs w:val="18"/>
              </w:rPr>
              <w:br w:type="page"/>
              <w:t>Specific Goal/ Practice</w:t>
            </w:r>
          </w:p>
        </w:tc>
        <w:tc>
          <w:tcPr>
            <w:tcW w:w="3202" w:type="pct"/>
            <w:shd w:val="clear" w:color="auto" w:fill="DBE5F1"/>
            <w:vAlign w:val="center"/>
          </w:tcPr>
          <w:p w:rsidR="002A5261" w:rsidRPr="007673F8" w:rsidRDefault="002A5261" w:rsidP="007673F8">
            <w:pPr>
              <w:spacing w:before="40" w:after="40"/>
              <w:jc w:val="center"/>
              <w:rPr>
                <w:rFonts w:cs="Arial"/>
                <w:b/>
                <w:sz w:val="18"/>
                <w:szCs w:val="18"/>
              </w:rPr>
            </w:pPr>
            <w:r w:rsidRPr="007673F8">
              <w:rPr>
                <w:rFonts w:cs="Arial"/>
                <w:b/>
                <w:sz w:val="18"/>
                <w:szCs w:val="18"/>
              </w:rPr>
              <w:t>Key Practice</w:t>
            </w:r>
          </w:p>
        </w:tc>
        <w:tc>
          <w:tcPr>
            <w:tcW w:w="955" w:type="pct"/>
            <w:shd w:val="clear" w:color="auto" w:fill="DBE5F1"/>
            <w:vAlign w:val="center"/>
          </w:tcPr>
          <w:p w:rsidR="002A5261" w:rsidRPr="007673F8" w:rsidRDefault="002A5261" w:rsidP="007673F8">
            <w:pPr>
              <w:spacing w:before="40" w:after="40"/>
              <w:jc w:val="center"/>
              <w:rPr>
                <w:rFonts w:cs="Arial"/>
                <w:b/>
                <w:sz w:val="18"/>
                <w:szCs w:val="18"/>
              </w:rPr>
            </w:pPr>
            <w:r w:rsidRPr="007673F8">
              <w:rPr>
                <w:rFonts w:cs="Arial"/>
                <w:b/>
                <w:sz w:val="18"/>
                <w:szCs w:val="18"/>
              </w:rPr>
              <w:t>Cross Reference Section</w:t>
            </w:r>
          </w:p>
        </w:tc>
      </w:tr>
      <w:tr w:rsidR="002A5261" w:rsidRPr="007673F8" w:rsidTr="007673F8">
        <w:trPr>
          <w:cantSplit/>
          <w:jc w:val="center"/>
        </w:trPr>
        <w:tc>
          <w:tcPr>
            <w:tcW w:w="843" w:type="pct"/>
          </w:tcPr>
          <w:p w:rsidR="002A5261" w:rsidRPr="007673F8" w:rsidRDefault="002A5261" w:rsidP="007673F8">
            <w:pPr>
              <w:spacing w:before="40" w:after="40"/>
              <w:rPr>
                <w:rFonts w:cs="Arial"/>
                <w:sz w:val="18"/>
                <w:szCs w:val="18"/>
              </w:rPr>
            </w:pPr>
            <w:r w:rsidRPr="007673F8">
              <w:rPr>
                <w:rFonts w:cs="Arial"/>
                <w:sz w:val="18"/>
                <w:szCs w:val="18"/>
              </w:rPr>
              <w:t>PP SP 2.3</w:t>
            </w:r>
          </w:p>
        </w:tc>
        <w:tc>
          <w:tcPr>
            <w:tcW w:w="3202" w:type="pct"/>
          </w:tcPr>
          <w:p w:rsidR="002A5261" w:rsidRPr="007673F8" w:rsidRDefault="002A5261" w:rsidP="007673F8">
            <w:pPr>
              <w:spacing w:before="40" w:after="40"/>
              <w:rPr>
                <w:rFonts w:cs="Arial"/>
                <w:sz w:val="18"/>
                <w:szCs w:val="18"/>
              </w:rPr>
            </w:pPr>
            <w:r w:rsidRPr="007673F8">
              <w:rPr>
                <w:rFonts w:cs="Arial"/>
                <w:sz w:val="18"/>
                <w:szCs w:val="18"/>
              </w:rPr>
              <w:t>Plan for the management of project data</w:t>
            </w:r>
          </w:p>
        </w:tc>
        <w:tc>
          <w:tcPr>
            <w:tcW w:w="955" w:type="pct"/>
          </w:tcPr>
          <w:p w:rsidR="002A5261" w:rsidRPr="007673F8" w:rsidRDefault="002A5261" w:rsidP="007673F8">
            <w:pPr>
              <w:spacing w:before="40" w:after="40"/>
              <w:rPr>
                <w:rFonts w:cs="Arial"/>
                <w:sz w:val="18"/>
                <w:szCs w:val="18"/>
              </w:rPr>
            </w:pPr>
            <w:r w:rsidRPr="007673F8">
              <w:rPr>
                <w:rFonts w:cs="Arial"/>
                <w:sz w:val="18"/>
                <w:szCs w:val="18"/>
              </w:rPr>
              <w:t>All</w:t>
            </w:r>
          </w:p>
        </w:tc>
      </w:tr>
      <w:tr w:rsidR="007673F8" w:rsidRPr="007673F8" w:rsidTr="007673F8">
        <w:trPr>
          <w:cantSplit/>
          <w:jc w:val="center"/>
        </w:trPr>
        <w:tc>
          <w:tcPr>
            <w:tcW w:w="843" w:type="pct"/>
          </w:tcPr>
          <w:p w:rsidR="007673F8" w:rsidRPr="007673F8" w:rsidRDefault="007673F8" w:rsidP="007673F8">
            <w:pPr>
              <w:spacing w:before="40" w:after="40"/>
              <w:rPr>
                <w:rFonts w:cs="Arial"/>
                <w:sz w:val="18"/>
                <w:szCs w:val="18"/>
              </w:rPr>
            </w:pPr>
          </w:p>
        </w:tc>
        <w:tc>
          <w:tcPr>
            <w:tcW w:w="3202" w:type="pct"/>
          </w:tcPr>
          <w:p w:rsidR="007673F8" w:rsidRPr="007673F8" w:rsidRDefault="007673F8" w:rsidP="007673F8">
            <w:pPr>
              <w:spacing w:before="40" w:after="40"/>
              <w:rPr>
                <w:rFonts w:cs="Arial"/>
                <w:sz w:val="18"/>
                <w:szCs w:val="18"/>
              </w:rPr>
            </w:pPr>
          </w:p>
        </w:tc>
        <w:tc>
          <w:tcPr>
            <w:tcW w:w="955" w:type="pct"/>
          </w:tcPr>
          <w:p w:rsidR="007673F8" w:rsidRPr="007673F8" w:rsidRDefault="007673F8" w:rsidP="007673F8">
            <w:pPr>
              <w:spacing w:before="40" w:after="40"/>
              <w:rPr>
                <w:rFonts w:cs="Arial"/>
                <w:sz w:val="18"/>
                <w:szCs w:val="18"/>
              </w:rPr>
            </w:pPr>
          </w:p>
        </w:tc>
      </w:tr>
    </w:tbl>
    <w:p w:rsidR="00971FA9" w:rsidRDefault="00971FA9" w:rsidP="00971FA9"/>
    <w:p w:rsidR="002444D8" w:rsidRDefault="002444D8" w:rsidP="00E479BD">
      <w:pPr>
        <w:pStyle w:val="Caption"/>
      </w:pPr>
      <w:bookmarkStart w:id="234" w:name="_Ref364260672"/>
      <w:bookmarkStart w:id="235" w:name="_Toc375231920"/>
      <w:r>
        <w:t xml:space="preserve">Table </w:t>
      </w:r>
      <w:fldSimple w:instr=" SEQ Table \* ARABIC ">
        <w:r w:rsidR="001A519A">
          <w:rPr>
            <w:noProof/>
          </w:rPr>
          <w:t>3</w:t>
        </w:r>
      </w:fldSimple>
      <w:r>
        <w:t xml:space="preserve"> - </w:t>
      </w:r>
      <w:r w:rsidRPr="006B5B58">
        <w:t xml:space="preserve">Data Management-Reference Matrix </w:t>
      </w:r>
      <w:r w:rsidR="003C37D2">
        <w:t>–</w:t>
      </w:r>
      <w:r w:rsidRPr="006B5B58">
        <w:t xml:space="preserve"> </w:t>
      </w:r>
      <w:r w:rsidR="003C37D2">
        <w:t>Project Monitoring and Control</w:t>
      </w:r>
      <w:bookmarkEnd w:id="234"/>
      <w:bookmarkEnd w:id="23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15"/>
        <w:gridCol w:w="6132"/>
        <w:gridCol w:w="1829"/>
      </w:tblGrid>
      <w:tr w:rsidR="002A5261" w:rsidRPr="007673F8" w:rsidTr="007673F8">
        <w:trPr>
          <w:cantSplit/>
          <w:tblHeader/>
          <w:jc w:val="center"/>
        </w:trPr>
        <w:tc>
          <w:tcPr>
            <w:tcW w:w="843" w:type="pct"/>
            <w:shd w:val="clear" w:color="auto" w:fill="DBE5F1"/>
            <w:vAlign w:val="center"/>
          </w:tcPr>
          <w:p w:rsidR="002A5261" w:rsidRPr="007673F8" w:rsidRDefault="002A5261" w:rsidP="007673F8">
            <w:pPr>
              <w:spacing w:before="40" w:after="40"/>
              <w:jc w:val="center"/>
              <w:rPr>
                <w:rFonts w:cs="Arial"/>
                <w:b/>
                <w:sz w:val="18"/>
                <w:szCs w:val="18"/>
              </w:rPr>
            </w:pPr>
            <w:r w:rsidRPr="007673F8">
              <w:rPr>
                <w:rFonts w:cs="Arial"/>
                <w:b/>
                <w:sz w:val="18"/>
                <w:szCs w:val="18"/>
              </w:rPr>
              <w:br w:type="page"/>
              <w:t>Specific Goal/ Practice</w:t>
            </w:r>
          </w:p>
        </w:tc>
        <w:tc>
          <w:tcPr>
            <w:tcW w:w="3202" w:type="pct"/>
            <w:shd w:val="clear" w:color="auto" w:fill="DBE5F1"/>
            <w:vAlign w:val="center"/>
          </w:tcPr>
          <w:p w:rsidR="002A5261" w:rsidRPr="007673F8" w:rsidRDefault="002A5261" w:rsidP="007673F8">
            <w:pPr>
              <w:spacing w:before="40" w:after="40"/>
              <w:jc w:val="center"/>
              <w:rPr>
                <w:rFonts w:cs="Arial"/>
                <w:b/>
                <w:sz w:val="18"/>
                <w:szCs w:val="18"/>
              </w:rPr>
            </w:pPr>
            <w:r w:rsidRPr="007673F8">
              <w:rPr>
                <w:rFonts w:cs="Arial"/>
                <w:b/>
                <w:sz w:val="18"/>
                <w:szCs w:val="18"/>
              </w:rPr>
              <w:t>Key Practice</w:t>
            </w:r>
          </w:p>
        </w:tc>
        <w:tc>
          <w:tcPr>
            <w:tcW w:w="955" w:type="pct"/>
            <w:shd w:val="clear" w:color="auto" w:fill="DBE5F1"/>
            <w:vAlign w:val="center"/>
          </w:tcPr>
          <w:p w:rsidR="002A5261" w:rsidRPr="007673F8" w:rsidRDefault="002A5261" w:rsidP="007673F8">
            <w:pPr>
              <w:spacing w:before="40" w:after="40"/>
              <w:jc w:val="center"/>
              <w:rPr>
                <w:rFonts w:cs="Arial"/>
                <w:b/>
                <w:sz w:val="18"/>
                <w:szCs w:val="18"/>
              </w:rPr>
            </w:pPr>
            <w:r w:rsidRPr="007673F8">
              <w:rPr>
                <w:rFonts w:cs="Arial"/>
                <w:b/>
                <w:sz w:val="18"/>
                <w:szCs w:val="18"/>
              </w:rPr>
              <w:t>Cross Reference Section</w:t>
            </w:r>
          </w:p>
        </w:tc>
      </w:tr>
      <w:tr w:rsidR="002A5261" w:rsidRPr="007673F8" w:rsidTr="007673F8">
        <w:trPr>
          <w:cantSplit/>
          <w:jc w:val="center"/>
        </w:trPr>
        <w:tc>
          <w:tcPr>
            <w:tcW w:w="843" w:type="pct"/>
          </w:tcPr>
          <w:p w:rsidR="002A5261" w:rsidRPr="007673F8" w:rsidRDefault="002A5261" w:rsidP="007673F8">
            <w:pPr>
              <w:spacing w:before="40" w:after="40"/>
              <w:rPr>
                <w:rFonts w:cs="Arial"/>
                <w:sz w:val="18"/>
                <w:szCs w:val="18"/>
              </w:rPr>
            </w:pPr>
            <w:r w:rsidRPr="007673F8">
              <w:rPr>
                <w:rFonts w:cs="Arial"/>
                <w:sz w:val="18"/>
                <w:szCs w:val="18"/>
              </w:rPr>
              <w:t>PMC SP 1.4</w:t>
            </w:r>
          </w:p>
        </w:tc>
        <w:tc>
          <w:tcPr>
            <w:tcW w:w="3202" w:type="pct"/>
          </w:tcPr>
          <w:p w:rsidR="002A5261" w:rsidRPr="007673F8" w:rsidRDefault="002A5261" w:rsidP="007673F8">
            <w:pPr>
              <w:spacing w:before="40" w:after="40"/>
              <w:rPr>
                <w:rFonts w:cs="Arial"/>
                <w:sz w:val="18"/>
                <w:szCs w:val="18"/>
              </w:rPr>
            </w:pPr>
            <w:r w:rsidRPr="007673F8">
              <w:rPr>
                <w:rFonts w:cs="Arial"/>
                <w:sz w:val="18"/>
                <w:szCs w:val="18"/>
              </w:rPr>
              <w:t>Monitor the management of project data against the project plan.</w:t>
            </w:r>
          </w:p>
        </w:tc>
        <w:tc>
          <w:tcPr>
            <w:tcW w:w="955" w:type="pct"/>
          </w:tcPr>
          <w:p w:rsidR="002A5261" w:rsidRPr="007673F8" w:rsidRDefault="002A5261" w:rsidP="007673F8">
            <w:pPr>
              <w:spacing w:before="40" w:after="40"/>
              <w:rPr>
                <w:rFonts w:cs="Arial"/>
                <w:sz w:val="18"/>
                <w:szCs w:val="18"/>
              </w:rPr>
            </w:pPr>
            <w:r w:rsidRPr="007673F8">
              <w:rPr>
                <w:rFonts w:cs="Arial"/>
                <w:sz w:val="18"/>
                <w:szCs w:val="18"/>
              </w:rPr>
              <w:t>All</w:t>
            </w:r>
          </w:p>
        </w:tc>
      </w:tr>
      <w:tr w:rsidR="007673F8" w:rsidRPr="007673F8" w:rsidTr="007673F8">
        <w:trPr>
          <w:cantSplit/>
          <w:jc w:val="center"/>
        </w:trPr>
        <w:tc>
          <w:tcPr>
            <w:tcW w:w="843" w:type="pct"/>
          </w:tcPr>
          <w:p w:rsidR="007673F8" w:rsidRPr="007673F8" w:rsidRDefault="007673F8" w:rsidP="007673F8">
            <w:pPr>
              <w:spacing w:before="40" w:after="40"/>
              <w:rPr>
                <w:rFonts w:cs="Arial"/>
                <w:sz w:val="18"/>
                <w:szCs w:val="18"/>
              </w:rPr>
            </w:pPr>
          </w:p>
        </w:tc>
        <w:tc>
          <w:tcPr>
            <w:tcW w:w="3202" w:type="pct"/>
          </w:tcPr>
          <w:p w:rsidR="007673F8" w:rsidRPr="007673F8" w:rsidRDefault="007673F8" w:rsidP="007673F8">
            <w:pPr>
              <w:spacing w:before="40" w:after="40"/>
              <w:rPr>
                <w:rFonts w:cs="Arial"/>
                <w:sz w:val="18"/>
                <w:szCs w:val="18"/>
              </w:rPr>
            </w:pPr>
          </w:p>
        </w:tc>
        <w:tc>
          <w:tcPr>
            <w:tcW w:w="955" w:type="pct"/>
          </w:tcPr>
          <w:p w:rsidR="007673F8" w:rsidRPr="007673F8" w:rsidRDefault="007673F8" w:rsidP="007673F8">
            <w:pPr>
              <w:spacing w:before="40" w:after="40"/>
              <w:rPr>
                <w:rFonts w:cs="Arial"/>
                <w:sz w:val="18"/>
                <w:szCs w:val="18"/>
              </w:rPr>
            </w:pPr>
          </w:p>
        </w:tc>
      </w:tr>
    </w:tbl>
    <w:p w:rsidR="00AE655F" w:rsidRDefault="00AE655F" w:rsidP="009858FF">
      <w:pPr>
        <w:pStyle w:val="Appendix1"/>
        <w:numPr>
          <w:ilvl w:val="0"/>
          <w:numId w:val="0"/>
        </w:numPr>
      </w:pPr>
      <w:bookmarkStart w:id="236" w:name="_Toc359312989"/>
    </w:p>
    <w:p w:rsidR="007673F8" w:rsidRDefault="007673F8">
      <w:pPr>
        <w:rPr>
          <w:rFonts w:cs="Arial"/>
          <w:b/>
          <w:bCs/>
          <w:kern w:val="32"/>
          <w:sz w:val="36"/>
          <w:szCs w:val="32"/>
        </w:rPr>
      </w:pPr>
      <w:r>
        <w:br w:type="page"/>
      </w:r>
    </w:p>
    <w:p w:rsidR="002A5261" w:rsidRPr="009858FF" w:rsidRDefault="002A5261" w:rsidP="00A0360F">
      <w:pPr>
        <w:pStyle w:val="Heading1"/>
      </w:pPr>
      <w:bookmarkStart w:id="237" w:name="_Toc375231916"/>
      <w:r w:rsidRPr="009858FF">
        <w:lastRenderedPageBreak/>
        <w:t>Appendix A: Checklist of Data Considerations</w:t>
      </w:r>
      <w:bookmarkEnd w:id="236"/>
      <w:bookmarkEnd w:id="237"/>
    </w:p>
    <w:p w:rsidR="002A5261" w:rsidRPr="007673F8" w:rsidRDefault="002A5261" w:rsidP="007673F8">
      <w:pPr>
        <w:pStyle w:val="BodyText"/>
      </w:pPr>
      <w:r w:rsidRPr="007673F8">
        <w:t>Have you considered and addressed the following typical areas of data concern?</w:t>
      </w:r>
    </w:p>
    <w:p w:rsidR="002A5261" w:rsidRDefault="002A5261" w:rsidP="007673F8">
      <w:pPr>
        <w:pStyle w:val="BodyText"/>
        <w:numPr>
          <w:ilvl w:val="0"/>
          <w:numId w:val="50"/>
        </w:numPr>
      </w:pPr>
      <w:r>
        <w:t xml:space="preserve">Do you store information on your C: Drive? Is this information necessary to continue operations in your absence? Would the information be completely lost if </w:t>
      </w:r>
      <w:proofErr w:type="gramStart"/>
      <w:r>
        <w:t>your</w:t>
      </w:r>
      <w:proofErr w:type="gramEnd"/>
      <w:r>
        <w:t xml:space="preserve"> C: Drive irretrievably crashed?</w:t>
      </w:r>
    </w:p>
    <w:p w:rsidR="002A5261" w:rsidRDefault="002A5261" w:rsidP="007673F8">
      <w:pPr>
        <w:pStyle w:val="BodyText"/>
        <w:numPr>
          <w:ilvl w:val="0"/>
          <w:numId w:val="50"/>
        </w:numPr>
      </w:pPr>
      <w:r>
        <w:t>Do you store project information on the LAN or online (e.g., SharePoint)? If so, is it accessible by everyone? Should the information be limited to certain groups?</w:t>
      </w:r>
    </w:p>
    <w:p w:rsidR="002A5261" w:rsidRDefault="002A5261" w:rsidP="007673F8">
      <w:pPr>
        <w:pStyle w:val="BodyText"/>
        <w:numPr>
          <w:ilvl w:val="0"/>
          <w:numId w:val="50"/>
        </w:numPr>
      </w:pPr>
      <w:r>
        <w:t xml:space="preserve">Do you own/run servers? Do you backup or archive this data? Is the storage media kept offsite in case of disaster? </w:t>
      </w:r>
    </w:p>
    <w:p w:rsidR="002A5261" w:rsidRDefault="002A5261" w:rsidP="007673F8">
      <w:pPr>
        <w:pStyle w:val="BodyText"/>
        <w:numPr>
          <w:ilvl w:val="0"/>
          <w:numId w:val="50"/>
        </w:numPr>
      </w:pPr>
      <w:r>
        <w:t>Does your client provide you with sensitive data for use in the project (e.g., requirements or testing), such as files with health information, SSNs, financial/budget information?</w:t>
      </w:r>
    </w:p>
    <w:p w:rsidR="002A5261" w:rsidRDefault="002A5261" w:rsidP="007673F8">
      <w:pPr>
        <w:pStyle w:val="BodyText"/>
        <w:numPr>
          <w:ilvl w:val="0"/>
          <w:numId w:val="50"/>
        </w:numPr>
      </w:pPr>
      <w:r>
        <w:t>How do you store salary information for your staff (e.g., PFMs, cost books)? Do non-management team members have access to it?</w:t>
      </w:r>
    </w:p>
    <w:p w:rsidR="002A5261" w:rsidRDefault="002A5261" w:rsidP="007673F8">
      <w:pPr>
        <w:pStyle w:val="BodyText"/>
        <w:numPr>
          <w:ilvl w:val="0"/>
          <w:numId w:val="50"/>
        </w:numPr>
      </w:pPr>
      <w:r>
        <w:t>Do you have any proprietary or sensitive information on your desk at client site? Is any proprietary or sensitive information stored on a client provided computer or network?</w:t>
      </w:r>
    </w:p>
    <w:p w:rsidR="002A5261" w:rsidRDefault="002A5261" w:rsidP="007673F8">
      <w:pPr>
        <w:pStyle w:val="BodyText"/>
        <w:numPr>
          <w:ilvl w:val="0"/>
          <w:numId w:val="50"/>
        </w:numPr>
      </w:pPr>
      <w:r>
        <w:t>Does your entire team always remember to archive and publish any official correspondence, such as task requests, approvals, issues, complaints, etc? If an individual does archive the correspondence, do others on the team have access to the archive?</w:t>
      </w:r>
    </w:p>
    <w:p w:rsidR="002A5261" w:rsidRDefault="002A5261" w:rsidP="007673F8">
      <w:pPr>
        <w:pStyle w:val="BodyText"/>
        <w:numPr>
          <w:ilvl w:val="0"/>
          <w:numId w:val="50"/>
        </w:numPr>
      </w:pPr>
      <w:r>
        <w:t>When someone joins the project, are they routed to individuals for information necessary to do this work? Do they get referred to multiple people before finally finding the information? Is the information just in the person’s mind, computer, or files?</w:t>
      </w:r>
    </w:p>
    <w:p w:rsidR="007673F8" w:rsidRDefault="007673F8" w:rsidP="007673F8">
      <w:pPr>
        <w:pStyle w:val="BodyText"/>
      </w:pPr>
    </w:p>
    <w:p w:rsidR="007673F8" w:rsidRDefault="007673F8" w:rsidP="007673F8">
      <w:pPr>
        <w:pStyle w:val="BodyText"/>
      </w:pPr>
    </w:p>
    <w:p w:rsidR="00E80924" w:rsidRDefault="00E80924" w:rsidP="002A5261">
      <w:pPr>
        <w:pStyle w:val="BodyText"/>
        <w:sectPr w:rsidR="00E80924" w:rsidSect="00726AF9">
          <w:headerReference w:type="default" r:id="rId21"/>
          <w:footerReference w:type="default" r:id="rId22"/>
          <w:pgSz w:w="12240" w:h="15840" w:code="9"/>
          <w:pgMar w:top="1440" w:right="1440" w:bottom="1440" w:left="1440" w:header="720" w:footer="720" w:gutter="0"/>
          <w:pgNumType w:start="1"/>
          <w:cols w:space="720"/>
          <w:docGrid w:linePitch="299"/>
        </w:sectPr>
      </w:pPr>
    </w:p>
    <w:p w:rsidR="007A6FEE" w:rsidRPr="009858FF" w:rsidRDefault="00E80924" w:rsidP="00A0360F">
      <w:pPr>
        <w:pStyle w:val="Heading1"/>
      </w:pPr>
      <w:bookmarkStart w:id="238" w:name="_Toc375231917"/>
      <w:r w:rsidRPr="009858FF">
        <w:lastRenderedPageBreak/>
        <w:t xml:space="preserve">Appendix B: </w:t>
      </w:r>
      <w:r w:rsidR="00916B6D">
        <w:t>HITS</w:t>
      </w:r>
      <w:r w:rsidRPr="009858FF">
        <w:t xml:space="preserve"> Data Management Chart</w:t>
      </w:r>
      <w:bookmarkEnd w:id="238"/>
    </w:p>
    <w:p w:rsidR="00E80924" w:rsidRPr="003C37D2" w:rsidRDefault="007673F8" w:rsidP="003C37D2">
      <w:pPr>
        <w:pStyle w:val="BodyText"/>
        <w:jc w:val="center"/>
      </w:pPr>
      <w:r>
        <w:rPr>
          <w:noProof/>
        </w:rPr>
        <w:drawing>
          <wp:inline distT="0" distB="0" distL="0" distR="0">
            <wp:extent cx="7693660" cy="5187950"/>
            <wp:effectExtent l="19050" t="0" r="2540" b="0"/>
            <wp:docPr id="2" name="Picture 2" descr="HCS-GS Data Managemen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93660" cy="5187950"/>
                    </a:xfrm>
                    <a:prstGeom prst="rect">
                      <a:avLst/>
                    </a:prstGeom>
                    <a:noFill/>
                  </pic:spPr>
                </pic:pic>
              </a:graphicData>
            </a:graphic>
          </wp:inline>
        </w:drawing>
      </w:r>
    </w:p>
    <w:sectPr w:rsidR="00E80924" w:rsidRPr="003C37D2" w:rsidSect="003C37D2">
      <w:footerReference w:type="default" r:id="rId24"/>
      <w:pgSz w:w="15840" w:h="12240" w:orient="landscape"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E6A" w:rsidRDefault="00931E6A" w:rsidP="00A7795C">
      <w:r>
        <w:separator/>
      </w:r>
    </w:p>
  </w:endnote>
  <w:endnote w:type="continuationSeparator" w:id="0">
    <w:p w:rsidR="00931E6A" w:rsidRDefault="00931E6A" w:rsidP="00A779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6A" w:rsidRPr="00286652" w:rsidRDefault="00931E6A" w:rsidP="00133B96">
    <w:pPr>
      <w:pStyle w:val="Footer"/>
    </w:pPr>
    <w:r>
      <w:t>Alert Watch and Response Engine</w:t>
    </w:r>
    <w:r w:rsidRPr="00286652">
      <w:tab/>
    </w:r>
    <w:r w:rsidRPr="00286652">
      <w:tab/>
    </w:r>
    <w:r>
      <w:t>January</w:t>
    </w:r>
    <w:r w:rsidRPr="00286652">
      <w:t xml:space="preserve"> 201</w:t>
    </w:r>
    <w:r>
      <w:t>4</w:t>
    </w:r>
  </w:p>
  <w:p w:rsidR="00931E6A" w:rsidRPr="000D01DA" w:rsidRDefault="00931E6A" w:rsidP="00133B96">
    <w:pPr>
      <w:pStyle w:val="Footer"/>
    </w:pPr>
    <w:r>
      <w:t xml:space="preserve">Data </w:t>
    </w:r>
    <w:r w:rsidRPr="00286652">
      <w:t>Management Plan</w:t>
    </w:r>
    <w:r w:rsidRPr="00286652">
      <w:tab/>
    </w:r>
    <w:r w:rsidRPr="00286652">
      <w:rPr>
        <w:rStyle w:val="PageNumber"/>
        <w:szCs w:val="20"/>
      </w:rPr>
      <w:tab/>
      <w:t>Version 0.0</w:t>
    </w:r>
    <w:r>
      <w:rPr>
        <w:rStyle w:val="PageNumber"/>
        <w:szCs w:val="20"/>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6A" w:rsidRPr="00286652" w:rsidRDefault="00931E6A" w:rsidP="00133B96">
    <w:pPr>
      <w:pStyle w:val="Footer"/>
    </w:pPr>
    <w:r>
      <w:t>Alert Watch and Response Engine</w:t>
    </w:r>
    <w:r w:rsidRPr="00286652">
      <w:tab/>
    </w:r>
    <w:r w:rsidRPr="00286652">
      <w:tab/>
    </w:r>
    <w:r>
      <w:t>January</w:t>
    </w:r>
    <w:r w:rsidRPr="00286652">
      <w:t xml:space="preserve"> 201</w:t>
    </w:r>
    <w:r>
      <w:t>4</w:t>
    </w:r>
  </w:p>
  <w:p w:rsidR="00931E6A" w:rsidRPr="000D01DA" w:rsidRDefault="00931E6A" w:rsidP="00133B96">
    <w:pPr>
      <w:pStyle w:val="Footer"/>
    </w:pPr>
    <w:r>
      <w:t xml:space="preserve">Data </w:t>
    </w:r>
    <w:r w:rsidRPr="00286652">
      <w:t>Management Plan</w:t>
    </w:r>
    <w:r w:rsidRPr="00286652">
      <w:tab/>
    </w:r>
    <w:r w:rsidR="00E0460A" w:rsidRPr="00286652">
      <w:rPr>
        <w:rStyle w:val="PageNumber"/>
        <w:szCs w:val="20"/>
      </w:rPr>
      <w:fldChar w:fldCharType="begin"/>
    </w:r>
    <w:r w:rsidRPr="00286652">
      <w:rPr>
        <w:rStyle w:val="PageNumber"/>
        <w:szCs w:val="20"/>
      </w:rPr>
      <w:instrText xml:space="preserve"> PAGE </w:instrText>
    </w:r>
    <w:r w:rsidR="00E0460A" w:rsidRPr="00286652">
      <w:rPr>
        <w:rStyle w:val="PageNumber"/>
        <w:szCs w:val="20"/>
      </w:rPr>
      <w:fldChar w:fldCharType="separate"/>
    </w:r>
    <w:r w:rsidR="000C5058">
      <w:rPr>
        <w:rStyle w:val="PageNumber"/>
        <w:noProof/>
        <w:szCs w:val="20"/>
      </w:rPr>
      <w:t>iv</w:t>
    </w:r>
    <w:r w:rsidR="00E0460A" w:rsidRPr="00286652">
      <w:rPr>
        <w:rStyle w:val="PageNumber"/>
        <w:szCs w:val="20"/>
      </w:rPr>
      <w:fldChar w:fldCharType="end"/>
    </w:r>
    <w:r w:rsidRPr="00286652">
      <w:rPr>
        <w:rStyle w:val="PageNumber"/>
        <w:szCs w:val="20"/>
      </w:rPr>
      <w:tab/>
      <w:t>Version 0.0</w:t>
    </w:r>
    <w:r>
      <w:rPr>
        <w:rStyle w:val="PageNumber"/>
        <w:szCs w:val="20"/>
      </w:rPr>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6A" w:rsidRPr="00286652" w:rsidRDefault="00931E6A" w:rsidP="00133B96">
    <w:pPr>
      <w:pStyle w:val="Footer"/>
    </w:pPr>
    <w:r>
      <w:t>Alert Watch and Response Engine</w:t>
    </w:r>
    <w:r w:rsidRPr="00286652">
      <w:tab/>
    </w:r>
    <w:r w:rsidRPr="00286652">
      <w:tab/>
    </w:r>
    <w:r>
      <w:t>January</w:t>
    </w:r>
    <w:r w:rsidRPr="00286652">
      <w:t xml:space="preserve"> 201</w:t>
    </w:r>
    <w:r>
      <w:t>4</w:t>
    </w:r>
  </w:p>
  <w:p w:rsidR="00931E6A" w:rsidRPr="00133B96" w:rsidRDefault="00931E6A" w:rsidP="00133B96">
    <w:pPr>
      <w:pStyle w:val="Footer"/>
    </w:pPr>
    <w:r>
      <w:t xml:space="preserve">Data </w:t>
    </w:r>
    <w:r w:rsidRPr="00286652">
      <w:t>Management Plan</w:t>
    </w:r>
    <w:r w:rsidRPr="00286652">
      <w:tab/>
    </w:r>
    <w:r w:rsidR="00E0460A" w:rsidRPr="00286652">
      <w:rPr>
        <w:rStyle w:val="PageNumber"/>
        <w:szCs w:val="20"/>
      </w:rPr>
      <w:fldChar w:fldCharType="begin"/>
    </w:r>
    <w:r w:rsidRPr="00286652">
      <w:rPr>
        <w:rStyle w:val="PageNumber"/>
        <w:szCs w:val="20"/>
      </w:rPr>
      <w:instrText xml:space="preserve"> PAGE </w:instrText>
    </w:r>
    <w:r w:rsidR="00E0460A" w:rsidRPr="00286652">
      <w:rPr>
        <w:rStyle w:val="PageNumber"/>
        <w:szCs w:val="20"/>
      </w:rPr>
      <w:fldChar w:fldCharType="separate"/>
    </w:r>
    <w:r w:rsidR="000C5058">
      <w:rPr>
        <w:rStyle w:val="PageNumber"/>
        <w:noProof/>
        <w:szCs w:val="20"/>
      </w:rPr>
      <w:t>ii</w:t>
    </w:r>
    <w:r w:rsidR="00E0460A" w:rsidRPr="00286652">
      <w:rPr>
        <w:rStyle w:val="PageNumber"/>
        <w:szCs w:val="20"/>
      </w:rPr>
      <w:fldChar w:fldCharType="end"/>
    </w:r>
    <w:r w:rsidRPr="00286652">
      <w:rPr>
        <w:rStyle w:val="PageNumber"/>
        <w:szCs w:val="20"/>
      </w:rPr>
      <w:tab/>
      <w:t>Version 0.0</w:t>
    </w:r>
    <w:r>
      <w:rPr>
        <w:rStyle w:val="PageNumber"/>
        <w:szCs w:val="20"/>
      </w:rPr>
      <w:t>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6A" w:rsidRPr="00286652" w:rsidRDefault="00931E6A" w:rsidP="00133B96">
    <w:pPr>
      <w:pStyle w:val="Footer"/>
    </w:pPr>
    <w:r>
      <w:t>Alert Watch and Response Engine</w:t>
    </w:r>
    <w:r w:rsidRPr="00286652">
      <w:tab/>
    </w:r>
    <w:r w:rsidRPr="00286652">
      <w:tab/>
    </w:r>
    <w:r>
      <w:t>January</w:t>
    </w:r>
    <w:r w:rsidRPr="00286652">
      <w:t xml:space="preserve"> 201</w:t>
    </w:r>
    <w:r>
      <w:t>4</w:t>
    </w:r>
  </w:p>
  <w:p w:rsidR="00931E6A" w:rsidRPr="000D01DA" w:rsidRDefault="00931E6A" w:rsidP="00133B96">
    <w:pPr>
      <w:pStyle w:val="Footer"/>
    </w:pPr>
    <w:r>
      <w:t xml:space="preserve">Data </w:t>
    </w:r>
    <w:r w:rsidRPr="00286652">
      <w:t>Management Plan</w:t>
    </w:r>
    <w:r w:rsidRPr="00286652">
      <w:tab/>
    </w:r>
    <w:r w:rsidR="00E0460A" w:rsidRPr="00286652">
      <w:rPr>
        <w:rStyle w:val="PageNumber"/>
        <w:szCs w:val="20"/>
      </w:rPr>
      <w:fldChar w:fldCharType="begin"/>
    </w:r>
    <w:r w:rsidRPr="00286652">
      <w:rPr>
        <w:rStyle w:val="PageNumber"/>
        <w:szCs w:val="20"/>
      </w:rPr>
      <w:instrText xml:space="preserve"> PAGE </w:instrText>
    </w:r>
    <w:r w:rsidR="00E0460A" w:rsidRPr="00286652">
      <w:rPr>
        <w:rStyle w:val="PageNumber"/>
        <w:szCs w:val="20"/>
      </w:rPr>
      <w:fldChar w:fldCharType="separate"/>
    </w:r>
    <w:r w:rsidR="000C5058">
      <w:rPr>
        <w:rStyle w:val="PageNumber"/>
        <w:noProof/>
        <w:szCs w:val="20"/>
      </w:rPr>
      <w:t>7</w:t>
    </w:r>
    <w:r w:rsidR="00E0460A" w:rsidRPr="00286652">
      <w:rPr>
        <w:rStyle w:val="PageNumber"/>
        <w:szCs w:val="20"/>
      </w:rPr>
      <w:fldChar w:fldCharType="end"/>
    </w:r>
    <w:r w:rsidRPr="00286652">
      <w:rPr>
        <w:rStyle w:val="PageNumber"/>
        <w:szCs w:val="20"/>
      </w:rPr>
      <w:tab/>
      <w:t>Version 0.0</w:t>
    </w:r>
    <w:r>
      <w:rPr>
        <w:rStyle w:val="PageNumber"/>
        <w:szCs w:val="20"/>
      </w:rPr>
      <w:t>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6A" w:rsidRPr="00286652" w:rsidRDefault="00931E6A" w:rsidP="00133B96">
    <w:pPr>
      <w:pStyle w:val="Footer"/>
    </w:pPr>
    <w:r>
      <w:t>Alert Watch and Response Engine</w:t>
    </w:r>
    <w:r w:rsidRPr="00286652">
      <w:tab/>
    </w:r>
    <w:r w:rsidRPr="00286652">
      <w:tab/>
    </w:r>
    <w:r>
      <w:tab/>
      <w:t>January</w:t>
    </w:r>
    <w:r w:rsidRPr="00286652">
      <w:t xml:space="preserve"> 201</w:t>
    </w:r>
    <w:r>
      <w:t>4</w:t>
    </w:r>
  </w:p>
  <w:p w:rsidR="00931E6A" w:rsidRPr="00133B96" w:rsidRDefault="00931E6A" w:rsidP="00133B96">
    <w:pPr>
      <w:pStyle w:val="Footer"/>
      <w:tabs>
        <w:tab w:val="right" w:pos="6480"/>
      </w:tabs>
    </w:pPr>
    <w:r>
      <w:t xml:space="preserve">Data </w:t>
    </w:r>
    <w:r w:rsidRPr="00286652">
      <w:t>Management Plan</w:t>
    </w:r>
    <w:r w:rsidRPr="00286652">
      <w:tab/>
    </w:r>
    <w:r>
      <w:tab/>
    </w:r>
    <w:r w:rsidR="00E0460A" w:rsidRPr="00286652">
      <w:rPr>
        <w:rStyle w:val="PageNumber"/>
        <w:szCs w:val="20"/>
      </w:rPr>
      <w:fldChar w:fldCharType="begin"/>
    </w:r>
    <w:r w:rsidRPr="00286652">
      <w:rPr>
        <w:rStyle w:val="PageNumber"/>
        <w:szCs w:val="20"/>
      </w:rPr>
      <w:instrText xml:space="preserve"> PAGE </w:instrText>
    </w:r>
    <w:r w:rsidR="00E0460A" w:rsidRPr="00286652">
      <w:rPr>
        <w:rStyle w:val="PageNumber"/>
        <w:szCs w:val="20"/>
      </w:rPr>
      <w:fldChar w:fldCharType="separate"/>
    </w:r>
    <w:r w:rsidR="000C5058">
      <w:rPr>
        <w:rStyle w:val="PageNumber"/>
        <w:noProof/>
        <w:szCs w:val="20"/>
      </w:rPr>
      <w:t>12</w:t>
    </w:r>
    <w:r w:rsidR="00E0460A" w:rsidRPr="00286652">
      <w:rPr>
        <w:rStyle w:val="PageNumber"/>
        <w:szCs w:val="20"/>
      </w:rPr>
      <w:fldChar w:fldCharType="end"/>
    </w:r>
    <w:r w:rsidRPr="00286652">
      <w:rPr>
        <w:rStyle w:val="PageNumber"/>
        <w:szCs w:val="20"/>
      </w:rPr>
      <w:tab/>
    </w:r>
    <w:r>
      <w:rPr>
        <w:rStyle w:val="PageNumber"/>
        <w:szCs w:val="20"/>
      </w:rPr>
      <w:tab/>
    </w:r>
    <w:r w:rsidRPr="00286652">
      <w:rPr>
        <w:rStyle w:val="PageNumber"/>
        <w:szCs w:val="20"/>
      </w:rPr>
      <w:t>Version 0.0</w:t>
    </w:r>
    <w:r>
      <w:rPr>
        <w:rStyle w:val="PageNumber"/>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E6A" w:rsidRDefault="00931E6A" w:rsidP="00A7795C">
      <w:r>
        <w:separator/>
      </w:r>
    </w:p>
  </w:footnote>
  <w:footnote w:type="continuationSeparator" w:id="0">
    <w:p w:rsidR="00931E6A" w:rsidRDefault="00931E6A" w:rsidP="00A7795C">
      <w:r>
        <w:continuationSeparator/>
      </w:r>
    </w:p>
  </w:footnote>
  <w:footnote w:id="1">
    <w:p w:rsidR="00931E6A" w:rsidRDefault="00931E6A">
      <w:pPr>
        <w:pStyle w:val="FootnoteText"/>
      </w:pPr>
      <w:r>
        <w:rPr>
          <w:rStyle w:val="FootnoteReference"/>
        </w:rPr>
        <w:footnoteRef/>
      </w:r>
      <w:r>
        <w:t xml:space="preserve"> See Appendix B for details on the type of data that is maintained at the division and corporate levels.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6A" w:rsidRDefault="00931E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812C904"/>
    <w:lvl w:ilvl="0">
      <w:start w:val="1"/>
      <w:numFmt w:val="decimal"/>
      <w:lvlText w:val="%1."/>
      <w:lvlJc w:val="left"/>
      <w:pPr>
        <w:tabs>
          <w:tab w:val="num" w:pos="1800"/>
        </w:tabs>
        <w:ind w:left="1800" w:hanging="360"/>
      </w:pPr>
    </w:lvl>
  </w:abstractNum>
  <w:abstractNum w:abstractNumId="1">
    <w:nsid w:val="FFFFFF7D"/>
    <w:multiLevelType w:val="singleLevel"/>
    <w:tmpl w:val="3D94A0EE"/>
    <w:lvl w:ilvl="0">
      <w:start w:val="1"/>
      <w:numFmt w:val="decimal"/>
      <w:lvlText w:val="%1."/>
      <w:lvlJc w:val="left"/>
      <w:pPr>
        <w:tabs>
          <w:tab w:val="num" w:pos="1440"/>
        </w:tabs>
        <w:ind w:left="1440" w:hanging="360"/>
      </w:pPr>
    </w:lvl>
  </w:abstractNum>
  <w:abstractNum w:abstractNumId="2">
    <w:nsid w:val="FFFFFF7E"/>
    <w:multiLevelType w:val="singleLevel"/>
    <w:tmpl w:val="DE805B26"/>
    <w:lvl w:ilvl="0">
      <w:start w:val="1"/>
      <w:numFmt w:val="decimal"/>
      <w:lvlText w:val="%1."/>
      <w:lvlJc w:val="left"/>
      <w:pPr>
        <w:tabs>
          <w:tab w:val="num" w:pos="1080"/>
        </w:tabs>
        <w:ind w:left="1080" w:hanging="360"/>
      </w:pPr>
    </w:lvl>
  </w:abstractNum>
  <w:abstractNum w:abstractNumId="3">
    <w:nsid w:val="FFFFFF7F"/>
    <w:multiLevelType w:val="singleLevel"/>
    <w:tmpl w:val="B3DC8F96"/>
    <w:lvl w:ilvl="0">
      <w:start w:val="1"/>
      <w:numFmt w:val="decimal"/>
      <w:lvlText w:val="%1."/>
      <w:lvlJc w:val="left"/>
      <w:pPr>
        <w:tabs>
          <w:tab w:val="num" w:pos="720"/>
        </w:tabs>
        <w:ind w:left="720" w:hanging="360"/>
      </w:pPr>
    </w:lvl>
  </w:abstractNum>
  <w:abstractNum w:abstractNumId="4">
    <w:nsid w:val="FFFFFF80"/>
    <w:multiLevelType w:val="singleLevel"/>
    <w:tmpl w:val="EC6EF98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AEB26B38"/>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FF6C36C"/>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099C256A"/>
    <w:lvl w:ilvl="0">
      <w:start w:val="1"/>
      <w:numFmt w:val="decimal"/>
      <w:lvlText w:val="%1."/>
      <w:lvlJc w:val="left"/>
      <w:pPr>
        <w:tabs>
          <w:tab w:val="num" w:pos="360"/>
        </w:tabs>
        <w:ind w:left="360" w:hanging="360"/>
      </w:pPr>
    </w:lvl>
  </w:abstractNum>
  <w:abstractNum w:abstractNumId="8">
    <w:nsid w:val="FFFFFF89"/>
    <w:multiLevelType w:val="singleLevel"/>
    <w:tmpl w:val="FC8E714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2376B"/>
    <w:multiLevelType w:val="singleLevel"/>
    <w:tmpl w:val="3EAEED78"/>
    <w:lvl w:ilvl="0">
      <w:start w:val="1"/>
      <w:numFmt w:val="decimal"/>
      <w:pStyle w:val="Numlist"/>
      <w:lvlText w:val="%1."/>
      <w:lvlJc w:val="left"/>
      <w:pPr>
        <w:tabs>
          <w:tab w:val="num" w:pos="720"/>
        </w:tabs>
        <w:ind w:left="360" w:hanging="360"/>
      </w:pPr>
      <w:rPr>
        <w:rFonts w:hint="default"/>
      </w:rPr>
    </w:lvl>
  </w:abstractNum>
  <w:abstractNum w:abstractNumId="10">
    <w:nsid w:val="096C3577"/>
    <w:multiLevelType w:val="hybridMultilevel"/>
    <w:tmpl w:val="C5828E9A"/>
    <w:lvl w:ilvl="0" w:tplc="68B2EDF4">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1702CE3"/>
    <w:multiLevelType w:val="hybridMultilevel"/>
    <w:tmpl w:val="0BF2A124"/>
    <w:lvl w:ilvl="0" w:tplc="8F82DA84">
      <w:start w:val="1"/>
      <w:numFmt w:val="bullet"/>
      <w:lvlText w:val="o"/>
      <w:lvlJc w:val="left"/>
      <w:pPr>
        <w:tabs>
          <w:tab w:val="num" w:pos="720"/>
        </w:tabs>
        <w:ind w:left="720" w:hanging="360"/>
      </w:pPr>
      <w:rPr>
        <w:rFonts w:ascii="Courier New" w:hAnsi="Courier New" w:cs="Courier New" w:hint="default"/>
      </w:rPr>
    </w:lvl>
    <w:lvl w:ilvl="1" w:tplc="48BCABA8">
      <w:start w:val="1"/>
      <w:numFmt w:val="bullet"/>
      <w:pStyle w:val="InstructionBulletStyle3"/>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C88381C"/>
    <w:multiLevelType w:val="hybridMultilevel"/>
    <w:tmpl w:val="449213C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57247A3"/>
    <w:multiLevelType w:val="multilevel"/>
    <w:tmpl w:val="3CA28BF8"/>
    <w:lvl w:ilvl="0">
      <w:start w:val="1"/>
      <w:numFmt w:val="bullet"/>
      <w:pStyle w:val="Bullet1"/>
      <w:lvlText w:val=""/>
      <w:lvlJc w:val="left"/>
      <w:pPr>
        <w:tabs>
          <w:tab w:val="num" w:pos="360"/>
        </w:tabs>
        <w:ind w:left="0" w:firstLine="0"/>
      </w:pPr>
      <w:rPr>
        <w:rFonts w:ascii="Wingdings" w:hAnsi="Wingdings" w:hint="default"/>
        <w:b w:val="0"/>
        <w:i w:val="0"/>
        <w:color w:val="000000"/>
        <w:position w:val="4"/>
        <w:sz w:val="14"/>
      </w:rPr>
    </w:lvl>
    <w:lvl w:ilvl="1">
      <w:start w:val="1"/>
      <w:numFmt w:val="bullet"/>
      <w:lvlText w:val=""/>
      <w:lvlJc w:val="left"/>
      <w:pPr>
        <w:tabs>
          <w:tab w:val="num" w:pos="720"/>
        </w:tabs>
        <w:ind w:left="720" w:hanging="360"/>
      </w:pPr>
      <w:rPr>
        <w:rFonts w:ascii="Wingdings" w:hAnsi="Wingdings" w:hint="default"/>
        <w:b w:val="0"/>
        <w:i w:val="0"/>
        <w:color w:val="000000"/>
        <w:sz w:val="10"/>
      </w:rPr>
    </w:lvl>
    <w:lvl w:ilvl="2">
      <w:start w:val="1"/>
      <w:numFmt w:val="bullet"/>
      <w:lvlText w:val="−"/>
      <w:lvlJc w:val="left"/>
      <w:pPr>
        <w:tabs>
          <w:tab w:val="num" w:pos="1080"/>
        </w:tabs>
        <w:ind w:left="1080" w:hanging="360"/>
      </w:pPr>
      <w:rPr>
        <w:rFonts w:asci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27896B02"/>
    <w:multiLevelType w:val="multilevel"/>
    <w:tmpl w:val="2C52B4AC"/>
    <w:lvl w:ilvl="0">
      <w:start w:val="1"/>
      <w:numFmt w:val="decimal"/>
      <w:pStyle w:val="InstructionHeading1"/>
      <w:lvlText w:val="%1."/>
      <w:lvlJc w:val="left"/>
      <w:pPr>
        <w:ind w:left="360" w:hanging="360"/>
      </w:pPr>
    </w:lvl>
    <w:lvl w:ilvl="1">
      <w:start w:val="1"/>
      <w:numFmt w:val="decimal"/>
      <w:pStyle w:val="InstructionHeading2"/>
      <w:lvlText w:val="%1.%2."/>
      <w:lvlJc w:val="left"/>
      <w:pPr>
        <w:ind w:left="792" w:hanging="432"/>
      </w:pPr>
    </w:lvl>
    <w:lvl w:ilvl="2">
      <w:start w:val="1"/>
      <w:numFmt w:val="decimal"/>
      <w:pStyle w:val="Instruction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815826"/>
    <w:multiLevelType w:val="hybridMultilevel"/>
    <w:tmpl w:val="04663B9E"/>
    <w:lvl w:ilvl="0" w:tplc="48229116">
      <w:start w:val="1"/>
      <w:numFmt w:val="none"/>
      <w:pStyle w:val="InstructionNote"/>
      <w:lvlText w:val="NOTE:"/>
      <w:lvlJc w:val="left"/>
      <w:pPr>
        <w:tabs>
          <w:tab w:val="num" w:pos="1512"/>
        </w:tabs>
        <w:ind w:left="1512" w:hanging="1152"/>
      </w:pPr>
      <w:rPr>
        <w:rFonts w:ascii="Arial" w:hAnsi="Arial" w:hint="default"/>
        <w:b/>
        <w:i/>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2FDB274D"/>
    <w:multiLevelType w:val="hybridMultilevel"/>
    <w:tmpl w:val="C6846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3D4A66"/>
    <w:multiLevelType w:val="hybridMultilevel"/>
    <w:tmpl w:val="07BAE9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7F5CE7"/>
    <w:multiLevelType w:val="hybridMultilevel"/>
    <w:tmpl w:val="7BC4ADCC"/>
    <w:lvl w:ilvl="0" w:tplc="A16AD8E8">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3601759A"/>
    <w:multiLevelType w:val="hybridMultilevel"/>
    <w:tmpl w:val="EFC8711A"/>
    <w:lvl w:ilvl="0" w:tplc="73E6A4FA">
      <w:start w:val="1"/>
      <w:numFmt w:val="decimal"/>
      <w:pStyle w:val="Instruction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B1849"/>
    <w:multiLevelType w:val="hybridMultilevel"/>
    <w:tmpl w:val="C3345B80"/>
    <w:lvl w:ilvl="0" w:tplc="860ACE4A">
      <w:start w:val="1"/>
      <w:numFmt w:val="bullet"/>
      <w:pStyle w:val="InstructionBulletStyle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6E00BA"/>
    <w:multiLevelType w:val="multilevel"/>
    <w:tmpl w:val="B6CA1674"/>
    <w:lvl w:ilvl="0">
      <w:start w:val="1"/>
      <w:numFmt w:val="bullet"/>
      <w:pStyle w:val="Bullet3Last"/>
      <w:lvlText w:val="−"/>
      <w:lvlJc w:val="left"/>
      <w:pPr>
        <w:tabs>
          <w:tab w:val="num" w:pos="1080"/>
        </w:tabs>
        <w:ind w:left="360" w:firstLine="360"/>
      </w:pPr>
      <w:rPr>
        <w:rFonts w:ascii="Times" w:hAnsi="Times" w:cs="Times New Roman" w:hint="default"/>
        <w:b w:val="0"/>
        <w:i w:val="0"/>
        <w:color w:val="000000"/>
        <w:position w:val="4"/>
        <w:sz w:val="22"/>
      </w:rPr>
    </w:lvl>
    <w:lvl w:ilvl="1">
      <w:start w:val="1"/>
      <w:numFmt w:val="bullet"/>
      <w:lvlText w:val=""/>
      <w:lvlJc w:val="left"/>
      <w:pPr>
        <w:tabs>
          <w:tab w:val="num" w:pos="1440"/>
        </w:tabs>
        <w:ind w:left="1440" w:hanging="360"/>
      </w:pPr>
      <w:rPr>
        <w:rFonts w:ascii="Wingdings" w:hAnsi="Wingdings" w:hint="default"/>
        <w:b w:val="0"/>
        <w:i w:val="0"/>
        <w:color w:val="999999"/>
        <w:sz w:val="10"/>
      </w:rPr>
    </w:lvl>
    <w:lvl w:ilvl="2">
      <w:start w:val="1"/>
      <w:numFmt w:val="bullet"/>
      <w:lvlText w:val="−"/>
      <w:lvlJc w:val="left"/>
      <w:pPr>
        <w:tabs>
          <w:tab w:val="num" w:pos="1800"/>
        </w:tabs>
        <w:ind w:left="1080" w:firstLine="360"/>
      </w:pPr>
      <w:rPr>
        <w:rFonts w:ascii="Times New Roman" w:cs="Times New Roman"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2">
    <w:nsid w:val="489D7EE0"/>
    <w:multiLevelType w:val="hybridMultilevel"/>
    <w:tmpl w:val="FF94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0266F8"/>
    <w:multiLevelType w:val="hybridMultilevel"/>
    <w:tmpl w:val="8B48BE2E"/>
    <w:lvl w:ilvl="0" w:tplc="8F82DA84">
      <w:start w:val="1"/>
      <w:numFmt w:val="bullet"/>
      <w:pStyle w:val="InstructionBulletStyle2"/>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F3C67AA"/>
    <w:multiLevelType w:val="multilevel"/>
    <w:tmpl w:val="3C0E327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1152"/>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lvlText w:val="%1.%2.%3.%4.%5.%6"/>
      <w:lvlJc w:val="left"/>
      <w:pPr>
        <w:tabs>
          <w:tab w:val="num" w:pos="1512"/>
        </w:tabs>
        <w:ind w:left="1512" w:hanging="1512"/>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6">
    <w:nsid w:val="55AC71E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581571F7"/>
    <w:multiLevelType w:val="hybridMultilevel"/>
    <w:tmpl w:val="13EC8F6A"/>
    <w:lvl w:ilvl="0" w:tplc="6B6EBB0A">
      <w:start w:val="1"/>
      <w:numFmt w:val="bullet"/>
      <w:pStyle w:val="BodyTextBullet2"/>
      <w:lvlText w:val=""/>
      <w:lvlJc w:val="left"/>
      <w:pPr>
        <w:tabs>
          <w:tab w:val="num" w:pos="1440"/>
        </w:tabs>
        <w:ind w:left="1440" w:hanging="360"/>
      </w:pPr>
      <w:rPr>
        <w:rFonts w:ascii="Symbol" w:hAnsi="Symbol" w:hint="default"/>
      </w:rPr>
    </w:lvl>
    <w:lvl w:ilvl="1" w:tplc="1ACED82A" w:tentative="1">
      <w:start w:val="1"/>
      <w:numFmt w:val="bullet"/>
      <w:lvlText w:val="o"/>
      <w:lvlJc w:val="left"/>
      <w:pPr>
        <w:tabs>
          <w:tab w:val="num" w:pos="1440"/>
        </w:tabs>
        <w:ind w:left="1440" w:hanging="360"/>
      </w:pPr>
      <w:rPr>
        <w:rFonts w:ascii="Courier New" w:hAnsi="Courier New" w:cs="Courier New" w:hint="default"/>
      </w:rPr>
    </w:lvl>
    <w:lvl w:ilvl="2" w:tplc="84DA1C62" w:tentative="1">
      <w:start w:val="1"/>
      <w:numFmt w:val="bullet"/>
      <w:lvlText w:val=""/>
      <w:lvlJc w:val="left"/>
      <w:pPr>
        <w:tabs>
          <w:tab w:val="num" w:pos="2160"/>
        </w:tabs>
        <w:ind w:left="2160" w:hanging="360"/>
      </w:pPr>
      <w:rPr>
        <w:rFonts w:ascii="Wingdings" w:hAnsi="Wingdings" w:hint="default"/>
      </w:rPr>
    </w:lvl>
    <w:lvl w:ilvl="3" w:tplc="1ABAC738" w:tentative="1">
      <w:start w:val="1"/>
      <w:numFmt w:val="bullet"/>
      <w:lvlText w:val=""/>
      <w:lvlJc w:val="left"/>
      <w:pPr>
        <w:tabs>
          <w:tab w:val="num" w:pos="2880"/>
        </w:tabs>
        <w:ind w:left="2880" w:hanging="360"/>
      </w:pPr>
      <w:rPr>
        <w:rFonts w:ascii="Symbol" w:hAnsi="Symbol" w:hint="default"/>
      </w:rPr>
    </w:lvl>
    <w:lvl w:ilvl="4" w:tplc="5B1A61CC" w:tentative="1">
      <w:start w:val="1"/>
      <w:numFmt w:val="bullet"/>
      <w:lvlText w:val="o"/>
      <w:lvlJc w:val="left"/>
      <w:pPr>
        <w:tabs>
          <w:tab w:val="num" w:pos="3600"/>
        </w:tabs>
        <w:ind w:left="3600" w:hanging="360"/>
      </w:pPr>
      <w:rPr>
        <w:rFonts w:ascii="Courier New" w:hAnsi="Courier New" w:cs="Courier New" w:hint="default"/>
      </w:rPr>
    </w:lvl>
    <w:lvl w:ilvl="5" w:tplc="2BFEF8AA" w:tentative="1">
      <w:start w:val="1"/>
      <w:numFmt w:val="bullet"/>
      <w:lvlText w:val=""/>
      <w:lvlJc w:val="left"/>
      <w:pPr>
        <w:tabs>
          <w:tab w:val="num" w:pos="4320"/>
        </w:tabs>
        <w:ind w:left="4320" w:hanging="360"/>
      </w:pPr>
      <w:rPr>
        <w:rFonts w:ascii="Wingdings" w:hAnsi="Wingdings" w:hint="default"/>
      </w:rPr>
    </w:lvl>
    <w:lvl w:ilvl="6" w:tplc="4B4872F6" w:tentative="1">
      <w:start w:val="1"/>
      <w:numFmt w:val="bullet"/>
      <w:lvlText w:val=""/>
      <w:lvlJc w:val="left"/>
      <w:pPr>
        <w:tabs>
          <w:tab w:val="num" w:pos="5040"/>
        </w:tabs>
        <w:ind w:left="5040" w:hanging="360"/>
      </w:pPr>
      <w:rPr>
        <w:rFonts w:ascii="Symbol" w:hAnsi="Symbol" w:hint="default"/>
      </w:rPr>
    </w:lvl>
    <w:lvl w:ilvl="7" w:tplc="C122DAF8" w:tentative="1">
      <w:start w:val="1"/>
      <w:numFmt w:val="bullet"/>
      <w:lvlText w:val="o"/>
      <w:lvlJc w:val="left"/>
      <w:pPr>
        <w:tabs>
          <w:tab w:val="num" w:pos="5760"/>
        </w:tabs>
        <w:ind w:left="5760" w:hanging="360"/>
      </w:pPr>
      <w:rPr>
        <w:rFonts w:ascii="Courier New" w:hAnsi="Courier New" w:cs="Courier New" w:hint="default"/>
      </w:rPr>
    </w:lvl>
    <w:lvl w:ilvl="8" w:tplc="D5FEF298" w:tentative="1">
      <w:start w:val="1"/>
      <w:numFmt w:val="bullet"/>
      <w:lvlText w:val=""/>
      <w:lvlJc w:val="left"/>
      <w:pPr>
        <w:tabs>
          <w:tab w:val="num" w:pos="6480"/>
        </w:tabs>
        <w:ind w:left="6480" w:hanging="360"/>
      </w:pPr>
      <w:rPr>
        <w:rFonts w:ascii="Wingdings" w:hAnsi="Wingdings" w:hint="default"/>
      </w:rPr>
    </w:lvl>
  </w:abstractNum>
  <w:abstractNum w:abstractNumId="2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nsid w:val="61EB3B7E"/>
    <w:multiLevelType w:val="hybridMultilevel"/>
    <w:tmpl w:val="825EF4EC"/>
    <w:lvl w:ilvl="0" w:tplc="47C6FD60">
      <w:start w:val="1"/>
      <w:numFmt w:val="bullet"/>
      <w:pStyle w:val="TableContentBullet1"/>
      <w:lvlText w:val=""/>
      <w:lvlJc w:val="left"/>
      <w:pPr>
        <w:ind w:left="360" w:hanging="360"/>
      </w:pPr>
      <w:rPr>
        <w:rFonts w:ascii="Symbol" w:hAnsi="Symbol" w:hint="default"/>
      </w:rPr>
    </w:lvl>
    <w:lvl w:ilvl="1" w:tplc="05562F28" w:tentative="1">
      <w:start w:val="1"/>
      <w:numFmt w:val="bullet"/>
      <w:lvlText w:val="o"/>
      <w:lvlJc w:val="left"/>
      <w:pPr>
        <w:ind w:left="1080" w:hanging="360"/>
      </w:pPr>
      <w:rPr>
        <w:rFonts w:ascii="Courier New" w:hAnsi="Courier New" w:cs="Courier New" w:hint="default"/>
      </w:rPr>
    </w:lvl>
    <w:lvl w:ilvl="2" w:tplc="7BCA6D70" w:tentative="1">
      <w:start w:val="1"/>
      <w:numFmt w:val="bullet"/>
      <w:lvlText w:val=""/>
      <w:lvlJc w:val="left"/>
      <w:pPr>
        <w:ind w:left="1800" w:hanging="360"/>
      </w:pPr>
      <w:rPr>
        <w:rFonts w:ascii="Wingdings" w:hAnsi="Wingdings" w:hint="default"/>
      </w:rPr>
    </w:lvl>
    <w:lvl w:ilvl="3" w:tplc="EA649BFA" w:tentative="1">
      <w:start w:val="1"/>
      <w:numFmt w:val="bullet"/>
      <w:lvlText w:val=""/>
      <w:lvlJc w:val="left"/>
      <w:pPr>
        <w:ind w:left="2520" w:hanging="360"/>
      </w:pPr>
      <w:rPr>
        <w:rFonts w:ascii="Symbol" w:hAnsi="Symbol" w:hint="default"/>
      </w:rPr>
    </w:lvl>
    <w:lvl w:ilvl="4" w:tplc="3BFA653A" w:tentative="1">
      <w:start w:val="1"/>
      <w:numFmt w:val="bullet"/>
      <w:lvlText w:val="o"/>
      <w:lvlJc w:val="left"/>
      <w:pPr>
        <w:ind w:left="3240" w:hanging="360"/>
      </w:pPr>
      <w:rPr>
        <w:rFonts w:ascii="Courier New" w:hAnsi="Courier New" w:cs="Courier New" w:hint="default"/>
      </w:rPr>
    </w:lvl>
    <w:lvl w:ilvl="5" w:tplc="C0B0BAB6" w:tentative="1">
      <w:start w:val="1"/>
      <w:numFmt w:val="bullet"/>
      <w:lvlText w:val=""/>
      <w:lvlJc w:val="left"/>
      <w:pPr>
        <w:ind w:left="3960" w:hanging="360"/>
      </w:pPr>
      <w:rPr>
        <w:rFonts w:ascii="Wingdings" w:hAnsi="Wingdings" w:hint="default"/>
      </w:rPr>
    </w:lvl>
    <w:lvl w:ilvl="6" w:tplc="61904F52" w:tentative="1">
      <w:start w:val="1"/>
      <w:numFmt w:val="bullet"/>
      <w:lvlText w:val=""/>
      <w:lvlJc w:val="left"/>
      <w:pPr>
        <w:ind w:left="4680" w:hanging="360"/>
      </w:pPr>
      <w:rPr>
        <w:rFonts w:ascii="Symbol" w:hAnsi="Symbol" w:hint="default"/>
      </w:rPr>
    </w:lvl>
    <w:lvl w:ilvl="7" w:tplc="5F2C8550" w:tentative="1">
      <w:start w:val="1"/>
      <w:numFmt w:val="bullet"/>
      <w:lvlText w:val="o"/>
      <w:lvlJc w:val="left"/>
      <w:pPr>
        <w:ind w:left="5400" w:hanging="360"/>
      </w:pPr>
      <w:rPr>
        <w:rFonts w:ascii="Courier New" w:hAnsi="Courier New" w:cs="Courier New" w:hint="default"/>
      </w:rPr>
    </w:lvl>
    <w:lvl w:ilvl="8" w:tplc="BD6EA1B4" w:tentative="1">
      <w:start w:val="1"/>
      <w:numFmt w:val="bullet"/>
      <w:lvlText w:val=""/>
      <w:lvlJc w:val="left"/>
      <w:pPr>
        <w:ind w:left="6120" w:hanging="360"/>
      </w:pPr>
      <w:rPr>
        <w:rFonts w:ascii="Wingdings" w:hAnsi="Wingdings" w:hint="default"/>
      </w:rPr>
    </w:lvl>
  </w:abstractNum>
  <w:abstractNum w:abstractNumId="30">
    <w:nsid w:val="64D33E34"/>
    <w:multiLevelType w:val="hybridMultilevel"/>
    <w:tmpl w:val="1A6A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45DF1"/>
    <w:multiLevelType w:val="hybridMultilevel"/>
    <w:tmpl w:val="4D44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5C2438"/>
    <w:multiLevelType w:val="hybridMultilevel"/>
    <w:tmpl w:val="9CEEF7A4"/>
    <w:lvl w:ilvl="0" w:tplc="4E1C1B0A">
      <w:start w:val="1"/>
      <w:numFmt w:val="decimal"/>
      <w:pStyle w:val="BodyTextNumbered2"/>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3">
    <w:nsid w:val="6F182A87"/>
    <w:multiLevelType w:val="hybridMultilevel"/>
    <w:tmpl w:val="57642176"/>
    <w:lvl w:ilvl="0" w:tplc="255A6068">
      <w:start w:val="1"/>
      <w:numFmt w:val="decimal"/>
      <w:pStyle w:val="BodyTextNumbered1"/>
      <w:lvlText w:val="%1."/>
      <w:lvlJc w:val="left"/>
      <w:pPr>
        <w:tabs>
          <w:tab w:val="num" w:pos="720"/>
        </w:tabs>
        <w:ind w:left="720" w:hanging="360"/>
      </w:pPr>
    </w:lvl>
    <w:lvl w:ilvl="1" w:tplc="D7B02C38" w:tentative="1">
      <w:start w:val="1"/>
      <w:numFmt w:val="lowerLetter"/>
      <w:lvlText w:val="%2."/>
      <w:lvlJc w:val="left"/>
      <w:pPr>
        <w:tabs>
          <w:tab w:val="num" w:pos="1440"/>
        </w:tabs>
        <w:ind w:left="1440" w:hanging="360"/>
      </w:pPr>
    </w:lvl>
    <w:lvl w:ilvl="2" w:tplc="E7D8CD58" w:tentative="1">
      <w:start w:val="1"/>
      <w:numFmt w:val="lowerRoman"/>
      <w:lvlText w:val="%3."/>
      <w:lvlJc w:val="right"/>
      <w:pPr>
        <w:tabs>
          <w:tab w:val="num" w:pos="2160"/>
        </w:tabs>
        <w:ind w:left="2160" w:hanging="180"/>
      </w:pPr>
    </w:lvl>
    <w:lvl w:ilvl="3" w:tplc="3C84E520" w:tentative="1">
      <w:start w:val="1"/>
      <w:numFmt w:val="decimal"/>
      <w:lvlText w:val="%4."/>
      <w:lvlJc w:val="left"/>
      <w:pPr>
        <w:tabs>
          <w:tab w:val="num" w:pos="2880"/>
        </w:tabs>
        <w:ind w:left="2880" w:hanging="360"/>
      </w:pPr>
    </w:lvl>
    <w:lvl w:ilvl="4" w:tplc="9C1EC434" w:tentative="1">
      <w:start w:val="1"/>
      <w:numFmt w:val="lowerLetter"/>
      <w:lvlText w:val="%5."/>
      <w:lvlJc w:val="left"/>
      <w:pPr>
        <w:tabs>
          <w:tab w:val="num" w:pos="3600"/>
        </w:tabs>
        <w:ind w:left="3600" w:hanging="360"/>
      </w:pPr>
    </w:lvl>
    <w:lvl w:ilvl="5" w:tplc="A4967786" w:tentative="1">
      <w:start w:val="1"/>
      <w:numFmt w:val="lowerRoman"/>
      <w:lvlText w:val="%6."/>
      <w:lvlJc w:val="right"/>
      <w:pPr>
        <w:tabs>
          <w:tab w:val="num" w:pos="4320"/>
        </w:tabs>
        <w:ind w:left="4320" w:hanging="180"/>
      </w:pPr>
    </w:lvl>
    <w:lvl w:ilvl="6" w:tplc="E3C0F7FC" w:tentative="1">
      <w:start w:val="1"/>
      <w:numFmt w:val="decimal"/>
      <w:lvlText w:val="%7."/>
      <w:lvlJc w:val="left"/>
      <w:pPr>
        <w:tabs>
          <w:tab w:val="num" w:pos="5040"/>
        </w:tabs>
        <w:ind w:left="5040" w:hanging="360"/>
      </w:pPr>
    </w:lvl>
    <w:lvl w:ilvl="7" w:tplc="FF28246A" w:tentative="1">
      <w:start w:val="1"/>
      <w:numFmt w:val="lowerLetter"/>
      <w:lvlText w:val="%8."/>
      <w:lvlJc w:val="left"/>
      <w:pPr>
        <w:tabs>
          <w:tab w:val="num" w:pos="5760"/>
        </w:tabs>
        <w:ind w:left="5760" w:hanging="360"/>
      </w:pPr>
    </w:lvl>
    <w:lvl w:ilvl="8" w:tplc="450C4B92" w:tentative="1">
      <w:start w:val="1"/>
      <w:numFmt w:val="lowerRoman"/>
      <w:lvlText w:val="%9."/>
      <w:lvlJc w:val="right"/>
      <w:pPr>
        <w:tabs>
          <w:tab w:val="num" w:pos="6480"/>
        </w:tabs>
        <w:ind w:left="6480" w:hanging="180"/>
      </w:pPr>
    </w:lvl>
  </w:abstractNum>
  <w:abstractNum w:abstractNumId="34">
    <w:nsid w:val="6F5148E1"/>
    <w:multiLevelType w:val="hybridMultilevel"/>
    <w:tmpl w:val="4D562CFE"/>
    <w:lvl w:ilvl="0" w:tplc="A89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F0823"/>
    <w:multiLevelType w:val="multilevel"/>
    <w:tmpl w:val="52C6C9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181256F"/>
    <w:multiLevelType w:val="hybridMultilevel"/>
    <w:tmpl w:val="C1EE3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D9750E"/>
    <w:multiLevelType w:val="hybridMultilevel"/>
    <w:tmpl w:val="B43A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B1173E"/>
    <w:multiLevelType w:val="hybridMultilevel"/>
    <w:tmpl w:val="2640D13E"/>
    <w:lvl w:ilvl="0" w:tplc="73E6A4FA">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74EC5168"/>
    <w:multiLevelType w:val="hybridMultilevel"/>
    <w:tmpl w:val="745A218C"/>
    <w:lvl w:ilvl="0" w:tplc="72CC93A0">
      <w:start w:val="1"/>
      <w:numFmt w:val="none"/>
      <w:pStyle w:val="Note"/>
      <w:lvlText w:val="NOTE: "/>
      <w:lvlJc w:val="left"/>
      <w:pPr>
        <w:tabs>
          <w:tab w:val="num" w:pos="720"/>
        </w:tabs>
        <w:ind w:left="792" w:hanging="792"/>
      </w:pPr>
      <w:rPr>
        <w:rFonts w:ascii="Arial" w:hAnsi="Arial" w:hint="default"/>
        <w:b/>
        <w:i w:val="0"/>
      </w:rPr>
    </w:lvl>
    <w:lvl w:ilvl="1" w:tplc="04090003">
      <w:start w:val="1"/>
      <w:numFmt w:val="bullet"/>
      <w:lvlText w:val=""/>
      <w:lvlJc w:val="left"/>
      <w:pPr>
        <w:tabs>
          <w:tab w:val="num" w:pos="1440"/>
        </w:tabs>
        <w:ind w:left="1440" w:hanging="360"/>
      </w:pPr>
      <w:rPr>
        <w:rFonts w:ascii="Symbol" w:hAnsi="Symbol" w:hint="default"/>
        <w:b/>
        <w:i w:val="0"/>
      </w:rPr>
    </w:lvl>
    <w:lvl w:ilvl="2" w:tplc="04090005">
      <w:start w:val="1"/>
      <w:numFmt w:val="lowerLetter"/>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nsid w:val="7554657C"/>
    <w:multiLevelType w:val="hybridMultilevel"/>
    <w:tmpl w:val="521201F2"/>
    <w:lvl w:ilvl="0" w:tplc="FFFFFFFF">
      <w:start w:val="1"/>
      <w:numFmt w:val="bullet"/>
      <w:pStyle w:val="InstructionalBullet1"/>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nsid w:val="75F45759"/>
    <w:multiLevelType w:val="hybridMultilevel"/>
    <w:tmpl w:val="916A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D06EE"/>
    <w:multiLevelType w:val="hybridMultilevel"/>
    <w:tmpl w:val="29E0F7D2"/>
    <w:lvl w:ilvl="0" w:tplc="B5B6B4FC">
      <w:start w:val="1"/>
      <w:numFmt w:val="bullet"/>
      <w:pStyle w:val="BodyTextBullet1"/>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5"/>
  </w:num>
  <w:num w:numId="4">
    <w:abstractNumId w:val="28"/>
  </w:num>
  <w:num w:numId="5">
    <w:abstractNumId w:val="42"/>
  </w:num>
  <w:num w:numId="6">
    <w:abstractNumId w:val="27"/>
  </w:num>
  <w:num w:numId="7">
    <w:abstractNumId w:val="33"/>
  </w:num>
  <w:num w:numId="8">
    <w:abstractNumId w:val="32"/>
  </w:num>
  <w:num w:numId="9">
    <w:abstractNumId w:val="10"/>
  </w:num>
  <w:num w:numId="10">
    <w:abstractNumId w:val="38"/>
  </w:num>
  <w:num w:numId="11">
    <w:abstractNumId w:val="15"/>
  </w:num>
  <w:num w:numId="12">
    <w:abstractNumId w:val="12"/>
  </w:num>
  <w:num w:numId="13">
    <w:abstractNumId w:val="18"/>
  </w:num>
  <w:num w:numId="14">
    <w:abstractNumId w:val="24"/>
  </w:num>
  <w:num w:numId="15">
    <w:abstractNumId w:val="39"/>
  </w:num>
  <w:num w:numId="16">
    <w:abstractNumId w:val="19"/>
  </w:num>
  <w:num w:numId="17">
    <w:abstractNumId w:val="40"/>
  </w:num>
  <w:num w:numId="18">
    <w:abstractNumId w:val="20"/>
  </w:num>
  <w:num w:numId="19">
    <w:abstractNumId w:val="14"/>
  </w:num>
  <w:num w:numId="20">
    <w:abstractNumId w:val="25"/>
  </w:num>
  <w:num w:numId="21">
    <w:abstractNumId w:val="29"/>
  </w:num>
  <w:num w:numId="22">
    <w:abstractNumId w:val="23"/>
  </w:num>
  <w:num w:numId="23">
    <w:abstractNumId w:val="11"/>
  </w:num>
  <w:num w:numId="24">
    <w:abstractNumId w:val="13"/>
  </w:num>
  <w:num w:numId="25">
    <w:abstractNumId w:val="17"/>
  </w:num>
  <w:num w:numId="26">
    <w:abstractNumId w:val="36"/>
  </w:num>
  <w:num w:numId="27">
    <w:abstractNumId w:val="9"/>
  </w:num>
  <w:num w:numId="28">
    <w:abstractNumId w:val="34"/>
  </w:num>
  <w:num w:numId="29">
    <w:abstractNumId w:val="21"/>
  </w:num>
  <w:num w:numId="30">
    <w:abstractNumId w:val="16"/>
  </w:num>
  <w:num w:numId="31">
    <w:abstractNumId w:val="26"/>
  </w:num>
  <w:num w:numId="32">
    <w:abstractNumId w:val="22"/>
  </w:num>
  <w:num w:numId="33">
    <w:abstractNumId w:val="4"/>
  </w:num>
  <w:num w:numId="34">
    <w:abstractNumId w:val="7"/>
  </w:num>
  <w:num w:numId="35">
    <w:abstractNumId w:val="3"/>
  </w:num>
  <w:num w:numId="36">
    <w:abstractNumId w:val="2"/>
  </w:num>
  <w:num w:numId="37">
    <w:abstractNumId w:val="1"/>
  </w:num>
  <w:num w:numId="38">
    <w:abstractNumId w:val="0"/>
  </w:num>
  <w:num w:numId="39">
    <w:abstractNumId w:val="35"/>
  </w:num>
  <w:num w:numId="40">
    <w:abstractNumId w:val="37"/>
  </w:num>
  <w:num w:numId="41">
    <w:abstractNumId w:val="31"/>
  </w:num>
  <w:num w:numId="42">
    <w:abstractNumId w:val="30"/>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4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1021"/>
  <w:stylePaneSortMethod w:val="0000"/>
  <w:defaultTabStop w:val="720"/>
  <w:drawingGridHorizontalSpacing w:val="110"/>
  <w:displayHorizontalDrawingGridEvery w:val="2"/>
  <w:characterSpacingControl w:val="doNotCompress"/>
  <w:hdrShapeDefaults>
    <o:shapedefaults v:ext="edit" spidmax="68609"/>
  </w:hdrShapeDefaults>
  <w:footnotePr>
    <w:footnote w:id="-1"/>
    <w:footnote w:id="0"/>
  </w:footnotePr>
  <w:endnotePr>
    <w:endnote w:id="-1"/>
    <w:endnote w:id="0"/>
  </w:endnotePr>
  <w:compat>
    <w:useFELayout/>
  </w:compat>
  <w:rsids>
    <w:rsidRoot w:val="005E7EC9"/>
    <w:rsid w:val="00012CE9"/>
    <w:rsid w:val="00016973"/>
    <w:rsid w:val="00023A9B"/>
    <w:rsid w:val="00066241"/>
    <w:rsid w:val="00075EB5"/>
    <w:rsid w:val="00076AEA"/>
    <w:rsid w:val="000C5058"/>
    <w:rsid w:val="000D01DA"/>
    <w:rsid w:val="000E2C4F"/>
    <w:rsid w:val="000F2556"/>
    <w:rsid w:val="000F6785"/>
    <w:rsid w:val="001072B2"/>
    <w:rsid w:val="0013124F"/>
    <w:rsid w:val="00133B96"/>
    <w:rsid w:val="0014256D"/>
    <w:rsid w:val="0015129C"/>
    <w:rsid w:val="00176167"/>
    <w:rsid w:val="001A519A"/>
    <w:rsid w:val="001C2094"/>
    <w:rsid w:val="001D0401"/>
    <w:rsid w:val="001D1F1C"/>
    <w:rsid w:val="001D7271"/>
    <w:rsid w:val="00207458"/>
    <w:rsid w:val="002444D8"/>
    <w:rsid w:val="002A5261"/>
    <w:rsid w:val="002B7DB7"/>
    <w:rsid w:val="002C56A1"/>
    <w:rsid w:val="002C7C70"/>
    <w:rsid w:val="002E7B1C"/>
    <w:rsid w:val="002F73BD"/>
    <w:rsid w:val="003004B1"/>
    <w:rsid w:val="00330743"/>
    <w:rsid w:val="00335CDD"/>
    <w:rsid w:val="00355AA5"/>
    <w:rsid w:val="00361A79"/>
    <w:rsid w:val="00362AC1"/>
    <w:rsid w:val="00385C3D"/>
    <w:rsid w:val="0039118A"/>
    <w:rsid w:val="00394C61"/>
    <w:rsid w:val="003A6689"/>
    <w:rsid w:val="003B2F5D"/>
    <w:rsid w:val="003B5320"/>
    <w:rsid w:val="003C1B57"/>
    <w:rsid w:val="003C37D2"/>
    <w:rsid w:val="003E3E5B"/>
    <w:rsid w:val="003E62FC"/>
    <w:rsid w:val="003F02C7"/>
    <w:rsid w:val="003F176B"/>
    <w:rsid w:val="003F5696"/>
    <w:rsid w:val="00430D08"/>
    <w:rsid w:val="00481D33"/>
    <w:rsid w:val="004A1951"/>
    <w:rsid w:val="004A2CDB"/>
    <w:rsid w:val="004C6EA8"/>
    <w:rsid w:val="004E0BB6"/>
    <w:rsid w:val="00501810"/>
    <w:rsid w:val="005122C3"/>
    <w:rsid w:val="005131AE"/>
    <w:rsid w:val="00571C21"/>
    <w:rsid w:val="00577085"/>
    <w:rsid w:val="005A7CF6"/>
    <w:rsid w:val="005D5365"/>
    <w:rsid w:val="005D6438"/>
    <w:rsid w:val="005E7EC9"/>
    <w:rsid w:val="00633A6A"/>
    <w:rsid w:val="00650E29"/>
    <w:rsid w:val="006522CA"/>
    <w:rsid w:val="00666301"/>
    <w:rsid w:val="00681C3E"/>
    <w:rsid w:val="0068265A"/>
    <w:rsid w:val="00693DC2"/>
    <w:rsid w:val="006D096B"/>
    <w:rsid w:val="006D0B1F"/>
    <w:rsid w:val="006D4950"/>
    <w:rsid w:val="006D5BC7"/>
    <w:rsid w:val="006E0431"/>
    <w:rsid w:val="006E402D"/>
    <w:rsid w:val="006E6B8D"/>
    <w:rsid w:val="00716330"/>
    <w:rsid w:val="007203A5"/>
    <w:rsid w:val="00726AF9"/>
    <w:rsid w:val="00727E8E"/>
    <w:rsid w:val="007525FD"/>
    <w:rsid w:val="00760136"/>
    <w:rsid w:val="007673F8"/>
    <w:rsid w:val="0078536A"/>
    <w:rsid w:val="007863F5"/>
    <w:rsid w:val="00794558"/>
    <w:rsid w:val="007A4BC8"/>
    <w:rsid w:val="007A6FEE"/>
    <w:rsid w:val="007B45AC"/>
    <w:rsid w:val="007C3E41"/>
    <w:rsid w:val="008053C7"/>
    <w:rsid w:val="00806E09"/>
    <w:rsid w:val="0082077E"/>
    <w:rsid w:val="00836F4E"/>
    <w:rsid w:val="00887B23"/>
    <w:rsid w:val="008C7076"/>
    <w:rsid w:val="008D6676"/>
    <w:rsid w:val="008F213D"/>
    <w:rsid w:val="009152F5"/>
    <w:rsid w:val="00916B6D"/>
    <w:rsid w:val="00931E6A"/>
    <w:rsid w:val="009331AF"/>
    <w:rsid w:val="0094467D"/>
    <w:rsid w:val="00950A84"/>
    <w:rsid w:val="00956AC8"/>
    <w:rsid w:val="00971FA9"/>
    <w:rsid w:val="00983362"/>
    <w:rsid w:val="009858FF"/>
    <w:rsid w:val="009900F5"/>
    <w:rsid w:val="009979DC"/>
    <w:rsid w:val="009B3C7C"/>
    <w:rsid w:val="009B6475"/>
    <w:rsid w:val="009D78B0"/>
    <w:rsid w:val="009D7D66"/>
    <w:rsid w:val="00A00C75"/>
    <w:rsid w:val="00A0360F"/>
    <w:rsid w:val="00A264B8"/>
    <w:rsid w:val="00A44FDB"/>
    <w:rsid w:val="00A60D2F"/>
    <w:rsid w:val="00A62EAA"/>
    <w:rsid w:val="00A66EB8"/>
    <w:rsid w:val="00A7795C"/>
    <w:rsid w:val="00A81531"/>
    <w:rsid w:val="00A87B78"/>
    <w:rsid w:val="00AB0F79"/>
    <w:rsid w:val="00AC0227"/>
    <w:rsid w:val="00AC33C6"/>
    <w:rsid w:val="00AD2AC8"/>
    <w:rsid w:val="00AD3058"/>
    <w:rsid w:val="00AD381F"/>
    <w:rsid w:val="00AE655F"/>
    <w:rsid w:val="00B06DB8"/>
    <w:rsid w:val="00B20DD0"/>
    <w:rsid w:val="00B648E1"/>
    <w:rsid w:val="00B771A0"/>
    <w:rsid w:val="00BE5505"/>
    <w:rsid w:val="00BF324D"/>
    <w:rsid w:val="00C069F0"/>
    <w:rsid w:val="00C147B8"/>
    <w:rsid w:val="00C17AE9"/>
    <w:rsid w:val="00C3292B"/>
    <w:rsid w:val="00C3327D"/>
    <w:rsid w:val="00CB0E4B"/>
    <w:rsid w:val="00CF27CD"/>
    <w:rsid w:val="00CF7375"/>
    <w:rsid w:val="00D06912"/>
    <w:rsid w:val="00D11CD7"/>
    <w:rsid w:val="00D63CD7"/>
    <w:rsid w:val="00DB2F8D"/>
    <w:rsid w:val="00DB315A"/>
    <w:rsid w:val="00DD0E0F"/>
    <w:rsid w:val="00DD3D37"/>
    <w:rsid w:val="00DE4ABB"/>
    <w:rsid w:val="00DF3595"/>
    <w:rsid w:val="00E0460A"/>
    <w:rsid w:val="00E427DB"/>
    <w:rsid w:val="00E479BD"/>
    <w:rsid w:val="00E66CA1"/>
    <w:rsid w:val="00E7021A"/>
    <w:rsid w:val="00E765F6"/>
    <w:rsid w:val="00E80924"/>
    <w:rsid w:val="00E82D0B"/>
    <w:rsid w:val="00EA70BD"/>
    <w:rsid w:val="00EB5785"/>
    <w:rsid w:val="00EF6794"/>
    <w:rsid w:val="00F002F8"/>
    <w:rsid w:val="00F45303"/>
    <w:rsid w:val="00F50551"/>
    <w:rsid w:val="00F716AD"/>
    <w:rsid w:val="00F75D3C"/>
    <w:rsid w:val="00F8698E"/>
    <w:rsid w:val="00F92113"/>
    <w:rsid w:val="00F964E5"/>
    <w:rsid w:val="00FB1765"/>
    <w:rsid w:val="00FB3B43"/>
    <w:rsid w:val="00FC6B87"/>
    <w:rsid w:val="00FE148D"/>
    <w:rsid w:val="00FF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303"/>
    <w:rPr>
      <w:rFonts w:ascii="Arial" w:eastAsia="Times New Roman" w:hAnsi="Arial"/>
      <w:sz w:val="22"/>
      <w:szCs w:val="24"/>
    </w:rPr>
  </w:style>
  <w:style w:type="paragraph" w:styleId="Heading1">
    <w:name w:val="heading 1"/>
    <w:next w:val="BodyText"/>
    <w:autoRedefine/>
    <w:qFormat/>
    <w:rsid w:val="00A0360F"/>
    <w:pPr>
      <w:keepNext/>
      <w:numPr>
        <w:numId w:val="39"/>
      </w:numPr>
      <w:autoSpaceDE w:val="0"/>
      <w:autoSpaceDN w:val="0"/>
      <w:adjustRightInd w:val="0"/>
      <w:spacing w:before="360" w:after="120"/>
      <w:ind w:left="630" w:hanging="630"/>
      <w:outlineLvl w:val="0"/>
    </w:pPr>
    <w:rPr>
      <w:rFonts w:ascii="Arial" w:eastAsia="Times New Roman" w:hAnsi="Arial" w:cs="Arial"/>
      <w:b/>
      <w:bCs/>
      <w:kern w:val="32"/>
      <w:sz w:val="36"/>
      <w:szCs w:val="32"/>
    </w:rPr>
  </w:style>
  <w:style w:type="paragraph" w:styleId="Heading2">
    <w:name w:val="heading 2"/>
    <w:basedOn w:val="BlockText"/>
    <w:next w:val="BodyText"/>
    <w:autoRedefine/>
    <w:qFormat/>
    <w:rsid w:val="002E7B1C"/>
    <w:pPr>
      <w:numPr>
        <w:ilvl w:val="1"/>
        <w:numId w:val="39"/>
      </w:numPr>
      <w:tabs>
        <w:tab w:val="left" w:pos="900"/>
      </w:tabs>
      <w:spacing w:before="360"/>
      <w:outlineLvl w:val="1"/>
    </w:pPr>
    <w:rPr>
      <w:rFonts w:cs="Arial"/>
      <w:b/>
      <w:iCs/>
      <w:kern w:val="32"/>
      <w:sz w:val="32"/>
      <w:szCs w:val="28"/>
    </w:rPr>
  </w:style>
  <w:style w:type="paragraph" w:styleId="Heading3">
    <w:name w:val="heading 3"/>
    <w:basedOn w:val="BodyText"/>
    <w:next w:val="BodyText"/>
    <w:autoRedefine/>
    <w:qFormat/>
    <w:rsid w:val="00CB0E4B"/>
    <w:pPr>
      <w:numPr>
        <w:ilvl w:val="2"/>
        <w:numId w:val="39"/>
      </w:numPr>
      <w:spacing w:before="240"/>
      <w:ind w:left="900" w:hanging="900"/>
      <w:outlineLvl w:val="2"/>
    </w:pPr>
    <w:rPr>
      <w:rFonts w:ascii="Arial" w:hAnsi="Arial" w:cs="Arial"/>
      <w:b/>
      <w:bCs/>
      <w:iCs/>
      <w:kern w:val="32"/>
      <w:sz w:val="28"/>
      <w:szCs w:val="26"/>
    </w:rPr>
  </w:style>
  <w:style w:type="paragraph" w:styleId="Heading4">
    <w:name w:val="heading 4"/>
    <w:aliases w:val="h4,4,H4,h4 sub sub heading"/>
    <w:basedOn w:val="Heading3"/>
    <w:next w:val="BodyText"/>
    <w:qFormat/>
    <w:rsid w:val="00365F0C"/>
    <w:pPr>
      <w:numPr>
        <w:ilvl w:val="3"/>
      </w:numPr>
      <w:tabs>
        <w:tab w:val="left" w:pos="1080"/>
      </w:tabs>
      <w:outlineLvl w:val="3"/>
    </w:pPr>
  </w:style>
  <w:style w:type="paragraph" w:styleId="Heading5">
    <w:name w:val="heading 5"/>
    <w:aliases w:val="H5,Level 5,Atty Info 3"/>
    <w:basedOn w:val="Normal"/>
    <w:next w:val="Normal"/>
    <w:autoRedefine/>
    <w:qFormat/>
    <w:rsid w:val="00AA51C0"/>
    <w:pPr>
      <w:numPr>
        <w:ilvl w:val="4"/>
        <w:numId w:val="39"/>
      </w:numPr>
      <w:spacing w:before="240" w:after="60"/>
      <w:outlineLvl w:val="4"/>
    </w:pPr>
    <w:rPr>
      <w:b/>
      <w:bCs/>
      <w:i/>
      <w:iCs/>
      <w:sz w:val="26"/>
      <w:szCs w:val="26"/>
    </w:rPr>
  </w:style>
  <w:style w:type="paragraph" w:styleId="Heading6">
    <w:name w:val="heading 6"/>
    <w:aliases w:val="H6"/>
    <w:basedOn w:val="Normal"/>
    <w:next w:val="Normal"/>
    <w:qFormat/>
    <w:rsid w:val="000A4D71"/>
    <w:pPr>
      <w:numPr>
        <w:ilvl w:val="5"/>
        <w:numId w:val="39"/>
      </w:numPr>
      <w:spacing w:before="240" w:after="60"/>
      <w:outlineLvl w:val="5"/>
    </w:pPr>
    <w:rPr>
      <w:b/>
      <w:bCs/>
      <w:szCs w:val="22"/>
    </w:rPr>
  </w:style>
  <w:style w:type="paragraph" w:styleId="Heading7">
    <w:name w:val="heading 7"/>
    <w:basedOn w:val="Normal"/>
    <w:next w:val="Normal"/>
    <w:qFormat/>
    <w:rsid w:val="00AA51C0"/>
    <w:pPr>
      <w:keepNext/>
      <w:numPr>
        <w:ilvl w:val="6"/>
        <w:numId w:val="39"/>
      </w:numPr>
      <w:pBdr>
        <w:bottom w:val="single" w:sz="6" w:space="1" w:color="808080"/>
      </w:pBdr>
      <w:spacing w:before="200" w:after="120"/>
      <w:outlineLvl w:val="6"/>
    </w:pPr>
    <w:rPr>
      <w:rFonts w:cs="Arial"/>
      <w:kern w:val="32"/>
      <w:szCs w:val="22"/>
    </w:rPr>
  </w:style>
  <w:style w:type="paragraph" w:styleId="Heading8">
    <w:name w:val="heading 8"/>
    <w:basedOn w:val="Normal"/>
    <w:next w:val="Normal"/>
    <w:qFormat/>
    <w:rsid w:val="00AA51C0"/>
    <w:pPr>
      <w:keepNext/>
      <w:numPr>
        <w:ilvl w:val="7"/>
        <w:numId w:val="39"/>
      </w:numPr>
      <w:spacing w:before="200" w:after="120"/>
      <w:outlineLvl w:val="7"/>
    </w:pPr>
    <w:rPr>
      <w:rFonts w:cs="Arial"/>
      <w:i/>
      <w:iCs/>
      <w:kern w:val="32"/>
      <w:szCs w:val="22"/>
    </w:rPr>
  </w:style>
  <w:style w:type="paragraph" w:styleId="Heading9">
    <w:name w:val="heading 9"/>
    <w:basedOn w:val="Normal"/>
    <w:next w:val="Normal"/>
    <w:qFormat/>
    <w:rsid w:val="00AA51C0"/>
    <w:pPr>
      <w:keepNext/>
      <w:numPr>
        <w:ilvl w:val="8"/>
        <w:numId w:val="39"/>
      </w:numPr>
      <w:spacing w:before="200" w:after="120"/>
      <w:outlineLvl w:val="8"/>
    </w:pPr>
    <w:rPr>
      <w:rFonts w:cs="Arial"/>
      <w:i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072B2"/>
    <w:pPr>
      <w:spacing w:before="120" w:after="120"/>
    </w:pPr>
    <w:rPr>
      <w:rFonts w:eastAsia="Times New Roman"/>
      <w:sz w:val="22"/>
    </w:rPr>
  </w:style>
  <w:style w:type="character" w:customStyle="1" w:styleId="BodyTextChar">
    <w:name w:val="Body Text Char"/>
    <w:basedOn w:val="DefaultParagraphFont"/>
    <w:link w:val="BodyText"/>
    <w:rsid w:val="001072B2"/>
    <w:rPr>
      <w:rFonts w:eastAsia="Times New Roman"/>
      <w:sz w:val="22"/>
    </w:rPr>
  </w:style>
  <w:style w:type="paragraph" w:styleId="BlockText">
    <w:name w:val="Block Text"/>
    <w:basedOn w:val="Normal"/>
    <w:rsid w:val="00E85814"/>
    <w:pPr>
      <w:spacing w:after="120"/>
      <w:ind w:left="1440" w:right="1440"/>
    </w:pPr>
  </w:style>
  <w:style w:type="paragraph" w:customStyle="1" w:styleId="NormalAfterHeading">
    <w:name w:val="Normal After Heading"/>
    <w:basedOn w:val="Normal"/>
    <w:next w:val="Normal"/>
    <w:rsid w:val="00A00844"/>
    <w:pPr>
      <w:spacing w:before="60"/>
    </w:pPr>
  </w:style>
  <w:style w:type="paragraph" w:styleId="Caption">
    <w:name w:val="caption"/>
    <w:basedOn w:val="Normal"/>
    <w:next w:val="Normal"/>
    <w:autoRedefine/>
    <w:qFormat/>
    <w:rsid w:val="00BF324D"/>
    <w:pPr>
      <w:keepNext/>
      <w:keepLines/>
      <w:spacing w:before="120" w:after="120"/>
      <w:jc w:val="center"/>
    </w:pPr>
    <w:rPr>
      <w:rFonts w:ascii="Times New Roman" w:hAnsi="Times New Roman" w:cs="Arial"/>
      <w:bCs/>
      <w:i/>
      <w:szCs w:val="20"/>
    </w:rPr>
  </w:style>
  <w:style w:type="paragraph" w:styleId="ListBullet">
    <w:name w:val="List Bullet"/>
    <w:basedOn w:val="Normal"/>
    <w:next w:val="ListBullet2"/>
    <w:rsid w:val="00761A3B"/>
    <w:pPr>
      <w:numPr>
        <w:numId w:val="1"/>
      </w:numPr>
      <w:spacing w:before="120" w:after="120"/>
    </w:pPr>
  </w:style>
  <w:style w:type="paragraph" w:styleId="ListBullet2">
    <w:name w:val="List Bullet 2"/>
    <w:basedOn w:val="Normal"/>
    <w:rsid w:val="005E158F"/>
    <w:pPr>
      <w:numPr>
        <w:numId w:val="2"/>
      </w:numPr>
      <w:tabs>
        <w:tab w:val="clear" w:pos="720"/>
      </w:tabs>
      <w:spacing w:before="60"/>
    </w:pPr>
  </w:style>
  <w:style w:type="paragraph" w:styleId="ListBullet3">
    <w:name w:val="List Bullet 3"/>
    <w:basedOn w:val="Normal"/>
    <w:rsid w:val="005E158F"/>
    <w:pPr>
      <w:numPr>
        <w:numId w:val="3"/>
      </w:numPr>
    </w:pPr>
  </w:style>
  <w:style w:type="paragraph" w:styleId="ListBullet4">
    <w:name w:val="List Bullet 4"/>
    <w:basedOn w:val="Normal"/>
    <w:autoRedefine/>
    <w:semiHidden/>
    <w:rsid w:val="000A4D71"/>
    <w:pPr>
      <w:tabs>
        <w:tab w:val="num" w:pos="1440"/>
      </w:tabs>
      <w:ind w:left="1440" w:hanging="360"/>
    </w:pPr>
  </w:style>
  <w:style w:type="paragraph" w:styleId="TOC1">
    <w:name w:val="toc 1"/>
    <w:basedOn w:val="BodyText"/>
    <w:next w:val="BodyText"/>
    <w:autoRedefine/>
    <w:uiPriority w:val="39"/>
    <w:rsid w:val="00F45303"/>
    <w:pPr>
      <w:tabs>
        <w:tab w:val="left" w:pos="540"/>
        <w:tab w:val="right" w:leader="dot" w:pos="9350"/>
      </w:tabs>
      <w:spacing w:before="60" w:after="60"/>
    </w:pPr>
    <w:rPr>
      <w:rFonts w:ascii="Arial" w:hAnsi="Arial"/>
      <w:b/>
      <w:sz w:val="28"/>
    </w:rPr>
  </w:style>
  <w:style w:type="paragraph" w:styleId="TOC2">
    <w:name w:val="toc 2"/>
    <w:basedOn w:val="Normal"/>
    <w:next w:val="Normal"/>
    <w:autoRedefine/>
    <w:uiPriority w:val="39"/>
    <w:rsid w:val="002B7DB7"/>
    <w:pPr>
      <w:tabs>
        <w:tab w:val="left" w:pos="900"/>
        <w:tab w:val="right" w:leader="dot" w:pos="9350"/>
      </w:tabs>
      <w:spacing w:before="60"/>
      <w:ind w:left="360"/>
    </w:pPr>
    <w:rPr>
      <w:sz w:val="24"/>
    </w:rPr>
  </w:style>
  <w:style w:type="paragraph" w:styleId="TOC3">
    <w:name w:val="toc 3"/>
    <w:basedOn w:val="Normal"/>
    <w:next w:val="Normal"/>
    <w:autoRedefine/>
    <w:uiPriority w:val="39"/>
    <w:rsid w:val="002B7DB7"/>
    <w:pPr>
      <w:tabs>
        <w:tab w:val="left" w:pos="1440"/>
        <w:tab w:val="right" w:leader="dot" w:pos="9350"/>
      </w:tabs>
      <w:spacing w:before="60"/>
      <w:ind w:left="540"/>
    </w:pPr>
    <w:rPr>
      <w:sz w:val="20"/>
    </w:rPr>
  </w:style>
  <w:style w:type="paragraph" w:styleId="Footer">
    <w:name w:val="footer"/>
    <w:link w:val="FooterChar"/>
    <w:autoRedefine/>
    <w:rsid w:val="00133B96"/>
    <w:pPr>
      <w:tabs>
        <w:tab w:val="center" w:pos="4680"/>
        <w:tab w:val="right" w:pos="9360"/>
        <w:tab w:val="right" w:pos="12960"/>
      </w:tabs>
    </w:pPr>
    <w:rPr>
      <w:rFonts w:eastAsia="Times New Roman" w:cs="Tahoma"/>
      <w:szCs w:val="16"/>
    </w:rPr>
  </w:style>
  <w:style w:type="paragraph" w:styleId="FootnoteText">
    <w:name w:val="footnote text"/>
    <w:basedOn w:val="Normal"/>
    <w:link w:val="FootnoteTextChar"/>
    <w:semiHidden/>
    <w:rsid w:val="005E158F"/>
    <w:pPr>
      <w:spacing w:before="120"/>
      <w:ind w:left="288" w:hanging="288"/>
    </w:pPr>
    <w:rPr>
      <w:sz w:val="20"/>
    </w:rPr>
  </w:style>
  <w:style w:type="character" w:customStyle="1" w:styleId="FootnoteTextChar">
    <w:name w:val="Footnote Text Char"/>
    <w:basedOn w:val="DefaultParagraphFont"/>
    <w:link w:val="FootnoteText"/>
    <w:semiHidden/>
    <w:rsid w:val="00753129"/>
    <w:rPr>
      <w:rFonts w:ascii="Arial" w:eastAsia="Times New Roman" w:hAnsi="Arial"/>
      <w:szCs w:val="24"/>
    </w:rPr>
  </w:style>
  <w:style w:type="paragraph" w:customStyle="1" w:styleId="AppendixHeading">
    <w:name w:val="Appendix Heading"/>
    <w:basedOn w:val="Heading1"/>
    <w:next w:val="Normal"/>
    <w:rsid w:val="00137DF4"/>
    <w:pPr>
      <w:numPr>
        <w:numId w:val="0"/>
      </w:numPr>
    </w:pPr>
    <w:rPr>
      <w:sz w:val="32"/>
    </w:rPr>
  </w:style>
  <w:style w:type="paragraph" w:customStyle="1" w:styleId="Figure">
    <w:name w:val="Figure"/>
    <w:basedOn w:val="Normal"/>
    <w:next w:val="Normal"/>
    <w:autoRedefine/>
    <w:qFormat/>
    <w:rsid w:val="00E10048"/>
    <w:pPr>
      <w:spacing w:before="120" w:after="120"/>
      <w:jc w:val="center"/>
    </w:pPr>
    <w:rPr>
      <w:b/>
    </w:rPr>
  </w:style>
  <w:style w:type="paragraph" w:customStyle="1" w:styleId="Table">
    <w:name w:val="Table"/>
    <w:basedOn w:val="Normal"/>
    <w:rsid w:val="00331C46"/>
    <w:rPr>
      <w:sz w:val="18"/>
    </w:rPr>
  </w:style>
  <w:style w:type="paragraph" w:customStyle="1" w:styleId="TableHeading">
    <w:name w:val="Table Heading"/>
    <w:next w:val="Table"/>
    <w:rsid w:val="00171FFE"/>
    <w:pPr>
      <w:keepNext/>
      <w:spacing w:after="120"/>
      <w:jc w:val="center"/>
    </w:pPr>
    <w:rPr>
      <w:rFonts w:ascii="Arial" w:eastAsia="Times New Roman" w:hAnsi="Arial" w:cs="Arial"/>
      <w:b/>
      <w:sz w:val="22"/>
      <w:szCs w:val="22"/>
    </w:rPr>
  </w:style>
  <w:style w:type="paragraph" w:styleId="TableofFigures">
    <w:name w:val="table of figures"/>
    <w:basedOn w:val="Normal"/>
    <w:next w:val="Normal"/>
    <w:autoRedefine/>
    <w:uiPriority w:val="99"/>
    <w:rsid w:val="00F45303"/>
    <w:pPr>
      <w:tabs>
        <w:tab w:val="right" w:leader="dot" w:pos="9350"/>
      </w:tabs>
      <w:ind w:left="460" w:hanging="460"/>
    </w:pPr>
    <w:rPr>
      <w:rFonts w:ascii="Times New Roman" w:hAnsi="Times New Roman"/>
      <w:i/>
    </w:rPr>
  </w:style>
  <w:style w:type="paragraph" w:styleId="Header">
    <w:name w:val="header"/>
    <w:rsid w:val="000A4D71"/>
    <w:pPr>
      <w:tabs>
        <w:tab w:val="center" w:pos="4680"/>
        <w:tab w:val="right" w:pos="9360"/>
      </w:tabs>
    </w:pPr>
    <w:rPr>
      <w:rFonts w:eastAsia="Times New Roman"/>
    </w:rPr>
  </w:style>
  <w:style w:type="character" w:styleId="PageNumber">
    <w:name w:val="page number"/>
    <w:basedOn w:val="DefaultParagraphFont"/>
    <w:rsid w:val="000A4D71"/>
  </w:style>
  <w:style w:type="character" w:styleId="Hyperlink">
    <w:name w:val="Hyperlink"/>
    <w:basedOn w:val="DefaultParagraphFont"/>
    <w:uiPriority w:val="99"/>
    <w:rsid w:val="00F45303"/>
  </w:style>
  <w:style w:type="paragraph" w:customStyle="1" w:styleId="Instruction">
    <w:name w:val="Instruction"/>
    <w:basedOn w:val="Normal"/>
    <w:rsid w:val="00753129"/>
    <w:pPr>
      <w:keepNext/>
      <w:spacing w:before="120"/>
    </w:pPr>
    <w:rPr>
      <w:rFonts w:ascii="Calibri" w:hAnsi="Calibri"/>
      <w:i/>
      <w:color w:val="4F6228"/>
      <w:sz w:val="20"/>
    </w:rPr>
  </w:style>
  <w:style w:type="table" w:styleId="TableGrid">
    <w:name w:val="Table Grid"/>
    <w:basedOn w:val="TableNormal"/>
    <w:rsid w:val="000A4D7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3">
    <w:name w:val="Title 3"/>
    <w:basedOn w:val="Title2"/>
    <w:qFormat/>
    <w:rsid w:val="00587441"/>
    <w:pPr>
      <w:spacing w:before="60" w:after="60"/>
    </w:pPr>
    <w:rPr>
      <w:sz w:val="36"/>
      <w:szCs w:val="36"/>
    </w:rPr>
  </w:style>
  <w:style w:type="paragraph" w:customStyle="1" w:styleId="Title2">
    <w:name w:val="Title 2"/>
    <w:autoRedefine/>
    <w:rsid w:val="003E62FC"/>
    <w:pPr>
      <w:spacing w:before="120" w:after="120"/>
      <w:jc w:val="center"/>
    </w:pPr>
    <w:rPr>
      <w:rFonts w:ascii="Arial" w:eastAsia="Times New Roman" w:hAnsi="Arial" w:cs="Arial"/>
      <w:b/>
      <w:bCs/>
      <w:sz w:val="44"/>
      <w:szCs w:val="44"/>
    </w:rPr>
  </w:style>
  <w:style w:type="paragraph" w:customStyle="1" w:styleId="Title4">
    <w:name w:val="Title 4"/>
    <w:basedOn w:val="Title3"/>
    <w:qFormat/>
    <w:rsid w:val="00587441"/>
    <w:rPr>
      <w:b w:val="0"/>
    </w:rPr>
  </w:style>
  <w:style w:type="paragraph" w:customStyle="1" w:styleId="TitleNotInTOC">
    <w:name w:val="Title Not In TOC"/>
    <w:basedOn w:val="Normal"/>
    <w:rsid w:val="00A6685C"/>
    <w:pPr>
      <w:spacing w:after="240"/>
    </w:pPr>
    <w:rPr>
      <w:rFonts w:cs="Arial"/>
      <w:b/>
      <w:bCs/>
      <w:sz w:val="28"/>
      <w:szCs w:val="28"/>
    </w:rPr>
  </w:style>
  <w:style w:type="paragraph" w:customStyle="1" w:styleId="RecommendedTableText">
    <w:name w:val="Recommended Table Text"/>
    <w:basedOn w:val="Normal"/>
    <w:rsid w:val="00A6685C"/>
    <w:pPr>
      <w:spacing w:before="120" w:after="120"/>
    </w:pPr>
    <w:rPr>
      <w:rFonts w:ascii="Arial Narrow" w:hAnsi="Arial Narrow" w:cs="Arial"/>
      <w:lang w:val="en-GB"/>
    </w:rPr>
  </w:style>
  <w:style w:type="paragraph" w:styleId="Title">
    <w:name w:val="Title"/>
    <w:link w:val="TitleChar"/>
    <w:qFormat/>
    <w:rsid w:val="00CB68C0"/>
    <w:pPr>
      <w:autoSpaceDE w:val="0"/>
      <w:autoSpaceDN w:val="0"/>
      <w:adjustRightInd w:val="0"/>
      <w:spacing w:after="360"/>
      <w:jc w:val="right"/>
    </w:pPr>
    <w:rPr>
      <w:rFonts w:ascii="Arial Bold" w:eastAsia="Times New Roman" w:hAnsi="Arial Bold" w:cs="Arial"/>
      <w:b/>
      <w:bCs/>
      <w:caps/>
      <w:sz w:val="44"/>
      <w:szCs w:val="44"/>
    </w:rPr>
  </w:style>
  <w:style w:type="character" w:customStyle="1" w:styleId="TitleChar">
    <w:name w:val="Title Char"/>
    <w:basedOn w:val="DefaultParagraphFont"/>
    <w:link w:val="Title"/>
    <w:rsid w:val="00753129"/>
    <w:rPr>
      <w:rFonts w:ascii="Arial Bold" w:eastAsia="Times New Roman" w:hAnsi="Arial Bold" w:cs="Arial"/>
      <w:b/>
      <w:bCs/>
      <w:caps/>
      <w:sz w:val="44"/>
      <w:szCs w:val="44"/>
      <w:lang w:val="en-US" w:eastAsia="en-US" w:bidi="ar-SA"/>
    </w:rPr>
  </w:style>
  <w:style w:type="paragraph" w:customStyle="1" w:styleId="TitlePage-PkgName">
    <w:name w:val="Title Page-Pkg Name"/>
    <w:next w:val="Normal"/>
    <w:autoRedefine/>
    <w:rsid w:val="005E5B10"/>
    <w:pPr>
      <w:jc w:val="center"/>
    </w:pPr>
    <w:rPr>
      <w:rFonts w:ascii="Arial" w:eastAsia="Times New Roman" w:hAnsi="Arial"/>
      <w:b/>
      <w:sz w:val="48"/>
      <w:szCs w:val="48"/>
    </w:rPr>
  </w:style>
  <w:style w:type="character" w:customStyle="1" w:styleId="CoverTitleInstructionsChar">
    <w:name w:val="Cover Title Instructions Char"/>
    <w:basedOn w:val="DefaultParagraphFont"/>
    <w:link w:val="CoverTitleInstructions"/>
    <w:locked/>
    <w:rsid w:val="005E5B10"/>
    <w:rPr>
      <w:i/>
      <w:iCs/>
      <w:color w:val="0000FF"/>
      <w:sz w:val="22"/>
      <w:szCs w:val="28"/>
      <w:lang w:val="en-US" w:eastAsia="en-US" w:bidi="ar-SA"/>
    </w:rPr>
  </w:style>
  <w:style w:type="paragraph" w:customStyle="1" w:styleId="CoverTitleInstructions">
    <w:name w:val="Cover Title Instructions"/>
    <w:basedOn w:val="Normal"/>
    <w:link w:val="CoverTitleInstructionsChar"/>
    <w:rsid w:val="002C138D"/>
    <w:pPr>
      <w:keepLines/>
      <w:autoSpaceDE w:val="0"/>
      <w:autoSpaceDN w:val="0"/>
      <w:adjustRightInd w:val="0"/>
      <w:spacing w:before="60" w:after="120" w:line="240" w:lineRule="atLeast"/>
      <w:jc w:val="center"/>
    </w:pPr>
    <w:rPr>
      <w:i/>
      <w:iCs/>
      <w:color w:val="0000FF"/>
      <w:szCs w:val="28"/>
    </w:rPr>
  </w:style>
  <w:style w:type="paragraph" w:customStyle="1" w:styleId="Appendix11">
    <w:name w:val="Appendix 1.1"/>
    <w:basedOn w:val="Heading2"/>
    <w:next w:val="Normal"/>
    <w:link w:val="Appendix11Char"/>
    <w:rsid w:val="000A4D71"/>
    <w:pPr>
      <w:keepNext/>
      <w:keepLines/>
      <w:numPr>
        <w:numId w:val="4"/>
      </w:numPr>
      <w:tabs>
        <w:tab w:val="clear" w:pos="900"/>
        <w:tab w:val="left" w:pos="720"/>
      </w:tabs>
      <w:spacing w:before="240"/>
    </w:pPr>
  </w:style>
  <w:style w:type="character" w:customStyle="1" w:styleId="Appendix11Char">
    <w:name w:val="Appendix 1.1 Char"/>
    <w:basedOn w:val="DefaultParagraphFont"/>
    <w:link w:val="Appendix11"/>
    <w:rsid w:val="008B0AD6"/>
    <w:rPr>
      <w:rFonts w:ascii="Arial" w:eastAsia="Times New Roman" w:hAnsi="Arial" w:cs="Arial"/>
      <w:b/>
      <w:iCs/>
      <w:kern w:val="32"/>
      <w:sz w:val="32"/>
      <w:szCs w:val="28"/>
    </w:rPr>
  </w:style>
  <w:style w:type="paragraph" w:customStyle="1" w:styleId="TOCHeader">
    <w:name w:val="TOC Header"/>
    <w:basedOn w:val="Normal"/>
    <w:autoRedefine/>
    <w:qFormat/>
    <w:rsid w:val="002B7DB7"/>
    <w:pPr>
      <w:spacing w:before="120" w:after="120"/>
      <w:jc w:val="center"/>
    </w:pPr>
    <w:rPr>
      <w:rFonts w:cs="Arial"/>
      <w:b/>
      <w:sz w:val="28"/>
      <w:szCs w:val="28"/>
    </w:rPr>
  </w:style>
  <w:style w:type="paragraph" w:styleId="TOC5">
    <w:name w:val="toc 5"/>
    <w:basedOn w:val="Normal"/>
    <w:next w:val="Normal"/>
    <w:autoRedefine/>
    <w:rsid w:val="007D46F0"/>
  </w:style>
  <w:style w:type="character" w:styleId="FollowedHyperlink">
    <w:name w:val="FollowedHyperlink"/>
    <w:basedOn w:val="DefaultParagraphFont"/>
    <w:semiHidden/>
    <w:rsid w:val="000A4D71"/>
    <w:rPr>
      <w:color w:val="606420"/>
      <w:u w:val="single"/>
    </w:rPr>
  </w:style>
  <w:style w:type="character" w:styleId="LineNumber">
    <w:name w:val="line number"/>
    <w:basedOn w:val="DefaultParagraphFont"/>
    <w:semiHidden/>
    <w:rsid w:val="000A4D71"/>
  </w:style>
  <w:style w:type="paragraph" w:styleId="Subtitle">
    <w:name w:val="Subtitle"/>
    <w:basedOn w:val="Normal"/>
    <w:qFormat/>
    <w:rsid w:val="000A4D71"/>
    <w:pPr>
      <w:spacing w:after="60"/>
      <w:jc w:val="center"/>
      <w:outlineLvl w:val="1"/>
    </w:pPr>
    <w:rPr>
      <w:rFonts w:cs="Arial"/>
      <w:sz w:val="24"/>
    </w:rPr>
  </w:style>
  <w:style w:type="paragraph" w:customStyle="1" w:styleId="TableText">
    <w:name w:val="Table Text"/>
    <w:rsid w:val="000A4D71"/>
    <w:pPr>
      <w:spacing w:before="60" w:after="60"/>
    </w:pPr>
    <w:rPr>
      <w:rFonts w:ascii="Arial" w:eastAsia="Times New Roman" w:hAnsi="Arial" w:cs="Arial"/>
      <w:sz w:val="22"/>
    </w:rPr>
  </w:style>
  <w:style w:type="paragraph" w:customStyle="1" w:styleId="DividerPage">
    <w:name w:val="Divider Page"/>
    <w:next w:val="Normal"/>
    <w:rsid w:val="000A4D71"/>
    <w:pPr>
      <w:keepNext/>
      <w:keepLines/>
      <w:pageBreakBefore/>
    </w:pPr>
    <w:rPr>
      <w:rFonts w:ascii="Arial" w:eastAsia="Times New Roman" w:hAnsi="Arial"/>
      <w:b/>
      <w:sz w:val="48"/>
    </w:rPr>
  </w:style>
  <w:style w:type="paragraph" w:customStyle="1" w:styleId="BodyTextBullet1">
    <w:name w:val="Body Text Bullet 1"/>
    <w:autoRedefine/>
    <w:rsid w:val="00B33E5C"/>
    <w:pPr>
      <w:numPr>
        <w:numId w:val="5"/>
      </w:numPr>
      <w:spacing w:before="60" w:after="60"/>
    </w:pPr>
    <w:rPr>
      <w:rFonts w:ascii="Arial" w:eastAsia="Times New Roman" w:hAnsi="Arial"/>
      <w:sz w:val="22"/>
    </w:rPr>
  </w:style>
  <w:style w:type="paragraph" w:customStyle="1" w:styleId="BodyTextBullet2">
    <w:name w:val="Body Text Bullet 2"/>
    <w:rsid w:val="000A4D71"/>
    <w:pPr>
      <w:numPr>
        <w:numId w:val="6"/>
      </w:numPr>
      <w:spacing w:before="60" w:after="60"/>
    </w:pPr>
    <w:rPr>
      <w:rFonts w:eastAsia="Times New Roman"/>
      <w:sz w:val="22"/>
    </w:rPr>
  </w:style>
  <w:style w:type="paragraph" w:customStyle="1" w:styleId="BodyTextNumbered1">
    <w:name w:val="Body Text Numbered 1"/>
    <w:rsid w:val="000A4D71"/>
    <w:pPr>
      <w:numPr>
        <w:numId w:val="7"/>
      </w:numPr>
    </w:pPr>
    <w:rPr>
      <w:rFonts w:eastAsia="Times New Roman"/>
      <w:sz w:val="22"/>
    </w:rPr>
  </w:style>
  <w:style w:type="paragraph" w:customStyle="1" w:styleId="BodyTextNumbered2">
    <w:name w:val="Body Text Numbered 2"/>
    <w:rsid w:val="000A4D71"/>
    <w:pPr>
      <w:numPr>
        <w:numId w:val="8"/>
      </w:numPr>
      <w:tabs>
        <w:tab w:val="clear" w:pos="1440"/>
        <w:tab w:val="num" w:pos="1080"/>
      </w:tabs>
      <w:spacing w:before="120" w:after="120"/>
      <w:ind w:left="1080"/>
    </w:pPr>
    <w:rPr>
      <w:rFonts w:eastAsia="Times New Roman"/>
      <w:sz w:val="22"/>
    </w:rPr>
  </w:style>
  <w:style w:type="paragraph" w:customStyle="1" w:styleId="BodyTextLettered1">
    <w:name w:val="Body Text Lettered 1"/>
    <w:rsid w:val="000A4D71"/>
    <w:pPr>
      <w:numPr>
        <w:numId w:val="9"/>
      </w:numPr>
      <w:tabs>
        <w:tab w:val="clear" w:pos="1080"/>
        <w:tab w:val="num" w:pos="720"/>
      </w:tabs>
      <w:ind w:left="720"/>
    </w:pPr>
    <w:rPr>
      <w:rFonts w:eastAsia="Times New Roman"/>
      <w:sz w:val="22"/>
    </w:rPr>
  </w:style>
  <w:style w:type="paragraph" w:customStyle="1" w:styleId="BodyTextLettered2">
    <w:name w:val="Body Text Lettered 2"/>
    <w:rsid w:val="000A4D71"/>
    <w:pPr>
      <w:numPr>
        <w:numId w:val="10"/>
      </w:numPr>
      <w:tabs>
        <w:tab w:val="clear" w:pos="1440"/>
        <w:tab w:val="num" w:pos="1080"/>
      </w:tabs>
      <w:spacing w:before="120" w:after="120"/>
      <w:ind w:left="1080"/>
    </w:pPr>
    <w:rPr>
      <w:rFonts w:eastAsia="Times New Roman"/>
      <w:sz w:val="22"/>
    </w:rPr>
  </w:style>
  <w:style w:type="character" w:customStyle="1" w:styleId="TextItalics">
    <w:name w:val="Text Italics"/>
    <w:basedOn w:val="DefaultParagraphFont"/>
    <w:rsid w:val="000A4D71"/>
    <w:rPr>
      <w:i/>
    </w:rPr>
  </w:style>
  <w:style w:type="character" w:customStyle="1" w:styleId="TextBold">
    <w:name w:val="Text Bold"/>
    <w:basedOn w:val="DefaultParagraphFont"/>
    <w:rsid w:val="000A4D71"/>
    <w:rPr>
      <w:b/>
    </w:rPr>
  </w:style>
  <w:style w:type="character" w:customStyle="1" w:styleId="TextBoldItalics">
    <w:name w:val="Text Bold Italics"/>
    <w:basedOn w:val="DefaultParagraphFont"/>
    <w:rsid w:val="000A4D71"/>
    <w:rPr>
      <w:b/>
      <w:i/>
    </w:rPr>
  </w:style>
  <w:style w:type="paragraph" w:styleId="TOC4">
    <w:name w:val="toc 4"/>
    <w:basedOn w:val="Normal"/>
    <w:next w:val="Normal"/>
    <w:autoRedefine/>
    <w:semiHidden/>
    <w:rsid w:val="000A4D71"/>
    <w:pPr>
      <w:ind w:left="720"/>
    </w:pPr>
  </w:style>
  <w:style w:type="paragraph" w:customStyle="1" w:styleId="InstructionNote">
    <w:name w:val="Instruction Note"/>
    <w:basedOn w:val="Normal"/>
    <w:rsid w:val="000A4D71"/>
    <w:pPr>
      <w:numPr>
        <w:numId w:val="11"/>
      </w:numPr>
      <w:tabs>
        <w:tab w:val="clear" w:pos="1512"/>
      </w:tabs>
      <w:autoSpaceDE w:val="0"/>
      <w:autoSpaceDN w:val="0"/>
      <w:adjustRightInd w:val="0"/>
      <w:spacing w:before="60" w:after="60"/>
      <w:ind w:left="1260" w:hanging="900"/>
    </w:pPr>
    <w:rPr>
      <w:i/>
      <w:iCs/>
      <w:color w:val="0000FF"/>
      <w:szCs w:val="22"/>
    </w:rPr>
  </w:style>
  <w:style w:type="paragraph" w:customStyle="1" w:styleId="BodyBullet2">
    <w:name w:val="Body Bullet 2"/>
    <w:basedOn w:val="Normal"/>
    <w:link w:val="BodyBullet2Char"/>
    <w:rsid w:val="000A4D71"/>
    <w:pPr>
      <w:numPr>
        <w:numId w:val="13"/>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basedOn w:val="DefaultParagraphFont"/>
    <w:link w:val="BodyBullet2"/>
    <w:rsid w:val="000A4D71"/>
    <w:rPr>
      <w:rFonts w:ascii="Arial" w:eastAsia="Times New Roman" w:hAnsi="Arial"/>
      <w:iCs/>
      <w:sz w:val="22"/>
      <w:szCs w:val="22"/>
    </w:rPr>
  </w:style>
  <w:style w:type="paragraph" w:customStyle="1" w:styleId="InstructionTable">
    <w:name w:val="Instruction Table"/>
    <w:basedOn w:val="Instruction"/>
    <w:rsid w:val="003555D4"/>
    <w:pPr>
      <w:spacing w:before="0"/>
    </w:pPr>
    <w:rPr>
      <w:sz w:val="18"/>
    </w:rPr>
  </w:style>
  <w:style w:type="paragraph" w:customStyle="1" w:styleId="Appendix1">
    <w:name w:val="Appendix 1"/>
    <w:basedOn w:val="Normal"/>
    <w:rsid w:val="000A4D71"/>
    <w:pPr>
      <w:numPr>
        <w:numId w:val="14"/>
      </w:numPr>
      <w:ind w:hanging="720"/>
    </w:pPr>
    <w:rPr>
      <w:b/>
      <w:sz w:val="32"/>
    </w:rPr>
  </w:style>
  <w:style w:type="paragraph" w:customStyle="1" w:styleId="Appendix2">
    <w:name w:val="Appendix 2"/>
    <w:basedOn w:val="Appendix1"/>
    <w:rsid w:val="000A4D71"/>
    <w:pPr>
      <w:numPr>
        <w:ilvl w:val="1"/>
      </w:numPr>
      <w:tabs>
        <w:tab w:val="clear" w:pos="1152"/>
        <w:tab w:val="num" w:pos="900"/>
      </w:tabs>
      <w:ind w:left="900" w:hanging="900"/>
    </w:pPr>
  </w:style>
  <w:style w:type="paragraph" w:customStyle="1" w:styleId="Note">
    <w:name w:val="Note"/>
    <w:basedOn w:val="Normal"/>
    <w:next w:val="BodyText"/>
    <w:rsid w:val="00026336"/>
    <w:pPr>
      <w:numPr>
        <w:numId w:val="15"/>
      </w:numPr>
      <w:pBdr>
        <w:top w:val="single" w:sz="4" w:space="2" w:color="auto"/>
        <w:bottom w:val="single" w:sz="4" w:space="2" w:color="auto"/>
      </w:pBdr>
      <w:shd w:val="clear" w:color="auto" w:fill="E0E0E0"/>
      <w:spacing w:before="120" w:after="120" w:line="300" w:lineRule="auto"/>
    </w:pPr>
    <w:rPr>
      <w:rFonts w:eastAsia="MS Mincho"/>
      <w:sz w:val="20"/>
      <w:szCs w:val="20"/>
      <w:lang w:eastAsia="en-GB"/>
    </w:rPr>
  </w:style>
  <w:style w:type="paragraph" w:customStyle="1" w:styleId="TableColumnHeader">
    <w:name w:val="Table Column Header"/>
    <w:basedOn w:val="Normal"/>
    <w:qFormat/>
    <w:rsid w:val="004F748E"/>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62431E"/>
    <w:rPr>
      <w:color w:val="000000"/>
      <w:sz w:val="18"/>
      <w:szCs w:val="18"/>
    </w:rPr>
  </w:style>
  <w:style w:type="character" w:customStyle="1" w:styleId="TableContentTextChar">
    <w:name w:val="Table Content Text Char"/>
    <w:basedOn w:val="DefaultParagraphFont"/>
    <w:link w:val="TableContentText"/>
    <w:rsid w:val="00FC4473"/>
    <w:rPr>
      <w:rFonts w:ascii="Arial" w:eastAsia="Times New Roman" w:hAnsi="Arial"/>
      <w:color w:val="000000"/>
      <w:sz w:val="18"/>
      <w:szCs w:val="18"/>
    </w:rPr>
  </w:style>
  <w:style w:type="paragraph" w:customStyle="1" w:styleId="Attachment">
    <w:name w:val="Attachment"/>
    <w:basedOn w:val="Normal"/>
    <w:qFormat/>
    <w:rsid w:val="00026336"/>
    <w:pPr>
      <w:spacing w:before="120" w:after="120"/>
    </w:pPr>
    <w:rPr>
      <w:rFonts w:cs="Arial"/>
      <w:b/>
      <w:sz w:val="32"/>
      <w:szCs w:val="32"/>
    </w:rPr>
  </w:style>
  <w:style w:type="paragraph" w:customStyle="1" w:styleId="AfterTableLineSpace">
    <w:name w:val="After Table Line Space"/>
    <w:next w:val="BodyText"/>
    <w:rsid w:val="00026336"/>
    <w:rPr>
      <w:rFonts w:ascii="Arial Narrow" w:eastAsia="Times New Roman" w:hAnsi="Arial Narrow"/>
      <w:sz w:val="10"/>
      <w:szCs w:val="10"/>
    </w:rPr>
  </w:style>
  <w:style w:type="paragraph" w:customStyle="1" w:styleId="InstructionHeading1">
    <w:name w:val="Instruction Heading 1"/>
    <w:basedOn w:val="Normal"/>
    <w:next w:val="InstructionBodyText"/>
    <w:link w:val="InstructionHeading1Char"/>
    <w:autoRedefine/>
    <w:rsid w:val="005E7CE1"/>
    <w:pPr>
      <w:numPr>
        <w:numId w:val="19"/>
      </w:numPr>
    </w:pPr>
    <w:rPr>
      <w:rFonts w:ascii="Calibri" w:hAnsi="Calibri"/>
      <w:b/>
      <w:i/>
      <w:color w:val="4F6228"/>
      <w:sz w:val="36"/>
      <w:szCs w:val="36"/>
    </w:rPr>
  </w:style>
  <w:style w:type="paragraph" w:customStyle="1" w:styleId="InstructionBodyText">
    <w:name w:val="Instruction Body Text"/>
    <w:basedOn w:val="Instruction"/>
    <w:link w:val="InstructionBodyTextChar"/>
    <w:qFormat/>
    <w:rsid w:val="0027208E"/>
    <w:pPr>
      <w:spacing w:after="120"/>
    </w:pPr>
  </w:style>
  <w:style w:type="character" w:customStyle="1" w:styleId="InstructionBodyTextChar">
    <w:name w:val="Instruction Body Text Char"/>
    <w:basedOn w:val="DefaultParagraphFont"/>
    <w:link w:val="InstructionBodyText"/>
    <w:rsid w:val="0027208E"/>
    <w:rPr>
      <w:rFonts w:ascii="Calibri" w:eastAsia="Times New Roman" w:hAnsi="Calibri"/>
      <w:i/>
      <w:color w:val="4F6228"/>
      <w:szCs w:val="24"/>
    </w:rPr>
  </w:style>
  <w:style w:type="character" w:customStyle="1" w:styleId="InstructionHeading1Char">
    <w:name w:val="Instruction Heading 1 Char"/>
    <w:basedOn w:val="DefaultParagraphFont"/>
    <w:link w:val="InstructionHeading1"/>
    <w:rsid w:val="005E7CE1"/>
    <w:rPr>
      <w:rFonts w:ascii="Calibri" w:eastAsia="Times New Roman" w:hAnsi="Calibri"/>
      <w:b/>
      <w:i/>
      <w:color w:val="4F6228"/>
      <w:sz w:val="36"/>
      <w:szCs w:val="36"/>
    </w:rPr>
  </w:style>
  <w:style w:type="paragraph" w:customStyle="1" w:styleId="InstructionSectionHeader">
    <w:name w:val="Instruction Section Header"/>
    <w:basedOn w:val="BodyText"/>
    <w:link w:val="InstructionSectionHeaderChar"/>
    <w:qFormat/>
    <w:rsid w:val="003555D4"/>
    <w:pPr>
      <w:spacing w:after="240"/>
      <w:jc w:val="center"/>
    </w:pPr>
    <w:rPr>
      <w:rFonts w:ascii="Calibri" w:hAnsi="Calibri"/>
      <w:b/>
      <w:i/>
      <w:color w:val="4F6228"/>
      <w:sz w:val="36"/>
      <w:szCs w:val="32"/>
    </w:rPr>
  </w:style>
  <w:style w:type="character" w:customStyle="1" w:styleId="InstructionSectionHeaderChar">
    <w:name w:val="Instruction Section Header Char"/>
    <w:basedOn w:val="DefaultParagraphFont"/>
    <w:link w:val="InstructionSectionHeader"/>
    <w:rsid w:val="003555D4"/>
    <w:rPr>
      <w:rFonts w:ascii="Calibri" w:eastAsia="Times New Roman" w:hAnsi="Calibri"/>
      <w:b/>
      <w:i/>
      <w:color w:val="4F6228"/>
      <w:sz w:val="36"/>
      <w:szCs w:val="32"/>
    </w:rPr>
  </w:style>
  <w:style w:type="paragraph" w:customStyle="1" w:styleId="InstructionTableColumnHeaders">
    <w:name w:val="Instruction Table Column Headers"/>
    <w:basedOn w:val="Instruction"/>
    <w:qFormat/>
    <w:rsid w:val="003555D4"/>
    <w:pPr>
      <w:spacing w:before="0"/>
    </w:pPr>
    <w:rPr>
      <w:b/>
      <w:smallCaps/>
      <w:sz w:val="24"/>
      <w:szCs w:val="18"/>
    </w:rPr>
  </w:style>
  <w:style w:type="paragraph" w:customStyle="1" w:styleId="InstructionTableText">
    <w:name w:val="Instruction Table Text"/>
    <w:basedOn w:val="Instruction"/>
    <w:qFormat/>
    <w:rsid w:val="003555D4"/>
    <w:pPr>
      <w:spacing w:before="0"/>
    </w:pPr>
  </w:style>
  <w:style w:type="paragraph" w:customStyle="1" w:styleId="InstructionSectionHeader1">
    <w:name w:val="Instruction Section Header 1"/>
    <w:basedOn w:val="BodyText"/>
    <w:next w:val="InstructionBodyText"/>
    <w:link w:val="InstructionSectionHeader1Char"/>
    <w:qFormat/>
    <w:rsid w:val="003555D4"/>
    <w:rPr>
      <w:rFonts w:ascii="Calibri" w:hAnsi="Calibri"/>
      <w:b/>
      <w:i/>
      <w:color w:val="4F6228"/>
      <w:sz w:val="28"/>
      <w:szCs w:val="24"/>
    </w:rPr>
  </w:style>
  <w:style w:type="character" w:customStyle="1" w:styleId="InstructionSectionHeader1Char">
    <w:name w:val="Instruction Section Header 1 Char"/>
    <w:basedOn w:val="DefaultParagraphFont"/>
    <w:link w:val="InstructionSectionHeader1"/>
    <w:rsid w:val="003555D4"/>
    <w:rPr>
      <w:rFonts w:ascii="Calibri" w:eastAsia="Times New Roman" w:hAnsi="Calibri"/>
      <w:b/>
      <w:i/>
      <w:color w:val="4F6228"/>
      <w:sz w:val="28"/>
      <w:szCs w:val="24"/>
    </w:rPr>
  </w:style>
  <w:style w:type="paragraph" w:customStyle="1" w:styleId="InstructionTableHeading">
    <w:name w:val="Instruction Table Heading"/>
    <w:basedOn w:val="Instruction"/>
    <w:qFormat/>
    <w:rsid w:val="003555D4"/>
    <w:pPr>
      <w:spacing w:after="60"/>
      <w:jc w:val="center"/>
    </w:pPr>
    <w:rPr>
      <w:rFonts w:cs="Arial"/>
      <w:b/>
      <w:sz w:val="24"/>
      <w:szCs w:val="22"/>
    </w:rPr>
  </w:style>
  <w:style w:type="paragraph" w:customStyle="1" w:styleId="InstructionNoteBox">
    <w:name w:val="Instruction Note Box"/>
    <w:basedOn w:val="InstructionBodyText"/>
    <w:link w:val="InstructionNoteBoxChar"/>
    <w:qFormat/>
    <w:rsid w:val="00655180"/>
    <w:pPr>
      <w:pBdr>
        <w:top w:val="single" w:sz="12" w:space="1" w:color="777777"/>
        <w:bottom w:val="single" w:sz="12" w:space="1" w:color="777777"/>
      </w:pBdr>
      <w:shd w:val="clear" w:color="auto" w:fill="EAF1DD"/>
    </w:pPr>
    <w:rPr>
      <w:b/>
    </w:rPr>
  </w:style>
  <w:style w:type="character" w:customStyle="1" w:styleId="InstructionNoteBoxChar">
    <w:name w:val="Instruction Note Box Char"/>
    <w:basedOn w:val="InstructionBodyTextChar"/>
    <w:link w:val="InstructionNoteBox"/>
    <w:rsid w:val="00655180"/>
    <w:rPr>
      <w:b/>
      <w:shd w:val="clear" w:color="auto" w:fill="EAF1DD"/>
    </w:rPr>
  </w:style>
  <w:style w:type="paragraph" w:customStyle="1" w:styleId="InstructionBulletStyle2">
    <w:name w:val="Instruction Bullet Style 2"/>
    <w:basedOn w:val="Normal"/>
    <w:link w:val="InstructionBulletStyle2Char"/>
    <w:qFormat/>
    <w:rsid w:val="00F002F8"/>
    <w:pPr>
      <w:numPr>
        <w:numId w:val="22"/>
      </w:numPr>
    </w:pPr>
    <w:rPr>
      <w:rFonts w:ascii="Calibri" w:eastAsia="Calibri" w:hAnsi="Calibri"/>
      <w:i/>
      <w:color w:val="4F6228"/>
      <w:sz w:val="20"/>
      <w:szCs w:val="20"/>
    </w:rPr>
  </w:style>
  <w:style w:type="character" w:customStyle="1" w:styleId="InstructionBulletStyle2Char">
    <w:name w:val="Instruction Bullet Style 2 Char"/>
    <w:basedOn w:val="DefaultParagraphFont"/>
    <w:link w:val="InstructionBulletStyle2"/>
    <w:rsid w:val="00F002F8"/>
    <w:rPr>
      <w:rFonts w:ascii="Calibri" w:eastAsia="Calibri" w:hAnsi="Calibri"/>
      <w:i/>
      <w:color w:val="4F6228"/>
    </w:rPr>
  </w:style>
  <w:style w:type="paragraph" w:styleId="BodyText2">
    <w:name w:val="Body Text 2"/>
    <w:basedOn w:val="Normal"/>
    <w:link w:val="BodyText2Char"/>
    <w:rsid w:val="00026336"/>
  </w:style>
  <w:style w:type="character" w:customStyle="1" w:styleId="BodyText2Char">
    <w:name w:val="Body Text 2 Char"/>
    <w:basedOn w:val="DefaultParagraphFont"/>
    <w:link w:val="BodyText2"/>
    <w:rsid w:val="00026336"/>
    <w:rPr>
      <w:rFonts w:ascii="Arial" w:eastAsia="Times New Roman" w:hAnsi="Arial"/>
      <w:sz w:val="22"/>
      <w:szCs w:val="24"/>
    </w:rPr>
  </w:style>
  <w:style w:type="paragraph" w:customStyle="1" w:styleId="InstructionalBullet1">
    <w:name w:val="Instructional Bullet 1"/>
    <w:basedOn w:val="Normal"/>
    <w:rsid w:val="00753129"/>
    <w:pPr>
      <w:numPr>
        <w:numId w:val="17"/>
      </w:numPr>
      <w:spacing w:before="120" w:after="120"/>
    </w:pPr>
    <w:rPr>
      <w:rFonts w:ascii="Calibri" w:eastAsia="Calibri" w:hAnsi="Calibri"/>
      <w:color w:val="4F6228"/>
      <w:sz w:val="20"/>
      <w:szCs w:val="20"/>
    </w:rPr>
  </w:style>
  <w:style w:type="paragraph" w:customStyle="1" w:styleId="InstructionHyperlink">
    <w:name w:val="Instruction Hyperlink"/>
    <w:basedOn w:val="BodyText"/>
    <w:qFormat/>
    <w:rsid w:val="002C138D"/>
    <w:rPr>
      <w:i/>
      <w:color w:val="0000FF"/>
      <w:u w:val="single"/>
    </w:rPr>
  </w:style>
  <w:style w:type="paragraph" w:customStyle="1" w:styleId="InstructionNumberedList">
    <w:name w:val="Instruction Numbered List"/>
    <w:basedOn w:val="InstructionBodyText"/>
    <w:qFormat/>
    <w:rsid w:val="00035017"/>
    <w:pPr>
      <w:numPr>
        <w:numId w:val="16"/>
      </w:numPr>
    </w:pPr>
  </w:style>
  <w:style w:type="paragraph" w:customStyle="1" w:styleId="InstructionBulletStyle1">
    <w:name w:val="Instruction Bullet Style 1"/>
    <w:basedOn w:val="Instruction"/>
    <w:link w:val="InstructionBulletStyle1Char"/>
    <w:qFormat/>
    <w:rsid w:val="00753129"/>
    <w:pPr>
      <w:numPr>
        <w:numId w:val="18"/>
      </w:numPr>
      <w:spacing w:before="0"/>
    </w:pPr>
  </w:style>
  <w:style w:type="character" w:customStyle="1" w:styleId="InstructionBulletStyle1Char">
    <w:name w:val="Instruction Bullet Style 1 Char"/>
    <w:basedOn w:val="DefaultParagraphFont"/>
    <w:link w:val="InstructionBulletStyle1"/>
    <w:rsid w:val="00753129"/>
    <w:rPr>
      <w:rFonts w:ascii="Calibri" w:eastAsia="Times New Roman" w:hAnsi="Calibri"/>
      <w:i/>
      <w:color w:val="4F6228"/>
      <w:szCs w:val="24"/>
    </w:rPr>
  </w:style>
  <w:style w:type="paragraph" w:customStyle="1" w:styleId="InstructionHeading2">
    <w:name w:val="Instruction Heading 2"/>
    <w:basedOn w:val="InstructionHeading1"/>
    <w:next w:val="InstructionBodyText"/>
    <w:link w:val="InstructionHeading2Char"/>
    <w:qFormat/>
    <w:rsid w:val="0027208E"/>
    <w:pPr>
      <w:numPr>
        <w:ilvl w:val="1"/>
      </w:numPr>
    </w:pPr>
    <w:rPr>
      <w:sz w:val="32"/>
      <w:szCs w:val="32"/>
    </w:rPr>
  </w:style>
  <w:style w:type="character" w:customStyle="1" w:styleId="InstructionHeading2Char">
    <w:name w:val="Instruction Heading 2 Char"/>
    <w:basedOn w:val="InstructionHeading1Char"/>
    <w:link w:val="InstructionHeading2"/>
    <w:rsid w:val="0027208E"/>
    <w:rPr>
      <w:sz w:val="32"/>
      <w:szCs w:val="32"/>
    </w:rPr>
  </w:style>
  <w:style w:type="paragraph" w:customStyle="1" w:styleId="InstructionHeading3">
    <w:name w:val="Instruction Heading 3"/>
    <w:basedOn w:val="InstructionHeading2"/>
    <w:next w:val="InstructionBodyText"/>
    <w:qFormat/>
    <w:rsid w:val="00D877EE"/>
    <w:pPr>
      <w:numPr>
        <w:ilvl w:val="2"/>
      </w:numPr>
    </w:pPr>
    <w:rPr>
      <w:sz w:val="28"/>
      <w:szCs w:val="28"/>
    </w:rPr>
  </w:style>
  <w:style w:type="character" w:styleId="FootnoteReference">
    <w:name w:val="footnote reference"/>
    <w:basedOn w:val="DefaultParagraphFont"/>
    <w:rsid w:val="00753129"/>
    <w:rPr>
      <w:vertAlign w:val="superscript"/>
    </w:rPr>
  </w:style>
  <w:style w:type="paragraph" w:customStyle="1" w:styleId="BodyTextCenter">
    <w:name w:val="Body Text Center"/>
    <w:basedOn w:val="BodyText"/>
    <w:next w:val="BodyText"/>
    <w:link w:val="BodyTextCenterChar"/>
    <w:autoRedefine/>
    <w:qFormat/>
    <w:rsid w:val="004A53C8"/>
    <w:pPr>
      <w:jc w:val="center"/>
    </w:pPr>
  </w:style>
  <w:style w:type="character" w:customStyle="1" w:styleId="BodyTextCenterChar">
    <w:name w:val="Body Text Center Char"/>
    <w:basedOn w:val="BodyTextChar"/>
    <w:link w:val="BodyTextCenter"/>
    <w:rsid w:val="004A53C8"/>
  </w:style>
  <w:style w:type="character" w:styleId="Emphasis">
    <w:name w:val="Emphasis"/>
    <w:basedOn w:val="DefaultParagraphFont"/>
    <w:qFormat/>
    <w:rsid w:val="004A53C8"/>
    <w:rPr>
      <w:rFonts w:ascii="Times New Roman" w:hAnsi="Times New Roman"/>
      <w:b/>
      <w:i/>
      <w:iCs/>
      <w:sz w:val="22"/>
    </w:rPr>
  </w:style>
  <w:style w:type="paragraph" w:styleId="DocumentMap">
    <w:name w:val="Document Map"/>
    <w:basedOn w:val="Normal"/>
    <w:link w:val="DocumentMapChar"/>
    <w:rsid w:val="004C5FE2"/>
    <w:rPr>
      <w:rFonts w:ascii="Tahoma" w:hAnsi="Tahoma" w:cs="Tahoma"/>
      <w:sz w:val="16"/>
      <w:szCs w:val="16"/>
    </w:rPr>
  </w:style>
  <w:style w:type="character" w:customStyle="1" w:styleId="DocumentMapChar">
    <w:name w:val="Document Map Char"/>
    <w:basedOn w:val="DefaultParagraphFont"/>
    <w:link w:val="DocumentMap"/>
    <w:rsid w:val="004C5FE2"/>
    <w:rPr>
      <w:rFonts w:ascii="Tahoma" w:eastAsia="Times New Roman" w:hAnsi="Tahoma" w:cs="Tahoma"/>
      <w:sz w:val="16"/>
      <w:szCs w:val="16"/>
    </w:rPr>
  </w:style>
  <w:style w:type="paragraph" w:customStyle="1" w:styleId="TableContentBullet1">
    <w:name w:val="Table Content Bullet 1"/>
    <w:basedOn w:val="TableContentText"/>
    <w:link w:val="TableContentBullet1Char"/>
    <w:qFormat/>
    <w:rsid w:val="00FC4473"/>
    <w:pPr>
      <w:numPr>
        <w:numId w:val="21"/>
      </w:numPr>
    </w:pPr>
  </w:style>
  <w:style w:type="character" w:customStyle="1" w:styleId="TableContentBullet1Char">
    <w:name w:val="Table Content Bullet 1 Char"/>
    <w:basedOn w:val="TableContentTextChar"/>
    <w:link w:val="TableContentBullet1"/>
    <w:rsid w:val="00FC4473"/>
  </w:style>
  <w:style w:type="paragraph" w:styleId="BalloonText">
    <w:name w:val="Balloon Text"/>
    <w:basedOn w:val="Normal"/>
    <w:link w:val="BalloonTextChar"/>
    <w:rsid w:val="00F002F8"/>
    <w:rPr>
      <w:rFonts w:ascii="Tahoma" w:hAnsi="Tahoma" w:cs="Tahoma"/>
      <w:sz w:val="16"/>
      <w:szCs w:val="16"/>
    </w:rPr>
  </w:style>
  <w:style w:type="character" w:customStyle="1" w:styleId="BalloonTextChar">
    <w:name w:val="Balloon Text Char"/>
    <w:basedOn w:val="DefaultParagraphFont"/>
    <w:link w:val="BalloonText"/>
    <w:rsid w:val="00F002F8"/>
    <w:rPr>
      <w:rFonts w:ascii="Tahoma" w:eastAsia="Times New Roman" w:hAnsi="Tahoma" w:cs="Tahoma"/>
      <w:sz w:val="16"/>
      <w:szCs w:val="16"/>
    </w:rPr>
  </w:style>
  <w:style w:type="paragraph" w:customStyle="1" w:styleId="InstructionBulletStyle3">
    <w:name w:val="Instruction Bullet Style 3"/>
    <w:basedOn w:val="InstructionBulletStyle2"/>
    <w:qFormat/>
    <w:rsid w:val="004A2CDB"/>
    <w:pPr>
      <w:numPr>
        <w:ilvl w:val="1"/>
        <w:numId w:val="23"/>
      </w:numPr>
    </w:pPr>
  </w:style>
  <w:style w:type="paragraph" w:customStyle="1" w:styleId="Bullet1">
    <w:name w:val="Bullet 1"/>
    <w:basedOn w:val="Normal"/>
    <w:rsid w:val="00C069F0"/>
    <w:pPr>
      <w:numPr>
        <w:numId w:val="24"/>
      </w:numPr>
      <w:tabs>
        <w:tab w:val="clear" w:pos="360"/>
        <w:tab w:val="left" w:pos="405"/>
      </w:tabs>
      <w:spacing w:after="60" w:line="250" w:lineRule="exact"/>
      <w:ind w:left="405" w:hanging="405"/>
    </w:pPr>
    <w:rPr>
      <w:sz w:val="20"/>
    </w:rPr>
  </w:style>
  <w:style w:type="paragraph" w:customStyle="1" w:styleId="Tabletext0">
    <w:name w:val="Table text"/>
    <w:link w:val="TabletextChar1"/>
    <w:rsid w:val="00C069F0"/>
    <w:pPr>
      <w:keepNext/>
      <w:spacing w:before="40" w:after="40"/>
    </w:pPr>
    <w:rPr>
      <w:rFonts w:ascii="Verdana" w:eastAsia="Times New Roman" w:hAnsi="Verdana"/>
      <w:noProof/>
      <w:sz w:val="16"/>
    </w:rPr>
  </w:style>
  <w:style w:type="character" w:customStyle="1" w:styleId="TabletextChar1">
    <w:name w:val="Table text Char1"/>
    <w:basedOn w:val="DefaultParagraphFont"/>
    <w:link w:val="Tabletext0"/>
    <w:rsid w:val="00C069F0"/>
    <w:rPr>
      <w:rFonts w:ascii="Verdana" w:eastAsia="Times New Roman" w:hAnsi="Verdana"/>
      <w:noProof/>
      <w:sz w:val="16"/>
      <w:lang w:val="en-US" w:eastAsia="en-US" w:bidi="ar-SA"/>
    </w:rPr>
  </w:style>
  <w:style w:type="paragraph" w:customStyle="1" w:styleId="Numlist">
    <w:name w:val="Numlist"/>
    <w:basedOn w:val="Normal"/>
    <w:rsid w:val="002A5261"/>
    <w:pPr>
      <w:numPr>
        <w:numId w:val="27"/>
      </w:numPr>
      <w:tabs>
        <w:tab w:val="clear" w:pos="720"/>
        <w:tab w:val="left" w:pos="360"/>
      </w:tabs>
      <w:spacing w:after="144" w:line="250" w:lineRule="exact"/>
    </w:pPr>
    <w:rPr>
      <w:spacing w:val="-5"/>
      <w:sz w:val="20"/>
      <w:szCs w:val="20"/>
    </w:rPr>
  </w:style>
  <w:style w:type="paragraph" w:customStyle="1" w:styleId="Bullet3Last">
    <w:name w:val="Bullet 3 Last"/>
    <w:basedOn w:val="Normal"/>
    <w:next w:val="Normal"/>
    <w:rsid w:val="00E80924"/>
    <w:pPr>
      <w:numPr>
        <w:numId w:val="29"/>
      </w:numPr>
      <w:tabs>
        <w:tab w:val="clear" w:pos="1080"/>
        <w:tab w:val="left" w:pos="1166"/>
      </w:tabs>
      <w:spacing w:after="144" w:line="250" w:lineRule="exact"/>
      <w:ind w:left="1152" w:hanging="360"/>
    </w:pPr>
    <w:rPr>
      <w:sz w:val="20"/>
    </w:rPr>
  </w:style>
  <w:style w:type="paragraph" w:customStyle="1" w:styleId="InstructionalTextBodyText">
    <w:name w:val="Instructional Text Body Text"/>
    <w:basedOn w:val="Normal"/>
    <w:rsid w:val="00E80924"/>
    <w:pPr>
      <w:autoSpaceDE w:val="0"/>
      <w:autoSpaceDN w:val="0"/>
      <w:adjustRightInd w:val="0"/>
      <w:spacing w:after="120" w:line="240" w:lineRule="atLeast"/>
    </w:pPr>
    <w:rPr>
      <w:rFonts w:ascii="Calibri" w:hAnsi="Calibri"/>
      <w:i/>
      <w:iCs/>
      <w:color w:val="76923C"/>
      <w:szCs w:val="20"/>
    </w:rPr>
  </w:style>
  <w:style w:type="paragraph" w:customStyle="1" w:styleId="InstructionalTextHeading2">
    <w:name w:val="Instructional Text Heading 2"/>
    <w:basedOn w:val="InstructionalTextBodyText"/>
    <w:qFormat/>
    <w:rsid w:val="00E80924"/>
    <w:pPr>
      <w:spacing w:before="120" w:after="0"/>
    </w:pPr>
    <w:rPr>
      <w:b/>
      <w:sz w:val="24"/>
      <w:szCs w:val="24"/>
    </w:rPr>
  </w:style>
  <w:style w:type="paragraph" w:customStyle="1" w:styleId="InstructionalTextBullets1">
    <w:name w:val="Instructional Text Bullets 1"/>
    <w:qFormat/>
    <w:rsid w:val="00E80924"/>
    <w:pPr>
      <w:tabs>
        <w:tab w:val="left" w:pos="288"/>
      </w:tabs>
      <w:spacing w:before="60"/>
      <w:ind w:left="576" w:hanging="288"/>
    </w:pPr>
    <w:rPr>
      <w:rFonts w:ascii="Calibri" w:eastAsia="Times New Roman" w:hAnsi="Calibri"/>
      <w:i/>
      <w:color w:val="76923C"/>
      <w:sz w:val="22"/>
    </w:rPr>
  </w:style>
  <w:style w:type="numbering" w:styleId="111111">
    <w:name w:val="Outline List 2"/>
    <w:basedOn w:val="NoList"/>
    <w:rsid w:val="00E80924"/>
    <w:pPr>
      <w:numPr>
        <w:numId w:val="31"/>
      </w:numPr>
    </w:pPr>
  </w:style>
  <w:style w:type="character" w:customStyle="1" w:styleId="FooterChar">
    <w:name w:val="Footer Char"/>
    <w:basedOn w:val="DefaultParagraphFont"/>
    <w:link w:val="Footer"/>
    <w:rsid w:val="00133B96"/>
    <w:rPr>
      <w:rFonts w:eastAsia="Times New Roman" w:cs="Tahoma"/>
      <w:szCs w:val="16"/>
    </w:rPr>
  </w:style>
  <w:style w:type="paragraph" w:customStyle="1" w:styleId="bodytext0">
    <w:name w:val="body text"/>
    <w:basedOn w:val="Normal"/>
    <w:qFormat/>
    <w:rsid w:val="00361A79"/>
    <w:pPr>
      <w:spacing w:after="120"/>
    </w:pPr>
    <w:rPr>
      <w:rFonts w:ascii="Times New Roman" w:hAnsi="Times New Roman"/>
      <w:szCs w:val="22"/>
    </w:rPr>
  </w:style>
  <w:style w:type="character" w:styleId="CommentReference">
    <w:name w:val="annotation reference"/>
    <w:basedOn w:val="DefaultParagraphFont"/>
    <w:rsid w:val="008C7076"/>
    <w:rPr>
      <w:sz w:val="16"/>
      <w:szCs w:val="16"/>
    </w:rPr>
  </w:style>
  <w:style w:type="paragraph" w:styleId="CommentText">
    <w:name w:val="annotation text"/>
    <w:basedOn w:val="Normal"/>
    <w:link w:val="CommentTextChar"/>
    <w:rsid w:val="008C7076"/>
    <w:rPr>
      <w:sz w:val="20"/>
      <w:szCs w:val="20"/>
    </w:rPr>
  </w:style>
  <w:style w:type="character" w:customStyle="1" w:styleId="CommentTextChar">
    <w:name w:val="Comment Text Char"/>
    <w:basedOn w:val="DefaultParagraphFont"/>
    <w:link w:val="CommentText"/>
    <w:rsid w:val="008C7076"/>
    <w:rPr>
      <w:rFonts w:ascii="Arial" w:eastAsia="Times New Roman" w:hAnsi="Arial"/>
    </w:rPr>
  </w:style>
  <w:style w:type="paragraph" w:styleId="CommentSubject">
    <w:name w:val="annotation subject"/>
    <w:basedOn w:val="CommentText"/>
    <w:next w:val="CommentText"/>
    <w:link w:val="CommentSubjectChar"/>
    <w:rsid w:val="008C7076"/>
    <w:rPr>
      <w:b/>
      <w:bCs/>
    </w:rPr>
  </w:style>
  <w:style w:type="character" w:customStyle="1" w:styleId="CommentSubjectChar">
    <w:name w:val="Comment Subject Char"/>
    <w:basedOn w:val="CommentTextChar"/>
    <w:link w:val="CommentSubject"/>
    <w:rsid w:val="008C7076"/>
    <w:rPr>
      <w:b/>
      <w:bCs/>
    </w:rPr>
  </w:style>
</w:styles>
</file>

<file path=word/webSettings.xml><?xml version="1.0" encoding="utf-8"?>
<w:webSettings xmlns:r="http://schemas.openxmlformats.org/officeDocument/2006/relationships" xmlns:w="http://schemas.openxmlformats.org/wordprocessingml/2006/main">
  <w:divs>
    <w:div w:id="216085387">
      <w:bodyDiv w:val="1"/>
      <w:marLeft w:val="0"/>
      <w:marRight w:val="0"/>
      <w:marTop w:val="0"/>
      <w:marBottom w:val="0"/>
      <w:divBdr>
        <w:top w:val="none" w:sz="0" w:space="0" w:color="auto"/>
        <w:left w:val="none" w:sz="0" w:space="0" w:color="auto"/>
        <w:bottom w:val="none" w:sz="0" w:space="0" w:color="auto"/>
        <w:right w:val="none" w:sz="0" w:space="0" w:color="auto"/>
      </w:divBdr>
    </w:div>
    <w:div w:id="18340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my.harris.com/information-services/security/pdf/HIPAA_Officials_Contact_Information.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partners.harris.com/vap/aware/Lists/Data%20Management/All%20Items.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artners.harris.com/vap/aware/Lists/Data%20Management/All%20Items.aspx" TargetMode="External"/><Relationship Id="rId20" Type="http://schemas.openxmlformats.org/officeDocument/2006/relationships/hyperlink" Target="http://help.vacloud.u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customXml" Target="../customXml/item7.xml"/><Relationship Id="rId10" Type="http://schemas.openxmlformats.org/officeDocument/2006/relationships/footnotes" Target="footnotes.xml"/><Relationship Id="rId19" Type="http://schemas.openxmlformats.org/officeDocument/2006/relationships/hyperlink" Target="http://vacloud.us/groups/sandboxdoc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_dlc_ExpireDate xmlns="31427534-dd22-4c80-bda2-4289752910af" xsi:nil="true"/>
    <_dlc_ExpireDateSaved xmlns="31427534-dd22-4c80-bda2-4289752910af">2015-01-20T22:19:41+00:00</_dlc_ExpireDateSaved>
    <_dlc_Exempt xmlns="31427534-dd22-4c80-bda2-4289752910af">true</_dlc_Exempt>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7.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Props1.xml><?xml version="1.0" encoding="utf-8"?>
<ds:datastoreItem xmlns:ds="http://schemas.openxmlformats.org/officeDocument/2006/customXml" ds:itemID="{80FC3A20-47B9-438E-92B2-0AC48C4C5882}"/>
</file>

<file path=customXml/itemProps2.xml><?xml version="1.0" encoding="utf-8"?>
<ds:datastoreItem xmlns:ds="http://schemas.openxmlformats.org/officeDocument/2006/customXml" ds:itemID="{DC3023AF-E310-47D9-B6F4-DC68B7F65B92}"/>
</file>

<file path=customXml/itemProps3.xml><?xml version="1.0" encoding="utf-8"?>
<ds:datastoreItem xmlns:ds="http://schemas.openxmlformats.org/officeDocument/2006/customXml" ds:itemID="{C1679D71-341F-4D7A-9EBC-E5BD978760B0}"/>
</file>

<file path=customXml/itemProps4.xml><?xml version="1.0" encoding="utf-8"?>
<ds:datastoreItem xmlns:ds="http://schemas.openxmlformats.org/officeDocument/2006/customXml" ds:itemID="{C2EA5864-0DE1-464F-8772-DD14029A6276}"/>
</file>

<file path=customXml/itemProps5.xml><?xml version="1.0" encoding="utf-8"?>
<ds:datastoreItem xmlns:ds="http://schemas.openxmlformats.org/officeDocument/2006/customXml" ds:itemID="{EC36607A-33BF-4E0E-B3E8-6F8C8C74289B}"/>
</file>

<file path=customXml/itemProps6.xml><?xml version="1.0" encoding="utf-8"?>
<ds:datastoreItem xmlns:ds="http://schemas.openxmlformats.org/officeDocument/2006/customXml" ds:itemID="{D762D945-0876-4B3A-8D1C-68922C07D121}"/>
</file>

<file path=customXml/itemProps7.xml><?xml version="1.0" encoding="utf-8"?>
<ds:datastoreItem xmlns:ds="http://schemas.openxmlformats.org/officeDocument/2006/customXml" ds:itemID="{D762D945-0876-4B3A-8D1C-68922C07D121}"/>
</file>

<file path=docProps/app.xml><?xml version="1.0" encoding="utf-8"?>
<Properties xmlns="http://schemas.openxmlformats.org/officeDocument/2006/extended-properties" xmlns:vt="http://schemas.openxmlformats.org/officeDocument/2006/docPropsVTypes">
  <Template>Normal.dotm</Template>
  <TotalTime>58</TotalTime>
  <Pages>17</Pages>
  <Words>4472</Words>
  <Characters>25494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Data Management Plan</vt:lpstr>
    </vt:vector>
  </TitlesOfParts>
  <Company>VA Programs</Company>
  <LinksUpToDate>false</LinksUpToDate>
  <CharactersWithSpaces>29907</CharactersWithSpaces>
  <SharedDoc>false</SharedDoc>
  <HLinks>
    <vt:vector size="786" baseType="variant">
      <vt:variant>
        <vt:i4>6094872</vt:i4>
      </vt:variant>
      <vt:variant>
        <vt:i4>801</vt:i4>
      </vt:variant>
      <vt:variant>
        <vt:i4>0</vt:i4>
      </vt:variant>
      <vt:variant>
        <vt:i4>5</vt:i4>
      </vt:variant>
      <vt:variant>
        <vt:lpwstr>http://my.harris.com/policy/general/g-11-schedule.pdf</vt:lpwstr>
      </vt:variant>
      <vt:variant>
        <vt:lpwstr/>
      </vt:variant>
      <vt:variant>
        <vt:i4>5832770</vt:i4>
      </vt:variant>
      <vt:variant>
        <vt:i4>786</vt:i4>
      </vt:variant>
      <vt:variant>
        <vt:i4>0</vt:i4>
      </vt:variant>
      <vt:variant>
        <vt:i4>5</vt:i4>
      </vt:variant>
      <vt:variant>
        <vt:lpwstr/>
      </vt:variant>
      <vt:variant>
        <vt:lpwstr>_TEMPLATE_INSTRUCTIONS</vt:lpwstr>
      </vt:variant>
      <vt:variant>
        <vt:i4>5832770</vt:i4>
      </vt:variant>
      <vt:variant>
        <vt:i4>780</vt:i4>
      </vt:variant>
      <vt:variant>
        <vt:i4>0</vt:i4>
      </vt:variant>
      <vt:variant>
        <vt:i4>5</vt:i4>
      </vt:variant>
      <vt:variant>
        <vt:lpwstr/>
      </vt:variant>
      <vt:variant>
        <vt:lpwstr>_TEMPLATE_INSTRUCTIONS</vt:lpwstr>
      </vt:variant>
      <vt:variant>
        <vt:i4>5832770</vt:i4>
      </vt:variant>
      <vt:variant>
        <vt:i4>774</vt:i4>
      </vt:variant>
      <vt:variant>
        <vt:i4>0</vt:i4>
      </vt:variant>
      <vt:variant>
        <vt:i4>5</vt:i4>
      </vt:variant>
      <vt:variant>
        <vt:lpwstr/>
      </vt:variant>
      <vt:variant>
        <vt:lpwstr>_TEMPLATE_INSTRUCTIONS</vt:lpwstr>
      </vt:variant>
      <vt:variant>
        <vt:i4>5832770</vt:i4>
      </vt:variant>
      <vt:variant>
        <vt:i4>768</vt:i4>
      </vt:variant>
      <vt:variant>
        <vt:i4>0</vt:i4>
      </vt:variant>
      <vt:variant>
        <vt:i4>5</vt:i4>
      </vt:variant>
      <vt:variant>
        <vt:lpwstr/>
      </vt:variant>
      <vt:variant>
        <vt:lpwstr>_TEMPLATE_INSTRUCTIONS</vt:lpwstr>
      </vt:variant>
      <vt:variant>
        <vt:i4>5832770</vt:i4>
      </vt:variant>
      <vt:variant>
        <vt:i4>762</vt:i4>
      </vt:variant>
      <vt:variant>
        <vt:i4>0</vt:i4>
      </vt:variant>
      <vt:variant>
        <vt:i4>5</vt:i4>
      </vt:variant>
      <vt:variant>
        <vt:lpwstr/>
      </vt:variant>
      <vt:variant>
        <vt:lpwstr>_TEMPLATE_INSTRUCTIONS</vt:lpwstr>
      </vt:variant>
      <vt:variant>
        <vt:i4>5832770</vt:i4>
      </vt:variant>
      <vt:variant>
        <vt:i4>756</vt:i4>
      </vt:variant>
      <vt:variant>
        <vt:i4>0</vt:i4>
      </vt:variant>
      <vt:variant>
        <vt:i4>5</vt:i4>
      </vt:variant>
      <vt:variant>
        <vt:lpwstr/>
      </vt:variant>
      <vt:variant>
        <vt:lpwstr>_TEMPLATE_INSTRUCTIONS</vt:lpwstr>
      </vt:variant>
      <vt:variant>
        <vt:i4>5832770</vt:i4>
      </vt:variant>
      <vt:variant>
        <vt:i4>750</vt:i4>
      </vt:variant>
      <vt:variant>
        <vt:i4>0</vt:i4>
      </vt:variant>
      <vt:variant>
        <vt:i4>5</vt:i4>
      </vt:variant>
      <vt:variant>
        <vt:lpwstr/>
      </vt:variant>
      <vt:variant>
        <vt:lpwstr>_TEMPLATE_INSTRUCTIONS</vt:lpwstr>
      </vt:variant>
      <vt:variant>
        <vt:i4>5832770</vt:i4>
      </vt:variant>
      <vt:variant>
        <vt:i4>744</vt:i4>
      </vt:variant>
      <vt:variant>
        <vt:i4>0</vt:i4>
      </vt:variant>
      <vt:variant>
        <vt:i4>5</vt:i4>
      </vt:variant>
      <vt:variant>
        <vt:lpwstr/>
      </vt:variant>
      <vt:variant>
        <vt:lpwstr>_TEMPLATE_INSTRUCTIONS</vt:lpwstr>
      </vt:variant>
      <vt:variant>
        <vt:i4>5832770</vt:i4>
      </vt:variant>
      <vt:variant>
        <vt:i4>738</vt:i4>
      </vt:variant>
      <vt:variant>
        <vt:i4>0</vt:i4>
      </vt:variant>
      <vt:variant>
        <vt:i4>5</vt:i4>
      </vt:variant>
      <vt:variant>
        <vt:lpwstr/>
      </vt:variant>
      <vt:variant>
        <vt:lpwstr>_TEMPLATE_INSTRUCTIONS</vt:lpwstr>
      </vt:variant>
      <vt:variant>
        <vt:i4>5832770</vt:i4>
      </vt:variant>
      <vt:variant>
        <vt:i4>732</vt:i4>
      </vt:variant>
      <vt:variant>
        <vt:i4>0</vt:i4>
      </vt:variant>
      <vt:variant>
        <vt:i4>5</vt:i4>
      </vt:variant>
      <vt:variant>
        <vt:lpwstr/>
      </vt:variant>
      <vt:variant>
        <vt:lpwstr>_TEMPLATE_INSTRUCTIONS</vt:lpwstr>
      </vt:variant>
      <vt:variant>
        <vt:i4>5832770</vt:i4>
      </vt:variant>
      <vt:variant>
        <vt:i4>726</vt:i4>
      </vt:variant>
      <vt:variant>
        <vt:i4>0</vt:i4>
      </vt:variant>
      <vt:variant>
        <vt:i4>5</vt:i4>
      </vt:variant>
      <vt:variant>
        <vt:lpwstr/>
      </vt:variant>
      <vt:variant>
        <vt:lpwstr>_TEMPLATE_INSTRUCTIONS</vt:lpwstr>
      </vt:variant>
      <vt:variant>
        <vt:i4>5832770</vt:i4>
      </vt:variant>
      <vt:variant>
        <vt:i4>720</vt:i4>
      </vt:variant>
      <vt:variant>
        <vt:i4>0</vt:i4>
      </vt:variant>
      <vt:variant>
        <vt:i4>5</vt:i4>
      </vt:variant>
      <vt:variant>
        <vt:lpwstr/>
      </vt:variant>
      <vt:variant>
        <vt:lpwstr>_TEMPLATE_INSTRUCTIONS</vt:lpwstr>
      </vt:variant>
      <vt:variant>
        <vt:i4>5832770</vt:i4>
      </vt:variant>
      <vt:variant>
        <vt:i4>714</vt:i4>
      </vt:variant>
      <vt:variant>
        <vt:i4>0</vt:i4>
      </vt:variant>
      <vt:variant>
        <vt:i4>5</vt:i4>
      </vt:variant>
      <vt:variant>
        <vt:lpwstr/>
      </vt:variant>
      <vt:variant>
        <vt:lpwstr>_TEMPLATE_INSTRUCTIONS</vt:lpwstr>
      </vt:variant>
      <vt:variant>
        <vt:i4>5832770</vt:i4>
      </vt:variant>
      <vt:variant>
        <vt:i4>708</vt:i4>
      </vt:variant>
      <vt:variant>
        <vt:i4>0</vt:i4>
      </vt:variant>
      <vt:variant>
        <vt:i4>5</vt:i4>
      </vt:variant>
      <vt:variant>
        <vt:lpwstr/>
      </vt:variant>
      <vt:variant>
        <vt:lpwstr>_TEMPLATE_INSTRUCTIONS</vt:lpwstr>
      </vt:variant>
      <vt:variant>
        <vt:i4>5832770</vt:i4>
      </vt:variant>
      <vt:variant>
        <vt:i4>702</vt:i4>
      </vt:variant>
      <vt:variant>
        <vt:i4>0</vt:i4>
      </vt:variant>
      <vt:variant>
        <vt:i4>5</vt:i4>
      </vt:variant>
      <vt:variant>
        <vt:lpwstr/>
      </vt:variant>
      <vt:variant>
        <vt:lpwstr>_TEMPLATE_INSTRUCTIONS</vt:lpwstr>
      </vt:variant>
      <vt:variant>
        <vt:i4>5832770</vt:i4>
      </vt:variant>
      <vt:variant>
        <vt:i4>696</vt:i4>
      </vt:variant>
      <vt:variant>
        <vt:i4>0</vt:i4>
      </vt:variant>
      <vt:variant>
        <vt:i4>5</vt:i4>
      </vt:variant>
      <vt:variant>
        <vt:lpwstr/>
      </vt:variant>
      <vt:variant>
        <vt:lpwstr>_TEMPLATE_INSTRUCTIONS</vt:lpwstr>
      </vt:variant>
      <vt:variant>
        <vt:i4>5832770</vt:i4>
      </vt:variant>
      <vt:variant>
        <vt:i4>690</vt:i4>
      </vt:variant>
      <vt:variant>
        <vt:i4>0</vt:i4>
      </vt:variant>
      <vt:variant>
        <vt:i4>5</vt:i4>
      </vt:variant>
      <vt:variant>
        <vt:lpwstr/>
      </vt:variant>
      <vt:variant>
        <vt:lpwstr>_TEMPLATE_INSTRUCTIONS</vt:lpwstr>
      </vt:variant>
      <vt:variant>
        <vt:i4>5832770</vt:i4>
      </vt:variant>
      <vt:variant>
        <vt:i4>684</vt:i4>
      </vt:variant>
      <vt:variant>
        <vt:i4>0</vt:i4>
      </vt:variant>
      <vt:variant>
        <vt:i4>5</vt:i4>
      </vt:variant>
      <vt:variant>
        <vt:lpwstr/>
      </vt:variant>
      <vt:variant>
        <vt:lpwstr>_TEMPLATE_INSTRUCTIONS</vt:lpwstr>
      </vt:variant>
      <vt:variant>
        <vt:i4>5832770</vt:i4>
      </vt:variant>
      <vt:variant>
        <vt:i4>678</vt:i4>
      </vt:variant>
      <vt:variant>
        <vt:i4>0</vt:i4>
      </vt:variant>
      <vt:variant>
        <vt:i4>5</vt:i4>
      </vt:variant>
      <vt:variant>
        <vt:lpwstr/>
      </vt:variant>
      <vt:variant>
        <vt:lpwstr>_TEMPLATE_INSTRUCTIONS</vt:lpwstr>
      </vt:variant>
      <vt:variant>
        <vt:i4>5832770</vt:i4>
      </vt:variant>
      <vt:variant>
        <vt:i4>672</vt:i4>
      </vt:variant>
      <vt:variant>
        <vt:i4>0</vt:i4>
      </vt:variant>
      <vt:variant>
        <vt:i4>5</vt:i4>
      </vt:variant>
      <vt:variant>
        <vt:lpwstr/>
      </vt:variant>
      <vt:variant>
        <vt:lpwstr>_TEMPLATE_INSTRUCTIONS</vt:lpwstr>
      </vt:variant>
      <vt:variant>
        <vt:i4>5832770</vt:i4>
      </vt:variant>
      <vt:variant>
        <vt:i4>666</vt:i4>
      </vt:variant>
      <vt:variant>
        <vt:i4>0</vt:i4>
      </vt:variant>
      <vt:variant>
        <vt:i4>5</vt:i4>
      </vt:variant>
      <vt:variant>
        <vt:lpwstr/>
      </vt:variant>
      <vt:variant>
        <vt:lpwstr>_TEMPLATE_INSTRUCTIONS</vt:lpwstr>
      </vt:variant>
      <vt:variant>
        <vt:i4>5832770</vt:i4>
      </vt:variant>
      <vt:variant>
        <vt:i4>660</vt:i4>
      </vt:variant>
      <vt:variant>
        <vt:i4>0</vt:i4>
      </vt:variant>
      <vt:variant>
        <vt:i4>5</vt:i4>
      </vt:variant>
      <vt:variant>
        <vt:lpwstr/>
      </vt:variant>
      <vt:variant>
        <vt:lpwstr>_TEMPLATE_INSTRUCTIONS</vt:lpwstr>
      </vt:variant>
      <vt:variant>
        <vt:i4>5832770</vt:i4>
      </vt:variant>
      <vt:variant>
        <vt:i4>654</vt:i4>
      </vt:variant>
      <vt:variant>
        <vt:i4>0</vt:i4>
      </vt:variant>
      <vt:variant>
        <vt:i4>5</vt:i4>
      </vt:variant>
      <vt:variant>
        <vt:lpwstr/>
      </vt:variant>
      <vt:variant>
        <vt:lpwstr>_TEMPLATE_INSTRUCTIONS</vt:lpwstr>
      </vt:variant>
      <vt:variant>
        <vt:i4>3407928</vt:i4>
      </vt:variant>
      <vt:variant>
        <vt:i4>651</vt:i4>
      </vt:variant>
      <vt:variant>
        <vt:i4>0</vt:i4>
      </vt:variant>
      <vt:variant>
        <vt:i4>5</vt:i4>
      </vt:variant>
      <vt:variant>
        <vt:lpwstr>https://partners.harris.com/vap/vaprograms/PPQA/Lists/Peer Review Metrics/AllItems.aspx</vt:lpwstr>
      </vt:variant>
      <vt:variant>
        <vt:lpwstr/>
      </vt:variant>
      <vt:variant>
        <vt:i4>5832770</vt:i4>
      </vt:variant>
      <vt:variant>
        <vt:i4>645</vt:i4>
      </vt:variant>
      <vt:variant>
        <vt:i4>0</vt:i4>
      </vt:variant>
      <vt:variant>
        <vt:i4>5</vt:i4>
      </vt:variant>
      <vt:variant>
        <vt:lpwstr/>
      </vt:variant>
      <vt:variant>
        <vt:lpwstr>_TEMPLATE_INSTRUCTIONS</vt:lpwstr>
      </vt:variant>
      <vt:variant>
        <vt:i4>5832770</vt:i4>
      </vt:variant>
      <vt:variant>
        <vt:i4>639</vt:i4>
      </vt:variant>
      <vt:variant>
        <vt:i4>0</vt:i4>
      </vt:variant>
      <vt:variant>
        <vt:i4>5</vt:i4>
      </vt:variant>
      <vt:variant>
        <vt:lpwstr/>
      </vt:variant>
      <vt:variant>
        <vt:lpwstr>_TEMPLATE_INSTRUCTIONS</vt:lpwstr>
      </vt:variant>
      <vt:variant>
        <vt:i4>5832770</vt:i4>
      </vt:variant>
      <vt:variant>
        <vt:i4>633</vt:i4>
      </vt:variant>
      <vt:variant>
        <vt:i4>0</vt:i4>
      </vt:variant>
      <vt:variant>
        <vt:i4>5</vt:i4>
      </vt:variant>
      <vt:variant>
        <vt:lpwstr/>
      </vt:variant>
      <vt:variant>
        <vt:lpwstr>_TEMPLATE_INSTRUCTIONS</vt:lpwstr>
      </vt:variant>
      <vt:variant>
        <vt:i4>5832770</vt:i4>
      </vt:variant>
      <vt:variant>
        <vt:i4>627</vt:i4>
      </vt:variant>
      <vt:variant>
        <vt:i4>0</vt:i4>
      </vt:variant>
      <vt:variant>
        <vt:i4>5</vt:i4>
      </vt:variant>
      <vt:variant>
        <vt:lpwstr/>
      </vt:variant>
      <vt:variant>
        <vt:lpwstr>_TEMPLATE_INSTRUCTIONS</vt:lpwstr>
      </vt:variant>
      <vt:variant>
        <vt:i4>5832770</vt:i4>
      </vt:variant>
      <vt:variant>
        <vt:i4>621</vt:i4>
      </vt:variant>
      <vt:variant>
        <vt:i4>0</vt:i4>
      </vt:variant>
      <vt:variant>
        <vt:i4>5</vt:i4>
      </vt:variant>
      <vt:variant>
        <vt:lpwstr/>
      </vt:variant>
      <vt:variant>
        <vt:lpwstr>_TEMPLATE_INSTRUCTIONS</vt:lpwstr>
      </vt:variant>
      <vt:variant>
        <vt:i4>5832770</vt:i4>
      </vt:variant>
      <vt:variant>
        <vt:i4>615</vt:i4>
      </vt:variant>
      <vt:variant>
        <vt:i4>0</vt:i4>
      </vt:variant>
      <vt:variant>
        <vt:i4>5</vt:i4>
      </vt:variant>
      <vt:variant>
        <vt:lpwstr/>
      </vt:variant>
      <vt:variant>
        <vt:lpwstr>_TEMPLATE_INSTRUCTIONS</vt:lpwstr>
      </vt:variant>
      <vt:variant>
        <vt:i4>5832770</vt:i4>
      </vt:variant>
      <vt:variant>
        <vt:i4>609</vt:i4>
      </vt:variant>
      <vt:variant>
        <vt:i4>0</vt:i4>
      </vt:variant>
      <vt:variant>
        <vt:i4>5</vt:i4>
      </vt:variant>
      <vt:variant>
        <vt:lpwstr/>
      </vt:variant>
      <vt:variant>
        <vt:lpwstr>_TEMPLATE_INSTRUCTIONS</vt:lpwstr>
      </vt:variant>
      <vt:variant>
        <vt:i4>5832770</vt:i4>
      </vt:variant>
      <vt:variant>
        <vt:i4>603</vt:i4>
      </vt:variant>
      <vt:variant>
        <vt:i4>0</vt:i4>
      </vt:variant>
      <vt:variant>
        <vt:i4>5</vt:i4>
      </vt:variant>
      <vt:variant>
        <vt:lpwstr/>
      </vt:variant>
      <vt:variant>
        <vt:lpwstr>_TEMPLATE_INSTRUCTIONS</vt:lpwstr>
      </vt:variant>
      <vt:variant>
        <vt:i4>5832770</vt:i4>
      </vt:variant>
      <vt:variant>
        <vt:i4>597</vt:i4>
      </vt:variant>
      <vt:variant>
        <vt:i4>0</vt:i4>
      </vt:variant>
      <vt:variant>
        <vt:i4>5</vt:i4>
      </vt:variant>
      <vt:variant>
        <vt:lpwstr/>
      </vt:variant>
      <vt:variant>
        <vt:lpwstr>_TEMPLATE_INSTRUCTIONS</vt:lpwstr>
      </vt:variant>
      <vt:variant>
        <vt:i4>5832770</vt:i4>
      </vt:variant>
      <vt:variant>
        <vt:i4>591</vt:i4>
      </vt:variant>
      <vt:variant>
        <vt:i4>0</vt:i4>
      </vt:variant>
      <vt:variant>
        <vt:i4>5</vt:i4>
      </vt:variant>
      <vt:variant>
        <vt:lpwstr/>
      </vt:variant>
      <vt:variant>
        <vt:lpwstr>_TEMPLATE_INSTRUCTIONS</vt:lpwstr>
      </vt:variant>
      <vt:variant>
        <vt:i4>1376315</vt:i4>
      </vt:variant>
      <vt:variant>
        <vt:i4>575</vt:i4>
      </vt:variant>
      <vt:variant>
        <vt:i4>0</vt:i4>
      </vt:variant>
      <vt:variant>
        <vt:i4>5</vt:i4>
      </vt:variant>
      <vt:variant>
        <vt:lpwstr/>
      </vt:variant>
      <vt:variant>
        <vt:lpwstr>_Toc364783404</vt:lpwstr>
      </vt:variant>
      <vt:variant>
        <vt:i4>1376315</vt:i4>
      </vt:variant>
      <vt:variant>
        <vt:i4>569</vt:i4>
      </vt:variant>
      <vt:variant>
        <vt:i4>0</vt:i4>
      </vt:variant>
      <vt:variant>
        <vt:i4>5</vt:i4>
      </vt:variant>
      <vt:variant>
        <vt:lpwstr/>
      </vt:variant>
      <vt:variant>
        <vt:lpwstr>_Toc364783403</vt:lpwstr>
      </vt:variant>
      <vt:variant>
        <vt:i4>1376315</vt:i4>
      </vt:variant>
      <vt:variant>
        <vt:i4>563</vt:i4>
      </vt:variant>
      <vt:variant>
        <vt:i4>0</vt:i4>
      </vt:variant>
      <vt:variant>
        <vt:i4>5</vt:i4>
      </vt:variant>
      <vt:variant>
        <vt:lpwstr/>
      </vt:variant>
      <vt:variant>
        <vt:lpwstr>_Toc364783402</vt:lpwstr>
      </vt:variant>
      <vt:variant>
        <vt:i4>1376315</vt:i4>
      </vt:variant>
      <vt:variant>
        <vt:i4>557</vt:i4>
      </vt:variant>
      <vt:variant>
        <vt:i4>0</vt:i4>
      </vt:variant>
      <vt:variant>
        <vt:i4>5</vt:i4>
      </vt:variant>
      <vt:variant>
        <vt:lpwstr/>
      </vt:variant>
      <vt:variant>
        <vt:lpwstr>_Toc364783401</vt:lpwstr>
      </vt:variant>
      <vt:variant>
        <vt:i4>1376315</vt:i4>
      </vt:variant>
      <vt:variant>
        <vt:i4>551</vt:i4>
      </vt:variant>
      <vt:variant>
        <vt:i4>0</vt:i4>
      </vt:variant>
      <vt:variant>
        <vt:i4>5</vt:i4>
      </vt:variant>
      <vt:variant>
        <vt:lpwstr/>
      </vt:variant>
      <vt:variant>
        <vt:lpwstr>_Toc364783400</vt:lpwstr>
      </vt:variant>
      <vt:variant>
        <vt:i4>1835068</vt:i4>
      </vt:variant>
      <vt:variant>
        <vt:i4>545</vt:i4>
      </vt:variant>
      <vt:variant>
        <vt:i4>0</vt:i4>
      </vt:variant>
      <vt:variant>
        <vt:i4>5</vt:i4>
      </vt:variant>
      <vt:variant>
        <vt:lpwstr/>
      </vt:variant>
      <vt:variant>
        <vt:lpwstr>_Toc364783399</vt:lpwstr>
      </vt:variant>
      <vt:variant>
        <vt:i4>1835068</vt:i4>
      </vt:variant>
      <vt:variant>
        <vt:i4>539</vt:i4>
      </vt:variant>
      <vt:variant>
        <vt:i4>0</vt:i4>
      </vt:variant>
      <vt:variant>
        <vt:i4>5</vt:i4>
      </vt:variant>
      <vt:variant>
        <vt:lpwstr/>
      </vt:variant>
      <vt:variant>
        <vt:lpwstr>_Toc364783398</vt:lpwstr>
      </vt:variant>
      <vt:variant>
        <vt:i4>1835068</vt:i4>
      </vt:variant>
      <vt:variant>
        <vt:i4>533</vt:i4>
      </vt:variant>
      <vt:variant>
        <vt:i4>0</vt:i4>
      </vt:variant>
      <vt:variant>
        <vt:i4>5</vt:i4>
      </vt:variant>
      <vt:variant>
        <vt:lpwstr/>
      </vt:variant>
      <vt:variant>
        <vt:lpwstr>_Toc364783397</vt:lpwstr>
      </vt:variant>
      <vt:variant>
        <vt:i4>1835068</vt:i4>
      </vt:variant>
      <vt:variant>
        <vt:i4>527</vt:i4>
      </vt:variant>
      <vt:variant>
        <vt:i4>0</vt:i4>
      </vt:variant>
      <vt:variant>
        <vt:i4>5</vt:i4>
      </vt:variant>
      <vt:variant>
        <vt:lpwstr/>
      </vt:variant>
      <vt:variant>
        <vt:lpwstr>_Toc364783396</vt:lpwstr>
      </vt:variant>
      <vt:variant>
        <vt:i4>1835068</vt:i4>
      </vt:variant>
      <vt:variant>
        <vt:i4>521</vt:i4>
      </vt:variant>
      <vt:variant>
        <vt:i4>0</vt:i4>
      </vt:variant>
      <vt:variant>
        <vt:i4>5</vt:i4>
      </vt:variant>
      <vt:variant>
        <vt:lpwstr/>
      </vt:variant>
      <vt:variant>
        <vt:lpwstr>_Toc364783395</vt:lpwstr>
      </vt:variant>
      <vt:variant>
        <vt:i4>1835068</vt:i4>
      </vt:variant>
      <vt:variant>
        <vt:i4>515</vt:i4>
      </vt:variant>
      <vt:variant>
        <vt:i4>0</vt:i4>
      </vt:variant>
      <vt:variant>
        <vt:i4>5</vt:i4>
      </vt:variant>
      <vt:variant>
        <vt:lpwstr/>
      </vt:variant>
      <vt:variant>
        <vt:lpwstr>_Toc364783394</vt:lpwstr>
      </vt:variant>
      <vt:variant>
        <vt:i4>1835068</vt:i4>
      </vt:variant>
      <vt:variant>
        <vt:i4>509</vt:i4>
      </vt:variant>
      <vt:variant>
        <vt:i4>0</vt:i4>
      </vt:variant>
      <vt:variant>
        <vt:i4>5</vt:i4>
      </vt:variant>
      <vt:variant>
        <vt:lpwstr/>
      </vt:variant>
      <vt:variant>
        <vt:lpwstr>_Toc364783393</vt:lpwstr>
      </vt:variant>
      <vt:variant>
        <vt:i4>1835068</vt:i4>
      </vt:variant>
      <vt:variant>
        <vt:i4>503</vt:i4>
      </vt:variant>
      <vt:variant>
        <vt:i4>0</vt:i4>
      </vt:variant>
      <vt:variant>
        <vt:i4>5</vt:i4>
      </vt:variant>
      <vt:variant>
        <vt:lpwstr/>
      </vt:variant>
      <vt:variant>
        <vt:lpwstr>_Toc364783392</vt:lpwstr>
      </vt:variant>
      <vt:variant>
        <vt:i4>1835068</vt:i4>
      </vt:variant>
      <vt:variant>
        <vt:i4>497</vt:i4>
      </vt:variant>
      <vt:variant>
        <vt:i4>0</vt:i4>
      </vt:variant>
      <vt:variant>
        <vt:i4>5</vt:i4>
      </vt:variant>
      <vt:variant>
        <vt:lpwstr/>
      </vt:variant>
      <vt:variant>
        <vt:lpwstr>_Toc364783391</vt:lpwstr>
      </vt:variant>
      <vt:variant>
        <vt:i4>1835068</vt:i4>
      </vt:variant>
      <vt:variant>
        <vt:i4>491</vt:i4>
      </vt:variant>
      <vt:variant>
        <vt:i4>0</vt:i4>
      </vt:variant>
      <vt:variant>
        <vt:i4>5</vt:i4>
      </vt:variant>
      <vt:variant>
        <vt:lpwstr/>
      </vt:variant>
      <vt:variant>
        <vt:lpwstr>_Toc364783390</vt:lpwstr>
      </vt:variant>
      <vt:variant>
        <vt:i4>1900604</vt:i4>
      </vt:variant>
      <vt:variant>
        <vt:i4>485</vt:i4>
      </vt:variant>
      <vt:variant>
        <vt:i4>0</vt:i4>
      </vt:variant>
      <vt:variant>
        <vt:i4>5</vt:i4>
      </vt:variant>
      <vt:variant>
        <vt:lpwstr/>
      </vt:variant>
      <vt:variant>
        <vt:lpwstr>_Toc364783389</vt:lpwstr>
      </vt:variant>
      <vt:variant>
        <vt:i4>1900604</vt:i4>
      </vt:variant>
      <vt:variant>
        <vt:i4>479</vt:i4>
      </vt:variant>
      <vt:variant>
        <vt:i4>0</vt:i4>
      </vt:variant>
      <vt:variant>
        <vt:i4>5</vt:i4>
      </vt:variant>
      <vt:variant>
        <vt:lpwstr/>
      </vt:variant>
      <vt:variant>
        <vt:lpwstr>_Toc364783388</vt:lpwstr>
      </vt:variant>
      <vt:variant>
        <vt:i4>1900604</vt:i4>
      </vt:variant>
      <vt:variant>
        <vt:i4>473</vt:i4>
      </vt:variant>
      <vt:variant>
        <vt:i4>0</vt:i4>
      </vt:variant>
      <vt:variant>
        <vt:i4>5</vt:i4>
      </vt:variant>
      <vt:variant>
        <vt:lpwstr/>
      </vt:variant>
      <vt:variant>
        <vt:lpwstr>_Toc364783387</vt:lpwstr>
      </vt:variant>
      <vt:variant>
        <vt:i4>1900604</vt:i4>
      </vt:variant>
      <vt:variant>
        <vt:i4>467</vt:i4>
      </vt:variant>
      <vt:variant>
        <vt:i4>0</vt:i4>
      </vt:variant>
      <vt:variant>
        <vt:i4>5</vt:i4>
      </vt:variant>
      <vt:variant>
        <vt:lpwstr/>
      </vt:variant>
      <vt:variant>
        <vt:lpwstr>_Toc364783386</vt:lpwstr>
      </vt:variant>
      <vt:variant>
        <vt:i4>1900604</vt:i4>
      </vt:variant>
      <vt:variant>
        <vt:i4>461</vt:i4>
      </vt:variant>
      <vt:variant>
        <vt:i4>0</vt:i4>
      </vt:variant>
      <vt:variant>
        <vt:i4>5</vt:i4>
      </vt:variant>
      <vt:variant>
        <vt:lpwstr/>
      </vt:variant>
      <vt:variant>
        <vt:lpwstr>_Toc364783385</vt:lpwstr>
      </vt:variant>
      <vt:variant>
        <vt:i4>1900604</vt:i4>
      </vt:variant>
      <vt:variant>
        <vt:i4>455</vt:i4>
      </vt:variant>
      <vt:variant>
        <vt:i4>0</vt:i4>
      </vt:variant>
      <vt:variant>
        <vt:i4>5</vt:i4>
      </vt:variant>
      <vt:variant>
        <vt:lpwstr/>
      </vt:variant>
      <vt:variant>
        <vt:lpwstr>_Toc364783384</vt:lpwstr>
      </vt:variant>
      <vt:variant>
        <vt:i4>1900604</vt:i4>
      </vt:variant>
      <vt:variant>
        <vt:i4>449</vt:i4>
      </vt:variant>
      <vt:variant>
        <vt:i4>0</vt:i4>
      </vt:variant>
      <vt:variant>
        <vt:i4>5</vt:i4>
      </vt:variant>
      <vt:variant>
        <vt:lpwstr/>
      </vt:variant>
      <vt:variant>
        <vt:lpwstr>_Toc364783383</vt:lpwstr>
      </vt:variant>
      <vt:variant>
        <vt:i4>1900604</vt:i4>
      </vt:variant>
      <vt:variant>
        <vt:i4>443</vt:i4>
      </vt:variant>
      <vt:variant>
        <vt:i4>0</vt:i4>
      </vt:variant>
      <vt:variant>
        <vt:i4>5</vt:i4>
      </vt:variant>
      <vt:variant>
        <vt:lpwstr/>
      </vt:variant>
      <vt:variant>
        <vt:lpwstr>_Toc364783382</vt:lpwstr>
      </vt:variant>
      <vt:variant>
        <vt:i4>1900604</vt:i4>
      </vt:variant>
      <vt:variant>
        <vt:i4>437</vt:i4>
      </vt:variant>
      <vt:variant>
        <vt:i4>0</vt:i4>
      </vt:variant>
      <vt:variant>
        <vt:i4>5</vt:i4>
      </vt:variant>
      <vt:variant>
        <vt:lpwstr/>
      </vt:variant>
      <vt:variant>
        <vt:lpwstr>_Toc364783381</vt:lpwstr>
      </vt:variant>
      <vt:variant>
        <vt:i4>1900604</vt:i4>
      </vt:variant>
      <vt:variant>
        <vt:i4>431</vt:i4>
      </vt:variant>
      <vt:variant>
        <vt:i4>0</vt:i4>
      </vt:variant>
      <vt:variant>
        <vt:i4>5</vt:i4>
      </vt:variant>
      <vt:variant>
        <vt:lpwstr/>
      </vt:variant>
      <vt:variant>
        <vt:lpwstr>_Toc364783380</vt:lpwstr>
      </vt:variant>
      <vt:variant>
        <vt:i4>1179708</vt:i4>
      </vt:variant>
      <vt:variant>
        <vt:i4>425</vt:i4>
      </vt:variant>
      <vt:variant>
        <vt:i4>0</vt:i4>
      </vt:variant>
      <vt:variant>
        <vt:i4>5</vt:i4>
      </vt:variant>
      <vt:variant>
        <vt:lpwstr/>
      </vt:variant>
      <vt:variant>
        <vt:lpwstr>_Toc364783379</vt:lpwstr>
      </vt:variant>
      <vt:variant>
        <vt:i4>1179708</vt:i4>
      </vt:variant>
      <vt:variant>
        <vt:i4>419</vt:i4>
      </vt:variant>
      <vt:variant>
        <vt:i4>0</vt:i4>
      </vt:variant>
      <vt:variant>
        <vt:i4>5</vt:i4>
      </vt:variant>
      <vt:variant>
        <vt:lpwstr/>
      </vt:variant>
      <vt:variant>
        <vt:lpwstr>_Toc364783378</vt:lpwstr>
      </vt:variant>
      <vt:variant>
        <vt:i4>1179708</vt:i4>
      </vt:variant>
      <vt:variant>
        <vt:i4>413</vt:i4>
      </vt:variant>
      <vt:variant>
        <vt:i4>0</vt:i4>
      </vt:variant>
      <vt:variant>
        <vt:i4>5</vt:i4>
      </vt:variant>
      <vt:variant>
        <vt:lpwstr/>
      </vt:variant>
      <vt:variant>
        <vt:lpwstr>_Toc364783377</vt:lpwstr>
      </vt:variant>
      <vt:variant>
        <vt:i4>1179708</vt:i4>
      </vt:variant>
      <vt:variant>
        <vt:i4>407</vt:i4>
      </vt:variant>
      <vt:variant>
        <vt:i4>0</vt:i4>
      </vt:variant>
      <vt:variant>
        <vt:i4>5</vt:i4>
      </vt:variant>
      <vt:variant>
        <vt:lpwstr/>
      </vt:variant>
      <vt:variant>
        <vt:lpwstr>_Toc364783376</vt:lpwstr>
      </vt:variant>
      <vt:variant>
        <vt:i4>1179708</vt:i4>
      </vt:variant>
      <vt:variant>
        <vt:i4>401</vt:i4>
      </vt:variant>
      <vt:variant>
        <vt:i4>0</vt:i4>
      </vt:variant>
      <vt:variant>
        <vt:i4>5</vt:i4>
      </vt:variant>
      <vt:variant>
        <vt:lpwstr/>
      </vt:variant>
      <vt:variant>
        <vt:lpwstr>_Toc364783375</vt:lpwstr>
      </vt:variant>
      <vt:variant>
        <vt:i4>1179708</vt:i4>
      </vt:variant>
      <vt:variant>
        <vt:i4>395</vt:i4>
      </vt:variant>
      <vt:variant>
        <vt:i4>0</vt:i4>
      </vt:variant>
      <vt:variant>
        <vt:i4>5</vt:i4>
      </vt:variant>
      <vt:variant>
        <vt:lpwstr/>
      </vt:variant>
      <vt:variant>
        <vt:lpwstr>_Toc364783374</vt:lpwstr>
      </vt:variant>
      <vt:variant>
        <vt:i4>1179708</vt:i4>
      </vt:variant>
      <vt:variant>
        <vt:i4>389</vt:i4>
      </vt:variant>
      <vt:variant>
        <vt:i4>0</vt:i4>
      </vt:variant>
      <vt:variant>
        <vt:i4>5</vt:i4>
      </vt:variant>
      <vt:variant>
        <vt:lpwstr/>
      </vt:variant>
      <vt:variant>
        <vt:lpwstr>_Toc364783373</vt:lpwstr>
      </vt:variant>
      <vt:variant>
        <vt:i4>1179708</vt:i4>
      </vt:variant>
      <vt:variant>
        <vt:i4>383</vt:i4>
      </vt:variant>
      <vt:variant>
        <vt:i4>0</vt:i4>
      </vt:variant>
      <vt:variant>
        <vt:i4>5</vt:i4>
      </vt:variant>
      <vt:variant>
        <vt:lpwstr/>
      </vt:variant>
      <vt:variant>
        <vt:lpwstr>_Toc364783372</vt:lpwstr>
      </vt:variant>
      <vt:variant>
        <vt:i4>1179708</vt:i4>
      </vt:variant>
      <vt:variant>
        <vt:i4>377</vt:i4>
      </vt:variant>
      <vt:variant>
        <vt:i4>0</vt:i4>
      </vt:variant>
      <vt:variant>
        <vt:i4>5</vt:i4>
      </vt:variant>
      <vt:variant>
        <vt:lpwstr/>
      </vt:variant>
      <vt:variant>
        <vt:lpwstr>_Toc364783371</vt:lpwstr>
      </vt:variant>
      <vt:variant>
        <vt:i4>1179708</vt:i4>
      </vt:variant>
      <vt:variant>
        <vt:i4>371</vt:i4>
      </vt:variant>
      <vt:variant>
        <vt:i4>0</vt:i4>
      </vt:variant>
      <vt:variant>
        <vt:i4>5</vt:i4>
      </vt:variant>
      <vt:variant>
        <vt:lpwstr/>
      </vt:variant>
      <vt:variant>
        <vt:lpwstr>_Toc364783370</vt:lpwstr>
      </vt:variant>
      <vt:variant>
        <vt:i4>1245244</vt:i4>
      </vt:variant>
      <vt:variant>
        <vt:i4>365</vt:i4>
      </vt:variant>
      <vt:variant>
        <vt:i4>0</vt:i4>
      </vt:variant>
      <vt:variant>
        <vt:i4>5</vt:i4>
      </vt:variant>
      <vt:variant>
        <vt:lpwstr/>
      </vt:variant>
      <vt:variant>
        <vt:lpwstr>_Toc364783369</vt:lpwstr>
      </vt:variant>
      <vt:variant>
        <vt:i4>1245243</vt:i4>
      </vt:variant>
      <vt:variant>
        <vt:i4>356</vt:i4>
      </vt:variant>
      <vt:variant>
        <vt:i4>0</vt:i4>
      </vt:variant>
      <vt:variant>
        <vt:i4>5</vt:i4>
      </vt:variant>
      <vt:variant>
        <vt:lpwstr/>
      </vt:variant>
      <vt:variant>
        <vt:lpwstr>_Toc364783464</vt:lpwstr>
      </vt:variant>
      <vt:variant>
        <vt:i4>1245243</vt:i4>
      </vt:variant>
      <vt:variant>
        <vt:i4>350</vt:i4>
      </vt:variant>
      <vt:variant>
        <vt:i4>0</vt:i4>
      </vt:variant>
      <vt:variant>
        <vt:i4>5</vt:i4>
      </vt:variant>
      <vt:variant>
        <vt:lpwstr/>
      </vt:variant>
      <vt:variant>
        <vt:lpwstr>_Toc364783463</vt:lpwstr>
      </vt:variant>
      <vt:variant>
        <vt:i4>1245243</vt:i4>
      </vt:variant>
      <vt:variant>
        <vt:i4>344</vt:i4>
      </vt:variant>
      <vt:variant>
        <vt:i4>0</vt:i4>
      </vt:variant>
      <vt:variant>
        <vt:i4>5</vt:i4>
      </vt:variant>
      <vt:variant>
        <vt:lpwstr/>
      </vt:variant>
      <vt:variant>
        <vt:lpwstr>_Toc364783462</vt:lpwstr>
      </vt:variant>
      <vt:variant>
        <vt:i4>1245243</vt:i4>
      </vt:variant>
      <vt:variant>
        <vt:i4>338</vt:i4>
      </vt:variant>
      <vt:variant>
        <vt:i4>0</vt:i4>
      </vt:variant>
      <vt:variant>
        <vt:i4>5</vt:i4>
      </vt:variant>
      <vt:variant>
        <vt:lpwstr/>
      </vt:variant>
      <vt:variant>
        <vt:lpwstr>_Toc364783461</vt:lpwstr>
      </vt:variant>
      <vt:variant>
        <vt:i4>1245243</vt:i4>
      </vt:variant>
      <vt:variant>
        <vt:i4>332</vt:i4>
      </vt:variant>
      <vt:variant>
        <vt:i4>0</vt:i4>
      </vt:variant>
      <vt:variant>
        <vt:i4>5</vt:i4>
      </vt:variant>
      <vt:variant>
        <vt:lpwstr/>
      </vt:variant>
      <vt:variant>
        <vt:lpwstr>_Toc364783460</vt:lpwstr>
      </vt:variant>
      <vt:variant>
        <vt:i4>1048635</vt:i4>
      </vt:variant>
      <vt:variant>
        <vt:i4>326</vt:i4>
      </vt:variant>
      <vt:variant>
        <vt:i4>0</vt:i4>
      </vt:variant>
      <vt:variant>
        <vt:i4>5</vt:i4>
      </vt:variant>
      <vt:variant>
        <vt:lpwstr/>
      </vt:variant>
      <vt:variant>
        <vt:lpwstr>_Toc364783459</vt:lpwstr>
      </vt:variant>
      <vt:variant>
        <vt:i4>1048635</vt:i4>
      </vt:variant>
      <vt:variant>
        <vt:i4>320</vt:i4>
      </vt:variant>
      <vt:variant>
        <vt:i4>0</vt:i4>
      </vt:variant>
      <vt:variant>
        <vt:i4>5</vt:i4>
      </vt:variant>
      <vt:variant>
        <vt:lpwstr/>
      </vt:variant>
      <vt:variant>
        <vt:lpwstr>_Toc364783458</vt:lpwstr>
      </vt:variant>
      <vt:variant>
        <vt:i4>1048635</vt:i4>
      </vt:variant>
      <vt:variant>
        <vt:i4>314</vt:i4>
      </vt:variant>
      <vt:variant>
        <vt:i4>0</vt:i4>
      </vt:variant>
      <vt:variant>
        <vt:i4>5</vt:i4>
      </vt:variant>
      <vt:variant>
        <vt:lpwstr/>
      </vt:variant>
      <vt:variant>
        <vt:lpwstr>_Toc364783457</vt:lpwstr>
      </vt:variant>
      <vt:variant>
        <vt:i4>1048635</vt:i4>
      </vt:variant>
      <vt:variant>
        <vt:i4>308</vt:i4>
      </vt:variant>
      <vt:variant>
        <vt:i4>0</vt:i4>
      </vt:variant>
      <vt:variant>
        <vt:i4>5</vt:i4>
      </vt:variant>
      <vt:variant>
        <vt:lpwstr/>
      </vt:variant>
      <vt:variant>
        <vt:lpwstr>_Toc364783456</vt:lpwstr>
      </vt:variant>
      <vt:variant>
        <vt:i4>1048635</vt:i4>
      </vt:variant>
      <vt:variant>
        <vt:i4>302</vt:i4>
      </vt:variant>
      <vt:variant>
        <vt:i4>0</vt:i4>
      </vt:variant>
      <vt:variant>
        <vt:i4>5</vt:i4>
      </vt:variant>
      <vt:variant>
        <vt:lpwstr/>
      </vt:variant>
      <vt:variant>
        <vt:lpwstr>_Toc364783455</vt:lpwstr>
      </vt:variant>
      <vt:variant>
        <vt:i4>1048635</vt:i4>
      </vt:variant>
      <vt:variant>
        <vt:i4>296</vt:i4>
      </vt:variant>
      <vt:variant>
        <vt:i4>0</vt:i4>
      </vt:variant>
      <vt:variant>
        <vt:i4>5</vt:i4>
      </vt:variant>
      <vt:variant>
        <vt:lpwstr/>
      </vt:variant>
      <vt:variant>
        <vt:lpwstr>_Toc364783454</vt:lpwstr>
      </vt:variant>
      <vt:variant>
        <vt:i4>1048635</vt:i4>
      </vt:variant>
      <vt:variant>
        <vt:i4>290</vt:i4>
      </vt:variant>
      <vt:variant>
        <vt:i4>0</vt:i4>
      </vt:variant>
      <vt:variant>
        <vt:i4>5</vt:i4>
      </vt:variant>
      <vt:variant>
        <vt:lpwstr/>
      </vt:variant>
      <vt:variant>
        <vt:lpwstr>_Toc364783453</vt:lpwstr>
      </vt:variant>
      <vt:variant>
        <vt:i4>1048635</vt:i4>
      </vt:variant>
      <vt:variant>
        <vt:i4>284</vt:i4>
      </vt:variant>
      <vt:variant>
        <vt:i4>0</vt:i4>
      </vt:variant>
      <vt:variant>
        <vt:i4>5</vt:i4>
      </vt:variant>
      <vt:variant>
        <vt:lpwstr/>
      </vt:variant>
      <vt:variant>
        <vt:lpwstr>_Toc364783452</vt:lpwstr>
      </vt:variant>
      <vt:variant>
        <vt:i4>1048635</vt:i4>
      </vt:variant>
      <vt:variant>
        <vt:i4>278</vt:i4>
      </vt:variant>
      <vt:variant>
        <vt:i4>0</vt:i4>
      </vt:variant>
      <vt:variant>
        <vt:i4>5</vt:i4>
      </vt:variant>
      <vt:variant>
        <vt:lpwstr/>
      </vt:variant>
      <vt:variant>
        <vt:lpwstr>_Toc364783451</vt:lpwstr>
      </vt:variant>
      <vt:variant>
        <vt:i4>1048635</vt:i4>
      </vt:variant>
      <vt:variant>
        <vt:i4>272</vt:i4>
      </vt:variant>
      <vt:variant>
        <vt:i4>0</vt:i4>
      </vt:variant>
      <vt:variant>
        <vt:i4>5</vt:i4>
      </vt:variant>
      <vt:variant>
        <vt:lpwstr/>
      </vt:variant>
      <vt:variant>
        <vt:lpwstr>_Toc364783450</vt:lpwstr>
      </vt:variant>
      <vt:variant>
        <vt:i4>1114171</vt:i4>
      </vt:variant>
      <vt:variant>
        <vt:i4>266</vt:i4>
      </vt:variant>
      <vt:variant>
        <vt:i4>0</vt:i4>
      </vt:variant>
      <vt:variant>
        <vt:i4>5</vt:i4>
      </vt:variant>
      <vt:variant>
        <vt:lpwstr/>
      </vt:variant>
      <vt:variant>
        <vt:lpwstr>_Toc364783449</vt:lpwstr>
      </vt:variant>
      <vt:variant>
        <vt:i4>1114171</vt:i4>
      </vt:variant>
      <vt:variant>
        <vt:i4>260</vt:i4>
      </vt:variant>
      <vt:variant>
        <vt:i4>0</vt:i4>
      </vt:variant>
      <vt:variant>
        <vt:i4>5</vt:i4>
      </vt:variant>
      <vt:variant>
        <vt:lpwstr/>
      </vt:variant>
      <vt:variant>
        <vt:lpwstr>_Toc364783448</vt:lpwstr>
      </vt:variant>
      <vt:variant>
        <vt:i4>1114171</vt:i4>
      </vt:variant>
      <vt:variant>
        <vt:i4>254</vt:i4>
      </vt:variant>
      <vt:variant>
        <vt:i4>0</vt:i4>
      </vt:variant>
      <vt:variant>
        <vt:i4>5</vt:i4>
      </vt:variant>
      <vt:variant>
        <vt:lpwstr/>
      </vt:variant>
      <vt:variant>
        <vt:lpwstr>_Toc364783447</vt:lpwstr>
      </vt:variant>
      <vt:variant>
        <vt:i4>1114171</vt:i4>
      </vt:variant>
      <vt:variant>
        <vt:i4>248</vt:i4>
      </vt:variant>
      <vt:variant>
        <vt:i4>0</vt:i4>
      </vt:variant>
      <vt:variant>
        <vt:i4>5</vt:i4>
      </vt:variant>
      <vt:variant>
        <vt:lpwstr/>
      </vt:variant>
      <vt:variant>
        <vt:lpwstr>_Toc364783446</vt:lpwstr>
      </vt:variant>
      <vt:variant>
        <vt:i4>1114171</vt:i4>
      </vt:variant>
      <vt:variant>
        <vt:i4>242</vt:i4>
      </vt:variant>
      <vt:variant>
        <vt:i4>0</vt:i4>
      </vt:variant>
      <vt:variant>
        <vt:i4>5</vt:i4>
      </vt:variant>
      <vt:variant>
        <vt:lpwstr/>
      </vt:variant>
      <vt:variant>
        <vt:lpwstr>_Toc364783445</vt:lpwstr>
      </vt:variant>
      <vt:variant>
        <vt:i4>1114171</vt:i4>
      </vt:variant>
      <vt:variant>
        <vt:i4>236</vt:i4>
      </vt:variant>
      <vt:variant>
        <vt:i4>0</vt:i4>
      </vt:variant>
      <vt:variant>
        <vt:i4>5</vt:i4>
      </vt:variant>
      <vt:variant>
        <vt:lpwstr/>
      </vt:variant>
      <vt:variant>
        <vt:lpwstr>_Toc364783444</vt:lpwstr>
      </vt:variant>
      <vt:variant>
        <vt:i4>1114171</vt:i4>
      </vt:variant>
      <vt:variant>
        <vt:i4>230</vt:i4>
      </vt:variant>
      <vt:variant>
        <vt:i4>0</vt:i4>
      </vt:variant>
      <vt:variant>
        <vt:i4>5</vt:i4>
      </vt:variant>
      <vt:variant>
        <vt:lpwstr/>
      </vt:variant>
      <vt:variant>
        <vt:lpwstr>_Toc364783443</vt:lpwstr>
      </vt:variant>
      <vt:variant>
        <vt:i4>1114171</vt:i4>
      </vt:variant>
      <vt:variant>
        <vt:i4>224</vt:i4>
      </vt:variant>
      <vt:variant>
        <vt:i4>0</vt:i4>
      </vt:variant>
      <vt:variant>
        <vt:i4>5</vt:i4>
      </vt:variant>
      <vt:variant>
        <vt:lpwstr/>
      </vt:variant>
      <vt:variant>
        <vt:lpwstr>_Toc364783442</vt:lpwstr>
      </vt:variant>
      <vt:variant>
        <vt:i4>1114171</vt:i4>
      </vt:variant>
      <vt:variant>
        <vt:i4>218</vt:i4>
      </vt:variant>
      <vt:variant>
        <vt:i4>0</vt:i4>
      </vt:variant>
      <vt:variant>
        <vt:i4>5</vt:i4>
      </vt:variant>
      <vt:variant>
        <vt:lpwstr/>
      </vt:variant>
      <vt:variant>
        <vt:lpwstr>_Toc364783441</vt:lpwstr>
      </vt:variant>
      <vt:variant>
        <vt:i4>1114171</vt:i4>
      </vt:variant>
      <vt:variant>
        <vt:i4>212</vt:i4>
      </vt:variant>
      <vt:variant>
        <vt:i4>0</vt:i4>
      </vt:variant>
      <vt:variant>
        <vt:i4>5</vt:i4>
      </vt:variant>
      <vt:variant>
        <vt:lpwstr/>
      </vt:variant>
      <vt:variant>
        <vt:lpwstr>_Toc364783440</vt:lpwstr>
      </vt:variant>
      <vt:variant>
        <vt:i4>1441851</vt:i4>
      </vt:variant>
      <vt:variant>
        <vt:i4>206</vt:i4>
      </vt:variant>
      <vt:variant>
        <vt:i4>0</vt:i4>
      </vt:variant>
      <vt:variant>
        <vt:i4>5</vt:i4>
      </vt:variant>
      <vt:variant>
        <vt:lpwstr/>
      </vt:variant>
      <vt:variant>
        <vt:lpwstr>_Toc364783439</vt:lpwstr>
      </vt:variant>
      <vt:variant>
        <vt:i4>1441851</vt:i4>
      </vt:variant>
      <vt:variant>
        <vt:i4>200</vt:i4>
      </vt:variant>
      <vt:variant>
        <vt:i4>0</vt:i4>
      </vt:variant>
      <vt:variant>
        <vt:i4>5</vt:i4>
      </vt:variant>
      <vt:variant>
        <vt:lpwstr/>
      </vt:variant>
      <vt:variant>
        <vt:lpwstr>_Toc364783438</vt:lpwstr>
      </vt:variant>
      <vt:variant>
        <vt:i4>1441851</vt:i4>
      </vt:variant>
      <vt:variant>
        <vt:i4>194</vt:i4>
      </vt:variant>
      <vt:variant>
        <vt:i4>0</vt:i4>
      </vt:variant>
      <vt:variant>
        <vt:i4>5</vt:i4>
      </vt:variant>
      <vt:variant>
        <vt:lpwstr/>
      </vt:variant>
      <vt:variant>
        <vt:lpwstr>_Toc364783437</vt:lpwstr>
      </vt:variant>
      <vt:variant>
        <vt:i4>1441851</vt:i4>
      </vt:variant>
      <vt:variant>
        <vt:i4>188</vt:i4>
      </vt:variant>
      <vt:variant>
        <vt:i4>0</vt:i4>
      </vt:variant>
      <vt:variant>
        <vt:i4>5</vt:i4>
      </vt:variant>
      <vt:variant>
        <vt:lpwstr/>
      </vt:variant>
      <vt:variant>
        <vt:lpwstr>_Toc364783436</vt:lpwstr>
      </vt:variant>
      <vt:variant>
        <vt:i4>1441851</vt:i4>
      </vt:variant>
      <vt:variant>
        <vt:i4>182</vt:i4>
      </vt:variant>
      <vt:variant>
        <vt:i4>0</vt:i4>
      </vt:variant>
      <vt:variant>
        <vt:i4>5</vt:i4>
      </vt:variant>
      <vt:variant>
        <vt:lpwstr/>
      </vt:variant>
      <vt:variant>
        <vt:lpwstr>_Toc364783435</vt:lpwstr>
      </vt:variant>
      <vt:variant>
        <vt:i4>1441851</vt:i4>
      </vt:variant>
      <vt:variant>
        <vt:i4>176</vt:i4>
      </vt:variant>
      <vt:variant>
        <vt:i4>0</vt:i4>
      </vt:variant>
      <vt:variant>
        <vt:i4>5</vt:i4>
      </vt:variant>
      <vt:variant>
        <vt:lpwstr/>
      </vt:variant>
      <vt:variant>
        <vt:lpwstr>_Toc364783434</vt:lpwstr>
      </vt:variant>
      <vt:variant>
        <vt:i4>1441851</vt:i4>
      </vt:variant>
      <vt:variant>
        <vt:i4>170</vt:i4>
      </vt:variant>
      <vt:variant>
        <vt:i4>0</vt:i4>
      </vt:variant>
      <vt:variant>
        <vt:i4>5</vt:i4>
      </vt:variant>
      <vt:variant>
        <vt:lpwstr/>
      </vt:variant>
      <vt:variant>
        <vt:lpwstr>_Toc364783433</vt:lpwstr>
      </vt:variant>
      <vt:variant>
        <vt:i4>1441851</vt:i4>
      </vt:variant>
      <vt:variant>
        <vt:i4>164</vt:i4>
      </vt:variant>
      <vt:variant>
        <vt:i4>0</vt:i4>
      </vt:variant>
      <vt:variant>
        <vt:i4>5</vt:i4>
      </vt:variant>
      <vt:variant>
        <vt:lpwstr/>
      </vt:variant>
      <vt:variant>
        <vt:lpwstr>_Toc364783432</vt:lpwstr>
      </vt:variant>
      <vt:variant>
        <vt:i4>1441851</vt:i4>
      </vt:variant>
      <vt:variant>
        <vt:i4>158</vt:i4>
      </vt:variant>
      <vt:variant>
        <vt:i4>0</vt:i4>
      </vt:variant>
      <vt:variant>
        <vt:i4>5</vt:i4>
      </vt:variant>
      <vt:variant>
        <vt:lpwstr/>
      </vt:variant>
      <vt:variant>
        <vt:lpwstr>_Toc364783431</vt:lpwstr>
      </vt:variant>
      <vt:variant>
        <vt:i4>1441851</vt:i4>
      </vt:variant>
      <vt:variant>
        <vt:i4>152</vt:i4>
      </vt:variant>
      <vt:variant>
        <vt:i4>0</vt:i4>
      </vt:variant>
      <vt:variant>
        <vt:i4>5</vt:i4>
      </vt:variant>
      <vt:variant>
        <vt:lpwstr/>
      </vt:variant>
      <vt:variant>
        <vt:lpwstr>_Toc364783430</vt:lpwstr>
      </vt:variant>
      <vt:variant>
        <vt:i4>1507387</vt:i4>
      </vt:variant>
      <vt:variant>
        <vt:i4>146</vt:i4>
      </vt:variant>
      <vt:variant>
        <vt:i4>0</vt:i4>
      </vt:variant>
      <vt:variant>
        <vt:i4>5</vt:i4>
      </vt:variant>
      <vt:variant>
        <vt:lpwstr/>
      </vt:variant>
      <vt:variant>
        <vt:lpwstr>_Toc364783429</vt:lpwstr>
      </vt:variant>
      <vt:variant>
        <vt:i4>1507387</vt:i4>
      </vt:variant>
      <vt:variant>
        <vt:i4>140</vt:i4>
      </vt:variant>
      <vt:variant>
        <vt:i4>0</vt:i4>
      </vt:variant>
      <vt:variant>
        <vt:i4>5</vt:i4>
      </vt:variant>
      <vt:variant>
        <vt:lpwstr/>
      </vt:variant>
      <vt:variant>
        <vt:lpwstr>_Toc364783428</vt:lpwstr>
      </vt:variant>
      <vt:variant>
        <vt:i4>1507387</vt:i4>
      </vt:variant>
      <vt:variant>
        <vt:i4>134</vt:i4>
      </vt:variant>
      <vt:variant>
        <vt:i4>0</vt:i4>
      </vt:variant>
      <vt:variant>
        <vt:i4>5</vt:i4>
      </vt:variant>
      <vt:variant>
        <vt:lpwstr/>
      </vt:variant>
      <vt:variant>
        <vt:lpwstr>_Toc364783427</vt:lpwstr>
      </vt:variant>
      <vt:variant>
        <vt:i4>1507387</vt:i4>
      </vt:variant>
      <vt:variant>
        <vt:i4>128</vt:i4>
      </vt:variant>
      <vt:variant>
        <vt:i4>0</vt:i4>
      </vt:variant>
      <vt:variant>
        <vt:i4>5</vt:i4>
      </vt:variant>
      <vt:variant>
        <vt:lpwstr/>
      </vt:variant>
      <vt:variant>
        <vt:lpwstr>_Toc364783426</vt:lpwstr>
      </vt:variant>
      <vt:variant>
        <vt:i4>1507387</vt:i4>
      </vt:variant>
      <vt:variant>
        <vt:i4>122</vt:i4>
      </vt:variant>
      <vt:variant>
        <vt:i4>0</vt:i4>
      </vt:variant>
      <vt:variant>
        <vt:i4>5</vt:i4>
      </vt:variant>
      <vt:variant>
        <vt:lpwstr/>
      </vt:variant>
      <vt:variant>
        <vt:lpwstr>_Toc364783425</vt:lpwstr>
      </vt:variant>
      <vt:variant>
        <vt:i4>1507387</vt:i4>
      </vt:variant>
      <vt:variant>
        <vt:i4>116</vt:i4>
      </vt:variant>
      <vt:variant>
        <vt:i4>0</vt:i4>
      </vt:variant>
      <vt:variant>
        <vt:i4>5</vt:i4>
      </vt:variant>
      <vt:variant>
        <vt:lpwstr/>
      </vt:variant>
      <vt:variant>
        <vt:lpwstr>_Toc364783424</vt:lpwstr>
      </vt:variant>
      <vt:variant>
        <vt:i4>1507387</vt:i4>
      </vt:variant>
      <vt:variant>
        <vt:i4>110</vt:i4>
      </vt:variant>
      <vt:variant>
        <vt:i4>0</vt:i4>
      </vt:variant>
      <vt:variant>
        <vt:i4>5</vt:i4>
      </vt:variant>
      <vt:variant>
        <vt:lpwstr/>
      </vt:variant>
      <vt:variant>
        <vt:lpwstr>_Toc364783423</vt:lpwstr>
      </vt:variant>
      <vt:variant>
        <vt:i4>1507387</vt:i4>
      </vt:variant>
      <vt:variant>
        <vt:i4>104</vt:i4>
      </vt:variant>
      <vt:variant>
        <vt:i4>0</vt:i4>
      </vt:variant>
      <vt:variant>
        <vt:i4>5</vt:i4>
      </vt:variant>
      <vt:variant>
        <vt:lpwstr/>
      </vt:variant>
      <vt:variant>
        <vt:lpwstr>_Toc364783422</vt:lpwstr>
      </vt:variant>
      <vt:variant>
        <vt:i4>1507387</vt:i4>
      </vt:variant>
      <vt:variant>
        <vt:i4>98</vt:i4>
      </vt:variant>
      <vt:variant>
        <vt:i4>0</vt:i4>
      </vt:variant>
      <vt:variant>
        <vt:i4>5</vt:i4>
      </vt:variant>
      <vt:variant>
        <vt:lpwstr/>
      </vt:variant>
      <vt:variant>
        <vt:lpwstr>_Toc364783421</vt:lpwstr>
      </vt:variant>
      <vt:variant>
        <vt:i4>1507387</vt:i4>
      </vt:variant>
      <vt:variant>
        <vt:i4>92</vt:i4>
      </vt:variant>
      <vt:variant>
        <vt:i4>0</vt:i4>
      </vt:variant>
      <vt:variant>
        <vt:i4>5</vt:i4>
      </vt:variant>
      <vt:variant>
        <vt:lpwstr/>
      </vt:variant>
      <vt:variant>
        <vt:lpwstr>_Toc364783420</vt:lpwstr>
      </vt:variant>
      <vt:variant>
        <vt:i4>1310779</vt:i4>
      </vt:variant>
      <vt:variant>
        <vt:i4>86</vt:i4>
      </vt:variant>
      <vt:variant>
        <vt:i4>0</vt:i4>
      </vt:variant>
      <vt:variant>
        <vt:i4>5</vt:i4>
      </vt:variant>
      <vt:variant>
        <vt:lpwstr/>
      </vt:variant>
      <vt:variant>
        <vt:lpwstr>_Toc364783419</vt:lpwstr>
      </vt:variant>
      <vt:variant>
        <vt:i4>1310779</vt:i4>
      </vt:variant>
      <vt:variant>
        <vt:i4>80</vt:i4>
      </vt:variant>
      <vt:variant>
        <vt:i4>0</vt:i4>
      </vt:variant>
      <vt:variant>
        <vt:i4>5</vt:i4>
      </vt:variant>
      <vt:variant>
        <vt:lpwstr/>
      </vt:variant>
      <vt:variant>
        <vt:lpwstr>_Toc364783418</vt:lpwstr>
      </vt:variant>
      <vt:variant>
        <vt:i4>1310779</vt:i4>
      </vt:variant>
      <vt:variant>
        <vt:i4>74</vt:i4>
      </vt:variant>
      <vt:variant>
        <vt:i4>0</vt:i4>
      </vt:variant>
      <vt:variant>
        <vt:i4>5</vt:i4>
      </vt:variant>
      <vt:variant>
        <vt:lpwstr/>
      </vt:variant>
      <vt:variant>
        <vt:lpwstr>_Toc364783417</vt:lpwstr>
      </vt:variant>
      <vt:variant>
        <vt:i4>1310779</vt:i4>
      </vt:variant>
      <vt:variant>
        <vt:i4>68</vt:i4>
      </vt:variant>
      <vt:variant>
        <vt:i4>0</vt:i4>
      </vt:variant>
      <vt:variant>
        <vt:i4>5</vt:i4>
      </vt:variant>
      <vt:variant>
        <vt:lpwstr/>
      </vt:variant>
      <vt:variant>
        <vt:lpwstr>_Toc364783416</vt:lpwstr>
      </vt:variant>
      <vt:variant>
        <vt:i4>1310779</vt:i4>
      </vt:variant>
      <vt:variant>
        <vt:i4>62</vt:i4>
      </vt:variant>
      <vt:variant>
        <vt:i4>0</vt:i4>
      </vt:variant>
      <vt:variant>
        <vt:i4>5</vt:i4>
      </vt:variant>
      <vt:variant>
        <vt:lpwstr/>
      </vt:variant>
      <vt:variant>
        <vt:lpwstr>_Toc364783415</vt:lpwstr>
      </vt:variant>
      <vt:variant>
        <vt:i4>1310779</vt:i4>
      </vt:variant>
      <vt:variant>
        <vt:i4>56</vt:i4>
      </vt:variant>
      <vt:variant>
        <vt:i4>0</vt:i4>
      </vt:variant>
      <vt:variant>
        <vt:i4>5</vt:i4>
      </vt:variant>
      <vt:variant>
        <vt:lpwstr/>
      </vt:variant>
      <vt:variant>
        <vt:lpwstr>_Toc364783414</vt:lpwstr>
      </vt:variant>
      <vt:variant>
        <vt:i4>1310779</vt:i4>
      </vt:variant>
      <vt:variant>
        <vt:i4>50</vt:i4>
      </vt:variant>
      <vt:variant>
        <vt:i4>0</vt:i4>
      </vt:variant>
      <vt:variant>
        <vt:i4>5</vt:i4>
      </vt:variant>
      <vt:variant>
        <vt:lpwstr/>
      </vt:variant>
      <vt:variant>
        <vt:lpwstr>_Toc364783413</vt:lpwstr>
      </vt:variant>
      <vt:variant>
        <vt:i4>1310779</vt:i4>
      </vt:variant>
      <vt:variant>
        <vt:i4>44</vt:i4>
      </vt:variant>
      <vt:variant>
        <vt:i4>0</vt:i4>
      </vt:variant>
      <vt:variant>
        <vt:i4>5</vt:i4>
      </vt:variant>
      <vt:variant>
        <vt:lpwstr/>
      </vt:variant>
      <vt:variant>
        <vt:lpwstr>_Toc364783412</vt:lpwstr>
      </vt:variant>
      <vt:variant>
        <vt:i4>1310779</vt:i4>
      </vt:variant>
      <vt:variant>
        <vt:i4>38</vt:i4>
      </vt:variant>
      <vt:variant>
        <vt:i4>0</vt:i4>
      </vt:variant>
      <vt:variant>
        <vt:i4>5</vt:i4>
      </vt:variant>
      <vt:variant>
        <vt:lpwstr/>
      </vt:variant>
      <vt:variant>
        <vt:lpwstr>_Toc364783411</vt:lpwstr>
      </vt:variant>
      <vt:variant>
        <vt:i4>1310779</vt:i4>
      </vt:variant>
      <vt:variant>
        <vt:i4>32</vt:i4>
      </vt:variant>
      <vt:variant>
        <vt:i4>0</vt:i4>
      </vt:variant>
      <vt:variant>
        <vt:i4>5</vt:i4>
      </vt:variant>
      <vt:variant>
        <vt:lpwstr/>
      </vt:variant>
      <vt:variant>
        <vt:lpwstr>_Toc364783410</vt:lpwstr>
      </vt:variant>
      <vt:variant>
        <vt:i4>1376315</vt:i4>
      </vt:variant>
      <vt:variant>
        <vt:i4>26</vt:i4>
      </vt:variant>
      <vt:variant>
        <vt:i4>0</vt:i4>
      </vt:variant>
      <vt:variant>
        <vt:i4>5</vt:i4>
      </vt:variant>
      <vt:variant>
        <vt:lpwstr/>
      </vt:variant>
      <vt:variant>
        <vt:lpwstr>_Toc364783409</vt:lpwstr>
      </vt:variant>
      <vt:variant>
        <vt:i4>1376315</vt:i4>
      </vt:variant>
      <vt:variant>
        <vt:i4>20</vt:i4>
      </vt:variant>
      <vt:variant>
        <vt:i4>0</vt:i4>
      </vt:variant>
      <vt:variant>
        <vt:i4>5</vt:i4>
      </vt:variant>
      <vt:variant>
        <vt:lpwstr/>
      </vt:variant>
      <vt:variant>
        <vt:lpwstr>_Toc364783408</vt:lpwstr>
      </vt:variant>
      <vt:variant>
        <vt:i4>1376315</vt:i4>
      </vt:variant>
      <vt:variant>
        <vt:i4>14</vt:i4>
      </vt:variant>
      <vt:variant>
        <vt:i4>0</vt:i4>
      </vt:variant>
      <vt:variant>
        <vt:i4>5</vt:i4>
      </vt:variant>
      <vt:variant>
        <vt:lpwstr/>
      </vt:variant>
      <vt:variant>
        <vt:lpwstr>_Toc364783407</vt:lpwstr>
      </vt:variant>
      <vt:variant>
        <vt:i4>1376315</vt:i4>
      </vt:variant>
      <vt:variant>
        <vt:i4>8</vt:i4>
      </vt:variant>
      <vt:variant>
        <vt:i4>0</vt:i4>
      </vt:variant>
      <vt:variant>
        <vt:i4>5</vt:i4>
      </vt:variant>
      <vt:variant>
        <vt:lpwstr/>
      </vt:variant>
      <vt:variant>
        <vt:lpwstr>_Toc364783406</vt:lpwstr>
      </vt:variant>
      <vt:variant>
        <vt:i4>1376315</vt:i4>
      </vt:variant>
      <vt:variant>
        <vt:i4>2</vt:i4>
      </vt:variant>
      <vt:variant>
        <vt:i4>0</vt:i4>
      </vt:variant>
      <vt:variant>
        <vt:i4>5</vt:i4>
      </vt:variant>
      <vt:variant>
        <vt:lpwstr/>
      </vt:variant>
      <vt:variant>
        <vt:lpwstr>_Toc364783405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Section 508 VA Programs</dc:creator>
  <cp:lastModifiedBy>lglance</cp:lastModifiedBy>
  <cp:revision>5</cp:revision>
  <cp:lastPrinted>2006-12-05T22:50:00Z</cp:lastPrinted>
  <dcterms:created xsi:type="dcterms:W3CDTF">2014-01-16T15:58:00Z</dcterms:created>
  <dcterms:modified xsi:type="dcterms:W3CDTF">2014-01-20T22:17:00Z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der">
    <vt:lpwstr>148100.000000000</vt:lpwstr>
  </property>
  <property fmtid="{D5CDD505-2E9C-101B-9397-08002B2CF9AE}" pid="4" name="ContentTypeId">
    <vt:lpwstr>0x010100F9C9AB3197FD50448310FFA1687322E4</vt:lpwstr>
  </property>
  <property fmtid="{D5CDD505-2E9C-101B-9397-08002B2CF9AE}" pid="5" name="Activity">
    <vt:lpwstr>Program Execution</vt:lpwstr>
  </property>
  <property fmtid="{D5CDD505-2E9C-101B-9397-08002B2CF9AE}" pid="6" name="Function">
    <vt:lpwstr>Project Management</vt:lpwstr>
  </property>
  <property fmtid="{D5CDD505-2E9C-101B-9397-08002B2CF9AE}" pid="7" name="Document Type">
    <vt:lpwstr>Template</vt:lpwstr>
  </property>
</Properties>
</file>