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51D" w:rsidRPr="0013679A" w:rsidRDefault="0055251D" w:rsidP="0055251D">
      <w:pPr>
        <w:pStyle w:val="Title2"/>
        <w:rPr>
          <w:sz w:val="36"/>
          <w:szCs w:val="36"/>
        </w:rPr>
      </w:pPr>
      <w:bookmarkStart w:id="0" w:name="_Toc205632711"/>
    </w:p>
    <w:p w:rsidR="0055251D" w:rsidRPr="0013679A" w:rsidRDefault="00045D56" w:rsidP="0055251D">
      <w:pPr>
        <w:pStyle w:val="Title2"/>
        <w:rPr>
          <w:sz w:val="36"/>
          <w:szCs w:val="36"/>
        </w:rPr>
      </w:pPr>
      <w:r w:rsidRPr="0013679A">
        <w:rPr>
          <w:sz w:val="36"/>
          <w:szCs w:val="36"/>
        </w:rPr>
        <w:t>Alert Watch and Response Engine (AWARE)</w:t>
      </w:r>
    </w:p>
    <w:p w:rsidR="0055251D" w:rsidRPr="0013679A" w:rsidRDefault="0055251D" w:rsidP="0055251D">
      <w:pPr>
        <w:pStyle w:val="Title2"/>
      </w:pPr>
    </w:p>
    <w:p w:rsidR="0055251D" w:rsidRPr="0013679A" w:rsidRDefault="0055251D" w:rsidP="0055251D">
      <w:pPr>
        <w:pStyle w:val="Title2"/>
        <w:rPr>
          <w:sz w:val="32"/>
        </w:rPr>
      </w:pPr>
      <w:r w:rsidRPr="0013679A">
        <w:rPr>
          <w:sz w:val="32"/>
        </w:rPr>
        <w:t>User Guide</w:t>
      </w:r>
    </w:p>
    <w:p w:rsidR="007E0DA0" w:rsidRPr="0013679A" w:rsidRDefault="007E0DA0" w:rsidP="0055251D">
      <w:pPr>
        <w:pStyle w:val="Title2"/>
        <w:rPr>
          <w:sz w:val="32"/>
        </w:rPr>
      </w:pPr>
      <w:r w:rsidRPr="0013679A">
        <w:rPr>
          <w:sz w:val="32"/>
        </w:rPr>
        <w:t>for</w:t>
      </w:r>
    </w:p>
    <w:p w:rsidR="007E0DA0" w:rsidRPr="0013679A" w:rsidRDefault="007E0DA0" w:rsidP="0055251D">
      <w:pPr>
        <w:pStyle w:val="Title2"/>
        <w:rPr>
          <w:sz w:val="32"/>
        </w:rPr>
      </w:pPr>
      <w:r w:rsidRPr="0013679A">
        <w:rPr>
          <w:sz w:val="32"/>
        </w:rPr>
        <w:t>Alert Viewer</w:t>
      </w:r>
    </w:p>
    <w:p w:rsidR="0055251D" w:rsidRPr="0013679A" w:rsidRDefault="0055251D" w:rsidP="0055251D">
      <w:pPr>
        <w:pStyle w:val="Title2"/>
      </w:pPr>
    </w:p>
    <w:p w:rsidR="0055251D" w:rsidRPr="0013679A" w:rsidRDefault="0055251D" w:rsidP="0055251D">
      <w:pPr>
        <w:pStyle w:val="CoverTitleInstructions"/>
      </w:pPr>
      <w:r w:rsidRPr="0013679A">
        <w:rPr>
          <w:noProof/>
        </w:rPr>
        <w:drawing>
          <wp:inline distT="0" distB="0" distL="0" distR="0">
            <wp:extent cx="2096135" cy="2052955"/>
            <wp:effectExtent l="19050" t="0" r="0" b="0"/>
            <wp:docPr id="18"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2"/>
                    <a:srcRect/>
                    <a:stretch>
                      <a:fillRect/>
                    </a:stretch>
                  </pic:blipFill>
                  <pic:spPr bwMode="auto">
                    <a:xfrm>
                      <a:off x="0" y="0"/>
                      <a:ext cx="2096135" cy="2052955"/>
                    </a:xfrm>
                    <a:prstGeom prst="rect">
                      <a:avLst/>
                    </a:prstGeom>
                    <a:noFill/>
                    <a:ln w="9525">
                      <a:noFill/>
                      <a:miter lim="800000"/>
                      <a:headEnd/>
                      <a:tailEnd/>
                    </a:ln>
                  </pic:spPr>
                </pic:pic>
              </a:graphicData>
            </a:graphic>
          </wp:inline>
        </w:drawing>
      </w:r>
    </w:p>
    <w:p w:rsidR="0055251D" w:rsidRPr="0013679A" w:rsidRDefault="0055251D" w:rsidP="0055251D">
      <w:pPr>
        <w:pStyle w:val="CoverTitleInstructions"/>
      </w:pPr>
    </w:p>
    <w:p w:rsidR="0055251D" w:rsidRPr="0013679A" w:rsidRDefault="0055251D" w:rsidP="0055251D">
      <w:pPr>
        <w:pStyle w:val="CoverTitleInstructions"/>
      </w:pPr>
    </w:p>
    <w:p w:rsidR="0055251D" w:rsidRPr="0013679A" w:rsidRDefault="00663FE7" w:rsidP="0055251D">
      <w:pPr>
        <w:pStyle w:val="Title2"/>
      </w:pPr>
      <w:r w:rsidRPr="0013679A">
        <w:t>July</w:t>
      </w:r>
      <w:r w:rsidR="00743699" w:rsidRPr="0013679A">
        <w:t xml:space="preserve"> 2015</w:t>
      </w:r>
    </w:p>
    <w:p w:rsidR="0055251D" w:rsidRPr="0013679A" w:rsidRDefault="0055251D" w:rsidP="0055251D">
      <w:pPr>
        <w:pStyle w:val="Title2"/>
      </w:pPr>
    </w:p>
    <w:p w:rsidR="0055251D" w:rsidRPr="0013679A" w:rsidRDefault="000F3A9E" w:rsidP="0055251D">
      <w:pPr>
        <w:pStyle w:val="Title2"/>
      </w:pPr>
      <w:r w:rsidRPr="0013679A">
        <w:t>Prepared by Harris Corporation</w:t>
      </w:r>
    </w:p>
    <w:p w:rsidR="0030634B" w:rsidRPr="0013679A" w:rsidRDefault="0030634B" w:rsidP="0055251D">
      <w:pPr>
        <w:pStyle w:val="Title2"/>
      </w:pPr>
    </w:p>
    <w:p w:rsidR="0030634B" w:rsidRPr="0013679A" w:rsidRDefault="0030634B" w:rsidP="0055251D">
      <w:pPr>
        <w:pStyle w:val="Title2"/>
      </w:pPr>
      <w:r w:rsidRPr="0013679A">
        <w:t>CLIN 0007AC</w:t>
      </w:r>
    </w:p>
    <w:p w:rsidR="0055251D" w:rsidRPr="0013679A" w:rsidRDefault="0055251D" w:rsidP="0055251D">
      <w:pPr>
        <w:pStyle w:val="Title2"/>
      </w:pPr>
    </w:p>
    <w:p w:rsidR="0055251D" w:rsidRPr="0013679A" w:rsidRDefault="0055251D" w:rsidP="0055251D">
      <w:pPr>
        <w:pStyle w:val="Title2"/>
      </w:pPr>
    </w:p>
    <w:p w:rsidR="0055251D" w:rsidRPr="0013679A" w:rsidRDefault="0055251D" w:rsidP="0055251D">
      <w:pPr>
        <w:pStyle w:val="Title2"/>
      </w:pPr>
    </w:p>
    <w:p w:rsidR="0055251D" w:rsidRPr="0013679A" w:rsidRDefault="0055251D" w:rsidP="0055251D">
      <w:pPr>
        <w:pStyle w:val="InstructionalText1"/>
        <w:sectPr w:rsidR="0055251D" w:rsidRPr="0013679A" w:rsidSect="006F5074">
          <w:headerReference w:type="default" r:id="rId13"/>
          <w:footerReference w:type="even" r:id="rId14"/>
          <w:footerReference w:type="default" r:id="rId15"/>
          <w:footerReference w:type="first" r:id="rId16"/>
          <w:pgSz w:w="12240" w:h="15840" w:code="1"/>
          <w:pgMar w:top="1440" w:right="1440" w:bottom="1440" w:left="1440" w:header="720" w:footer="720" w:gutter="0"/>
          <w:pgNumType w:fmt="lowerRoman"/>
          <w:cols w:space="720"/>
          <w:titlePg/>
          <w:docGrid w:linePitch="360"/>
        </w:sectPr>
      </w:pPr>
    </w:p>
    <w:p w:rsidR="0055251D" w:rsidRPr="0013679A" w:rsidRDefault="0055251D" w:rsidP="0055251D">
      <w:pPr>
        <w:pStyle w:val="TableHeading"/>
        <w:jc w:val="center"/>
      </w:pPr>
      <w:bookmarkStart w:id="1" w:name="RevisionHistory1"/>
      <w:r w:rsidRPr="0013679A">
        <w:lastRenderedPageBreak/>
        <w:t>Revision History</w:t>
      </w:r>
      <w:bookmarkEnd w:id="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15" w:type="dxa"/>
          <w:right w:w="115" w:type="dxa"/>
        </w:tblCellMar>
        <w:tblLook w:val="01E0"/>
      </w:tblPr>
      <w:tblGrid>
        <w:gridCol w:w="1285"/>
        <w:gridCol w:w="1080"/>
        <w:gridCol w:w="2340"/>
        <w:gridCol w:w="1350"/>
        <w:gridCol w:w="1350"/>
        <w:gridCol w:w="1053"/>
        <w:gridCol w:w="1132"/>
      </w:tblGrid>
      <w:tr w:rsidR="00A629A2" w:rsidRPr="0013679A" w:rsidTr="00CB6391">
        <w:trPr>
          <w:cantSplit/>
          <w:trHeight w:val="502"/>
          <w:tblHeader/>
        </w:trPr>
        <w:tc>
          <w:tcPr>
            <w:tcW w:w="670" w:type="pct"/>
            <w:tcBorders>
              <w:top w:val="single" w:sz="12" w:space="0" w:color="auto"/>
            </w:tcBorders>
            <w:shd w:val="clear" w:color="auto" w:fill="C6D9F1"/>
            <w:vAlign w:val="center"/>
          </w:tcPr>
          <w:p w:rsidR="0055251D" w:rsidRPr="0013679A" w:rsidRDefault="0055251D" w:rsidP="00A629A2">
            <w:pPr>
              <w:pStyle w:val="TableColumnHeader"/>
              <w:rPr>
                <w:rFonts w:cs="Arial"/>
                <w:szCs w:val="18"/>
              </w:rPr>
            </w:pPr>
            <w:r w:rsidRPr="0013679A">
              <w:rPr>
                <w:rFonts w:cs="Arial"/>
                <w:szCs w:val="18"/>
              </w:rPr>
              <w:t>Creation Date</w:t>
            </w:r>
          </w:p>
        </w:tc>
        <w:tc>
          <w:tcPr>
            <w:tcW w:w="563" w:type="pct"/>
            <w:tcBorders>
              <w:top w:val="single" w:sz="12" w:space="0" w:color="auto"/>
            </w:tcBorders>
            <w:shd w:val="clear" w:color="auto" w:fill="C6D9F1"/>
            <w:vAlign w:val="center"/>
          </w:tcPr>
          <w:p w:rsidR="0055251D" w:rsidRPr="0013679A" w:rsidRDefault="0055251D" w:rsidP="00A629A2">
            <w:pPr>
              <w:pStyle w:val="TableColumnHeader"/>
              <w:rPr>
                <w:rFonts w:cs="Arial"/>
                <w:szCs w:val="18"/>
              </w:rPr>
            </w:pPr>
            <w:r w:rsidRPr="0013679A">
              <w:rPr>
                <w:rFonts w:cs="Arial"/>
                <w:szCs w:val="18"/>
              </w:rPr>
              <w:t>Version No.</w:t>
            </w:r>
          </w:p>
        </w:tc>
        <w:tc>
          <w:tcPr>
            <w:tcW w:w="1220" w:type="pct"/>
            <w:tcBorders>
              <w:top w:val="single" w:sz="12" w:space="0" w:color="auto"/>
            </w:tcBorders>
            <w:shd w:val="clear" w:color="auto" w:fill="C6D9F1"/>
            <w:vAlign w:val="center"/>
          </w:tcPr>
          <w:p w:rsidR="0055251D" w:rsidRPr="0013679A" w:rsidRDefault="00A629A2" w:rsidP="00A629A2">
            <w:pPr>
              <w:pStyle w:val="TableColumnHeader"/>
              <w:rPr>
                <w:rFonts w:cs="Arial"/>
                <w:szCs w:val="18"/>
              </w:rPr>
            </w:pPr>
            <w:r w:rsidRPr="0013679A">
              <w:rPr>
                <w:rFonts w:cs="Arial"/>
                <w:szCs w:val="18"/>
              </w:rPr>
              <w:t>Description</w:t>
            </w:r>
          </w:p>
        </w:tc>
        <w:tc>
          <w:tcPr>
            <w:tcW w:w="704" w:type="pct"/>
            <w:tcBorders>
              <w:top w:val="single" w:sz="12" w:space="0" w:color="auto"/>
            </w:tcBorders>
            <w:shd w:val="clear" w:color="auto" w:fill="C6D9F1"/>
            <w:vAlign w:val="center"/>
          </w:tcPr>
          <w:p w:rsidR="0055251D" w:rsidRPr="0013679A" w:rsidRDefault="0055251D" w:rsidP="00A629A2">
            <w:pPr>
              <w:pStyle w:val="TableColumnHeader"/>
              <w:rPr>
                <w:rFonts w:cs="Arial"/>
                <w:szCs w:val="18"/>
              </w:rPr>
            </w:pPr>
            <w:r w:rsidRPr="0013679A">
              <w:rPr>
                <w:rFonts w:cs="Arial"/>
                <w:szCs w:val="18"/>
              </w:rPr>
              <w:t>Author(s)</w:t>
            </w:r>
          </w:p>
        </w:tc>
        <w:tc>
          <w:tcPr>
            <w:tcW w:w="704" w:type="pct"/>
            <w:tcBorders>
              <w:top w:val="single" w:sz="12" w:space="0" w:color="auto"/>
            </w:tcBorders>
            <w:shd w:val="clear" w:color="auto" w:fill="C6D9F1"/>
            <w:vAlign w:val="center"/>
          </w:tcPr>
          <w:p w:rsidR="0055251D" w:rsidRPr="0013679A" w:rsidRDefault="0055251D" w:rsidP="00A629A2">
            <w:pPr>
              <w:pStyle w:val="TableColumnHeader"/>
              <w:rPr>
                <w:rFonts w:cs="Arial"/>
                <w:szCs w:val="18"/>
              </w:rPr>
            </w:pPr>
            <w:r w:rsidRPr="0013679A">
              <w:rPr>
                <w:rFonts w:cs="Arial"/>
                <w:szCs w:val="18"/>
              </w:rPr>
              <w:t>Reviewer(s)</w:t>
            </w:r>
          </w:p>
        </w:tc>
        <w:tc>
          <w:tcPr>
            <w:tcW w:w="549" w:type="pct"/>
            <w:tcBorders>
              <w:top w:val="single" w:sz="12" w:space="0" w:color="auto"/>
            </w:tcBorders>
            <w:shd w:val="clear" w:color="auto" w:fill="C6D9F1"/>
            <w:vAlign w:val="center"/>
          </w:tcPr>
          <w:p w:rsidR="0055251D" w:rsidRPr="0013679A" w:rsidRDefault="0055251D" w:rsidP="00A629A2">
            <w:pPr>
              <w:pStyle w:val="TableColumnHeader"/>
              <w:rPr>
                <w:rFonts w:cs="Arial"/>
                <w:szCs w:val="18"/>
              </w:rPr>
            </w:pPr>
            <w:r w:rsidRPr="0013679A">
              <w:rPr>
                <w:rFonts w:cs="Arial"/>
                <w:szCs w:val="18"/>
              </w:rPr>
              <w:t>Review Type</w:t>
            </w:r>
          </w:p>
        </w:tc>
        <w:tc>
          <w:tcPr>
            <w:tcW w:w="590" w:type="pct"/>
            <w:tcBorders>
              <w:top w:val="single" w:sz="12" w:space="0" w:color="auto"/>
            </w:tcBorders>
            <w:shd w:val="clear" w:color="auto" w:fill="C6D9F1"/>
            <w:vAlign w:val="center"/>
          </w:tcPr>
          <w:p w:rsidR="0055251D" w:rsidRPr="0013679A" w:rsidRDefault="0055251D" w:rsidP="00A629A2">
            <w:pPr>
              <w:pStyle w:val="TableColumnHeader"/>
              <w:rPr>
                <w:rFonts w:cs="Arial"/>
                <w:szCs w:val="18"/>
              </w:rPr>
            </w:pPr>
            <w:r w:rsidRPr="0013679A">
              <w:rPr>
                <w:rFonts w:cs="Arial"/>
                <w:szCs w:val="18"/>
              </w:rPr>
              <w:t>Issue Date</w:t>
            </w:r>
          </w:p>
        </w:tc>
      </w:tr>
      <w:tr w:rsidR="008D1BDE" w:rsidRPr="0013679A" w:rsidTr="00CB6391">
        <w:trPr>
          <w:cantSplit/>
          <w:trHeight w:val="289"/>
        </w:trPr>
        <w:tc>
          <w:tcPr>
            <w:tcW w:w="670" w:type="pct"/>
            <w:vAlign w:val="center"/>
          </w:tcPr>
          <w:p w:rsidR="008D1BDE" w:rsidRPr="0013679A" w:rsidRDefault="008D1BDE" w:rsidP="00A629A2">
            <w:pPr>
              <w:pStyle w:val="TableContentText"/>
              <w:jc w:val="center"/>
              <w:rPr>
                <w:rFonts w:cs="Arial"/>
                <w:b w:val="0"/>
                <w:szCs w:val="18"/>
              </w:rPr>
            </w:pPr>
            <w:r w:rsidRPr="0013679A">
              <w:rPr>
                <w:rFonts w:cs="Arial"/>
                <w:b w:val="0"/>
                <w:szCs w:val="18"/>
              </w:rPr>
              <w:t>02/13/2014</w:t>
            </w:r>
          </w:p>
        </w:tc>
        <w:tc>
          <w:tcPr>
            <w:tcW w:w="563" w:type="pct"/>
            <w:vAlign w:val="center"/>
          </w:tcPr>
          <w:p w:rsidR="008D1BDE" w:rsidRPr="0013679A" w:rsidRDefault="008D1BDE" w:rsidP="00A629A2">
            <w:pPr>
              <w:pStyle w:val="TableContentText"/>
              <w:jc w:val="center"/>
              <w:rPr>
                <w:rFonts w:cs="Arial"/>
                <w:b w:val="0"/>
                <w:szCs w:val="18"/>
              </w:rPr>
            </w:pPr>
            <w:r w:rsidRPr="0013679A">
              <w:rPr>
                <w:rFonts w:cs="Arial"/>
                <w:b w:val="0"/>
                <w:szCs w:val="18"/>
              </w:rPr>
              <w:t>0.01</w:t>
            </w:r>
          </w:p>
        </w:tc>
        <w:tc>
          <w:tcPr>
            <w:tcW w:w="1220" w:type="pct"/>
            <w:vAlign w:val="center"/>
          </w:tcPr>
          <w:p w:rsidR="008D1BDE" w:rsidRPr="0013679A" w:rsidRDefault="008D1BDE" w:rsidP="00A629A2">
            <w:pPr>
              <w:pStyle w:val="TableContentText"/>
              <w:rPr>
                <w:rFonts w:cs="Arial"/>
                <w:b w:val="0"/>
                <w:szCs w:val="18"/>
              </w:rPr>
            </w:pPr>
            <w:r w:rsidRPr="0013679A">
              <w:rPr>
                <w:rFonts w:cs="Arial"/>
                <w:b w:val="0"/>
                <w:szCs w:val="18"/>
              </w:rPr>
              <w:t>Initial</w:t>
            </w:r>
          </w:p>
        </w:tc>
        <w:tc>
          <w:tcPr>
            <w:tcW w:w="704" w:type="pct"/>
            <w:vAlign w:val="center"/>
          </w:tcPr>
          <w:p w:rsidR="008D1BDE" w:rsidRPr="0013679A" w:rsidRDefault="008D1BDE" w:rsidP="00A629A2">
            <w:pPr>
              <w:pStyle w:val="TableContentText"/>
              <w:rPr>
                <w:rFonts w:cs="Arial"/>
                <w:b w:val="0"/>
                <w:szCs w:val="18"/>
              </w:rPr>
            </w:pPr>
            <w:r w:rsidRPr="0013679A">
              <w:rPr>
                <w:rFonts w:cs="Arial"/>
                <w:b w:val="0"/>
                <w:szCs w:val="18"/>
              </w:rPr>
              <w:t>B. Tjahjo</w:t>
            </w:r>
          </w:p>
        </w:tc>
        <w:tc>
          <w:tcPr>
            <w:tcW w:w="704" w:type="pct"/>
            <w:vAlign w:val="center"/>
          </w:tcPr>
          <w:p w:rsidR="008D1BDE" w:rsidRPr="0013679A" w:rsidRDefault="008D1BDE" w:rsidP="00A629A2">
            <w:pPr>
              <w:pStyle w:val="TableContentText"/>
              <w:rPr>
                <w:rFonts w:cs="Arial"/>
                <w:b w:val="0"/>
                <w:szCs w:val="18"/>
              </w:rPr>
            </w:pPr>
            <w:r w:rsidRPr="0013679A">
              <w:rPr>
                <w:rFonts w:cs="Arial"/>
                <w:b w:val="0"/>
                <w:szCs w:val="18"/>
              </w:rPr>
              <w:t>G. Welch</w:t>
            </w:r>
            <w:r w:rsidRPr="0013679A">
              <w:rPr>
                <w:rFonts w:cs="Arial"/>
                <w:b w:val="0"/>
                <w:szCs w:val="18"/>
              </w:rPr>
              <w:br/>
              <w:t>S. Wang</w:t>
            </w:r>
            <w:r w:rsidRPr="0013679A">
              <w:rPr>
                <w:rFonts w:cs="Arial"/>
                <w:b w:val="0"/>
                <w:szCs w:val="18"/>
              </w:rPr>
              <w:br/>
              <w:t>S. Greenacre</w:t>
            </w:r>
            <w:r w:rsidRPr="0013679A">
              <w:rPr>
                <w:rFonts w:cs="Arial"/>
                <w:b w:val="0"/>
                <w:szCs w:val="18"/>
              </w:rPr>
              <w:br/>
              <w:t>M. Becker</w:t>
            </w:r>
          </w:p>
        </w:tc>
        <w:tc>
          <w:tcPr>
            <w:tcW w:w="549" w:type="pct"/>
            <w:vAlign w:val="center"/>
          </w:tcPr>
          <w:p w:rsidR="008D1BDE" w:rsidRPr="0013679A" w:rsidRDefault="008D1BDE" w:rsidP="00A629A2">
            <w:pPr>
              <w:pStyle w:val="TableContentText"/>
              <w:rPr>
                <w:rFonts w:cs="Arial"/>
                <w:b w:val="0"/>
                <w:szCs w:val="18"/>
              </w:rPr>
            </w:pPr>
            <w:r w:rsidRPr="0013679A">
              <w:rPr>
                <w:rFonts w:cs="Arial"/>
                <w:b w:val="0"/>
                <w:szCs w:val="18"/>
              </w:rPr>
              <w:t>Peer</w:t>
            </w:r>
          </w:p>
        </w:tc>
        <w:tc>
          <w:tcPr>
            <w:tcW w:w="590" w:type="pct"/>
            <w:vAlign w:val="center"/>
          </w:tcPr>
          <w:p w:rsidR="008D1BDE" w:rsidRPr="0013679A" w:rsidRDefault="008D1BDE" w:rsidP="002A2F9C">
            <w:pPr>
              <w:pStyle w:val="TableContentText"/>
              <w:jc w:val="center"/>
              <w:rPr>
                <w:rFonts w:cs="Arial"/>
                <w:b w:val="0"/>
                <w:szCs w:val="18"/>
              </w:rPr>
            </w:pPr>
            <w:r w:rsidRPr="0013679A">
              <w:rPr>
                <w:rFonts w:cs="Arial"/>
                <w:b w:val="0"/>
                <w:szCs w:val="18"/>
              </w:rPr>
              <w:t>05/29/2014</w:t>
            </w:r>
          </w:p>
        </w:tc>
      </w:tr>
      <w:tr w:rsidR="008D1BDE" w:rsidRPr="0013679A" w:rsidTr="00CB6391">
        <w:trPr>
          <w:cantSplit/>
          <w:trHeight w:val="289"/>
        </w:trPr>
        <w:tc>
          <w:tcPr>
            <w:tcW w:w="670" w:type="pct"/>
            <w:vAlign w:val="center"/>
          </w:tcPr>
          <w:p w:rsidR="008D1BDE" w:rsidRPr="0013679A" w:rsidRDefault="008D1BDE" w:rsidP="00C778B2">
            <w:pPr>
              <w:pStyle w:val="TableContentText"/>
              <w:jc w:val="center"/>
              <w:rPr>
                <w:rFonts w:cs="Arial"/>
                <w:b w:val="0"/>
                <w:szCs w:val="18"/>
              </w:rPr>
            </w:pPr>
            <w:r w:rsidRPr="0013679A">
              <w:rPr>
                <w:rFonts w:cs="Arial"/>
                <w:b w:val="0"/>
                <w:szCs w:val="18"/>
              </w:rPr>
              <w:t>08/27/2014</w:t>
            </w:r>
          </w:p>
        </w:tc>
        <w:tc>
          <w:tcPr>
            <w:tcW w:w="563" w:type="pct"/>
            <w:vAlign w:val="center"/>
          </w:tcPr>
          <w:p w:rsidR="008D1BDE" w:rsidRPr="0013679A" w:rsidRDefault="008D1BDE" w:rsidP="00C778B2">
            <w:pPr>
              <w:pStyle w:val="TableContentText"/>
              <w:jc w:val="center"/>
              <w:rPr>
                <w:rFonts w:cs="Arial"/>
                <w:b w:val="0"/>
                <w:szCs w:val="18"/>
              </w:rPr>
            </w:pPr>
            <w:r w:rsidRPr="0013679A">
              <w:rPr>
                <w:rFonts w:cs="Arial"/>
                <w:b w:val="0"/>
                <w:szCs w:val="18"/>
              </w:rPr>
              <w:t>0.02</w:t>
            </w:r>
          </w:p>
        </w:tc>
        <w:tc>
          <w:tcPr>
            <w:tcW w:w="1220" w:type="pct"/>
            <w:vAlign w:val="center"/>
          </w:tcPr>
          <w:p w:rsidR="008D1BDE" w:rsidRPr="0013679A" w:rsidRDefault="008D1BDE" w:rsidP="00C778B2">
            <w:pPr>
              <w:pStyle w:val="TableContentText"/>
              <w:rPr>
                <w:rFonts w:cs="Arial"/>
                <w:b w:val="0"/>
                <w:szCs w:val="18"/>
              </w:rPr>
            </w:pPr>
            <w:r w:rsidRPr="0013679A">
              <w:rPr>
                <w:rFonts w:cs="Arial"/>
                <w:b w:val="0"/>
                <w:szCs w:val="18"/>
              </w:rPr>
              <w:t>Updated all screen shots; Added Original Alert Type in Table 1.</w:t>
            </w:r>
          </w:p>
          <w:p w:rsidR="008D1BDE" w:rsidRPr="0013679A" w:rsidRDefault="008D1BDE" w:rsidP="00C778B2">
            <w:pPr>
              <w:pStyle w:val="TableContentText"/>
              <w:rPr>
                <w:rFonts w:cs="Arial"/>
                <w:b w:val="0"/>
                <w:szCs w:val="18"/>
              </w:rPr>
            </w:pPr>
            <w:r w:rsidRPr="0013679A">
              <w:rPr>
                <w:rFonts w:cs="Arial"/>
                <w:b w:val="0"/>
                <w:szCs w:val="18"/>
              </w:rPr>
              <w:t>CLIN 0007AC added to cover sheet indicating, per VA PMO concurrence, that deliverable satisfies contractual requirement for System Administration Manual.</w:t>
            </w:r>
          </w:p>
        </w:tc>
        <w:tc>
          <w:tcPr>
            <w:tcW w:w="704" w:type="pct"/>
            <w:vAlign w:val="center"/>
          </w:tcPr>
          <w:p w:rsidR="008D1BDE" w:rsidRPr="0013679A" w:rsidRDefault="008D1BDE" w:rsidP="00C778B2">
            <w:pPr>
              <w:pStyle w:val="TableContentText"/>
              <w:rPr>
                <w:rFonts w:cs="Arial"/>
                <w:b w:val="0"/>
                <w:szCs w:val="18"/>
              </w:rPr>
            </w:pPr>
            <w:r w:rsidRPr="0013679A">
              <w:rPr>
                <w:rFonts w:cs="Arial"/>
                <w:b w:val="0"/>
                <w:szCs w:val="18"/>
              </w:rPr>
              <w:t>B. Tjahjo</w:t>
            </w:r>
          </w:p>
        </w:tc>
        <w:tc>
          <w:tcPr>
            <w:tcW w:w="704" w:type="pct"/>
            <w:vAlign w:val="center"/>
          </w:tcPr>
          <w:p w:rsidR="008D1BDE" w:rsidRPr="0013679A" w:rsidRDefault="008D1BDE" w:rsidP="00C778B2">
            <w:pPr>
              <w:pStyle w:val="TableContentText"/>
              <w:rPr>
                <w:rFonts w:cs="Arial"/>
                <w:b w:val="0"/>
                <w:szCs w:val="18"/>
              </w:rPr>
            </w:pPr>
          </w:p>
        </w:tc>
        <w:tc>
          <w:tcPr>
            <w:tcW w:w="549" w:type="pct"/>
            <w:vAlign w:val="center"/>
          </w:tcPr>
          <w:p w:rsidR="008D1BDE" w:rsidRPr="0013679A" w:rsidRDefault="008D1BDE" w:rsidP="00C778B2">
            <w:pPr>
              <w:pStyle w:val="TableContentText"/>
              <w:rPr>
                <w:rFonts w:cs="Arial"/>
                <w:b w:val="0"/>
                <w:szCs w:val="18"/>
              </w:rPr>
            </w:pPr>
          </w:p>
        </w:tc>
        <w:tc>
          <w:tcPr>
            <w:tcW w:w="590" w:type="pct"/>
            <w:vAlign w:val="center"/>
          </w:tcPr>
          <w:p w:rsidR="008D1BDE" w:rsidRPr="0013679A" w:rsidRDefault="008D1BDE" w:rsidP="00C778B2">
            <w:pPr>
              <w:pStyle w:val="TableContentText"/>
              <w:jc w:val="center"/>
              <w:rPr>
                <w:rFonts w:cs="Arial"/>
                <w:b w:val="0"/>
                <w:szCs w:val="18"/>
              </w:rPr>
            </w:pPr>
            <w:r w:rsidRPr="0013679A">
              <w:rPr>
                <w:rFonts w:cs="Arial"/>
                <w:b w:val="0"/>
                <w:szCs w:val="18"/>
              </w:rPr>
              <w:t>09/04/2014</w:t>
            </w:r>
          </w:p>
        </w:tc>
      </w:tr>
      <w:tr w:rsidR="008D1BDE" w:rsidRPr="0013679A" w:rsidTr="00CB6391">
        <w:trPr>
          <w:cantSplit/>
          <w:trHeight w:val="289"/>
        </w:trPr>
        <w:tc>
          <w:tcPr>
            <w:tcW w:w="670" w:type="pct"/>
            <w:vAlign w:val="center"/>
          </w:tcPr>
          <w:p w:rsidR="008D1BDE" w:rsidRPr="0013679A" w:rsidRDefault="008D1BDE" w:rsidP="00C778B2">
            <w:pPr>
              <w:pStyle w:val="TableContentText"/>
              <w:jc w:val="center"/>
              <w:rPr>
                <w:rFonts w:cs="Arial"/>
                <w:b w:val="0"/>
                <w:szCs w:val="18"/>
              </w:rPr>
            </w:pPr>
            <w:r w:rsidRPr="0013679A">
              <w:rPr>
                <w:rFonts w:cs="Arial"/>
                <w:b w:val="0"/>
                <w:szCs w:val="18"/>
              </w:rPr>
              <w:t>05/01/2015</w:t>
            </w:r>
          </w:p>
        </w:tc>
        <w:tc>
          <w:tcPr>
            <w:tcW w:w="563" w:type="pct"/>
            <w:vAlign w:val="center"/>
          </w:tcPr>
          <w:p w:rsidR="008D1BDE" w:rsidRPr="0013679A" w:rsidRDefault="008D1BDE" w:rsidP="00C778B2">
            <w:pPr>
              <w:pStyle w:val="TableContentText"/>
              <w:jc w:val="center"/>
              <w:rPr>
                <w:rFonts w:cs="Arial"/>
                <w:b w:val="0"/>
                <w:szCs w:val="18"/>
              </w:rPr>
            </w:pPr>
            <w:r w:rsidRPr="0013679A">
              <w:rPr>
                <w:rFonts w:cs="Arial"/>
                <w:b w:val="0"/>
                <w:szCs w:val="18"/>
              </w:rPr>
              <w:t>0.03</w:t>
            </w:r>
          </w:p>
        </w:tc>
        <w:tc>
          <w:tcPr>
            <w:tcW w:w="1220" w:type="pct"/>
            <w:vAlign w:val="center"/>
          </w:tcPr>
          <w:p w:rsidR="008D1BDE" w:rsidRPr="0013679A" w:rsidRDefault="008D1BDE" w:rsidP="00C778B2">
            <w:pPr>
              <w:pStyle w:val="TableContentText"/>
              <w:rPr>
                <w:rFonts w:cs="Arial"/>
                <w:b w:val="0"/>
                <w:szCs w:val="18"/>
              </w:rPr>
            </w:pPr>
            <w:r w:rsidRPr="0013679A">
              <w:rPr>
                <w:rFonts w:cs="Arial"/>
                <w:b w:val="0"/>
                <w:szCs w:val="18"/>
              </w:rPr>
              <w:t>Updated Figures 2, 3, 9, 10, 11, and 12 to reflect current version.</w:t>
            </w:r>
          </w:p>
          <w:p w:rsidR="008D1BDE" w:rsidRPr="0013679A" w:rsidRDefault="008D1BDE" w:rsidP="00C778B2">
            <w:pPr>
              <w:pStyle w:val="TableContentText"/>
              <w:rPr>
                <w:rFonts w:cs="Arial"/>
                <w:b w:val="0"/>
                <w:szCs w:val="18"/>
              </w:rPr>
            </w:pPr>
            <w:r w:rsidRPr="0013679A">
              <w:rPr>
                <w:rFonts w:cs="Arial"/>
                <w:b w:val="0"/>
                <w:szCs w:val="18"/>
              </w:rPr>
              <w:t>Updated Table 2.</w:t>
            </w:r>
          </w:p>
          <w:p w:rsidR="00CB6391" w:rsidRPr="0013679A" w:rsidRDefault="00CB6391" w:rsidP="00CB6391">
            <w:pPr>
              <w:pStyle w:val="TableContentText"/>
              <w:rPr>
                <w:rFonts w:cs="Arial"/>
                <w:b w:val="0"/>
                <w:szCs w:val="18"/>
              </w:rPr>
            </w:pPr>
            <w:r w:rsidRPr="0013679A">
              <w:rPr>
                <w:rFonts w:cs="Arial"/>
                <w:b w:val="0"/>
                <w:szCs w:val="18"/>
              </w:rPr>
              <w:t>Remove “Cache” from Alert Cache Viewer.</w:t>
            </w:r>
          </w:p>
          <w:p w:rsidR="00CB6391" w:rsidRPr="0013679A" w:rsidRDefault="00CB6391" w:rsidP="00CB6391">
            <w:pPr>
              <w:pStyle w:val="TableContentText"/>
              <w:rPr>
                <w:rFonts w:cs="Arial"/>
                <w:b w:val="0"/>
                <w:szCs w:val="18"/>
              </w:rPr>
            </w:pPr>
            <w:r w:rsidRPr="0013679A">
              <w:rPr>
                <w:rFonts w:cs="Arial"/>
                <w:b w:val="0"/>
                <w:szCs w:val="18"/>
              </w:rPr>
              <w:t>Updated Section 2 with the VEFA AWARE OWN ALERT CHACHE key.</w:t>
            </w:r>
          </w:p>
        </w:tc>
        <w:tc>
          <w:tcPr>
            <w:tcW w:w="704" w:type="pct"/>
            <w:vAlign w:val="center"/>
          </w:tcPr>
          <w:p w:rsidR="008D1BDE" w:rsidRPr="0013679A" w:rsidRDefault="00CB6391" w:rsidP="00CB6391">
            <w:pPr>
              <w:pStyle w:val="TableContentText"/>
              <w:rPr>
                <w:rFonts w:cs="Arial"/>
                <w:b w:val="0"/>
                <w:szCs w:val="18"/>
              </w:rPr>
            </w:pPr>
            <w:r w:rsidRPr="0013679A">
              <w:rPr>
                <w:rFonts w:cs="Arial"/>
                <w:b w:val="0"/>
                <w:szCs w:val="18"/>
              </w:rPr>
              <w:t>B. Tjahjo</w:t>
            </w:r>
            <w:r w:rsidRPr="0013679A">
              <w:rPr>
                <w:rFonts w:cs="Arial"/>
                <w:b w:val="0"/>
                <w:szCs w:val="18"/>
              </w:rPr>
              <w:br/>
            </w:r>
            <w:r w:rsidR="008D1BDE" w:rsidRPr="0013679A">
              <w:rPr>
                <w:rFonts w:cs="Arial"/>
                <w:b w:val="0"/>
                <w:szCs w:val="18"/>
              </w:rPr>
              <w:t>S. Greenacre</w:t>
            </w:r>
          </w:p>
        </w:tc>
        <w:tc>
          <w:tcPr>
            <w:tcW w:w="704" w:type="pct"/>
            <w:vAlign w:val="center"/>
          </w:tcPr>
          <w:p w:rsidR="008D1BDE" w:rsidRPr="0013679A" w:rsidRDefault="008D1BDE" w:rsidP="00C778B2">
            <w:pPr>
              <w:pStyle w:val="TableContentText"/>
              <w:rPr>
                <w:rFonts w:cs="Arial"/>
                <w:b w:val="0"/>
                <w:szCs w:val="18"/>
              </w:rPr>
            </w:pPr>
          </w:p>
        </w:tc>
        <w:tc>
          <w:tcPr>
            <w:tcW w:w="549" w:type="pct"/>
            <w:vAlign w:val="center"/>
          </w:tcPr>
          <w:p w:rsidR="008D1BDE" w:rsidRPr="0013679A" w:rsidRDefault="008D1BDE" w:rsidP="00C778B2">
            <w:pPr>
              <w:pStyle w:val="TableContentText"/>
              <w:rPr>
                <w:rFonts w:cs="Arial"/>
                <w:b w:val="0"/>
                <w:szCs w:val="18"/>
              </w:rPr>
            </w:pPr>
          </w:p>
        </w:tc>
        <w:tc>
          <w:tcPr>
            <w:tcW w:w="590" w:type="pct"/>
            <w:vAlign w:val="center"/>
          </w:tcPr>
          <w:p w:rsidR="008D1BDE" w:rsidRPr="0013679A" w:rsidRDefault="00CB6391" w:rsidP="00CE59B4">
            <w:pPr>
              <w:pStyle w:val="TableContentText"/>
              <w:jc w:val="center"/>
              <w:rPr>
                <w:rFonts w:cs="Arial"/>
                <w:b w:val="0"/>
                <w:szCs w:val="18"/>
              </w:rPr>
            </w:pPr>
            <w:r w:rsidRPr="0013679A">
              <w:rPr>
                <w:rFonts w:cs="Arial"/>
                <w:b w:val="0"/>
                <w:szCs w:val="18"/>
              </w:rPr>
              <w:t>07/</w:t>
            </w:r>
            <w:r w:rsidR="00CE59B4">
              <w:rPr>
                <w:rFonts w:cs="Arial"/>
                <w:b w:val="0"/>
                <w:szCs w:val="18"/>
              </w:rPr>
              <w:t>20</w:t>
            </w:r>
            <w:r w:rsidRPr="0013679A">
              <w:rPr>
                <w:rFonts w:cs="Arial"/>
                <w:b w:val="0"/>
                <w:szCs w:val="18"/>
              </w:rPr>
              <w:t>/2015</w:t>
            </w:r>
          </w:p>
        </w:tc>
      </w:tr>
      <w:tr w:rsidR="008D1BDE" w:rsidRPr="0013679A" w:rsidTr="00CB6391">
        <w:trPr>
          <w:cantSplit/>
          <w:trHeight w:val="289"/>
        </w:trPr>
        <w:tc>
          <w:tcPr>
            <w:tcW w:w="670" w:type="pct"/>
            <w:vAlign w:val="center"/>
          </w:tcPr>
          <w:p w:rsidR="008D1BDE" w:rsidRPr="0013679A" w:rsidRDefault="008D1BDE" w:rsidP="00C778B2">
            <w:pPr>
              <w:pStyle w:val="TableContentText"/>
              <w:jc w:val="center"/>
              <w:rPr>
                <w:rFonts w:cs="Arial"/>
                <w:b w:val="0"/>
                <w:szCs w:val="18"/>
              </w:rPr>
            </w:pPr>
          </w:p>
        </w:tc>
        <w:tc>
          <w:tcPr>
            <w:tcW w:w="563" w:type="pct"/>
            <w:vAlign w:val="center"/>
          </w:tcPr>
          <w:p w:rsidR="008D1BDE" w:rsidRPr="0013679A" w:rsidRDefault="008D1BDE" w:rsidP="00C778B2">
            <w:pPr>
              <w:pStyle w:val="TableContentText"/>
              <w:jc w:val="center"/>
              <w:rPr>
                <w:rFonts w:cs="Arial"/>
                <w:b w:val="0"/>
                <w:szCs w:val="18"/>
              </w:rPr>
            </w:pPr>
          </w:p>
        </w:tc>
        <w:tc>
          <w:tcPr>
            <w:tcW w:w="1220" w:type="pct"/>
            <w:vAlign w:val="center"/>
          </w:tcPr>
          <w:p w:rsidR="008D1BDE" w:rsidRPr="0013679A" w:rsidRDefault="008D1BDE" w:rsidP="00C778B2">
            <w:pPr>
              <w:pStyle w:val="TableContentText"/>
              <w:rPr>
                <w:rFonts w:cs="Arial"/>
                <w:b w:val="0"/>
                <w:szCs w:val="18"/>
              </w:rPr>
            </w:pPr>
          </w:p>
        </w:tc>
        <w:tc>
          <w:tcPr>
            <w:tcW w:w="704" w:type="pct"/>
            <w:vAlign w:val="center"/>
          </w:tcPr>
          <w:p w:rsidR="008D1BDE" w:rsidRPr="0013679A" w:rsidRDefault="008D1BDE" w:rsidP="00C778B2">
            <w:pPr>
              <w:pStyle w:val="TableContentText"/>
              <w:rPr>
                <w:rFonts w:cs="Arial"/>
                <w:b w:val="0"/>
                <w:szCs w:val="18"/>
              </w:rPr>
            </w:pPr>
          </w:p>
        </w:tc>
        <w:tc>
          <w:tcPr>
            <w:tcW w:w="704" w:type="pct"/>
            <w:vAlign w:val="center"/>
          </w:tcPr>
          <w:p w:rsidR="008D1BDE" w:rsidRPr="0013679A" w:rsidRDefault="008D1BDE" w:rsidP="00C778B2">
            <w:pPr>
              <w:pStyle w:val="TableContentText"/>
              <w:rPr>
                <w:rFonts w:cs="Arial"/>
                <w:b w:val="0"/>
                <w:szCs w:val="18"/>
              </w:rPr>
            </w:pPr>
          </w:p>
        </w:tc>
        <w:tc>
          <w:tcPr>
            <w:tcW w:w="549" w:type="pct"/>
            <w:vAlign w:val="center"/>
          </w:tcPr>
          <w:p w:rsidR="008D1BDE" w:rsidRPr="0013679A" w:rsidRDefault="008D1BDE" w:rsidP="00C778B2">
            <w:pPr>
              <w:pStyle w:val="TableContentText"/>
              <w:rPr>
                <w:rFonts w:cs="Arial"/>
                <w:b w:val="0"/>
                <w:szCs w:val="18"/>
              </w:rPr>
            </w:pPr>
          </w:p>
        </w:tc>
        <w:tc>
          <w:tcPr>
            <w:tcW w:w="590" w:type="pct"/>
            <w:vAlign w:val="center"/>
          </w:tcPr>
          <w:p w:rsidR="008D1BDE" w:rsidRPr="0013679A" w:rsidRDefault="008D1BDE" w:rsidP="00C778B2">
            <w:pPr>
              <w:pStyle w:val="TableContentText"/>
              <w:jc w:val="center"/>
              <w:rPr>
                <w:rFonts w:cs="Arial"/>
                <w:b w:val="0"/>
                <w:szCs w:val="18"/>
              </w:rPr>
            </w:pPr>
          </w:p>
        </w:tc>
      </w:tr>
      <w:tr w:rsidR="00A629A2" w:rsidRPr="0013679A" w:rsidTr="00CB6391">
        <w:trPr>
          <w:cantSplit/>
          <w:trHeight w:val="304"/>
        </w:trPr>
        <w:tc>
          <w:tcPr>
            <w:tcW w:w="670" w:type="pct"/>
            <w:vAlign w:val="center"/>
          </w:tcPr>
          <w:p w:rsidR="00A629A2" w:rsidRPr="0013679A" w:rsidRDefault="00A629A2" w:rsidP="00A629A2">
            <w:pPr>
              <w:pStyle w:val="TableContentText"/>
              <w:jc w:val="center"/>
              <w:rPr>
                <w:rFonts w:cs="Arial"/>
                <w:b w:val="0"/>
                <w:szCs w:val="18"/>
              </w:rPr>
            </w:pPr>
          </w:p>
        </w:tc>
        <w:tc>
          <w:tcPr>
            <w:tcW w:w="563" w:type="pct"/>
            <w:vAlign w:val="center"/>
          </w:tcPr>
          <w:p w:rsidR="00A629A2" w:rsidRPr="0013679A" w:rsidRDefault="00A629A2" w:rsidP="00A629A2">
            <w:pPr>
              <w:pStyle w:val="TableContentText"/>
              <w:jc w:val="center"/>
              <w:rPr>
                <w:rFonts w:cs="Arial"/>
                <w:b w:val="0"/>
                <w:szCs w:val="18"/>
              </w:rPr>
            </w:pPr>
          </w:p>
        </w:tc>
        <w:tc>
          <w:tcPr>
            <w:tcW w:w="1220" w:type="pct"/>
            <w:vAlign w:val="center"/>
          </w:tcPr>
          <w:p w:rsidR="00A629A2" w:rsidRPr="0013679A" w:rsidRDefault="00A629A2" w:rsidP="00A629A2">
            <w:pPr>
              <w:pStyle w:val="TableContentText"/>
              <w:rPr>
                <w:rFonts w:cs="Arial"/>
                <w:b w:val="0"/>
                <w:szCs w:val="18"/>
              </w:rPr>
            </w:pPr>
          </w:p>
        </w:tc>
        <w:tc>
          <w:tcPr>
            <w:tcW w:w="704" w:type="pct"/>
            <w:vAlign w:val="center"/>
          </w:tcPr>
          <w:p w:rsidR="00A629A2" w:rsidRPr="0013679A" w:rsidRDefault="00A629A2" w:rsidP="00A629A2">
            <w:pPr>
              <w:pStyle w:val="TableContentText"/>
              <w:rPr>
                <w:rFonts w:cs="Arial"/>
                <w:b w:val="0"/>
                <w:szCs w:val="18"/>
              </w:rPr>
            </w:pPr>
          </w:p>
        </w:tc>
        <w:tc>
          <w:tcPr>
            <w:tcW w:w="704" w:type="pct"/>
            <w:vAlign w:val="center"/>
          </w:tcPr>
          <w:p w:rsidR="00A629A2" w:rsidRPr="0013679A" w:rsidRDefault="00A629A2" w:rsidP="00A629A2">
            <w:pPr>
              <w:pStyle w:val="TableContentText"/>
              <w:rPr>
                <w:rFonts w:cs="Arial"/>
                <w:b w:val="0"/>
                <w:szCs w:val="18"/>
              </w:rPr>
            </w:pPr>
          </w:p>
        </w:tc>
        <w:tc>
          <w:tcPr>
            <w:tcW w:w="549" w:type="pct"/>
            <w:vAlign w:val="center"/>
          </w:tcPr>
          <w:p w:rsidR="00A629A2" w:rsidRPr="0013679A" w:rsidRDefault="00A629A2" w:rsidP="00A629A2">
            <w:pPr>
              <w:pStyle w:val="TableContentText"/>
              <w:rPr>
                <w:rFonts w:cs="Arial"/>
                <w:b w:val="0"/>
                <w:szCs w:val="18"/>
              </w:rPr>
            </w:pPr>
          </w:p>
        </w:tc>
        <w:tc>
          <w:tcPr>
            <w:tcW w:w="590" w:type="pct"/>
            <w:vAlign w:val="center"/>
          </w:tcPr>
          <w:p w:rsidR="00A629A2" w:rsidRPr="0013679A" w:rsidRDefault="00A629A2" w:rsidP="00A629A2">
            <w:pPr>
              <w:pStyle w:val="TableContentText"/>
              <w:jc w:val="center"/>
              <w:rPr>
                <w:rFonts w:cs="Arial"/>
                <w:b w:val="0"/>
                <w:szCs w:val="18"/>
              </w:rPr>
            </w:pPr>
          </w:p>
        </w:tc>
      </w:tr>
      <w:tr w:rsidR="00A629A2" w:rsidRPr="0013679A" w:rsidTr="00CB6391">
        <w:trPr>
          <w:cantSplit/>
          <w:trHeight w:val="304"/>
        </w:trPr>
        <w:tc>
          <w:tcPr>
            <w:tcW w:w="670" w:type="pct"/>
            <w:tcBorders>
              <w:bottom w:val="single" w:sz="12" w:space="0" w:color="auto"/>
            </w:tcBorders>
            <w:vAlign w:val="center"/>
          </w:tcPr>
          <w:p w:rsidR="00A629A2" w:rsidRPr="0013679A" w:rsidRDefault="00A629A2" w:rsidP="00A629A2">
            <w:pPr>
              <w:pStyle w:val="TableContentText"/>
              <w:jc w:val="center"/>
              <w:rPr>
                <w:rFonts w:cs="Arial"/>
                <w:b w:val="0"/>
                <w:szCs w:val="18"/>
              </w:rPr>
            </w:pPr>
          </w:p>
        </w:tc>
        <w:tc>
          <w:tcPr>
            <w:tcW w:w="563" w:type="pct"/>
            <w:tcBorders>
              <w:bottom w:val="single" w:sz="12" w:space="0" w:color="auto"/>
            </w:tcBorders>
            <w:vAlign w:val="center"/>
          </w:tcPr>
          <w:p w:rsidR="00A629A2" w:rsidRPr="0013679A" w:rsidRDefault="00A629A2" w:rsidP="00A629A2">
            <w:pPr>
              <w:pStyle w:val="TableContentText"/>
              <w:jc w:val="center"/>
              <w:rPr>
                <w:rFonts w:cs="Arial"/>
                <w:b w:val="0"/>
                <w:szCs w:val="18"/>
              </w:rPr>
            </w:pPr>
          </w:p>
        </w:tc>
        <w:tc>
          <w:tcPr>
            <w:tcW w:w="1220" w:type="pct"/>
            <w:tcBorders>
              <w:bottom w:val="single" w:sz="12" w:space="0" w:color="auto"/>
            </w:tcBorders>
            <w:vAlign w:val="center"/>
          </w:tcPr>
          <w:p w:rsidR="00A629A2" w:rsidRPr="0013679A" w:rsidRDefault="00A629A2" w:rsidP="00A629A2">
            <w:pPr>
              <w:pStyle w:val="TableContentText"/>
              <w:rPr>
                <w:rFonts w:cs="Arial"/>
                <w:b w:val="0"/>
                <w:szCs w:val="18"/>
              </w:rPr>
            </w:pPr>
          </w:p>
        </w:tc>
        <w:tc>
          <w:tcPr>
            <w:tcW w:w="704" w:type="pct"/>
            <w:tcBorders>
              <w:bottom w:val="single" w:sz="12" w:space="0" w:color="auto"/>
            </w:tcBorders>
            <w:vAlign w:val="center"/>
          </w:tcPr>
          <w:p w:rsidR="00A629A2" w:rsidRPr="0013679A" w:rsidRDefault="00A629A2" w:rsidP="00A629A2">
            <w:pPr>
              <w:pStyle w:val="TableContentText"/>
              <w:rPr>
                <w:rFonts w:cs="Arial"/>
                <w:b w:val="0"/>
                <w:szCs w:val="18"/>
              </w:rPr>
            </w:pPr>
          </w:p>
        </w:tc>
        <w:tc>
          <w:tcPr>
            <w:tcW w:w="704" w:type="pct"/>
            <w:tcBorders>
              <w:bottom w:val="single" w:sz="12" w:space="0" w:color="auto"/>
            </w:tcBorders>
            <w:vAlign w:val="center"/>
          </w:tcPr>
          <w:p w:rsidR="00A629A2" w:rsidRPr="0013679A" w:rsidRDefault="00A629A2" w:rsidP="00A629A2">
            <w:pPr>
              <w:pStyle w:val="TableContentText"/>
              <w:rPr>
                <w:rFonts w:cs="Arial"/>
                <w:b w:val="0"/>
                <w:szCs w:val="18"/>
              </w:rPr>
            </w:pPr>
          </w:p>
        </w:tc>
        <w:tc>
          <w:tcPr>
            <w:tcW w:w="549" w:type="pct"/>
            <w:tcBorders>
              <w:bottom w:val="single" w:sz="12" w:space="0" w:color="auto"/>
            </w:tcBorders>
            <w:vAlign w:val="center"/>
          </w:tcPr>
          <w:p w:rsidR="00A629A2" w:rsidRPr="0013679A" w:rsidRDefault="00A629A2" w:rsidP="00A629A2">
            <w:pPr>
              <w:pStyle w:val="TableContentText"/>
              <w:rPr>
                <w:rFonts w:cs="Arial"/>
                <w:b w:val="0"/>
                <w:szCs w:val="18"/>
              </w:rPr>
            </w:pPr>
          </w:p>
        </w:tc>
        <w:tc>
          <w:tcPr>
            <w:tcW w:w="590" w:type="pct"/>
            <w:tcBorders>
              <w:bottom w:val="single" w:sz="12" w:space="0" w:color="auto"/>
            </w:tcBorders>
            <w:vAlign w:val="center"/>
          </w:tcPr>
          <w:p w:rsidR="00A629A2" w:rsidRPr="0013679A" w:rsidRDefault="00A629A2" w:rsidP="00A629A2">
            <w:pPr>
              <w:pStyle w:val="TableContentText"/>
              <w:jc w:val="center"/>
              <w:rPr>
                <w:rFonts w:cs="Arial"/>
                <w:b w:val="0"/>
                <w:szCs w:val="18"/>
              </w:rPr>
            </w:pPr>
          </w:p>
        </w:tc>
      </w:tr>
    </w:tbl>
    <w:p w:rsidR="0055251D" w:rsidRPr="0013679A" w:rsidRDefault="0055251D" w:rsidP="0055251D">
      <w:pPr>
        <w:pStyle w:val="Title2"/>
      </w:pPr>
    </w:p>
    <w:p w:rsidR="0055251D" w:rsidRPr="0013679A" w:rsidRDefault="0055251D" w:rsidP="0055251D">
      <w:pPr>
        <w:rPr>
          <w:rFonts w:ascii="Arial" w:hAnsi="Arial" w:cs="Arial"/>
          <w:b/>
          <w:bCs/>
          <w:sz w:val="28"/>
          <w:szCs w:val="32"/>
        </w:rPr>
      </w:pPr>
      <w:r w:rsidRPr="0013679A">
        <w:br w:type="page"/>
      </w:r>
    </w:p>
    <w:p w:rsidR="0055251D" w:rsidRPr="0013679A" w:rsidRDefault="0055251D" w:rsidP="00BF34E7">
      <w:pPr>
        <w:pStyle w:val="TOCHeading"/>
      </w:pPr>
      <w:r w:rsidRPr="0013679A">
        <w:lastRenderedPageBreak/>
        <w:t>Table of Contents</w:t>
      </w:r>
    </w:p>
    <w:p w:rsidR="00CD0BC4" w:rsidRPr="0013679A" w:rsidRDefault="005B6780">
      <w:pPr>
        <w:pStyle w:val="TOC1"/>
        <w:rPr>
          <w:rFonts w:asciiTheme="minorHAnsi" w:eastAsiaTheme="minorEastAsia" w:hAnsiTheme="minorHAnsi" w:cstheme="minorBidi"/>
          <w:b w:val="0"/>
          <w:bCs w:val="0"/>
          <w:noProof w:val="0"/>
          <w:sz w:val="22"/>
          <w:szCs w:val="22"/>
        </w:rPr>
      </w:pPr>
      <w:r w:rsidRPr="005B6780">
        <w:rPr>
          <w:noProof w:val="0"/>
        </w:rPr>
        <w:fldChar w:fldCharType="begin"/>
      </w:r>
      <w:r w:rsidR="0055251D" w:rsidRPr="0013679A">
        <w:rPr>
          <w:noProof w:val="0"/>
        </w:rPr>
        <w:instrText xml:space="preserve"> TOC \o "1-3" \h \z \u </w:instrText>
      </w:r>
      <w:r w:rsidRPr="005B6780">
        <w:rPr>
          <w:noProof w:val="0"/>
        </w:rPr>
        <w:fldChar w:fldCharType="separate"/>
      </w:r>
      <w:hyperlink w:anchor="_Toc424820250" w:history="1">
        <w:r w:rsidR="00CD0BC4" w:rsidRPr="0013679A">
          <w:rPr>
            <w:rStyle w:val="Hyperlink"/>
            <w:noProof w:val="0"/>
          </w:rPr>
          <w:t>1</w:t>
        </w:r>
        <w:r w:rsidR="00CD0BC4" w:rsidRPr="0013679A">
          <w:rPr>
            <w:rFonts w:asciiTheme="minorHAnsi" w:eastAsiaTheme="minorEastAsia" w:hAnsiTheme="minorHAnsi" w:cstheme="minorBidi"/>
            <w:b w:val="0"/>
            <w:bCs w:val="0"/>
            <w:noProof w:val="0"/>
            <w:sz w:val="22"/>
            <w:szCs w:val="22"/>
          </w:rPr>
          <w:tab/>
        </w:r>
        <w:r w:rsidR="00CD0BC4" w:rsidRPr="0013679A">
          <w:rPr>
            <w:rStyle w:val="Hyperlink"/>
            <w:noProof w:val="0"/>
          </w:rPr>
          <w:t>Introduction</w:t>
        </w:r>
        <w:r w:rsidR="00CD0BC4" w:rsidRPr="0013679A">
          <w:rPr>
            <w:noProof w:val="0"/>
            <w:webHidden/>
          </w:rPr>
          <w:tab/>
        </w:r>
        <w:r w:rsidRPr="0013679A">
          <w:rPr>
            <w:noProof w:val="0"/>
            <w:webHidden/>
          </w:rPr>
          <w:fldChar w:fldCharType="begin"/>
        </w:r>
        <w:r w:rsidR="00CD0BC4" w:rsidRPr="0013679A">
          <w:rPr>
            <w:noProof w:val="0"/>
            <w:webHidden/>
          </w:rPr>
          <w:instrText xml:space="preserve"> PAGEREF _Toc424820250 \h </w:instrText>
        </w:r>
        <w:r w:rsidRPr="0013679A">
          <w:rPr>
            <w:noProof w:val="0"/>
            <w:webHidden/>
          </w:rPr>
        </w:r>
        <w:r w:rsidRPr="0013679A">
          <w:rPr>
            <w:noProof w:val="0"/>
            <w:webHidden/>
          </w:rPr>
          <w:fldChar w:fldCharType="separate"/>
        </w:r>
        <w:r w:rsidR="00E46A19" w:rsidRPr="0013679A">
          <w:rPr>
            <w:noProof w:val="0"/>
            <w:webHidden/>
          </w:rPr>
          <w:t>1</w:t>
        </w:r>
        <w:r w:rsidRPr="0013679A">
          <w:rPr>
            <w:noProof w:val="0"/>
            <w:webHidden/>
          </w:rPr>
          <w:fldChar w:fldCharType="end"/>
        </w:r>
      </w:hyperlink>
    </w:p>
    <w:p w:rsidR="00CD0BC4" w:rsidRPr="0013679A" w:rsidRDefault="005B6780">
      <w:pPr>
        <w:pStyle w:val="TOC1"/>
        <w:rPr>
          <w:rFonts w:asciiTheme="minorHAnsi" w:eastAsiaTheme="minorEastAsia" w:hAnsiTheme="minorHAnsi" w:cstheme="minorBidi"/>
          <w:b w:val="0"/>
          <w:bCs w:val="0"/>
          <w:noProof w:val="0"/>
          <w:sz w:val="22"/>
          <w:szCs w:val="22"/>
        </w:rPr>
      </w:pPr>
      <w:hyperlink w:anchor="_Toc424820251" w:history="1">
        <w:r w:rsidR="00CD0BC4" w:rsidRPr="0013679A">
          <w:rPr>
            <w:rStyle w:val="Hyperlink"/>
            <w:noProof w:val="0"/>
          </w:rPr>
          <w:t>2</w:t>
        </w:r>
        <w:r w:rsidR="00CD0BC4" w:rsidRPr="0013679A">
          <w:rPr>
            <w:rFonts w:asciiTheme="minorHAnsi" w:eastAsiaTheme="minorEastAsia" w:hAnsiTheme="minorHAnsi" w:cstheme="minorBidi"/>
            <w:b w:val="0"/>
            <w:bCs w:val="0"/>
            <w:noProof w:val="0"/>
            <w:sz w:val="22"/>
            <w:szCs w:val="22"/>
          </w:rPr>
          <w:tab/>
        </w:r>
        <w:r w:rsidR="00CD0BC4" w:rsidRPr="0013679A">
          <w:rPr>
            <w:rStyle w:val="Hyperlink"/>
            <w:noProof w:val="0"/>
          </w:rPr>
          <w:t>VistA Security Key</w:t>
        </w:r>
        <w:r w:rsidR="00CD0BC4" w:rsidRPr="0013679A">
          <w:rPr>
            <w:noProof w:val="0"/>
            <w:webHidden/>
          </w:rPr>
          <w:tab/>
        </w:r>
        <w:r w:rsidRPr="0013679A">
          <w:rPr>
            <w:noProof w:val="0"/>
            <w:webHidden/>
          </w:rPr>
          <w:fldChar w:fldCharType="begin"/>
        </w:r>
        <w:r w:rsidR="00CD0BC4" w:rsidRPr="0013679A">
          <w:rPr>
            <w:noProof w:val="0"/>
            <w:webHidden/>
          </w:rPr>
          <w:instrText xml:space="preserve"> PAGEREF _Toc424820251 \h </w:instrText>
        </w:r>
        <w:r w:rsidRPr="0013679A">
          <w:rPr>
            <w:noProof w:val="0"/>
            <w:webHidden/>
          </w:rPr>
        </w:r>
        <w:r w:rsidRPr="0013679A">
          <w:rPr>
            <w:noProof w:val="0"/>
            <w:webHidden/>
          </w:rPr>
          <w:fldChar w:fldCharType="separate"/>
        </w:r>
        <w:r w:rsidR="00E46A19" w:rsidRPr="0013679A">
          <w:rPr>
            <w:noProof w:val="0"/>
            <w:webHidden/>
          </w:rPr>
          <w:t>1</w:t>
        </w:r>
        <w:r w:rsidRPr="0013679A">
          <w:rPr>
            <w:noProof w:val="0"/>
            <w:webHidden/>
          </w:rPr>
          <w:fldChar w:fldCharType="end"/>
        </w:r>
      </w:hyperlink>
    </w:p>
    <w:p w:rsidR="00CD0BC4" w:rsidRPr="0013679A" w:rsidRDefault="005B6780">
      <w:pPr>
        <w:pStyle w:val="TOC1"/>
        <w:rPr>
          <w:rFonts w:asciiTheme="minorHAnsi" w:eastAsiaTheme="minorEastAsia" w:hAnsiTheme="minorHAnsi" w:cstheme="minorBidi"/>
          <w:b w:val="0"/>
          <w:bCs w:val="0"/>
          <w:noProof w:val="0"/>
          <w:sz w:val="22"/>
          <w:szCs w:val="22"/>
        </w:rPr>
      </w:pPr>
      <w:hyperlink w:anchor="_Toc424820252" w:history="1">
        <w:r w:rsidR="00CD0BC4" w:rsidRPr="0013679A">
          <w:rPr>
            <w:rStyle w:val="Hyperlink"/>
            <w:noProof w:val="0"/>
          </w:rPr>
          <w:t>3</w:t>
        </w:r>
        <w:r w:rsidR="00CD0BC4" w:rsidRPr="0013679A">
          <w:rPr>
            <w:rFonts w:asciiTheme="minorHAnsi" w:eastAsiaTheme="minorEastAsia" w:hAnsiTheme="minorHAnsi" w:cstheme="minorBidi"/>
            <w:b w:val="0"/>
            <w:bCs w:val="0"/>
            <w:noProof w:val="0"/>
            <w:sz w:val="22"/>
            <w:szCs w:val="22"/>
          </w:rPr>
          <w:tab/>
        </w:r>
        <w:r w:rsidR="00CD0BC4" w:rsidRPr="0013679A">
          <w:rPr>
            <w:rStyle w:val="Hyperlink"/>
            <w:noProof w:val="0"/>
          </w:rPr>
          <w:t>User Instructions</w:t>
        </w:r>
        <w:r w:rsidR="00CD0BC4" w:rsidRPr="0013679A">
          <w:rPr>
            <w:noProof w:val="0"/>
            <w:webHidden/>
          </w:rPr>
          <w:tab/>
        </w:r>
        <w:r w:rsidRPr="0013679A">
          <w:rPr>
            <w:noProof w:val="0"/>
            <w:webHidden/>
          </w:rPr>
          <w:fldChar w:fldCharType="begin"/>
        </w:r>
        <w:r w:rsidR="00CD0BC4" w:rsidRPr="0013679A">
          <w:rPr>
            <w:noProof w:val="0"/>
            <w:webHidden/>
          </w:rPr>
          <w:instrText xml:space="preserve"> PAGEREF _Toc424820252 \h </w:instrText>
        </w:r>
        <w:r w:rsidRPr="0013679A">
          <w:rPr>
            <w:noProof w:val="0"/>
            <w:webHidden/>
          </w:rPr>
        </w:r>
        <w:r w:rsidRPr="0013679A">
          <w:rPr>
            <w:noProof w:val="0"/>
            <w:webHidden/>
          </w:rPr>
          <w:fldChar w:fldCharType="separate"/>
        </w:r>
        <w:r w:rsidR="00E46A19" w:rsidRPr="0013679A">
          <w:rPr>
            <w:noProof w:val="0"/>
            <w:webHidden/>
          </w:rPr>
          <w:t>1</w:t>
        </w:r>
        <w:r w:rsidRPr="0013679A">
          <w:rPr>
            <w:noProof w:val="0"/>
            <w:webHidden/>
          </w:rPr>
          <w:fldChar w:fldCharType="end"/>
        </w:r>
      </w:hyperlink>
    </w:p>
    <w:p w:rsidR="00CD0BC4" w:rsidRPr="0013679A" w:rsidRDefault="005B6780">
      <w:pPr>
        <w:pStyle w:val="TOC2"/>
        <w:rPr>
          <w:rFonts w:asciiTheme="minorHAnsi" w:eastAsiaTheme="minorEastAsia" w:hAnsiTheme="minorHAnsi" w:cstheme="minorBidi"/>
          <w:sz w:val="22"/>
          <w:szCs w:val="22"/>
        </w:rPr>
      </w:pPr>
      <w:hyperlink w:anchor="_Toc424820253" w:history="1">
        <w:r w:rsidR="00CD0BC4" w:rsidRPr="0013679A">
          <w:rPr>
            <w:rStyle w:val="Hyperlink"/>
          </w:rPr>
          <w:t>3.1</w:t>
        </w:r>
        <w:r w:rsidR="00CD0BC4" w:rsidRPr="0013679A">
          <w:rPr>
            <w:rFonts w:asciiTheme="minorHAnsi" w:eastAsiaTheme="minorEastAsia" w:hAnsiTheme="minorHAnsi" w:cstheme="minorBidi"/>
            <w:sz w:val="22"/>
            <w:szCs w:val="22"/>
          </w:rPr>
          <w:tab/>
        </w:r>
        <w:r w:rsidR="00CD0BC4" w:rsidRPr="0013679A">
          <w:rPr>
            <w:rStyle w:val="Hyperlink"/>
          </w:rPr>
          <w:t>Logging in and Starting Alert Viewer</w:t>
        </w:r>
        <w:r w:rsidR="00CD0BC4" w:rsidRPr="0013679A">
          <w:rPr>
            <w:webHidden/>
          </w:rPr>
          <w:tab/>
        </w:r>
        <w:r w:rsidRPr="0013679A">
          <w:rPr>
            <w:webHidden/>
          </w:rPr>
          <w:fldChar w:fldCharType="begin"/>
        </w:r>
        <w:r w:rsidR="00CD0BC4" w:rsidRPr="0013679A">
          <w:rPr>
            <w:webHidden/>
          </w:rPr>
          <w:instrText xml:space="preserve"> PAGEREF _Toc424820253 \h </w:instrText>
        </w:r>
        <w:r w:rsidRPr="0013679A">
          <w:rPr>
            <w:webHidden/>
          </w:rPr>
        </w:r>
        <w:r w:rsidRPr="0013679A">
          <w:rPr>
            <w:webHidden/>
          </w:rPr>
          <w:fldChar w:fldCharType="separate"/>
        </w:r>
        <w:r w:rsidR="00E46A19" w:rsidRPr="0013679A">
          <w:rPr>
            <w:webHidden/>
          </w:rPr>
          <w:t>1</w:t>
        </w:r>
        <w:r w:rsidRPr="0013679A">
          <w:rPr>
            <w:webHidden/>
          </w:rPr>
          <w:fldChar w:fldCharType="end"/>
        </w:r>
      </w:hyperlink>
    </w:p>
    <w:p w:rsidR="00CD0BC4" w:rsidRPr="0013679A" w:rsidRDefault="005B6780">
      <w:pPr>
        <w:pStyle w:val="TOC2"/>
        <w:rPr>
          <w:rFonts w:asciiTheme="minorHAnsi" w:eastAsiaTheme="minorEastAsia" w:hAnsiTheme="minorHAnsi" w:cstheme="minorBidi"/>
          <w:sz w:val="22"/>
          <w:szCs w:val="22"/>
        </w:rPr>
      </w:pPr>
      <w:hyperlink w:anchor="_Toc424820254" w:history="1">
        <w:r w:rsidR="00CD0BC4" w:rsidRPr="0013679A">
          <w:rPr>
            <w:rStyle w:val="Hyperlink"/>
          </w:rPr>
          <w:t>3.2</w:t>
        </w:r>
        <w:r w:rsidR="00CD0BC4" w:rsidRPr="0013679A">
          <w:rPr>
            <w:rFonts w:asciiTheme="minorHAnsi" w:eastAsiaTheme="minorEastAsia" w:hAnsiTheme="minorHAnsi" w:cstheme="minorBidi"/>
            <w:sz w:val="22"/>
            <w:szCs w:val="22"/>
          </w:rPr>
          <w:tab/>
        </w:r>
        <w:r w:rsidR="00CD0BC4" w:rsidRPr="0013679A">
          <w:rPr>
            <w:rStyle w:val="Hyperlink"/>
          </w:rPr>
          <w:t>Alert Viewer List Page</w:t>
        </w:r>
        <w:r w:rsidR="00CD0BC4" w:rsidRPr="0013679A">
          <w:rPr>
            <w:webHidden/>
          </w:rPr>
          <w:tab/>
        </w:r>
        <w:r w:rsidRPr="0013679A">
          <w:rPr>
            <w:webHidden/>
          </w:rPr>
          <w:fldChar w:fldCharType="begin"/>
        </w:r>
        <w:r w:rsidR="00CD0BC4" w:rsidRPr="0013679A">
          <w:rPr>
            <w:webHidden/>
          </w:rPr>
          <w:instrText xml:space="preserve"> PAGEREF _Toc424820254 \h </w:instrText>
        </w:r>
        <w:r w:rsidRPr="0013679A">
          <w:rPr>
            <w:webHidden/>
          </w:rPr>
        </w:r>
        <w:r w:rsidRPr="0013679A">
          <w:rPr>
            <w:webHidden/>
          </w:rPr>
          <w:fldChar w:fldCharType="separate"/>
        </w:r>
        <w:r w:rsidR="00E46A19" w:rsidRPr="0013679A">
          <w:rPr>
            <w:webHidden/>
          </w:rPr>
          <w:t>2</w:t>
        </w:r>
        <w:r w:rsidRPr="0013679A">
          <w:rPr>
            <w:webHidden/>
          </w:rPr>
          <w:fldChar w:fldCharType="end"/>
        </w:r>
      </w:hyperlink>
    </w:p>
    <w:p w:rsidR="00CD0BC4" w:rsidRPr="0013679A" w:rsidRDefault="005B6780">
      <w:pPr>
        <w:pStyle w:val="TOC3"/>
        <w:tabs>
          <w:tab w:val="left" w:pos="1200"/>
          <w:tab w:val="right" w:leader="dot" w:pos="9350"/>
        </w:tabs>
        <w:rPr>
          <w:rFonts w:asciiTheme="minorHAnsi" w:eastAsiaTheme="minorEastAsia" w:hAnsiTheme="minorHAnsi" w:cstheme="minorBidi"/>
          <w:iCs w:val="0"/>
          <w:sz w:val="22"/>
          <w:szCs w:val="22"/>
        </w:rPr>
      </w:pPr>
      <w:hyperlink w:anchor="_Toc424820255" w:history="1">
        <w:r w:rsidR="00CD0BC4" w:rsidRPr="0013679A">
          <w:rPr>
            <w:rStyle w:val="Hyperlink"/>
          </w:rPr>
          <w:t>3.2.1</w:t>
        </w:r>
        <w:r w:rsidR="00CD0BC4" w:rsidRPr="0013679A">
          <w:rPr>
            <w:rFonts w:asciiTheme="minorHAnsi" w:eastAsiaTheme="minorEastAsia" w:hAnsiTheme="minorHAnsi" w:cstheme="minorBidi"/>
            <w:iCs w:val="0"/>
            <w:sz w:val="22"/>
            <w:szCs w:val="22"/>
          </w:rPr>
          <w:tab/>
        </w:r>
        <w:r w:rsidR="00CD0BC4" w:rsidRPr="0013679A">
          <w:rPr>
            <w:rStyle w:val="Hyperlink"/>
          </w:rPr>
          <w:t>Service Filter</w:t>
        </w:r>
        <w:r w:rsidR="00CD0BC4" w:rsidRPr="0013679A">
          <w:rPr>
            <w:webHidden/>
          </w:rPr>
          <w:tab/>
        </w:r>
        <w:r w:rsidRPr="0013679A">
          <w:rPr>
            <w:webHidden/>
          </w:rPr>
          <w:fldChar w:fldCharType="begin"/>
        </w:r>
        <w:r w:rsidR="00CD0BC4" w:rsidRPr="0013679A">
          <w:rPr>
            <w:webHidden/>
          </w:rPr>
          <w:instrText xml:space="preserve"> PAGEREF _Toc424820255 \h </w:instrText>
        </w:r>
        <w:r w:rsidRPr="0013679A">
          <w:rPr>
            <w:webHidden/>
          </w:rPr>
        </w:r>
        <w:r w:rsidRPr="0013679A">
          <w:rPr>
            <w:webHidden/>
          </w:rPr>
          <w:fldChar w:fldCharType="separate"/>
        </w:r>
        <w:r w:rsidR="00E46A19" w:rsidRPr="0013679A">
          <w:rPr>
            <w:webHidden/>
          </w:rPr>
          <w:t>3</w:t>
        </w:r>
        <w:r w:rsidRPr="0013679A">
          <w:rPr>
            <w:webHidden/>
          </w:rPr>
          <w:fldChar w:fldCharType="end"/>
        </w:r>
      </w:hyperlink>
    </w:p>
    <w:p w:rsidR="00CD0BC4" w:rsidRPr="0013679A" w:rsidRDefault="005B6780">
      <w:pPr>
        <w:pStyle w:val="TOC3"/>
        <w:tabs>
          <w:tab w:val="left" w:pos="1200"/>
          <w:tab w:val="right" w:leader="dot" w:pos="9350"/>
        </w:tabs>
        <w:rPr>
          <w:rFonts w:asciiTheme="minorHAnsi" w:eastAsiaTheme="minorEastAsia" w:hAnsiTheme="minorHAnsi" w:cstheme="minorBidi"/>
          <w:iCs w:val="0"/>
          <w:sz w:val="22"/>
          <w:szCs w:val="22"/>
        </w:rPr>
      </w:pPr>
      <w:hyperlink w:anchor="_Toc424820256" w:history="1">
        <w:r w:rsidR="00CD0BC4" w:rsidRPr="0013679A">
          <w:rPr>
            <w:rStyle w:val="Hyperlink"/>
          </w:rPr>
          <w:t>3.2.2</w:t>
        </w:r>
        <w:r w:rsidR="00CD0BC4" w:rsidRPr="0013679A">
          <w:rPr>
            <w:rFonts w:asciiTheme="minorHAnsi" w:eastAsiaTheme="minorEastAsia" w:hAnsiTheme="minorHAnsi" w:cstheme="minorBidi"/>
            <w:iCs w:val="0"/>
            <w:sz w:val="22"/>
            <w:szCs w:val="22"/>
          </w:rPr>
          <w:tab/>
        </w:r>
        <w:r w:rsidR="00CD0BC4" w:rsidRPr="0013679A">
          <w:rPr>
            <w:rStyle w:val="Hyperlink"/>
          </w:rPr>
          <w:t>Clinic Filter</w:t>
        </w:r>
        <w:r w:rsidR="00CD0BC4" w:rsidRPr="0013679A">
          <w:rPr>
            <w:webHidden/>
          </w:rPr>
          <w:tab/>
        </w:r>
        <w:r w:rsidRPr="0013679A">
          <w:rPr>
            <w:webHidden/>
          </w:rPr>
          <w:fldChar w:fldCharType="begin"/>
        </w:r>
        <w:r w:rsidR="00CD0BC4" w:rsidRPr="0013679A">
          <w:rPr>
            <w:webHidden/>
          </w:rPr>
          <w:instrText xml:space="preserve"> PAGEREF _Toc424820256 \h </w:instrText>
        </w:r>
        <w:r w:rsidRPr="0013679A">
          <w:rPr>
            <w:webHidden/>
          </w:rPr>
        </w:r>
        <w:r w:rsidRPr="0013679A">
          <w:rPr>
            <w:webHidden/>
          </w:rPr>
          <w:fldChar w:fldCharType="separate"/>
        </w:r>
        <w:r w:rsidR="00E46A19" w:rsidRPr="0013679A">
          <w:rPr>
            <w:webHidden/>
          </w:rPr>
          <w:t>4</w:t>
        </w:r>
        <w:r w:rsidRPr="0013679A">
          <w:rPr>
            <w:webHidden/>
          </w:rPr>
          <w:fldChar w:fldCharType="end"/>
        </w:r>
      </w:hyperlink>
    </w:p>
    <w:p w:rsidR="00CD0BC4" w:rsidRPr="0013679A" w:rsidRDefault="005B6780">
      <w:pPr>
        <w:pStyle w:val="TOC3"/>
        <w:tabs>
          <w:tab w:val="left" w:pos="1200"/>
          <w:tab w:val="right" w:leader="dot" w:pos="9350"/>
        </w:tabs>
        <w:rPr>
          <w:rFonts w:asciiTheme="minorHAnsi" w:eastAsiaTheme="minorEastAsia" w:hAnsiTheme="minorHAnsi" w:cstheme="minorBidi"/>
          <w:iCs w:val="0"/>
          <w:sz w:val="22"/>
          <w:szCs w:val="22"/>
        </w:rPr>
      </w:pPr>
      <w:hyperlink w:anchor="_Toc424820257" w:history="1">
        <w:r w:rsidR="00CD0BC4" w:rsidRPr="0013679A">
          <w:rPr>
            <w:rStyle w:val="Hyperlink"/>
          </w:rPr>
          <w:t>3.2.3</w:t>
        </w:r>
        <w:r w:rsidR="00CD0BC4" w:rsidRPr="0013679A">
          <w:rPr>
            <w:rFonts w:asciiTheme="minorHAnsi" w:eastAsiaTheme="minorEastAsia" w:hAnsiTheme="minorHAnsi" w:cstheme="minorBidi"/>
            <w:iCs w:val="0"/>
            <w:sz w:val="22"/>
            <w:szCs w:val="22"/>
          </w:rPr>
          <w:tab/>
        </w:r>
        <w:r w:rsidR="00CD0BC4" w:rsidRPr="0013679A">
          <w:rPr>
            <w:rStyle w:val="Hyperlink"/>
          </w:rPr>
          <w:t>Ordering Provider Filter</w:t>
        </w:r>
        <w:r w:rsidR="00CD0BC4" w:rsidRPr="0013679A">
          <w:rPr>
            <w:webHidden/>
          </w:rPr>
          <w:tab/>
        </w:r>
        <w:r w:rsidRPr="0013679A">
          <w:rPr>
            <w:webHidden/>
          </w:rPr>
          <w:fldChar w:fldCharType="begin"/>
        </w:r>
        <w:r w:rsidR="00CD0BC4" w:rsidRPr="0013679A">
          <w:rPr>
            <w:webHidden/>
          </w:rPr>
          <w:instrText xml:space="preserve"> PAGEREF _Toc424820257 \h </w:instrText>
        </w:r>
        <w:r w:rsidRPr="0013679A">
          <w:rPr>
            <w:webHidden/>
          </w:rPr>
        </w:r>
        <w:r w:rsidRPr="0013679A">
          <w:rPr>
            <w:webHidden/>
          </w:rPr>
          <w:fldChar w:fldCharType="separate"/>
        </w:r>
        <w:r w:rsidR="00E46A19" w:rsidRPr="0013679A">
          <w:rPr>
            <w:webHidden/>
          </w:rPr>
          <w:t>4</w:t>
        </w:r>
        <w:r w:rsidRPr="0013679A">
          <w:rPr>
            <w:webHidden/>
          </w:rPr>
          <w:fldChar w:fldCharType="end"/>
        </w:r>
      </w:hyperlink>
    </w:p>
    <w:p w:rsidR="00CD0BC4" w:rsidRPr="0013679A" w:rsidRDefault="005B6780">
      <w:pPr>
        <w:pStyle w:val="TOC3"/>
        <w:tabs>
          <w:tab w:val="left" w:pos="1200"/>
          <w:tab w:val="right" w:leader="dot" w:pos="9350"/>
        </w:tabs>
        <w:rPr>
          <w:rFonts w:asciiTheme="minorHAnsi" w:eastAsiaTheme="minorEastAsia" w:hAnsiTheme="minorHAnsi" w:cstheme="minorBidi"/>
          <w:iCs w:val="0"/>
          <w:sz w:val="22"/>
          <w:szCs w:val="22"/>
        </w:rPr>
      </w:pPr>
      <w:hyperlink w:anchor="_Toc424820258" w:history="1">
        <w:r w:rsidR="00CD0BC4" w:rsidRPr="0013679A">
          <w:rPr>
            <w:rStyle w:val="Hyperlink"/>
          </w:rPr>
          <w:t>3.2.4</w:t>
        </w:r>
        <w:r w:rsidR="00CD0BC4" w:rsidRPr="0013679A">
          <w:rPr>
            <w:rFonts w:asciiTheme="minorHAnsi" w:eastAsiaTheme="minorEastAsia" w:hAnsiTheme="minorHAnsi" w:cstheme="minorBidi"/>
            <w:iCs w:val="0"/>
            <w:sz w:val="22"/>
            <w:szCs w:val="22"/>
          </w:rPr>
          <w:tab/>
        </w:r>
        <w:r w:rsidR="00CD0BC4" w:rsidRPr="0013679A">
          <w:rPr>
            <w:rStyle w:val="Hyperlink"/>
          </w:rPr>
          <w:t>Patient Filter</w:t>
        </w:r>
        <w:r w:rsidR="00CD0BC4" w:rsidRPr="0013679A">
          <w:rPr>
            <w:webHidden/>
          </w:rPr>
          <w:tab/>
        </w:r>
        <w:r w:rsidRPr="0013679A">
          <w:rPr>
            <w:webHidden/>
          </w:rPr>
          <w:fldChar w:fldCharType="begin"/>
        </w:r>
        <w:r w:rsidR="00CD0BC4" w:rsidRPr="0013679A">
          <w:rPr>
            <w:webHidden/>
          </w:rPr>
          <w:instrText xml:space="preserve"> PAGEREF _Toc424820258 \h </w:instrText>
        </w:r>
        <w:r w:rsidRPr="0013679A">
          <w:rPr>
            <w:webHidden/>
          </w:rPr>
        </w:r>
        <w:r w:rsidRPr="0013679A">
          <w:rPr>
            <w:webHidden/>
          </w:rPr>
          <w:fldChar w:fldCharType="separate"/>
        </w:r>
        <w:r w:rsidR="00E46A19" w:rsidRPr="0013679A">
          <w:rPr>
            <w:webHidden/>
          </w:rPr>
          <w:t>5</w:t>
        </w:r>
        <w:r w:rsidRPr="0013679A">
          <w:rPr>
            <w:webHidden/>
          </w:rPr>
          <w:fldChar w:fldCharType="end"/>
        </w:r>
      </w:hyperlink>
    </w:p>
    <w:p w:rsidR="00CD0BC4" w:rsidRPr="0013679A" w:rsidRDefault="005B6780">
      <w:pPr>
        <w:pStyle w:val="TOC3"/>
        <w:tabs>
          <w:tab w:val="left" w:pos="1200"/>
          <w:tab w:val="right" w:leader="dot" w:pos="9350"/>
        </w:tabs>
        <w:rPr>
          <w:rFonts w:asciiTheme="minorHAnsi" w:eastAsiaTheme="minorEastAsia" w:hAnsiTheme="minorHAnsi" w:cstheme="minorBidi"/>
          <w:iCs w:val="0"/>
          <w:sz w:val="22"/>
          <w:szCs w:val="22"/>
        </w:rPr>
      </w:pPr>
      <w:hyperlink w:anchor="_Toc424820259" w:history="1">
        <w:r w:rsidR="00CD0BC4" w:rsidRPr="0013679A">
          <w:rPr>
            <w:rStyle w:val="Hyperlink"/>
          </w:rPr>
          <w:t>3.2.5</w:t>
        </w:r>
        <w:r w:rsidR="00CD0BC4" w:rsidRPr="0013679A">
          <w:rPr>
            <w:rFonts w:asciiTheme="minorHAnsi" w:eastAsiaTheme="minorEastAsia" w:hAnsiTheme="minorHAnsi" w:cstheme="minorBidi"/>
            <w:iCs w:val="0"/>
            <w:sz w:val="22"/>
            <w:szCs w:val="22"/>
          </w:rPr>
          <w:tab/>
        </w:r>
        <w:r w:rsidR="00CD0BC4" w:rsidRPr="0013679A">
          <w:rPr>
            <w:rStyle w:val="Hyperlink"/>
          </w:rPr>
          <w:t>Follow-Up Filter</w:t>
        </w:r>
        <w:r w:rsidR="00CD0BC4" w:rsidRPr="0013679A">
          <w:rPr>
            <w:webHidden/>
          </w:rPr>
          <w:tab/>
        </w:r>
        <w:r w:rsidRPr="0013679A">
          <w:rPr>
            <w:webHidden/>
          </w:rPr>
          <w:fldChar w:fldCharType="begin"/>
        </w:r>
        <w:r w:rsidR="00CD0BC4" w:rsidRPr="0013679A">
          <w:rPr>
            <w:webHidden/>
          </w:rPr>
          <w:instrText xml:space="preserve"> PAGEREF _Toc424820259 \h </w:instrText>
        </w:r>
        <w:r w:rsidRPr="0013679A">
          <w:rPr>
            <w:webHidden/>
          </w:rPr>
        </w:r>
        <w:r w:rsidRPr="0013679A">
          <w:rPr>
            <w:webHidden/>
          </w:rPr>
          <w:fldChar w:fldCharType="separate"/>
        </w:r>
        <w:r w:rsidR="00E46A19" w:rsidRPr="0013679A">
          <w:rPr>
            <w:webHidden/>
          </w:rPr>
          <w:t>5</w:t>
        </w:r>
        <w:r w:rsidRPr="0013679A">
          <w:rPr>
            <w:webHidden/>
          </w:rPr>
          <w:fldChar w:fldCharType="end"/>
        </w:r>
      </w:hyperlink>
    </w:p>
    <w:p w:rsidR="00CD0BC4" w:rsidRPr="0013679A" w:rsidRDefault="005B6780">
      <w:pPr>
        <w:pStyle w:val="TOC3"/>
        <w:tabs>
          <w:tab w:val="left" w:pos="1200"/>
          <w:tab w:val="right" w:leader="dot" w:pos="9350"/>
        </w:tabs>
        <w:rPr>
          <w:rFonts w:asciiTheme="minorHAnsi" w:eastAsiaTheme="minorEastAsia" w:hAnsiTheme="minorHAnsi" w:cstheme="minorBidi"/>
          <w:iCs w:val="0"/>
          <w:sz w:val="22"/>
          <w:szCs w:val="22"/>
        </w:rPr>
      </w:pPr>
      <w:hyperlink w:anchor="_Toc424820260" w:history="1">
        <w:r w:rsidR="00CD0BC4" w:rsidRPr="0013679A">
          <w:rPr>
            <w:rStyle w:val="Hyperlink"/>
          </w:rPr>
          <w:t>3.2.6</w:t>
        </w:r>
        <w:r w:rsidR="00CD0BC4" w:rsidRPr="0013679A">
          <w:rPr>
            <w:rFonts w:asciiTheme="minorHAnsi" w:eastAsiaTheme="minorEastAsia" w:hAnsiTheme="minorHAnsi" w:cstheme="minorBidi"/>
            <w:iCs w:val="0"/>
            <w:sz w:val="22"/>
            <w:szCs w:val="22"/>
          </w:rPr>
          <w:tab/>
        </w:r>
        <w:r w:rsidR="00CD0BC4" w:rsidRPr="0013679A">
          <w:rPr>
            <w:rStyle w:val="Hyperlink"/>
          </w:rPr>
          <w:t>Page Navigator</w:t>
        </w:r>
        <w:r w:rsidR="00CD0BC4" w:rsidRPr="0013679A">
          <w:rPr>
            <w:webHidden/>
          </w:rPr>
          <w:tab/>
        </w:r>
        <w:r w:rsidRPr="0013679A">
          <w:rPr>
            <w:webHidden/>
          </w:rPr>
          <w:fldChar w:fldCharType="begin"/>
        </w:r>
        <w:r w:rsidR="00CD0BC4" w:rsidRPr="0013679A">
          <w:rPr>
            <w:webHidden/>
          </w:rPr>
          <w:instrText xml:space="preserve"> PAGEREF _Toc424820260 \h </w:instrText>
        </w:r>
        <w:r w:rsidRPr="0013679A">
          <w:rPr>
            <w:webHidden/>
          </w:rPr>
        </w:r>
        <w:r w:rsidRPr="0013679A">
          <w:rPr>
            <w:webHidden/>
          </w:rPr>
          <w:fldChar w:fldCharType="separate"/>
        </w:r>
        <w:r w:rsidR="00E46A19" w:rsidRPr="0013679A">
          <w:rPr>
            <w:webHidden/>
          </w:rPr>
          <w:t>6</w:t>
        </w:r>
        <w:r w:rsidRPr="0013679A">
          <w:rPr>
            <w:webHidden/>
          </w:rPr>
          <w:fldChar w:fldCharType="end"/>
        </w:r>
      </w:hyperlink>
    </w:p>
    <w:p w:rsidR="00CD0BC4" w:rsidRPr="0013679A" w:rsidRDefault="005B6780">
      <w:pPr>
        <w:pStyle w:val="TOC2"/>
        <w:rPr>
          <w:rFonts w:asciiTheme="minorHAnsi" w:eastAsiaTheme="minorEastAsia" w:hAnsiTheme="minorHAnsi" w:cstheme="minorBidi"/>
          <w:sz w:val="22"/>
          <w:szCs w:val="22"/>
        </w:rPr>
      </w:pPr>
      <w:hyperlink w:anchor="_Toc424820261" w:history="1">
        <w:r w:rsidR="00CD0BC4" w:rsidRPr="0013679A">
          <w:rPr>
            <w:rStyle w:val="Hyperlink"/>
          </w:rPr>
          <w:t>3.3</w:t>
        </w:r>
        <w:r w:rsidR="00CD0BC4" w:rsidRPr="0013679A">
          <w:rPr>
            <w:rFonts w:asciiTheme="minorHAnsi" w:eastAsiaTheme="minorEastAsia" w:hAnsiTheme="minorHAnsi" w:cstheme="minorBidi"/>
            <w:sz w:val="22"/>
            <w:szCs w:val="22"/>
          </w:rPr>
          <w:tab/>
        </w:r>
        <w:r w:rsidR="00CD0BC4" w:rsidRPr="0013679A">
          <w:rPr>
            <w:rStyle w:val="Hyperlink"/>
          </w:rPr>
          <w:t>Alert Detail Page</w:t>
        </w:r>
        <w:r w:rsidR="00CD0BC4" w:rsidRPr="0013679A">
          <w:rPr>
            <w:webHidden/>
          </w:rPr>
          <w:tab/>
        </w:r>
        <w:r w:rsidRPr="0013679A">
          <w:rPr>
            <w:webHidden/>
          </w:rPr>
          <w:fldChar w:fldCharType="begin"/>
        </w:r>
        <w:r w:rsidR="00CD0BC4" w:rsidRPr="0013679A">
          <w:rPr>
            <w:webHidden/>
          </w:rPr>
          <w:instrText xml:space="preserve"> PAGEREF _Toc424820261 \h </w:instrText>
        </w:r>
        <w:r w:rsidRPr="0013679A">
          <w:rPr>
            <w:webHidden/>
          </w:rPr>
        </w:r>
        <w:r w:rsidRPr="0013679A">
          <w:rPr>
            <w:webHidden/>
          </w:rPr>
          <w:fldChar w:fldCharType="separate"/>
        </w:r>
        <w:r w:rsidR="00E46A19" w:rsidRPr="0013679A">
          <w:rPr>
            <w:webHidden/>
          </w:rPr>
          <w:t>6</w:t>
        </w:r>
        <w:r w:rsidRPr="0013679A">
          <w:rPr>
            <w:webHidden/>
          </w:rPr>
          <w:fldChar w:fldCharType="end"/>
        </w:r>
      </w:hyperlink>
    </w:p>
    <w:p w:rsidR="00CD0BC4" w:rsidRPr="0013679A" w:rsidRDefault="005B6780">
      <w:pPr>
        <w:pStyle w:val="TOC3"/>
        <w:tabs>
          <w:tab w:val="left" w:pos="1200"/>
          <w:tab w:val="right" w:leader="dot" w:pos="9350"/>
        </w:tabs>
        <w:rPr>
          <w:rFonts w:asciiTheme="minorHAnsi" w:eastAsiaTheme="minorEastAsia" w:hAnsiTheme="minorHAnsi" w:cstheme="minorBidi"/>
          <w:iCs w:val="0"/>
          <w:sz w:val="22"/>
          <w:szCs w:val="22"/>
        </w:rPr>
      </w:pPr>
      <w:hyperlink w:anchor="_Toc424820262" w:history="1">
        <w:r w:rsidR="00CD0BC4" w:rsidRPr="0013679A">
          <w:rPr>
            <w:rStyle w:val="Hyperlink"/>
          </w:rPr>
          <w:t>3.3.1</w:t>
        </w:r>
        <w:r w:rsidR="00CD0BC4" w:rsidRPr="0013679A">
          <w:rPr>
            <w:rFonts w:asciiTheme="minorHAnsi" w:eastAsiaTheme="minorEastAsia" w:hAnsiTheme="minorHAnsi" w:cstheme="minorBidi"/>
            <w:iCs w:val="0"/>
            <w:sz w:val="22"/>
            <w:szCs w:val="22"/>
          </w:rPr>
          <w:tab/>
        </w:r>
        <w:r w:rsidR="00CD0BC4" w:rsidRPr="0013679A">
          <w:rPr>
            <w:rStyle w:val="Hyperlink"/>
          </w:rPr>
          <w:t>Navigating the Tabs</w:t>
        </w:r>
        <w:r w:rsidR="00CD0BC4" w:rsidRPr="0013679A">
          <w:rPr>
            <w:webHidden/>
          </w:rPr>
          <w:tab/>
        </w:r>
        <w:r w:rsidRPr="0013679A">
          <w:rPr>
            <w:webHidden/>
          </w:rPr>
          <w:fldChar w:fldCharType="begin"/>
        </w:r>
        <w:r w:rsidR="00CD0BC4" w:rsidRPr="0013679A">
          <w:rPr>
            <w:webHidden/>
          </w:rPr>
          <w:instrText xml:space="preserve"> PAGEREF _Toc424820262 \h </w:instrText>
        </w:r>
        <w:r w:rsidRPr="0013679A">
          <w:rPr>
            <w:webHidden/>
          </w:rPr>
        </w:r>
        <w:r w:rsidRPr="0013679A">
          <w:rPr>
            <w:webHidden/>
          </w:rPr>
          <w:fldChar w:fldCharType="separate"/>
        </w:r>
        <w:r w:rsidR="00E46A19" w:rsidRPr="0013679A">
          <w:rPr>
            <w:webHidden/>
          </w:rPr>
          <w:t>6</w:t>
        </w:r>
        <w:r w:rsidRPr="0013679A">
          <w:rPr>
            <w:webHidden/>
          </w:rPr>
          <w:fldChar w:fldCharType="end"/>
        </w:r>
      </w:hyperlink>
    </w:p>
    <w:p w:rsidR="00CD0BC4" w:rsidRPr="0013679A" w:rsidRDefault="005B6780">
      <w:pPr>
        <w:pStyle w:val="TOC3"/>
        <w:tabs>
          <w:tab w:val="left" w:pos="1200"/>
          <w:tab w:val="right" w:leader="dot" w:pos="9350"/>
        </w:tabs>
        <w:rPr>
          <w:rFonts w:asciiTheme="minorHAnsi" w:eastAsiaTheme="minorEastAsia" w:hAnsiTheme="minorHAnsi" w:cstheme="minorBidi"/>
          <w:iCs w:val="0"/>
          <w:sz w:val="22"/>
          <w:szCs w:val="22"/>
        </w:rPr>
      </w:pPr>
      <w:hyperlink w:anchor="_Toc424820263" w:history="1">
        <w:r w:rsidR="00CD0BC4" w:rsidRPr="0013679A">
          <w:rPr>
            <w:rStyle w:val="Hyperlink"/>
          </w:rPr>
          <w:t>3.3.2</w:t>
        </w:r>
        <w:r w:rsidR="00CD0BC4" w:rsidRPr="0013679A">
          <w:rPr>
            <w:rFonts w:asciiTheme="minorHAnsi" w:eastAsiaTheme="minorEastAsia" w:hAnsiTheme="minorHAnsi" w:cstheme="minorBidi"/>
            <w:iCs w:val="0"/>
            <w:sz w:val="22"/>
            <w:szCs w:val="22"/>
          </w:rPr>
          <w:tab/>
        </w:r>
        <w:r w:rsidR="00CD0BC4" w:rsidRPr="0013679A">
          <w:rPr>
            <w:rStyle w:val="Hyperlink"/>
          </w:rPr>
          <w:t>Return to Previous Page</w:t>
        </w:r>
        <w:r w:rsidR="00CD0BC4" w:rsidRPr="0013679A">
          <w:rPr>
            <w:webHidden/>
          </w:rPr>
          <w:tab/>
        </w:r>
        <w:r w:rsidRPr="0013679A">
          <w:rPr>
            <w:webHidden/>
          </w:rPr>
          <w:fldChar w:fldCharType="begin"/>
        </w:r>
        <w:r w:rsidR="00CD0BC4" w:rsidRPr="0013679A">
          <w:rPr>
            <w:webHidden/>
          </w:rPr>
          <w:instrText xml:space="preserve"> PAGEREF _Toc424820263 \h </w:instrText>
        </w:r>
        <w:r w:rsidRPr="0013679A">
          <w:rPr>
            <w:webHidden/>
          </w:rPr>
        </w:r>
        <w:r w:rsidRPr="0013679A">
          <w:rPr>
            <w:webHidden/>
          </w:rPr>
          <w:fldChar w:fldCharType="separate"/>
        </w:r>
        <w:r w:rsidR="00E46A19" w:rsidRPr="0013679A">
          <w:rPr>
            <w:webHidden/>
          </w:rPr>
          <w:t>6</w:t>
        </w:r>
        <w:r w:rsidRPr="0013679A">
          <w:rPr>
            <w:webHidden/>
          </w:rPr>
          <w:fldChar w:fldCharType="end"/>
        </w:r>
      </w:hyperlink>
    </w:p>
    <w:p w:rsidR="00CD0BC4" w:rsidRPr="0013679A" w:rsidRDefault="005B6780">
      <w:pPr>
        <w:pStyle w:val="TOC3"/>
        <w:tabs>
          <w:tab w:val="left" w:pos="1200"/>
          <w:tab w:val="right" w:leader="dot" w:pos="9350"/>
        </w:tabs>
        <w:rPr>
          <w:rFonts w:asciiTheme="minorHAnsi" w:eastAsiaTheme="minorEastAsia" w:hAnsiTheme="minorHAnsi" w:cstheme="minorBidi"/>
          <w:iCs w:val="0"/>
          <w:sz w:val="22"/>
          <w:szCs w:val="22"/>
        </w:rPr>
      </w:pPr>
      <w:hyperlink w:anchor="_Toc424820264" w:history="1">
        <w:r w:rsidR="00CD0BC4" w:rsidRPr="0013679A">
          <w:rPr>
            <w:rStyle w:val="Hyperlink"/>
          </w:rPr>
          <w:t>3.3.3</w:t>
        </w:r>
        <w:r w:rsidR="00CD0BC4" w:rsidRPr="0013679A">
          <w:rPr>
            <w:rFonts w:asciiTheme="minorHAnsi" w:eastAsiaTheme="minorEastAsia" w:hAnsiTheme="minorHAnsi" w:cstheme="minorBidi"/>
            <w:iCs w:val="0"/>
            <w:sz w:val="22"/>
            <w:szCs w:val="22"/>
          </w:rPr>
          <w:tab/>
        </w:r>
        <w:r w:rsidR="00CD0BC4" w:rsidRPr="0013679A">
          <w:rPr>
            <w:rStyle w:val="Hyperlink"/>
          </w:rPr>
          <w:t>Alert Fields Definition</w:t>
        </w:r>
        <w:r w:rsidR="00CD0BC4" w:rsidRPr="0013679A">
          <w:rPr>
            <w:webHidden/>
          </w:rPr>
          <w:tab/>
        </w:r>
        <w:r w:rsidRPr="0013679A">
          <w:rPr>
            <w:webHidden/>
          </w:rPr>
          <w:fldChar w:fldCharType="begin"/>
        </w:r>
        <w:r w:rsidR="00CD0BC4" w:rsidRPr="0013679A">
          <w:rPr>
            <w:webHidden/>
          </w:rPr>
          <w:instrText xml:space="preserve"> PAGEREF _Toc424820264 \h </w:instrText>
        </w:r>
        <w:r w:rsidRPr="0013679A">
          <w:rPr>
            <w:webHidden/>
          </w:rPr>
        </w:r>
        <w:r w:rsidRPr="0013679A">
          <w:rPr>
            <w:webHidden/>
          </w:rPr>
          <w:fldChar w:fldCharType="separate"/>
        </w:r>
        <w:r w:rsidR="00E46A19" w:rsidRPr="0013679A">
          <w:rPr>
            <w:webHidden/>
          </w:rPr>
          <w:t>7</w:t>
        </w:r>
        <w:r w:rsidRPr="0013679A">
          <w:rPr>
            <w:webHidden/>
          </w:rPr>
          <w:fldChar w:fldCharType="end"/>
        </w:r>
      </w:hyperlink>
    </w:p>
    <w:p w:rsidR="00CD0BC4" w:rsidRPr="0013679A" w:rsidRDefault="005B6780">
      <w:pPr>
        <w:pStyle w:val="TOC1"/>
        <w:rPr>
          <w:rFonts w:asciiTheme="minorHAnsi" w:eastAsiaTheme="minorEastAsia" w:hAnsiTheme="minorHAnsi" w:cstheme="minorBidi"/>
          <w:b w:val="0"/>
          <w:bCs w:val="0"/>
          <w:noProof w:val="0"/>
          <w:sz w:val="22"/>
          <w:szCs w:val="22"/>
        </w:rPr>
      </w:pPr>
      <w:hyperlink w:anchor="_Toc424820265" w:history="1">
        <w:r w:rsidR="00CD0BC4" w:rsidRPr="0013679A">
          <w:rPr>
            <w:rStyle w:val="Hyperlink"/>
            <w:noProof w:val="0"/>
          </w:rPr>
          <w:t>4</w:t>
        </w:r>
        <w:r w:rsidR="00CD0BC4" w:rsidRPr="0013679A">
          <w:rPr>
            <w:rFonts w:asciiTheme="minorHAnsi" w:eastAsiaTheme="minorEastAsia" w:hAnsiTheme="minorHAnsi" w:cstheme="minorBidi"/>
            <w:b w:val="0"/>
            <w:bCs w:val="0"/>
            <w:noProof w:val="0"/>
            <w:sz w:val="22"/>
            <w:szCs w:val="22"/>
          </w:rPr>
          <w:tab/>
        </w:r>
        <w:r w:rsidR="00CD0BC4" w:rsidRPr="0013679A">
          <w:rPr>
            <w:rStyle w:val="Hyperlink"/>
            <w:noProof w:val="0"/>
          </w:rPr>
          <w:t>Terms, Acronyms, Abbreviations, and Definitions</w:t>
        </w:r>
        <w:r w:rsidR="00CD0BC4" w:rsidRPr="0013679A">
          <w:rPr>
            <w:noProof w:val="0"/>
            <w:webHidden/>
          </w:rPr>
          <w:tab/>
        </w:r>
        <w:r w:rsidRPr="0013679A">
          <w:rPr>
            <w:noProof w:val="0"/>
            <w:webHidden/>
          </w:rPr>
          <w:fldChar w:fldCharType="begin"/>
        </w:r>
        <w:r w:rsidR="00CD0BC4" w:rsidRPr="0013679A">
          <w:rPr>
            <w:noProof w:val="0"/>
            <w:webHidden/>
          </w:rPr>
          <w:instrText xml:space="preserve"> PAGEREF _Toc424820265 \h </w:instrText>
        </w:r>
        <w:r w:rsidRPr="0013679A">
          <w:rPr>
            <w:noProof w:val="0"/>
            <w:webHidden/>
          </w:rPr>
        </w:r>
        <w:r w:rsidRPr="0013679A">
          <w:rPr>
            <w:noProof w:val="0"/>
            <w:webHidden/>
          </w:rPr>
          <w:fldChar w:fldCharType="separate"/>
        </w:r>
        <w:r w:rsidR="00E46A19" w:rsidRPr="0013679A">
          <w:rPr>
            <w:noProof w:val="0"/>
            <w:webHidden/>
          </w:rPr>
          <w:t>10</w:t>
        </w:r>
        <w:r w:rsidRPr="0013679A">
          <w:rPr>
            <w:noProof w:val="0"/>
            <w:webHidden/>
          </w:rPr>
          <w:fldChar w:fldCharType="end"/>
        </w:r>
      </w:hyperlink>
    </w:p>
    <w:p w:rsidR="0055251D" w:rsidRPr="0013679A" w:rsidRDefault="005B6780" w:rsidP="0055251D">
      <w:r w:rsidRPr="0013679A">
        <w:fldChar w:fldCharType="end"/>
      </w:r>
    </w:p>
    <w:p w:rsidR="0055251D" w:rsidRPr="0013679A" w:rsidRDefault="0055251D" w:rsidP="0055251D">
      <w:pPr>
        <w:pStyle w:val="Title2"/>
      </w:pPr>
    </w:p>
    <w:p w:rsidR="0018704F" w:rsidRPr="0013679A" w:rsidRDefault="0018704F">
      <w:pPr>
        <w:jc w:val="center"/>
      </w:pPr>
    </w:p>
    <w:p w:rsidR="00BF34E7" w:rsidRPr="0013679A" w:rsidRDefault="00BF34E7">
      <w:pPr>
        <w:rPr>
          <w:rFonts w:ascii="Arial" w:eastAsiaTheme="majorEastAsia" w:hAnsi="Arial" w:cstheme="majorBidi"/>
          <w:b/>
          <w:bCs/>
          <w:sz w:val="28"/>
          <w:szCs w:val="28"/>
        </w:rPr>
      </w:pPr>
      <w:r w:rsidRPr="0013679A">
        <w:br w:type="page"/>
      </w:r>
    </w:p>
    <w:p w:rsidR="0055251D" w:rsidRPr="0013679A" w:rsidRDefault="00BF34E7" w:rsidP="00BF34E7">
      <w:pPr>
        <w:pStyle w:val="TOCHeading"/>
      </w:pPr>
      <w:r w:rsidRPr="0013679A">
        <w:lastRenderedPageBreak/>
        <w:t>List of Figures</w:t>
      </w:r>
    </w:p>
    <w:p w:rsidR="00CD0BC4" w:rsidRPr="0013679A" w:rsidRDefault="005B6780">
      <w:pPr>
        <w:pStyle w:val="TableofFigures"/>
        <w:tabs>
          <w:tab w:val="right" w:leader="dot" w:pos="9350"/>
        </w:tabs>
        <w:rPr>
          <w:rFonts w:asciiTheme="minorHAnsi" w:eastAsiaTheme="minorEastAsia" w:hAnsiTheme="minorHAnsi" w:cstheme="minorBidi"/>
          <w:i w:val="0"/>
          <w:szCs w:val="22"/>
        </w:rPr>
      </w:pPr>
      <w:r w:rsidRPr="005B6780">
        <w:fldChar w:fldCharType="begin"/>
      </w:r>
      <w:r w:rsidR="00BF34E7" w:rsidRPr="0013679A">
        <w:instrText xml:space="preserve"> TOC \h \z \c "Figure" </w:instrText>
      </w:r>
      <w:r w:rsidRPr="005B6780">
        <w:fldChar w:fldCharType="separate"/>
      </w:r>
      <w:hyperlink w:anchor="_Toc424820266" w:history="1">
        <w:r w:rsidR="00CD0BC4" w:rsidRPr="0013679A">
          <w:rPr>
            <w:rStyle w:val="Hyperlink"/>
          </w:rPr>
          <w:t>Figure 1 - Enter URL</w:t>
        </w:r>
        <w:r w:rsidR="00CD0BC4" w:rsidRPr="0013679A">
          <w:rPr>
            <w:webHidden/>
          </w:rPr>
          <w:tab/>
        </w:r>
        <w:r w:rsidRPr="0013679A">
          <w:rPr>
            <w:webHidden/>
          </w:rPr>
          <w:fldChar w:fldCharType="begin"/>
        </w:r>
        <w:r w:rsidR="00CD0BC4" w:rsidRPr="0013679A">
          <w:rPr>
            <w:webHidden/>
          </w:rPr>
          <w:instrText xml:space="preserve"> PAGEREF _Toc424820266 \h </w:instrText>
        </w:r>
        <w:r w:rsidRPr="0013679A">
          <w:rPr>
            <w:webHidden/>
          </w:rPr>
        </w:r>
        <w:r w:rsidRPr="0013679A">
          <w:rPr>
            <w:webHidden/>
          </w:rPr>
          <w:fldChar w:fldCharType="separate"/>
        </w:r>
        <w:r w:rsidR="00E46A19" w:rsidRPr="0013679A">
          <w:rPr>
            <w:webHidden/>
          </w:rPr>
          <w:t>1</w:t>
        </w:r>
        <w:r w:rsidRPr="0013679A">
          <w:rPr>
            <w:webHidden/>
          </w:rPr>
          <w:fldChar w:fldCharType="end"/>
        </w:r>
      </w:hyperlink>
    </w:p>
    <w:p w:rsidR="00CD0BC4" w:rsidRPr="0013679A" w:rsidRDefault="005B6780">
      <w:pPr>
        <w:pStyle w:val="TableofFigures"/>
        <w:tabs>
          <w:tab w:val="right" w:leader="dot" w:pos="9350"/>
        </w:tabs>
        <w:rPr>
          <w:rFonts w:asciiTheme="minorHAnsi" w:eastAsiaTheme="minorEastAsia" w:hAnsiTheme="minorHAnsi" w:cstheme="minorBidi"/>
          <w:i w:val="0"/>
          <w:szCs w:val="22"/>
        </w:rPr>
      </w:pPr>
      <w:hyperlink w:anchor="_Toc424820267" w:history="1">
        <w:r w:rsidR="00CD0BC4" w:rsidRPr="0013679A">
          <w:rPr>
            <w:rStyle w:val="Hyperlink"/>
          </w:rPr>
          <w:t>Figure 2 - Login Page</w:t>
        </w:r>
        <w:r w:rsidR="00CD0BC4" w:rsidRPr="0013679A">
          <w:rPr>
            <w:webHidden/>
          </w:rPr>
          <w:tab/>
        </w:r>
        <w:r w:rsidRPr="0013679A">
          <w:rPr>
            <w:webHidden/>
          </w:rPr>
          <w:fldChar w:fldCharType="begin"/>
        </w:r>
        <w:r w:rsidR="00CD0BC4" w:rsidRPr="0013679A">
          <w:rPr>
            <w:webHidden/>
          </w:rPr>
          <w:instrText xml:space="preserve"> PAGEREF _Toc424820267 \h </w:instrText>
        </w:r>
        <w:r w:rsidRPr="0013679A">
          <w:rPr>
            <w:webHidden/>
          </w:rPr>
        </w:r>
        <w:r w:rsidRPr="0013679A">
          <w:rPr>
            <w:webHidden/>
          </w:rPr>
          <w:fldChar w:fldCharType="separate"/>
        </w:r>
        <w:r w:rsidR="00E46A19" w:rsidRPr="0013679A">
          <w:rPr>
            <w:webHidden/>
          </w:rPr>
          <w:t>2</w:t>
        </w:r>
        <w:r w:rsidRPr="0013679A">
          <w:rPr>
            <w:webHidden/>
          </w:rPr>
          <w:fldChar w:fldCharType="end"/>
        </w:r>
      </w:hyperlink>
    </w:p>
    <w:p w:rsidR="00CD0BC4" w:rsidRPr="0013679A" w:rsidRDefault="005B6780">
      <w:pPr>
        <w:pStyle w:val="TableofFigures"/>
        <w:tabs>
          <w:tab w:val="right" w:leader="dot" w:pos="9350"/>
        </w:tabs>
        <w:rPr>
          <w:rFonts w:asciiTheme="minorHAnsi" w:eastAsiaTheme="minorEastAsia" w:hAnsiTheme="minorHAnsi" w:cstheme="minorBidi"/>
          <w:i w:val="0"/>
          <w:szCs w:val="22"/>
        </w:rPr>
      </w:pPr>
      <w:hyperlink w:anchor="_Toc424820268" w:history="1">
        <w:r w:rsidR="00CD0BC4" w:rsidRPr="0013679A">
          <w:rPr>
            <w:rStyle w:val="Hyperlink"/>
          </w:rPr>
          <w:t>Figure 3 - List Page</w:t>
        </w:r>
        <w:r w:rsidR="00CD0BC4" w:rsidRPr="0013679A">
          <w:rPr>
            <w:webHidden/>
          </w:rPr>
          <w:tab/>
        </w:r>
        <w:r w:rsidRPr="0013679A">
          <w:rPr>
            <w:webHidden/>
          </w:rPr>
          <w:fldChar w:fldCharType="begin"/>
        </w:r>
        <w:r w:rsidR="00CD0BC4" w:rsidRPr="0013679A">
          <w:rPr>
            <w:webHidden/>
          </w:rPr>
          <w:instrText xml:space="preserve"> PAGEREF _Toc424820268 \h </w:instrText>
        </w:r>
        <w:r w:rsidRPr="0013679A">
          <w:rPr>
            <w:webHidden/>
          </w:rPr>
        </w:r>
        <w:r w:rsidRPr="0013679A">
          <w:rPr>
            <w:webHidden/>
          </w:rPr>
          <w:fldChar w:fldCharType="separate"/>
        </w:r>
        <w:r w:rsidR="00E46A19" w:rsidRPr="0013679A">
          <w:rPr>
            <w:webHidden/>
          </w:rPr>
          <w:t>3</w:t>
        </w:r>
        <w:r w:rsidRPr="0013679A">
          <w:rPr>
            <w:webHidden/>
          </w:rPr>
          <w:fldChar w:fldCharType="end"/>
        </w:r>
      </w:hyperlink>
    </w:p>
    <w:p w:rsidR="00CD0BC4" w:rsidRPr="0013679A" w:rsidRDefault="005B6780">
      <w:pPr>
        <w:pStyle w:val="TableofFigures"/>
        <w:tabs>
          <w:tab w:val="right" w:leader="dot" w:pos="9350"/>
        </w:tabs>
        <w:rPr>
          <w:rFonts w:asciiTheme="minorHAnsi" w:eastAsiaTheme="minorEastAsia" w:hAnsiTheme="minorHAnsi" w:cstheme="minorBidi"/>
          <w:i w:val="0"/>
          <w:szCs w:val="22"/>
        </w:rPr>
      </w:pPr>
      <w:hyperlink w:anchor="_Toc424820269" w:history="1">
        <w:r w:rsidR="00CD0BC4" w:rsidRPr="0013679A">
          <w:rPr>
            <w:rStyle w:val="Hyperlink"/>
          </w:rPr>
          <w:t>Figure 4 – Service Filter</w:t>
        </w:r>
        <w:r w:rsidR="00CD0BC4" w:rsidRPr="0013679A">
          <w:rPr>
            <w:webHidden/>
          </w:rPr>
          <w:tab/>
        </w:r>
        <w:r w:rsidRPr="0013679A">
          <w:rPr>
            <w:webHidden/>
          </w:rPr>
          <w:fldChar w:fldCharType="begin"/>
        </w:r>
        <w:r w:rsidR="00CD0BC4" w:rsidRPr="0013679A">
          <w:rPr>
            <w:webHidden/>
          </w:rPr>
          <w:instrText xml:space="preserve"> PAGEREF _Toc424820269 \h </w:instrText>
        </w:r>
        <w:r w:rsidRPr="0013679A">
          <w:rPr>
            <w:webHidden/>
          </w:rPr>
        </w:r>
        <w:r w:rsidRPr="0013679A">
          <w:rPr>
            <w:webHidden/>
          </w:rPr>
          <w:fldChar w:fldCharType="separate"/>
        </w:r>
        <w:r w:rsidR="00E46A19" w:rsidRPr="0013679A">
          <w:rPr>
            <w:webHidden/>
          </w:rPr>
          <w:t>3</w:t>
        </w:r>
        <w:r w:rsidRPr="0013679A">
          <w:rPr>
            <w:webHidden/>
          </w:rPr>
          <w:fldChar w:fldCharType="end"/>
        </w:r>
      </w:hyperlink>
    </w:p>
    <w:p w:rsidR="00CD0BC4" w:rsidRPr="0013679A" w:rsidRDefault="005B6780">
      <w:pPr>
        <w:pStyle w:val="TableofFigures"/>
        <w:tabs>
          <w:tab w:val="right" w:leader="dot" w:pos="9350"/>
        </w:tabs>
        <w:rPr>
          <w:rFonts w:asciiTheme="minorHAnsi" w:eastAsiaTheme="minorEastAsia" w:hAnsiTheme="minorHAnsi" w:cstheme="minorBidi"/>
          <w:i w:val="0"/>
          <w:szCs w:val="22"/>
        </w:rPr>
      </w:pPr>
      <w:hyperlink w:anchor="_Toc424820270" w:history="1">
        <w:r w:rsidR="00CD0BC4" w:rsidRPr="0013679A">
          <w:rPr>
            <w:rStyle w:val="Hyperlink"/>
          </w:rPr>
          <w:t>Figure 5 – Clinic Filter</w:t>
        </w:r>
        <w:r w:rsidR="00CD0BC4" w:rsidRPr="0013679A">
          <w:rPr>
            <w:webHidden/>
          </w:rPr>
          <w:tab/>
        </w:r>
        <w:r w:rsidRPr="0013679A">
          <w:rPr>
            <w:webHidden/>
          </w:rPr>
          <w:fldChar w:fldCharType="begin"/>
        </w:r>
        <w:r w:rsidR="00CD0BC4" w:rsidRPr="0013679A">
          <w:rPr>
            <w:webHidden/>
          </w:rPr>
          <w:instrText xml:space="preserve"> PAGEREF _Toc424820270 \h </w:instrText>
        </w:r>
        <w:r w:rsidRPr="0013679A">
          <w:rPr>
            <w:webHidden/>
          </w:rPr>
        </w:r>
        <w:r w:rsidRPr="0013679A">
          <w:rPr>
            <w:webHidden/>
          </w:rPr>
          <w:fldChar w:fldCharType="separate"/>
        </w:r>
        <w:r w:rsidR="00E46A19" w:rsidRPr="0013679A">
          <w:rPr>
            <w:webHidden/>
          </w:rPr>
          <w:t>4</w:t>
        </w:r>
        <w:r w:rsidRPr="0013679A">
          <w:rPr>
            <w:webHidden/>
          </w:rPr>
          <w:fldChar w:fldCharType="end"/>
        </w:r>
      </w:hyperlink>
    </w:p>
    <w:p w:rsidR="00CD0BC4" w:rsidRPr="0013679A" w:rsidRDefault="005B6780">
      <w:pPr>
        <w:pStyle w:val="TableofFigures"/>
        <w:tabs>
          <w:tab w:val="right" w:leader="dot" w:pos="9350"/>
        </w:tabs>
        <w:rPr>
          <w:rFonts w:asciiTheme="minorHAnsi" w:eastAsiaTheme="minorEastAsia" w:hAnsiTheme="minorHAnsi" w:cstheme="minorBidi"/>
          <w:i w:val="0"/>
          <w:szCs w:val="22"/>
        </w:rPr>
      </w:pPr>
      <w:hyperlink w:anchor="_Toc424820271" w:history="1">
        <w:r w:rsidR="00CD0BC4" w:rsidRPr="0013679A">
          <w:rPr>
            <w:rStyle w:val="Hyperlink"/>
          </w:rPr>
          <w:t>Figure 6 - Ordering Provider Filter</w:t>
        </w:r>
        <w:r w:rsidR="00CD0BC4" w:rsidRPr="0013679A">
          <w:rPr>
            <w:webHidden/>
          </w:rPr>
          <w:tab/>
        </w:r>
        <w:r w:rsidRPr="0013679A">
          <w:rPr>
            <w:webHidden/>
          </w:rPr>
          <w:fldChar w:fldCharType="begin"/>
        </w:r>
        <w:r w:rsidR="00CD0BC4" w:rsidRPr="0013679A">
          <w:rPr>
            <w:webHidden/>
          </w:rPr>
          <w:instrText xml:space="preserve"> PAGEREF _Toc424820271 \h </w:instrText>
        </w:r>
        <w:r w:rsidRPr="0013679A">
          <w:rPr>
            <w:webHidden/>
          </w:rPr>
        </w:r>
        <w:r w:rsidRPr="0013679A">
          <w:rPr>
            <w:webHidden/>
          </w:rPr>
          <w:fldChar w:fldCharType="separate"/>
        </w:r>
        <w:r w:rsidR="00E46A19" w:rsidRPr="0013679A">
          <w:rPr>
            <w:webHidden/>
          </w:rPr>
          <w:t>4</w:t>
        </w:r>
        <w:r w:rsidRPr="0013679A">
          <w:rPr>
            <w:webHidden/>
          </w:rPr>
          <w:fldChar w:fldCharType="end"/>
        </w:r>
      </w:hyperlink>
    </w:p>
    <w:p w:rsidR="00CD0BC4" w:rsidRPr="0013679A" w:rsidRDefault="005B6780">
      <w:pPr>
        <w:pStyle w:val="TableofFigures"/>
        <w:tabs>
          <w:tab w:val="right" w:leader="dot" w:pos="9350"/>
        </w:tabs>
        <w:rPr>
          <w:rFonts w:asciiTheme="minorHAnsi" w:eastAsiaTheme="minorEastAsia" w:hAnsiTheme="minorHAnsi" w:cstheme="minorBidi"/>
          <w:i w:val="0"/>
          <w:szCs w:val="22"/>
        </w:rPr>
      </w:pPr>
      <w:hyperlink w:anchor="_Toc424820272" w:history="1">
        <w:r w:rsidR="00CD0BC4" w:rsidRPr="0013679A">
          <w:rPr>
            <w:rStyle w:val="Hyperlink"/>
          </w:rPr>
          <w:t>Figure 7 - Patient Filter</w:t>
        </w:r>
        <w:r w:rsidR="00CD0BC4" w:rsidRPr="0013679A">
          <w:rPr>
            <w:webHidden/>
          </w:rPr>
          <w:tab/>
        </w:r>
        <w:r w:rsidRPr="0013679A">
          <w:rPr>
            <w:webHidden/>
          </w:rPr>
          <w:fldChar w:fldCharType="begin"/>
        </w:r>
        <w:r w:rsidR="00CD0BC4" w:rsidRPr="0013679A">
          <w:rPr>
            <w:webHidden/>
          </w:rPr>
          <w:instrText xml:space="preserve"> PAGEREF _Toc424820272 \h </w:instrText>
        </w:r>
        <w:r w:rsidRPr="0013679A">
          <w:rPr>
            <w:webHidden/>
          </w:rPr>
        </w:r>
        <w:r w:rsidRPr="0013679A">
          <w:rPr>
            <w:webHidden/>
          </w:rPr>
          <w:fldChar w:fldCharType="separate"/>
        </w:r>
        <w:r w:rsidR="00E46A19" w:rsidRPr="0013679A">
          <w:rPr>
            <w:webHidden/>
          </w:rPr>
          <w:t>5</w:t>
        </w:r>
        <w:r w:rsidRPr="0013679A">
          <w:rPr>
            <w:webHidden/>
          </w:rPr>
          <w:fldChar w:fldCharType="end"/>
        </w:r>
      </w:hyperlink>
    </w:p>
    <w:p w:rsidR="00CD0BC4" w:rsidRPr="0013679A" w:rsidRDefault="005B6780">
      <w:pPr>
        <w:pStyle w:val="TableofFigures"/>
        <w:tabs>
          <w:tab w:val="right" w:leader="dot" w:pos="9350"/>
        </w:tabs>
        <w:rPr>
          <w:rFonts w:asciiTheme="minorHAnsi" w:eastAsiaTheme="minorEastAsia" w:hAnsiTheme="minorHAnsi" w:cstheme="minorBidi"/>
          <w:i w:val="0"/>
          <w:szCs w:val="22"/>
        </w:rPr>
      </w:pPr>
      <w:hyperlink w:anchor="_Toc424820273" w:history="1">
        <w:r w:rsidR="00CD0BC4" w:rsidRPr="0013679A">
          <w:rPr>
            <w:rStyle w:val="Hyperlink"/>
          </w:rPr>
          <w:t>Figure 8 – Follow-Up Filter</w:t>
        </w:r>
        <w:r w:rsidR="00CD0BC4" w:rsidRPr="0013679A">
          <w:rPr>
            <w:webHidden/>
          </w:rPr>
          <w:tab/>
        </w:r>
        <w:r w:rsidRPr="0013679A">
          <w:rPr>
            <w:webHidden/>
          </w:rPr>
          <w:fldChar w:fldCharType="begin"/>
        </w:r>
        <w:r w:rsidR="00CD0BC4" w:rsidRPr="0013679A">
          <w:rPr>
            <w:webHidden/>
          </w:rPr>
          <w:instrText xml:space="preserve"> PAGEREF _Toc424820273 \h </w:instrText>
        </w:r>
        <w:r w:rsidRPr="0013679A">
          <w:rPr>
            <w:webHidden/>
          </w:rPr>
        </w:r>
        <w:r w:rsidRPr="0013679A">
          <w:rPr>
            <w:webHidden/>
          </w:rPr>
          <w:fldChar w:fldCharType="separate"/>
        </w:r>
        <w:r w:rsidR="00E46A19" w:rsidRPr="0013679A">
          <w:rPr>
            <w:webHidden/>
          </w:rPr>
          <w:t>5</w:t>
        </w:r>
        <w:r w:rsidRPr="0013679A">
          <w:rPr>
            <w:webHidden/>
          </w:rPr>
          <w:fldChar w:fldCharType="end"/>
        </w:r>
      </w:hyperlink>
    </w:p>
    <w:p w:rsidR="00CD0BC4" w:rsidRPr="0013679A" w:rsidRDefault="005B6780">
      <w:pPr>
        <w:pStyle w:val="TableofFigures"/>
        <w:tabs>
          <w:tab w:val="right" w:leader="dot" w:pos="9350"/>
        </w:tabs>
        <w:rPr>
          <w:rFonts w:asciiTheme="minorHAnsi" w:eastAsiaTheme="minorEastAsia" w:hAnsiTheme="minorHAnsi" w:cstheme="minorBidi"/>
          <w:i w:val="0"/>
          <w:szCs w:val="22"/>
        </w:rPr>
      </w:pPr>
      <w:hyperlink w:anchor="_Toc424820274" w:history="1">
        <w:r w:rsidR="00CD0BC4" w:rsidRPr="0013679A">
          <w:rPr>
            <w:rStyle w:val="Hyperlink"/>
          </w:rPr>
          <w:t>Figure 9 - Page Navigator</w:t>
        </w:r>
        <w:r w:rsidR="00CD0BC4" w:rsidRPr="0013679A">
          <w:rPr>
            <w:webHidden/>
          </w:rPr>
          <w:tab/>
        </w:r>
        <w:r w:rsidRPr="0013679A">
          <w:rPr>
            <w:webHidden/>
          </w:rPr>
          <w:fldChar w:fldCharType="begin"/>
        </w:r>
        <w:r w:rsidR="00CD0BC4" w:rsidRPr="0013679A">
          <w:rPr>
            <w:webHidden/>
          </w:rPr>
          <w:instrText xml:space="preserve"> PAGEREF _Toc424820274 \h </w:instrText>
        </w:r>
        <w:r w:rsidRPr="0013679A">
          <w:rPr>
            <w:webHidden/>
          </w:rPr>
        </w:r>
        <w:r w:rsidRPr="0013679A">
          <w:rPr>
            <w:webHidden/>
          </w:rPr>
          <w:fldChar w:fldCharType="separate"/>
        </w:r>
        <w:r w:rsidR="00E46A19" w:rsidRPr="0013679A">
          <w:rPr>
            <w:webHidden/>
          </w:rPr>
          <w:t>6</w:t>
        </w:r>
        <w:r w:rsidRPr="0013679A">
          <w:rPr>
            <w:webHidden/>
          </w:rPr>
          <w:fldChar w:fldCharType="end"/>
        </w:r>
      </w:hyperlink>
    </w:p>
    <w:p w:rsidR="00CD0BC4" w:rsidRPr="0013679A" w:rsidRDefault="005B6780">
      <w:pPr>
        <w:pStyle w:val="TableofFigures"/>
        <w:tabs>
          <w:tab w:val="right" w:leader="dot" w:pos="9350"/>
        </w:tabs>
        <w:rPr>
          <w:rFonts w:asciiTheme="minorHAnsi" w:eastAsiaTheme="minorEastAsia" w:hAnsiTheme="minorHAnsi" w:cstheme="minorBidi"/>
          <w:i w:val="0"/>
          <w:szCs w:val="22"/>
        </w:rPr>
      </w:pPr>
      <w:hyperlink w:anchor="_Toc424820275" w:history="1">
        <w:r w:rsidR="00CD0BC4" w:rsidRPr="0013679A">
          <w:rPr>
            <w:rStyle w:val="Hyperlink"/>
          </w:rPr>
          <w:t>Figure 10 – Alert Tab in Alert Detail</w:t>
        </w:r>
        <w:r w:rsidR="00CD0BC4" w:rsidRPr="0013679A">
          <w:rPr>
            <w:webHidden/>
          </w:rPr>
          <w:tab/>
        </w:r>
        <w:r w:rsidRPr="0013679A">
          <w:rPr>
            <w:webHidden/>
          </w:rPr>
          <w:fldChar w:fldCharType="begin"/>
        </w:r>
        <w:r w:rsidR="00CD0BC4" w:rsidRPr="0013679A">
          <w:rPr>
            <w:webHidden/>
          </w:rPr>
          <w:instrText xml:space="preserve"> PAGEREF _Toc424820275 \h </w:instrText>
        </w:r>
        <w:r w:rsidRPr="0013679A">
          <w:rPr>
            <w:webHidden/>
          </w:rPr>
        </w:r>
        <w:r w:rsidRPr="0013679A">
          <w:rPr>
            <w:webHidden/>
          </w:rPr>
          <w:fldChar w:fldCharType="separate"/>
        </w:r>
        <w:r w:rsidR="00E46A19" w:rsidRPr="0013679A">
          <w:rPr>
            <w:webHidden/>
          </w:rPr>
          <w:t>6</w:t>
        </w:r>
        <w:r w:rsidRPr="0013679A">
          <w:rPr>
            <w:webHidden/>
          </w:rPr>
          <w:fldChar w:fldCharType="end"/>
        </w:r>
      </w:hyperlink>
    </w:p>
    <w:p w:rsidR="00CD0BC4" w:rsidRPr="0013679A" w:rsidRDefault="005B6780">
      <w:pPr>
        <w:pStyle w:val="TableofFigures"/>
        <w:tabs>
          <w:tab w:val="right" w:leader="dot" w:pos="9350"/>
        </w:tabs>
        <w:rPr>
          <w:rFonts w:asciiTheme="minorHAnsi" w:eastAsiaTheme="minorEastAsia" w:hAnsiTheme="minorHAnsi" w:cstheme="minorBidi"/>
          <w:i w:val="0"/>
          <w:szCs w:val="22"/>
        </w:rPr>
      </w:pPr>
      <w:hyperlink w:anchor="_Toc424820276" w:history="1">
        <w:r w:rsidR="00CD0BC4" w:rsidRPr="0013679A">
          <w:rPr>
            <w:rStyle w:val="Hyperlink"/>
          </w:rPr>
          <w:t>Figure 11 – Status Tab in Alert Detail</w:t>
        </w:r>
        <w:r w:rsidR="00CD0BC4" w:rsidRPr="0013679A">
          <w:rPr>
            <w:webHidden/>
          </w:rPr>
          <w:tab/>
        </w:r>
        <w:r w:rsidRPr="0013679A">
          <w:rPr>
            <w:webHidden/>
          </w:rPr>
          <w:fldChar w:fldCharType="begin"/>
        </w:r>
        <w:r w:rsidR="00CD0BC4" w:rsidRPr="0013679A">
          <w:rPr>
            <w:webHidden/>
          </w:rPr>
          <w:instrText xml:space="preserve"> PAGEREF _Toc424820276 \h </w:instrText>
        </w:r>
        <w:r w:rsidRPr="0013679A">
          <w:rPr>
            <w:webHidden/>
          </w:rPr>
        </w:r>
        <w:r w:rsidRPr="0013679A">
          <w:rPr>
            <w:webHidden/>
          </w:rPr>
          <w:fldChar w:fldCharType="separate"/>
        </w:r>
        <w:r w:rsidR="00E46A19" w:rsidRPr="0013679A">
          <w:rPr>
            <w:webHidden/>
          </w:rPr>
          <w:t>7</w:t>
        </w:r>
        <w:r w:rsidRPr="0013679A">
          <w:rPr>
            <w:webHidden/>
          </w:rPr>
          <w:fldChar w:fldCharType="end"/>
        </w:r>
      </w:hyperlink>
    </w:p>
    <w:p w:rsidR="00CD0BC4" w:rsidRPr="0013679A" w:rsidRDefault="005B6780">
      <w:pPr>
        <w:pStyle w:val="TableofFigures"/>
        <w:tabs>
          <w:tab w:val="right" w:leader="dot" w:pos="9350"/>
        </w:tabs>
        <w:rPr>
          <w:rFonts w:asciiTheme="minorHAnsi" w:eastAsiaTheme="minorEastAsia" w:hAnsiTheme="minorHAnsi" w:cstheme="minorBidi"/>
          <w:i w:val="0"/>
          <w:szCs w:val="22"/>
        </w:rPr>
      </w:pPr>
      <w:hyperlink w:anchor="_Toc424820277" w:history="1">
        <w:r w:rsidR="00CD0BC4" w:rsidRPr="0013679A">
          <w:rPr>
            <w:rStyle w:val="Hyperlink"/>
          </w:rPr>
          <w:t>Figure 12 – Result Tab in Alert Detail</w:t>
        </w:r>
        <w:r w:rsidR="00CD0BC4" w:rsidRPr="0013679A">
          <w:rPr>
            <w:webHidden/>
          </w:rPr>
          <w:tab/>
        </w:r>
        <w:r w:rsidRPr="0013679A">
          <w:rPr>
            <w:webHidden/>
          </w:rPr>
          <w:fldChar w:fldCharType="begin"/>
        </w:r>
        <w:r w:rsidR="00CD0BC4" w:rsidRPr="0013679A">
          <w:rPr>
            <w:webHidden/>
          </w:rPr>
          <w:instrText xml:space="preserve"> PAGEREF _Toc424820277 \h </w:instrText>
        </w:r>
        <w:r w:rsidRPr="0013679A">
          <w:rPr>
            <w:webHidden/>
          </w:rPr>
        </w:r>
        <w:r w:rsidRPr="0013679A">
          <w:rPr>
            <w:webHidden/>
          </w:rPr>
          <w:fldChar w:fldCharType="separate"/>
        </w:r>
        <w:r w:rsidR="00E46A19" w:rsidRPr="0013679A">
          <w:rPr>
            <w:webHidden/>
          </w:rPr>
          <w:t>8</w:t>
        </w:r>
        <w:r w:rsidRPr="0013679A">
          <w:rPr>
            <w:webHidden/>
          </w:rPr>
          <w:fldChar w:fldCharType="end"/>
        </w:r>
      </w:hyperlink>
    </w:p>
    <w:p w:rsidR="00CD0BC4" w:rsidRPr="0013679A" w:rsidRDefault="005B6780">
      <w:pPr>
        <w:pStyle w:val="TableofFigures"/>
        <w:tabs>
          <w:tab w:val="right" w:leader="dot" w:pos="9350"/>
        </w:tabs>
        <w:rPr>
          <w:rFonts w:asciiTheme="minorHAnsi" w:eastAsiaTheme="minorEastAsia" w:hAnsiTheme="minorHAnsi" w:cstheme="minorBidi"/>
          <w:i w:val="0"/>
          <w:szCs w:val="22"/>
        </w:rPr>
      </w:pPr>
      <w:hyperlink w:anchor="_Toc424820278" w:history="1">
        <w:r w:rsidR="00CD0BC4" w:rsidRPr="0013679A">
          <w:rPr>
            <w:rStyle w:val="Hyperlink"/>
          </w:rPr>
          <w:t>Figure 13 – Follow-Up Actions in Alert Detail</w:t>
        </w:r>
        <w:r w:rsidR="00CD0BC4" w:rsidRPr="0013679A">
          <w:rPr>
            <w:webHidden/>
          </w:rPr>
          <w:tab/>
        </w:r>
        <w:r w:rsidRPr="0013679A">
          <w:rPr>
            <w:webHidden/>
          </w:rPr>
          <w:fldChar w:fldCharType="begin"/>
        </w:r>
        <w:r w:rsidR="00CD0BC4" w:rsidRPr="0013679A">
          <w:rPr>
            <w:webHidden/>
          </w:rPr>
          <w:instrText xml:space="preserve"> PAGEREF _Toc424820278 \h </w:instrText>
        </w:r>
        <w:r w:rsidRPr="0013679A">
          <w:rPr>
            <w:webHidden/>
          </w:rPr>
        </w:r>
        <w:r w:rsidRPr="0013679A">
          <w:rPr>
            <w:webHidden/>
          </w:rPr>
          <w:fldChar w:fldCharType="separate"/>
        </w:r>
        <w:r w:rsidR="00E46A19" w:rsidRPr="0013679A">
          <w:rPr>
            <w:webHidden/>
          </w:rPr>
          <w:t>9</w:t>
        </w:r>
        <w:r w:rsidRPr="0013679A">
          <w:rPr>
            <w:webHidden/>
          </w:rPr>
          <w:fldChar w:fldCharType="end"/>
        </w:r>
      </w:hyperlink>
    </w:p>
    <w:p w:rsidR="00BF34E7" w:rsidRPr="0013679A" w:rsidRDefault="005B6780" w:rsidP="00BF34E7">
      <w:r w:rsidRPr="0013679A">
        <w:fldChar w:fldCharType="end"/>
      </w:r>
    </w:p>
    <w:p w:rsidR="00BF34E7" w:rsidRPr="0013679A" w:rsidRDefault="00BF34E7" w:rsidP="00BF34E7"/>
    <w:p w:rsidR="00BF34E7" w:rsidRPr="0013679A" w:rsidRDefault="00BF34E7" w:rsidP="00BF34E7">
      <w:pPr>
        <w:pStyle w:val="TOCHeading"/>
      </w:pPr>
      <w:r w:rsidRPr="0013679A">
        <w:t>List of Tables</w:t>
      </w:r>
    </w:p>
    <w:p w:rsidR="00CD0BC4" w:rsidRPr="0013679A" w:rsidRDefault="005B6780">
      <w:pPr>
        <w:pStyle w:val="TableofFigures"/>
        <w:tabs>
          <w:tab w:val="right" w:leader="dot" w:pos="9350"/>
        </w:tabs>
        <w:rPr>
          <w:rFonts w:asciiTheme="minorHAnsi" w:eastAsiaTheme="minorEastAsia" w:hAnsiTheme="minorHAnsi" w:cstheme="minorBidi"/>
          <w:i w:val="0"/>
          <w:szCs w:val="22"/>
        </w:rPr>
      </w:pPr>
      <w:r w:rsidRPr="005B6780">
        <w:fldChar w:fldCharType="begin"/>
      </w:r>
      <w:r w:rsidR="00BF34E7" w:rsidRPr="0013679A">
        <w:instrText xml:space="preserve"> TOC \h \z \c "Table" </w:instrText>
      </w:r>
      <w:r w:rsidRPr="005B6780">
        <w:fldChar w:fldCharType="separate"/>
      </w:r>
      <w:hyperlink w:anchor="_Toc424820279" w:history="1">
        <w:r w:rsidR="00CD0BC4" w:rsidRPr="0013679A">
          <w:rPr>
            <w:rStyle w:val="Hyperlink"/>
          </w:rPr>
          <w:t>Table 1 – Alert Tab Definitions</w:t>
        </w:r>
        <w:r w:rsidR="00CD0BC4" w:rsidRPr="0013679A">
          <w:rPr>
            <w:webHidden/>
          </w:rPr>
          <w:tab/>
        </w:r>
        <w:r w:rsidRPr="0013679A">
          <w:rPr>
            <w:webHidden/>
          </w:rPr>
          <w:fldChar w:fldCharType="begin"/>
        </w:r>
        <w:r w:rsidR="00CD0BC4" w:rsidRPr="0013679A">
          <w:rPr>
            <w:webHidden/>
          </w:rPr>
          <w:instrText xml:space="preserve"> PAGEREF _Toc424820279 \h </w:instrText>
        </w:r>
        <w:r w:rsidRPr="0013679A">
          <w:rPr>
            <w:webHidden/>
          </w:rPr>
        </w:r>
        <w:r w:rsidRPr="0013679A">
          <w:rPr>
            <w:webHidden/>
          </w:rPr>
          <w:fldChar w:fldCharType="separate"/>
        </w:r>
        <w:r w:rsidR="00E46A19" w:rsidRPr="0013679A">
          <w:rPr>
            <w:webHidden/>
          </w:rPr>
          <w:t>7</w:t>
        </w:r>
        <w:r w:rsidRPr="0013679A">
          <w:rPr>
            <w:webHidden/>
          </w:rPr>
          <w:fldChar w:fldCharType="end"/>
        </w:r>
      </w:hyperlink>
    </w:p>
    <w:p w:rsidR="00CD0BC4" w:rsidRPr="0013679A" w:rsidRDefault="005B6780">
      <w:pPr>
        <w:pStyle w:val="TableofFigures"/>
        <w:tabs>
          <w:tab w:val="right" w:leader="dot" w:pos="9350"/>
        </w:tabs>
        <w:rPr>
          <w:rFonts w:asciiTheme="minorHAnsi" w:eastAsiaTheme="minorEastAsia" w:hAnsiTheme="minorHAnsi" w:cstheme="minorBidi"/>
          <w:i w:val="0"/>
          <w:szCs w:val="22"/>
        </w:rPr>
      </w:pPr>
      <w:hyperlink w:anchor="_Toc424820280" w:history="1">
        <w:r w:rsidR="00CD0BC4" w:rsidRPr="0013679A">
          <w:rPr>
            <w:rStyle w:val="Hyperlink"/>
          </w:rPr>
          <w:t>Table 2 – Status Tab Definitions</w:t>
        </w:r>
        <w:r w:rsidR="00CD0BC4" w:rsidRPr="0013679A">
          <w:rPr>
            <w:webHidden/>
          </w:rPr>
          <w:tab/>
        </w:r>
        <w:r w:rsidRPr="0013679A">
          <w:rPr>
            <w:webHidden/>
          </w:rPr>
          <w:fldChar w:fldCharType="begin"/>
        </w:r>
        <w:r w:rsidR="00CD0BC4" w:rsidRPr="0013679A">
          <w:rPr>
            <w:webHidden/>
          </w:rPr>
          <w:instrText xml:space="preserve"> PAGEREF _Toc424820280 \h </w:instrText>
        </w:r>
        <w:r w:rsidRPr="0013679A">
          <w:rPr>
            <w:webHidden/>
          </w:rPr>
        </w:r>
        <w:r w:rsidRPr="0013679A">
          <w:rPr>
            <w:webHidden/>
          </w:rPr>
          <w:fldChar w:fldCharType="separate"/>
        </w:r>
        <w:r w:rsidR="00E46A19" w:rsidRPr="0013679A">
          <w:rPr>
            <w:webHidden/>
          </w:rPr>
          <w:t>8</w:t>
        </w:r>
        <w:r w:rsidRPr="0013679A">
          <w:rPr>
            <w:webHidden/>
          </w:rPr>
          <w:fldChar w:fldCharType="end"/>
        </w:r>
      </w:hyperlink>
    </w:p>
    <w:p w:rsidR="00CD0BC4" w:rsidRPr="0013679A" w:rsidRDefault="005B6780">
      <w:pPr>
        <w:pStyle w:val="TableofFigures"/>
        <w:tabs>
          <w:tab w:val="right" w:leader="dot" w:pos="9350"/>
        </w:tabs>
        <w:rPr>
          <w:rFonts w:asciiTheme="minorHAnsi" w:eastAsiaTheme="minorEastAsia" w:hAnsiTheme="minorHAnsi" w:cstheme="minorBidi"/>
          <w:i w:val="0"/>
          <w:szCs w:val="22"/>
        </w:rPr>
      </w:pPr>
      <w:hyperlink w:anchor="_Toc424820281" w:history="1">
        <w:r w:rsidR="00CD0BC4" w:rsidRPr="0013679A">
          <w:rPr>
            <w:rStyle w:val="Hyperlink"/>
          </w:rPr>
          <w:t>Table 3 – Result Tab Definitions</w:t>
        </w:r>
        <w:r w:rsidR="00CD0BC4" w:rsidRPr="0013679A">
          <w:rPr>
            <w:webHidden/>
          </w:rPr>
          <w:tab/>
        </w:r>
        <w:r w:rsidRPr="0013679A">
          <w:rPr>
            <w:webHidden/>
          </w:rPr>
          <w:fldChar w:fldCharType="begin"/>
        </w:r>
        <w:r w:rsidR="00CD0BC4" w:rsidRPr="0013679A">
          <w:rPr>
            <w:webHidden/>
          </w:rPr>
          <w:instrText xml:space="preserve"> PAGEREF _Toc424820281 \h </w:instrText>
        </w:r>
        <w:r w:rsidRPr="0013679A">
          <w:rPr>
            <w:webHidden/>
          </w:rPr>
        </w:r>
        <w:r w:rsidRPr="0013679A">
          <w:rPr>
            <w:webHidden/>
          </w:rPr>
          <w:fldChar w:fldCharType="separate"/>
        </w:r>
        <w:r w:rsidR="00E46A19" w:rsidRPr="0013679A">
          <w:rPr>
            <w:webHidden/>
          </w:rPr>
          <w:t>9</w:t>
        </w:r>
        <w:r w:rsidRPr="0013679A">
          <w:rPr>
            <w:webHidden/>
          </w:rPr>
          <w:fldChar w:fldCharType="end"/>
        </w:r>
      </w:hyperlink>
    </w:p>
    <w:p w:rsidR="00CD0BC4" w:rsidRPr="0013679A" w:rsidRDefault="005B6780">
      <w:pPr>
        <w:pStyle w:val="TableofFigures"/>
        <w:tabs>
          <w:tab w:val="right" w:leader="dot" w:pos="9350"/>
        </w:tabs>
        <w:rPr>
          <w:rFonts w:asciiTheme="minorHAnsi" w:eastAsiaTheme="minorEastAsia" w:hAnsiTheme="minorHAnsi" w:cstheme="minorBidi"/>
          <w:i w:val="0"/>
          <w:szCs w:val="22"/>
        </w:rPr>
      </w:pPr>
      <w:hyperlink w:anchor="_Toc424820282" w:history="1">
        <w:r w:rsidR="00CD0BC4" w:rsidRPr="0013679A">
          <w:rPr>
            <w:rStyle w:val="Hyperlink"/>
          </w:rPr>
          <w:t>Table 4 – Terms, Acronyms, Abbreviations, and Definitions</w:t>
        </w:r>
        <w:r w:rsidR="00CD0BC4" w:rsidRPr="0013679A">
          <w:rPr>
            <w:webHidden/>
          </w:rPr>
          <w:tab/>
        </w:r>
        <w:r w:rsidRPr="0013679A">
          <w:rPr>
            <w:webHidden/>
          </w:rPr>
          <w:fldChar w:fldCharType="begin"/>
        </w:r>
        <w:r w:rsidR="00CD0BC4" w:rsidRPr="0013679A">
          <w:rPr>
            <w:webHidden/>
          </w:rPr>
          <w:instrText xml:space="preserve"> PAGEREF _Toc424820282 \h </w:instrText>
        </w:r>
        <w:r w:rsidRPr="0013679A">
          <w:rPr>
            <w:webHidden/>
          </w:rPr>
        </w:r>
        <w:r w:rsidRPr="0013679A">
          <w:rPr>
            <w:webHidden/>
          </w:rPr>
          <w:fldChar w:fldCharType="separate"/>
        </w:r>
        <w:r w:rsidR="00E46A19" w:rsidRPr="0013679A">
          <w:rPr>
            <w:webHidden/>
          </w:rPr>
          <w:t>10</w:t>
        </w:r>
        <w:r w:rsidRPr="0013679A">
          <w:rPr>
            <w:webHidden/>
          </w:rPr>
          <w:fldChar w:fldCharType="end"/>
        </w:r>
      </w:hyperlink>
    </w:p>
    <w:p w:rsidR="00BF34E7" w:rsidRPr="0013679A" w:rsidRDefault="005B6780" w:rsidP="00BF34E7">
      <w:r w:rsidRPr="0013679A">
        <w:fldChar w:fldCharType="end"/>
      </w:r>
    </w:p>
    <w:p w:rsidR="00BF34E7" w:rsidRPr="0013679A" w:rsidRDefault="00BF34E7" w:rsidP="00BF34E7">
      <w:pPr>
        <w:sectPr w:rsidR="00BF34E7" w:rsidRPr="0013679A" w:rsidSect="006F5074">
          <w:footerReference w:type="default" r:id="rId17"/>
          <w:footerReference w:type="first" r:id="rId18"/>
          <w:pgSz w:w="12240" w:h="15840" w:code="1"/>
          <w:pgMar w:top="1440" w:right="1440" w:bottom="1440" w:left="1440" w:header="720" w:footer="720" w:gutter="0"/>
          <w:pgNumType w:fmt="lowerRoman"/>
          <w:cols w:space="720"/>
          <w:docGrid w:linePitch="360"/>
        </w:sectPr>
      </w:pPr>
    </w:p>
    <w:p w:rsidR="0055251D" w:rsidRPr="0013679A" w:rsidRDefault="0055251D" w:rsidP="0055251D">
      <w:pPr>
        <w:pStyle w:val="Heading1"/>
      </w:pPr>
      <w:bookmarkStart w:id="2" w:name="_Toc424820250"/>
      <w:bookmarkStart w:id="3" w:name="ProductionDate1"/>
      <w:bookmarkEnd w:id="0"/>
      <w:r w:rsidRPr="0013679A">
        <w:lastRenderedPageBreak/>
        <w:t>Introduction</w:t>
      </w:r>
      <w:bookmarkEnd w:id="2"/>
    </w:p>
    <w:p w:rsidR="0055251D" w:rsidRPr="0013679A" w:rsidRDefault="0055251D" w:rsidP="000C4E48">
      <w:pPr>
        <w:pStyle w:val="BodyText"/>
      </w:pPr>
      <w:r w:rsidRPr="0013679A">
        <w:t xml:space="preserve">This document explains how to use </w:t>
      </w:r>
      <w:r w:rsidR="003D3AA9" w:rsidRPr="0013679A">
        <w:t xml:space="preserve">the </w:t>
      </w:r>
      <w:r w:rsidRPr="0013679A">
        <w:t xml:space="preserve">Alert Viewer. </w:t>
      </w:r>
      <w:r w:rsidR="003D3AA9" w:rsidRPr="0013679A">
        <w:t xml:space="preserve">The </w:t>
      </w:r>
      <w:r w:rsidRPr="0013679A">
        <w:t xml:space="preserve">Alert Viewer is a web application designed to </w:t>
      </w:r>
      <w:r w:rsidR="003D3AA9" w:rsidRPr="0013679A">
        <w:t xml:space="preserve">be </w:t>
      </w:r>
      <w:r w:rsidRPr="0013679A">
        <w:t>use</w:t>
      </w:r>
      <w:r w:rsidR="003D3AA9" w:rsidRPr="0013679A">
        <w:t>d</w:t>
      </w:r>
      <w:r w:rsidRPr="0013679A">
        <w:t xml:space="preserve"> with </w:t>
      </w:r>
      <w:r w:rsidR="00CD0BC4" w:rsidRPr="0013679A">
        <w:t xml:space="preserve">the </w:t>
      </w:r>
      <w:r w:rsidRPr="0013679A">
        <w:t>Alert Watch and Response Engine</w:t>
      </w:r>
      <w:r w:rsidR="00CD0BC4" w:rsidRPr="0013679A">
        <w:t xml:space="preserve"> (AWARE)</w:t>
      </w:r>
      <w:r w:rsidRPr="0013679A">
        <w:t>.</w:t>
      </w:r>
    </w:p>
    <w:p w:rsidR="000B5773" w:rsidRPr="0013679A" w:rsidRDefault="003D3AA9" w:rsidP="000C4E48">
      <w:pPr>
        <w:pStyle w:val="BodyText"/>
      </w:pPr>
      <w:r w:rsidRPr="0013679A">
        <w:t xml:space="preserve">The </w:t>
      </w:r>
      <w:r w:rsidR="0055251D" w:rsidRPr="0013679A">
        <w:t xml:space="preserve">AWARE Alert </w:t>
      </w:r>
      <w:r w:rsidRPr="0013679A">
        <w:t>V</w:t>
      </w:r>
      <w:r w:rsidR="0055251D" w:rsidRPr="0013679A">
        <w:t xml:space="preserve">iewer displays the contents of </w:t>
      </w:r>
      <w:r w:rsidR="00CD0BC4" w:rsidRPr="0013679A">
        <w:t>the Veterans Health Information Systems and Technology Architecture (</w:t>
      </w:r>
      <w:r w:rsidR="0055251D" w:rsidRPr="0013679A">
        <w:t>Vist</w:t>
      </w:r>
      <w:r w:rsidRPr="0013679A">
        <w:t>A</w:t>
      </w:r>
      <w:r w:rsidR="00CD0BC4" w:rsidRPr="0013679A">
        <w:t>)</w:t>
      </w:r>
      <w:r w:rsidR="0055251D" w:rsidRPr="0013679A">
        <w:t xml:space="preserve"> VEFA AWARE Alert Cache file. With </w:t>
      </w:r>
      <w:r w:rsidRPr="0013679A">
        <w:t xml:space="preserve">the </w:t>
      </w:r>
      <w:r w:rsidR="0055251D" w:rsidRPr="0013679A">
        <w:t xml:space="preserve">appropriate key, </w:t>
      </w:r>
      <w:r w:rsidRPr="0013679A">
        <w:t xml:space="preserve">a </w:t>
      </w:r>
      <w:r w:rsidR="0055251D" w:rsidRPr="0013679A">
        <w:t xml:space="preserve">user can see his/her own AWARE Alerts </w:t>
      </w:r>
      <w:r w:rsidRPr="0013679A">
        <w:t>(</w:t>
      </w:r>
      <w:r w:rsidR="0055251D" w:rsidRPr="0013679A">
        <w:t xml:space="preserve">or </w:t>
      </w:r>
      <w:r w:rsidRPr="0013679A">
        <w:t xml:space="preserve">with the proper access, </w:t>
      </w:r>
      <w:r w:rsidR="0055251D" w:rsidRPr="0013679A">
        <w:t>all AWARE Alerts</w:t>
      </w:r>
      <w:r w:rsidRPr="0013679A">
        <w:t>)</w:t>
      </w:r>
      <w:r w:rsidR="0055251D" w:rsidRPr="0013679A">
        <w:t>.</w:t>
      </w:r>
      <w:r w:rsidR="000B5773" w:rsidRPr="0013679A">
        <w:t xml:space="preserve"> In addition, all physician providers by default can see his/her own aware ALERTS.</w:t>
      </w:r>
    </w:p>
    <w:p w:rsidR="00EE2B4F" w:rsidRPr="0013679A" w:rsidRDefault="0055251D" w:rsidP="000C4E48">
      <w:pPr>
        <w:pStyle w:val="BodyText"/>
      </w:pPr>
      <w:r w:rsidRPr="0013679A">
        <w:t>Entries in the AWARE Alert Cache file are populated by a VistA TaskMan process (VEFA AWARE ALERT CACHE BUILDER).</w:t>
      </w:r>
      <w:r w:rsidR="00CB53A5" w:rsidRPr="0013679A">
        <w:t xml:space="preserve"> The data is updated every time this Task runs and is usually scheduled to run every 60 seconds.</w:t>
      </w:r>
      <w:r w:rsidRPr="0013679A">
        <w:t xml:space="preserve"> This process collects all alerts tracked by AWARE Alerts and stores them in </w:t>
      </w:r>
      <w:r w:rsidR="003D3AA9" w:rsidRPr="0013679A">
        <w:t xml:space="preserve">the </w:t>
      </w:r>
      <w:r w:rsidRPr="0013679A">
        <w:t xml:space="preserve">Alert Cache file. </w:t>
      </w:r>
    </w:p>
    <w:p w:rsidR="0055251D" w:rsidRPr="0013679A" w:rsidRDefault="0055251D" w:rsidP="000C4E48">
      <w:pPr>
        <w:pStyle w:val="BodyText"/>
      </w:pPr>
      <w:r w:rsidRPr="0013679A">
        <w:t xml:space="preserve">Only the last </w:t>
      </w:r>
      <w:r w:rsidR="00EE2B4F" w:rsidRPr="0013679A">
        <w:t>14</w:t>
      </w:r>
      <w:r w:rsidRPr="0013679A">
        <w:t xml:space="preserve"> days of the most recent AWARE alerts are </w:t>
      </w:r>
      <w:r w:rsidR="000B5773" w:rsidRPr="0013679A">
        <w:t>maintained</w:t>
      </w:r>
      <w:r w:rsidRPr="0013679A">
        <w:t xml:space="preserve">. </w:t>
      </w:r>
      <w:r w:rsidR="00EE2B4F" w:rsidRPr="0013679A">
        <w:t>This can be changed b</w:t>
      </w:r>
      <w:r w:rsidR="002C5CF4" w:rsidRPr="0013679A">
        <w:t>y</w:t>
      </w:r>
      <w:r w:rsidR="00EE2B4F" w:rsidRPr="0013679A">
        <w:t xml:space="preserve"> updating </w:t>
      </w:r>
      <w:r w:rsidR="002C5CF4" w:rsidRPr="0013679A">
        <w:t xml:space="preserve">the </w:t>
      </w:r>
      <w:r w:rsidR="00EE2B4F" w:rsidRPr="0013679A">
        <w:t>CACHE WINDOW field of the VEFA AWARE ALERT PARAMETER file.</w:t>
      </w:r>
    </w:p>
    <w:p w:rsidR="0055251D" w:rsidRPr="0013679A" w:rsidRDefault="0055251D" w:rsidP="000C4E48">
      <w:pPr>
        <w:pStyle w:val="BodyText"/>
      </w:pPr>
      <w:r w:rsidRPr="0013679A">
        <w:t xml:space="preserve">This document is intended for clinicians, and other personnel such as </w:t>
      </w:r>
      <w:r w:rsidR="004D63B7" w:rsidRPr="0013679A">
        <w:t xml:space="preserve">Department of </w:t>
      </w:r>
      <w:r w:rsidR="003D3AA9" w:rsidRPr="0013679A">
        <w:t>Veterans Affairs</w:t>
      </w:r>
      <w:r w:rsidR="00CD0BC4" w:rsidRPr="0013679A">
        <w:t xml:space="preserve"> (VA)</w:t>
      </w:r>
      <w:r w:rsidR="003D3AA9" w:rsidRPr="0013679A">
        <w:t xml:space="preserve"> </w:t>
      </w:r>
      <w:r w:rsidRPr="0013679A">
        <w:t>fa</w:t>
      </w:r>
      <w:r w:rsidR="000C4E48" w:rsidRPr="0013679A">
        <w:t>cility patient safety officers.</w:t>
      </w:r>
    </w:p>
    <w:p w:rsidR="0055251D" w:rsidRPr="0013679A" w:rsidRDefault="0055251D" w:rsidP="0055251D">
      <w:pPr>
        <w:pStyle w:val="Heading1"/>
      </w:pPr>
      <w:bookmarkStart w:id="4" w:name="_Toc424820251"/>
      <w:r w:rsidRPr="0013679A">
        <w:t>VistA Security Key</w:t>
      </w:r>
      <w:bookmarkEnd w:id="4"/>
    </w:p>
    <w:p w:rsidR="005B6780" w:rsidRPr="0013679A" w:rsidRDefault="0055251D">
      <w:pPr>
        <w:pStyle w:val="BodyText"/>
        <w:spacing w:after="0"/>
        <w:rPr>
          <w:b/>
        </w:rPr>
      </w:pPr>
      <w:r w:rsidRPr="0013679A">
        <w:t xml:space="preserve">To be able to view </w:t>
      </w:r>
      <w:r w:rsidR="003D3AA9" w:rsidRPr="0013679A">
        <w:t xml:space="preserve">the entire </w:t>
      </w:r>
      <w:r w:rsidRPr="0013679A">
        <w:t xml:space="preserve">Alert Cache, </w:t>
      </w:r>
      <w:r w:rsidR="003D3AA9" w:rsidRPr="0013679A">
        <w:t xml:space="preserve">a </w:t>
      </w:r>
      <w:r w:rsidRPr="0013679A">
        <w:t xml:space="preserve">user must </w:t>
      </w:r>
      <w:r w:rsidR="00663FE7" w:rsidRPr="0013679A">
        <w:t>be assigned one</w:t>
      </w:r>
      <w:r w:rsidRPr="0013679A">
        <w:t xml:space="preserve"> t</w:t>
      </w:r>
      <w:r w:rsidR="000C4E48" w:rsidRPr="0013679A">
        <w:t>he following VistA security key</w:t>
      </w:r>
      <w:r w:rsidR="00663FE7" w:rsidRPr="0013679A">
        <w:t>s</w:t>
      </w:r>
      <w:r w:rsidR="000C4E48" w:rsidRPr="0013679A">
        <w:t>:</w:t>
      </w:r>
      <w:r w:rsidR="00C8636E" w:rsidRPr="0013679A">
        <w:br/>
      </w:r>
      <w:r w:rsidR="000C4E48" w:rsidRPr="0013679A">
        <w:rPr>
          <w:b/>
        </w:rPr>
        <w:t>VEFA AWARE ALL ALERT CACHE</w:t>
      </w:r>
      <w:r w:rsidR="00663FE7" w:rsidRPr="0013679A">
        <w:rPr>
          <w:b/>
        </w:rPr>
        <w:t xml:space="preserve"> </w:t>
      </w:r>
    </w:p>
    <w:p w:rsidR="005B6780" w:rsidRPr="0013679A" w:rsidRDefault="000C4E48">
      <w:pPr>
        <w:pStyle w:val="BodyText"/>
        <w:spacing w:before="0"/>
        <w:rPr>
          <w:b/>
        </w:rPr>
      </w:pPr>
      <w:r w:rsidRPr="0013679A">
        <w:t>Users holding this security key may view all alert cache information</w:t>
      </w:r>
      <w:r w:rsidR="004D63B7" w:rsidRPr="0013679A">
        <w:t>.</w:t>
      </w:r>
    </w:p>
    <w:p w:rsidR="005B6780" w:rsidRPr="0013679A" w:rsidRDefault="00663FE7">
      <w:pPr>
        <w:pStyle w:val="BodyText"/>
        <w:spacing w:after="0"/>
        <w:rPr>
          <w:b/>
        </w:rPr>
      </w:pPr>
      <w:r w:rsidRPr="0013679A">
        <w:rPr>
          <w:b/>
        </w:rPr>
        <w:t>VEFA AWARE OWN ALERT CACHE</w:t>
      </w:r>
    </w:p>
    <w:p w:rsidR="005B6780" w:rsidRPr="0013679A" w:rsidRDefault="00663FE7">
      <w:pPr>
        <w:pStyle w:val="BodyText"/>
        <w:spacing w:before="0"/>
      </w:pPr>
      <w:r w:rsidRPr="0013679A">
        <w:t>Users holding this security key may only view AWARE Alerts where they are the patient</w:t>
      </w:r>
      <w:r w:rsidR="002C5CF4" w:rsidRPr="0013679A">
        <w:t>’</w:t>
      </w:r>
      <w:r w:rsidRPr="0013679A">
        <w:t>s Ordering Provider.</w:t>
      </w:r>
    </w:p>
    <w:p w:rsidR="0055251D" w:rsidRPr="0013679A" w:rsidRDefault="00780D02" w:rsidP="000C4E48">
      <w:pPr>
        <w:pStyle w:val="BodyText"/>
      </w:pPr>
      <w:r w:rsidRPr="0013679A">
        <w:t>It is</w:t>
      </w:r>
      <w:r w:rsidR="0055251D" w:rsidRPr="0013679A">
        <w:t xml:space="preserve"> the responsibility of C</w:t>
      </w:r>
      <w:r w:rsidR="00AE08E5" w:rsidRPr="0013679A">
        <w:t>linical Application Coordinators (C</w:t>
      </w:r>
      <w:r w:rsidR="0055251D" w:rsidRPr="0013679A">
        <w:t>AC</w:t>
      </w:r>
      <w:r w:rsidR="003D3AA9" w:rsidRPr="0013679A">
        <w:t>s</w:t>
      </w:r>
      <w:r w:rsidR="00AE08E5" w:rsidRPr="0013679A">
        <w:t>)</w:t>
      </w:r>
      <w:r w:rsidR="0055251D" w:rsidRPr="0013679A">
        <w:t xml:space="preserve"> or administrator</w:t>
      </w:r>
      <w:r w:rsidR="003D3AA9" w:rsidRPr="0013679A">
        <w:t>s</w:t>
      </w:r>
      <w:r w:rsidR="0055251D" w:rsidRPr="0013679A">
        <w:t xml:space="preserve"> to assign users with their appropriate key.</w:t>
      </w:r>
    </w:p>
    <w:p w:rsidR="0055251D" w:rsidRPr="0013679A" w:rsidRDefault="003D3AA9" w:rsidP="000C4E48">
      <w:pPr>
        <w:pStyle w:val="BodyText"/>
      </w:pPr>
      <w:r w:rsidRPr="0013679A">
        <w:t xml:space="preserve">The </w:t>
      </w:r>
      <w:r w:rsidR="0055251D" w:rsidRPr="0013679A">
        <w:t xml:space="preserve">Alert </w:t>
      </w:r>
      <w:r w:rsidR="001E52CE" w:rsidRPr="0013679A">
        <w:t>Viewer</w:t>
      </w:r>
      <w:r w:rsidR="0055251D" w:rsidRPr="0013679A">
        <w:t xml:space="preserve"> is also designed to allow user</w:t>
      </w:r>
      <w:r w:rsidRPr="0013679A">
        <w:t>s</w:t>
      </w:r>
      <w:r w:rsidR="0055251D" w:rsidRPr="0013679A">
        <w:t xml:space="preserve"> (provider</w:t>
      </w:r>
      <w:r w:rsidRPr="0013679A">
        <w:t>s</w:t>
      </w:r>
      <w:r w:rsidR="0055251D" w:rsidRPr="0013679A">
        <w:t xml:space="preserve">) to view his/her own alert cache information. </w:t>
      </w:r>
      <w:r w:rsidR="000B5773" w:rsidRPr="0013679A">
        <w:t xml:space="preserve">Also by </w:t>
      </w:r>
      <w:r w:rsidR="00780D02" w:rsidRPr="0013679A">
        <w:t>default,</w:t>
      </w:r>
      <w:r w:rsidR="000B5773" w:rsidRPr="0013679A">
        <w:t xml:space="preserve"> a</w:t>
      </w:r>
      <w:r w:rsidR="0055251D" w:rsidRPr="0013679A">
        <w:t>ny</w:t>
      </w:r>
      <w:r w:rsidR="000B5773" w:rsidRPr="0013679A">
        <w:t xml:space="preserve"> physician user </w:t>
      </w:r>
      <w:r w:rsidR="0055251D" w:rsidRPr="0013679A">
        <w:t xml:space="preserve">with </w:t>
      </w:r>
      <w:r w:rsidR="002C5CF4" w:rsidRPr="0013679A">
        <w:t xml:space="preserve">a </w:t>
      </w:r>
      <w:r w:rsidR="00D15E06" w:rsidRPr="0013679A">
        <w:t>Drug Enforcement Agency Number</w:t>
      </w:r>
      <w:r w:rsidR="00CD0BC4" w:rsidRPr="0013679A">
        <w:t xml:space="preserve"> (DEA#)</w:t>
      </w:r>
      <w:r w:rsidR="00D15E06" w:rsidRPr="0013679A">
        <w:t xml:space="preserve"> </w:t>
      </w:r>
      <w:r w:rsidR="0055251D" w:rsidRPr="0013679A">
        <w:t xml:space="preserve">is permitted to view patients in </w:t>
      </w:r>
      <w:r w:rsidR="00FC05D2" w:rsidRPr="0013679A">
        <w:t xml:space="preserve">his/her </w:t>
      </w:r>
      <w:r w:rsidR="0055251D" w:rsidRPr="0013679A">
        <w:t>alert cache.</w:t>
      </w:r>
    </w:p>
    <w:p w:rsidR="0055251D" w:rsidRPr="0013679A" w:rsidRDefault="0055251D" w:rsidP="000C4E48">
      <w:pPr>
        <w:pStyle w:val="Heading1"/>
      </w:pPr>
      <w:bookmarkStart w:id="5" w:name="_Toc424820252"/>
      <w:bookmarkStart w:id="6" w:name="NewFeatures1"/>
      <w:bookmarkEnd w:id="3"/>
      <w:r w:rsidRPr="0013679A">
        <w:t>User Instructions</w:t>
      </w:r>
      <w:bookmarkEnd w:id="5"/>
    </w:p>
    <w:p w:rsidR="0055251D" w:rsidRPr="0013679A" w:rsidRDefault="0055251D" w:rsidP="004525D4">
      <w:pPr>
        <w:pStyle w:val="Heading2"/>
      </w:pPr>
      <w:bookmarkStart w:id="7" w:name="_Toc424820253"/>
      <w:r w:rsidRPr="0013679A">
        <w:t xml:space="preserve">Logging in and Starting Alert </w:t>
      </w:r>
      <w:r w:rsidR="001E52CE" w:rsidRPr="0013679A">
        <w:t>Viewer</w:t>
      </w:r>
      <w:bookmarkEnd w:id="7"/>
    </w:p>
    <w:p w:rsidR="00C332A6" w:rsidRPr="0013679A" w:rsidRDefault="0055251D" w:rsidP="00C332A6">
      <w:pPr>
        <w:pStyle w:val="BodyText"/>
      </w:pPr>
      <w:bookmarkStart w:id="8" w:name="_Toc275362733"/>
      <w:bookmarkStart w:id="9" w:name="_Toc339540065"/>
      <w:bookmarkStart w:id="10" w:name="OperationChanges1"/>
      <w:bookmarkEnd w:id="6"/>
      <w:r w:rsidRPr="0013679A">
        <w:t xml:space="preserve">The Alert </w:t>
      </w:r>
      <w:r w:rsidR="001E52CE" w:rsidRPr="0013679A">
        <w:t>Viewer</w:t>
      </w:r>
      <w:r w:rsidRPr="0013679A">
        <w:t xml:space="preserve"> can be accessed using the following URL</w:t>
      </w:r>
      <w:r w:rsidR="000C4E48" w:rsidRPr="0013679A">
        <w:t>:</w:t>
      </w:r>
      <w:r w:rsidR="00C332A6" w:rsidRPr="0013679A">
        <w:br/>
      </w:r>
      <w:r w:rsidR="00393D93" w:rsidRPr="0013679A">
        <w:t>http://&lt;HostServer&gt;/csp/aware/alertcache/alertcache.csp</w:t>
      </w:r>
    </w:p>
    <w:p w:rsidR="0055251D" w:rsidRPr="0013679A" w:rsidRDefault="0055251D" w:rsidP="00C332A6">
      <w:pPr>
        <w:pStyle w:val="BodyText"/>
      </w:pPr>
      <w:r w:rsidRPr="0013679A">
        <w:t xml:space="preserve">&lt;HostServer&gt; is the </w:t>
      </w:r>
      <w:r w:rsidR="00895771" w:rsidRPr="0013679A">
        <w:t>Fully Qualified Domain Name</w:t>
      </w:r>
      <w:r w:rsidR="00CD0BC4" w:rsidRPr="0013679A">
        <w:t xml:space="preserve"> (FQDN)</w:t>
      </w:r>
      <w:r w:rsidR="00895771" w:rsidRPr="0013679A">
        <w:t xml:space="preserve"> of the </w:t>
      </w:r>
      <w:r w:rsidRPr="0013679A">
        <w:t xml:space="preserve">web server or IP address where the Alert </w:t>
      </w:r>
      <w:r w:rsidR="001E52CE" w:rsidRPr="0013679A">
        <w:t>Viewer</w:t>
      </w:r>
      <w:r w:rsidRPr="0013679A">
        <w:t xml:space="preserve"> is hosted.</w:t>
      </w:r>
    </w:p>
    <w:p w:rsidR="000C4E48" w:rsidRPr="0013679A" w:rsidRDefault="00393D93" w:rsidP="000C4E48">
      <w:pPr>
        <w:pStyle w:val="BodyText"/>
        <w:jc w:val="center"/>
      </w:pPr>
      <w:r w:rsidRPr="0013679A">
        <w:rPr>
          <w:noProof/>
        </w:rPr>
        <w:drawing>
          <wp:inline distT="0" distB="0" distL="0" distR="0">
            <wp:extent cx="5980430" cy="328930"/>
            <wp:effectExtent l="19050" t="0" r="1270" b="0"/>
            <wp:docPr id="2" name="Picture 2" descr="Enter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980430" cy="328930"/>
                    </a:xfrm>
                    <a:prstGeom prst="rect">
                      <a:avLst/>
                    </a:prstGeom>
                    <a:noFill/>
                  </pic:spPr>
                </pic:pic>
              </a:graphicData>
            </a:graphic>
          </wp:inline>
        </w:drawing>
      </w:r>
    </w:p>
    <w:p w:rsidR="0055251D" w:rsidRPr="0013679A" w:rsidRDefault="000C4E48" w:rsidP="00CD0BC4">
      <w:pPr>
        <w:pStyle w:val="Caption"/>
      </w:pPr>
      <w:bookmarkStart w:id="11" w:name="_Toc424820266"/>
      <w:r w:rsidRPr="0013679A">
        <w:t xml:space="preserve">Figure </w:t>
      </w:r>
      <w:r w:rsidR="005B6780" w:rsidRPr="0013679A">
        <w:fldChar w:fldCharType="begin"/>
      </w:r>
      <w:r w:rsidR="000414EA" w:rsidRPr="0013679A">
        <w:instrText xml:space="preserve"> SEQ Figure \* ARABIC </w:instrText>
      </w:r>
      <w:r w:rsidR="005B6780" w:rsidRPr="0013679A">
        <w:fldChar w:fldCharType="separate"/>
      </w:r>
      <w:r w:rsidR="00E46A19" w:rsidRPr="0013679A">
        <w:t>1</w:t>
      </w:r>
      <w:r w:rsidR="005B6780" w:rsidRPr="0013679A">
        <w:fldChar w:fldCharType="end"/>
      </w:r>
      <w:r w:rsidRPr="0013679A">
        <w:t xml:space="preserve"> - Enter URL</w:t>
      </w:r>
      <w:bookmarkEnd w:id="11"/>
    </w:p>
    <w:p w:rsidR="0055251D" w:rsidRPr="0013679A" w:rsidRDefault="0055251D" w:rsidP="00AF6F2E">
      <w:pPr>
        <w:pStyle w:val="BodyText"/>
      </w:pPr>
    </w:p>
    <w:p w:rsidR="00AF6F2E" w:rsidRPr="0013679A" w:rsidRDefault="00743681" w:rsidP="00AF6F2E">
      <w:pPr>
        <w:pStyle w:val="BodyText"/>
        <w:keepNext/>
        <w:jc w:val="center"/>
      </w:pPr>
      <w:r w:rsidRPr="0013679A">
        <w:rPr>
          <w:iCs w:val="0"/>
          <w:noProof/>
        </w:rPr>
        <w:drawing>
          <wp:inline distT="0" distB="0" distL="0" distR="0">
            <wp:extent cx="5955030" cy="3612455"/>
            <wp:effectExtent l="19050" t="0" r="7620" b="0"/>
            <wp:docPr id="5" name="Picture 1"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55030" cy="3612455"/>
                    </a:xfrm>
                    <a:prstGeom prst="rect">
                      <a:avLst/>
                    </a:prstGeom>
                    <a:noFill/>
                    <a:ln w="9525">
                      <a:noFill/>
                      <a:miter lim="800000"/>
                      <a:headEnd/>
                      <a:tailEnd/>
                    </a:ln>
                  </pic:spPr>
                </pic:pic>
              </a:graphicData>
            </a:graphic>
          </wp:inline>
        </w:drawing>
      </w:r>
    </w:p>
    <w:p w:rsidR="0055251D" w:rsidRPr="0013679A" w:rsidRDefault="00AF6F2E" w:rsidP="00CD0BC4">
      <w:pPr>
        <w:pStyle w:val="Caption"/>
      </w:pPr>
      <w:bookmarkStart w:id="12" w:name="_Toc424820267"/>
      <w:r w:rsidRPr="0013679A">
        <w:t xml:space="preserve">Figure </w:t>
      </w:r>
      <w:r w:rsidR="005B6780" w:rsidRPr="0013679A">
        <w:fldChar w:fldCharType="begin"/>
      </w:r>
      <w:r w:rsidR="000414EA" w:rsidRPr="0013679A">
        <w:instrText xml:space="preserve"> SEQ Figure \* ARABIC </w:instrText>
      </w:r>
      <w:r w:rsidR="005B6780" w:rsidRPr="0013679A">
        <w:fldChar w:fldCharType="separate"/>
      </w:r>
      <w:r w:rsidR="00E46A19" w:rsidRPr="0013679A">
        <w:t>2</w:t>
      </w:r>
      <w:r w:rsidR="005B6780" w:rsidRPr="0013679A">
        <w:fldChar w:fldCharType="end"/>
      </w:r>
      <w:r w:rsidRPr="0013679A">
        <w:t xml:space="preserve"> - Login Page</w:t>
      </w:r>
      <w:bookmarkEnd w:id="12"/>
    </w:p>
    <w:p w:rsidR="0055251D" w:rsidRPr="0013679A" w:rsidRDefault="0055251D" w:rsidP="00AF6F2E">
      <w:pPr>
        <w:pStyle w:val="BodyText"/>
      </w:pPr>
      <w:r w:rsidRPr="0013679A">
        <w:t xml:space="preserve">The first page of </w:t>
      </w:r>
      <w:r w:rsidR="00D15E06" w:rsidRPr="0013679A">
        <w:t xml:space="preserve">the Alert </w:t>
      </w:r>
      <w:r w:rsidR="001E52CE" w:rsidRPr="0013679A">
        <w:t>Viewer</w:t>
      </w:r>
      <w:r w:rsidR="00D15E06" w:rsidRPr="0013679A">
        <w:t xml:space="preserve"> is a logi</w:t>
      </w:r>
      <w:r w:rsidRPr="0013679A">
        <w:t xml:space="preserve">n page. </w:t>
      </w:r>
      <w:r w:rsidR="00D15E06" w:rsidRPr="0013679A">
        <w:t>The u</w:t>
      </w:r>
      <w:r w:rsidRPr="0013679A">
        <w:t xml:space="preserve">ser must provide </w:t>
      </w:r>
      <w:r w:rsidR="00D15E06" w:rsidRPr="0013679A">
        <w:t xml:space="preserve">his/her </w:t>
      </w:r>
      <w:r w:rsidRPr="0013679A">
        <w:t>VistA user Access and Verify code and click the Logon button to log</w:t>
      </w:r>
      <w:r w:rsidR="002C5CF4" w:rsidRPr="0013679A">
        <w:t xml:space="preserve"> </w:t>
      </w:r>
      <w:r w:rsidRPr="0013679A">
        <w:t xml:space="preserve">into Alert </w:t>
      </w:r>
      <w:r w:rsidR="001E52CE" w:rsidRPr="0013679A">
        <w:t>Viewer</w:t>
      </w:r>
      <w:r w:rsidRPr="0013679A">
        <w:t>.</w:t>
      </w:r>
    </w:p>
    <w:p w:rsidR="0055251D" w:rsidRPr="0013679A" w:rsidRDefault="0055251D" w:rsidP="004525D4">
      <w:pPr>
        <w:pStyle w:val="Heading2"/>
      </w:pPr>
      <w:bookmarkStart w:id="13" w:name="_Toc424820254"/>
      <w:r w:rsidRPr="0013679A">
        <w:t xml:space="preserve">Alert </w:t>
      </w:r>
      <w:r w:rsidR="00AC0DB6" w:rsidRPr="0013679A">
        <w:t>Viewer</w:t>
      </w:r>
      <w:r w:rsidR="00743681" w:rsidRPr="0013679A">
        <w:t xml:space="preserve"> </w:t>
      </w:r>
      <w:r w:rsidRPr="0013679A">
        <w:t>List Page</w:t>
      </w:r>
      <w:bookmarkEnd w:id="13"/>
    </w:p>
    <w:p w:rsidR="0055251D" w:rsidRPr="0013679A" w:rsidRDefault="0055251D" w:rsidP="00AF6F2E">
      <w:pPr>
        <w:pStyle w:val="BodyText"/>
      </w:pPr>
      <w:r w:rsidRPr="0013679A">
        <w:t xml:space="preserve">After successful login, </w:t>
      </w:r>
      <w:r w:rsidR="00743681" w:rsidRPr="0013679A">
        <w:t xml:space="preserve">AWARE </w:t>
      </w:r>
      <w:r w:rsidRPr="0013679A">
        <w:t>Alert</w:t>
      </w:r>
      <w:r w:rsidR="00743681" w:rsidRPr="0013679A">
        <w:t>s</w:t>
      </w:r>
      <w:r w:rsidRPr="0013679A">
        <w:t xml:space="preserve"> </w:t>
      </w:r>
      <w:r w:rsidR="00D15E06" w:rsidRPr="0013679A">
        <w:t>will be displayed. The user’s security key will determine which alerts are shown</w:t>
      </w:r>
      <w:r w:rsidRPr="0013679A">
        <w:t>.</w:t>
      </w:r>
    </w:p>
    <w:p w:rsidR="00743681" w:rsidRPr="0013679A" w:rsidRDefault="00743681" w:rsidP="00AF6F2E">
      <w:pPr>
        <w:pStyle w:val="BodyText"/>
      </w:pPr>
    </w:p>
    <w:p w:rsidR="00743681" w:rsidRPr="0013679A" w:rsidRDefault="00743681" w:rsidP="00AF6F2E">
      <w:pPr>
        <w:pStyle w:val="BodyText"/>
      </w:pPr>
    </w:p>
    <w:p w:rsidR="00AF6F2E" w:rsidRPr="0013679A" w:rsidRDefault="00D079DC" w:rsidP="00AF6F2E">
      <w:pPr>
        <w:pStyle w:val="BodyText"/>
        <w:keepNext/>
        <w:jc w:val="center"/>
      </w:pPr>
      <w:r w:rsidRPr="0013679A">
        <w:rPr>
          <w:iCs w:val="0"/>
          <w:noProof/>
        </w:rPr>
        <w:lastRenderedPageBreak/>
        <w:drawing>
          <wp:inline distT="0" distB="0" distL="0" distR="0">
            <wp:extent cx="5955030" cy="3878964"/>
            <wp:effectExtent l="19050" t="0" r="7620" b="0"/>
            <wp:docPr id="9" name="Picture 7" descr="Lis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955030" cy="3878964"/>
                    </a:xfrm>
                    <a:prstGeom prst="rect">
                      <a:avLst/>
                    </a:prstGeom>
                    <a:noFill/>
                    <a:ln w="9525">
                      <a:noFill/>
                      <a:miter lim="800000"/>
                      <a:headEnd/>
                      <a:tailEnd/>
                    </a:ln>
                  </pic:spPr>
                </pic:pic>
              </a:graphicData>
            </a:graphic>
          </wp:inline>
        </w:drawing>
      </w:r>
    </w:p>
    <w:p w:rsidR="0055251D" w:rsidRPr="0013679A" w:rsidRDefault="00AF6F2E" w:rsidP="00CD0BC4">
      <w:pPr>
        <w:pStyle w:val="Caption"/>
      </w:pPr>
      <w:bookmarkStart w:id="14" w:name="_Toc424820268"/>
      <w:r w:rsidRPr="0013679A">
        <w:t xml:space="preserve">Figure </w:t>
      </w:r>
      <w:r w:rsidR="005B6780" w:rsidRPr="0013679A">
        <w:fldChar w:fldCharType="begin"/>
      </w:r>
      <w:r w:rsidR="000414EA" w:rsidRPr="0013679A">
        <w:instrText xml:space="preserve"> SEQ Figure \* ARABIC </w:instrText>
      </w:r>
      <w:r w:rsidR="005B6780" w:rsidRPr="0013679A">
        <w:fldChar w:fldCharType="separate"/>
      </w:r>
      <w:r w:rsidR="00E46A19" w:rsidRPr="0013679A">
        <w:t>3</w:t>
      </w:r>
      <w:r w:rsidR="005B6780" w:rsidRPr="0013679A">
        <w:fldChar w:fldCharType="end"/>
      </w:r>
      <w:r w:rsidRPr="0013679A">
        <w:t xml:space="preserve"> - List Page</w:t>
      </w:r>
      <w:bookmarkEnd w:id="14"/>
    </w:p>
    <w:p w:rsidR="0055251D" w:rsidRPr="0013679A" w:rsidRDefault="00D15E06" w:rsidP="00AF6F2E">
      <w:pPr>
        <w:pStyle w:val="BodyText"/>
      </w:pPr>
      <w:r w:rsidRPr="0013679A">
        <w:t xml:space="preserve">The </w:t>
      </w:r>
      <w:r w:rsidR="00D079DC" w:rsidRPr="0013679A">
        <w:t>list</w:t>
      </w:r>
      <w:r w:rsidR="0055251D" w:rsidRPr="0013679A">
        <w:t xml:space="preserve"> page is a table showing </w:t>
      </w:r>
      <w:r w:rsidR="00D079DC" w:rsidRPr="0013679A">
        <w:t xml:space="preserve">AWARE </w:t>
      </w:r>
      <w:r w:rsidR="0055251D" w:rsidRPr="0013679A">
        <w:t>Alert</w:t>
      </w:r>
      <w:r w:rsidR="00D079DC" w:rsidRPr="0013679A">
        <w:t>s</w:t>
      </w:r>
      <w:r w:rsidR="0055251D" w:rsidRPr="0013679A">
        <w:t xml:space="preserve">. </w:t>
      </w:r>
      <w:r w:rsidR="00A5443B" w:rsidRPr="0013679A">
        <w:t>Five filters</w:t>
      </w:r>
      <w:r w:rsidR="00780D02" w:rsidRPr="0013679A">
        <w:t xml:space="preserve"> can be used </w:t>
      </w:r>
      <w:r w:rsidR="0055251D" w:rsidRPr="0013679A">
        <w:t xml:space="preserve">to </w:t>
      </w:r>
      <w:r w:rsidRPr="0013679A">
        <w:t>change what is shown</w:t>
      </w:r>
      <w:r w:rsidR="0055251D" w:rsidRPr="0013679A">
        <w:t>.</w:t>
      </w:r>
    </w:p>
    <w:p w:rsidR="00D079DC" w:rsidRPr="0013679A" w:rsidRDefault="00D079DC" w:rsidP="00D079DC">
      <w:pPr>
        <w:pStyle w:val="Heading3"/>
      </w:pPr>
      <w:bookmarkStart w:id="15" w:name="_Toc424820255"/>
      <w:r w:rsidRPr="0013679A">
        <w:t>Service Filter</w:t>
      </w:r>
      <w:bookmarkEnd w:id="15"/>
    </w:p>
    <w:p w:rsidR="00D079DC" w:rsidRPr="0013679A" w:rsidRDefault="00D079DC" w:rsidP="00D079DC">
      <w:pPr>
        <w:pStyle w:val="BodyText"/>
      </w:pPr>
      <w:r w:rsidRPr="0013679A">
        <w:t xml:space="preserve">Service is the first filter of </w:t>
      </w:r>
      <w:r w:rsidR="002C5CF4" w:rsidRPr="0013679A">
        <w:t xml:space="preserve">a </w:t>
      </w:r>
      <w:r w:rsidRPr="0013679A">
        <w:t>series of multi-select filters in Alert Viewer. The user can select one or more services to filter the list view. Only alerts for those selected Services will be displayed.</w:t>
      </w:r>
    </w:p>
    <w:p w:rsidR="00E9014B" w:rsidRPr="0013679A" w:rsidRDefault="00D079DC" w:rsidP="00E9014B">
      <w:pPr>
        <w:pStyle w:val="BodyText"/>
        <w:keepNext/>
        <w:jc w:val="center"/>
      </w:pPr>
      <w:r w:rsidRPr="0013679A">
        <w:rPr>
          <w:iCs w:val="0"/>
          <w:noProof/>
        </w:rPr>
        <w:drawing>
          <wp:inline distT="0" distB="0" distL="0" distR="0">
            <wp:extent cx="1724025" cy="2162175"/>
            <wp:effectExtent l="19050" t="0" r="9525" b="0"/>
            <wp:docPr id="11" name="Picture 10" descr="Service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1724025" cy="2162175"/>
                    </a:xfrm>
                    <a:prstGeom prst="rect">
                      <a:avLst/>
                    </a:prstGeom>
                    <a:noFill/>
                    <a:ln w="9525">
                      <a:noFill/>
                      <a:miter lim="800000"/>
                      <a:headEnd/>
                      <a:tailEnd/>
                    </a:ln>
                  </pic:spPr>
                </pic:pic>
              </a:graphicData>
            </a:graphic>
          </wp:inline>
        </w:drawing>
      </w:r>
    </w:p>
    <w:p w:rsidR="00D079DC" w:rsidRPr="0013679A" w:rsidRDefault="00E9014B" w:rsidP="00CD0BC4">
      <w:pPr>
        <w:pStyle w:val="Caption"/>
      </w:pPr>
      <w:bookmarkStart w:id="16" w:name="_Toc424820269"/>
      <w:r w:rsidRPr="0013679A">
        <w:t xml:space="preserve">Figure </w:t>
      </w:r>
      <w:fldSimple w:instr=" SEQ Figure \* ARABIC ">
        <w:r w:rsidR="00E46A19" w:rsidRPr="0013679A">
          <w:t>4</w:t>
        </w:r>
      </w:fldSimple>
      <w:r w:rsidR="009E7413" w:rsidRPr="0013679A">
        <w:t xml:space="preserve"> – Service Filter</w:t>
      </w:r>
      <w:bookmarkEnd w:id="16"/>
    </w:p>
    <w:p w:rsidR="00C8636E" w:rsidRPr="0013679A" w:rsidRDefault="00C8636E">
      <w:pPr>
        <w:rPr>
          <w:rFonts w:ascii="Arial" w:hAnsi="Arial"/>
          <w:b/>
          <w:bCs/>
          <w:iCs/>
          <w:kern w:val="32"/>
          <w:sz w:val="28"/>
          <w:szCs w:val="26"/>
        </w:rPr>
      </w:pPr>
      <w:r w:rsidRPr="0013679A">
        <w:br w:type="page"/>
      </w:r>
    </w:p>
    <w:p w:rsidR="00D079DC" w:rsidRPr="0013679A" w:rsidRDefault="00D079DC" w:rsidP="00D079DC">
      <w:pPr>
        <w:pStyle w:val="Heading3"/>
      </w:pPr>
      <w:bookmarkStart w:id="17" w:name="_Toc424820256"/>
      <w:r w:rsidRPr="0013679A">
        <w:lastRenderedPageBreak/>
        <w:t>Clinic Filter</w:t>
      </w:r>
      <w:bookmarkEnd w:id="17"/>
    </w:p>
    <w:p w:rsidR="00D079DC" w:rsidRPr="0013679A" w:rsidRDefault="00D079DC" w:rsidP="00D079DC"/>
    <w:p w:rsidR="00D079DC" w:rsidRPr="0013679A" w:rsidRDefault="00D079DC" w:rsidP="00D079DC">
      <w:r w:rsidRPr="0013679A">
        <w:t>The user can further filter the list view by selecting one or more clinics. Only alerts for those selected clinics will be shown.</w:t>
      </w:r>
    </w:p>
    <w:p w:rsidR="00D079DC" w:rsidRPr="0013679A" w:rsidRDefault="00D079DC" w:rsidP="00D079DC"/>
    <w:p w:rsidR="009E7413" w:rsidRPr="0013679A" w:rsidRDefault="00D079DC" w:rsidP="009E7413">
      <w:pPr>
        <w:keepNext/>
        <w:jc w:val="center"/>
      </w:pPr>
      <w:r w:rsidRPr="0013679A">
        <w:rPr>
          <w:noProof/>
        </w:rPr>
        <w:drawing>
          <wp:inline distT="0" distB="0" distL="0" distR="0">
            <wp:extent cx="2181225" cy="2705100"/>
            <wp:effectExtent l="19050" t="0" r="9525" b="0"/>
            <wp:docPr id="12" name="Picture 10" descr="Clinic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2181225" cy="2705100"/>
                    </a:xfrm>
                    <a:prstGeom prst="rect">
                      <a:avLst/>
                    </a:prstGeom>
                    <a:noFill/>
                    <a:ln w="9525">
                      <a:noFill/>
                      <a:miter lim="800000"/>
                      <a:headEnd/>
                      <a:tailEnd/>
                    </a:ln>
                  </pic:spPr>
                </pic:pic>
              </a:graphicData>
            </a:graphic>
          </wp:inline>
        </w:drawing>
      </w:r>
    </w:p>
    <w:p w:rsidR="00D079DC" w:rsidRPr="0013679A" w:rsidRDefault="009E7413" w:rsidP="00E46A19">
      <w:pPr>
        <w:pStyle w:val="Caption"/>
      </w:pPr>
      <w:bookmarkStart w:id="18" w:name="_Toc424820270"/>
      <w:r w:rsidRPr="0013679A">
        <w:t xml:space="preserve">Figure </w:t>
      </w:r>
      <w:fldSimple w:instr=" SEQ Figure \* ARABIC ">
        <w:r w:rsidR="00E46A19" w:rsidRPr="0013679A">
          <w:t>5</w:t>
        </w:r>
      </w:fldSimple>
      <w:r w:rsidRPr="0013679A">
        <w:t xml:space="preserve"> – Clinic Filter</w:t>
      </w:r>
      <w:bookmarkEnd w:id="18"/>
    </w:p>
    <w:p w:rsidR="0055251D" w:rsidRPr="0013679A" w:rsidRDefault="0055251D" w:rsidP="006E4278">
      <w:pPr>
        <w:pStyle w:val="Heading3"/>
      </w:pPr>
      <w:bookmarkStart w:id="19" w:name="_Toc424820257"/>
      <w:r w:rsidRPr="0013679A">
        <w:t xml:space="preserve">Ordering </w:t>
      </w:r>
      <w:r w:rsidR="00D15E06" w:rsidRPr="0013679A">
        <w:t>P</w:t>
      </w:r>
      <w:r w:rsidRPr="0013679A">
        <w:t>rovider Filter</w:t>
      </w:r>
      <w:bookmarkEnd w:id="19"/>
    </w:p>
    <w:p w:rsidR="006E4278" w:rsidRPr="0013679A" w:rsidRDefault="0055251D" w:rsidP="006E4278">
      <w:pPr>
        <w:pStyle w:val="BodyText"/>
      </w:pPr>
      <w:r w:rsidRPr="0013679A">
        <w:t xml:space="preserve">This </w:t>
      </w:r>
      <w:r w:rsidR="001C12CB" w:rsidRPr="0013679A">
        <w:t xml:space="preserve">multi-select </w:t>
      </w:r>
      <w:r w:rsidRPr="0013679A">
        <w:t xml:space="preserve">filter is only available for users with </w:t>
      </w:r>
      <w:r w:rsidR="00D15E06" w:rsidRPr="0013679A">
        <w:t xml:space="preserve">the </w:t>
      </w:r>
      <w:r w:rsidRPr="0013679A">
        <w:t>VEFA AWARE ALL ALERT CACHE key. Selecting provider</w:t>
      </w:r>
      <w:r w:rsidR="001C12CB" w:rsidRPr="0013679A">
        <w:t>s</w:t>
      </w:r>
      <w:r w:rsidRPr="0013679A">
        <w:t xml:space="preserve"> from the list will populate </w:t>
      </w:r>
      <w:r w:rsidR="00D15E06" w:rsidRPr="0013679A">
        <w:t xml:space="preserve">the </w:t>
      </w:r>
      <w:r w:rsidRPr="0013679A">
        <w:t xml:space="preserve">grid with </w:t>
      </w:r>
      <w:r w:rsidR="00D15E06" w:rsidRPr="0013679A">
        <w:t>a</w:t>
      </w:r>
      <w:r w:rsidRPr="0013679A">
        <w:t>lert</w:t>
      </w:r>
      <w:r w:rsidR="00D15E06" w:rsidRPr="0013679A">
        <w:t xml:space="preserve">s owned by </w:t>
      </w:r>
      <w:r w:rsidR="001C12CB" w:rsidRPr="0013679A">
        <w:t>those</w:t>
      </w:r>
      <w:r w:rsidRPr="0013679A">
        <w:t xml:space="preserve"> provider</w:t>
      </w:r>
      <w:r w:rsidR="001C12CB" w:rsidRPr="0013679A">
        <w:t>s</w:t>
      </w:r>
      <w:r w:rsidR="006E4278" w:rsidRPr="0013679A">
        <w:t>.</w:t>
      </w:r>
    </w:p>
    <w:p w:rsidR="006E4278" w:rsidRPr="0013679A" w:rsidRDefault="006F1CFD" w:rsidP="006E4278">
      <w:pPr>
        <w:pStyle w:val="BodyText"/>
        <w:keepNext/>
        <w:jc w:val="center"/>
      </w:pPr>
      <w:r w:rsidRPr="0013679A">
        <w:rPr>
          <w:iCs w:val="0"/>
          <w:noProof/>
        </w:rPr>
        <w:drawing>
          <wp:inline distT="0" distB="0" distL="0" distR="0">
            <wp:extent cx="2266950" cy="2038350"/>
            <wp:effectExtent l="19050" t="0" r="0" b="0"/>
            <wp:docPr id="17" name="Picture 13" descr="Ordering Provider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2266950" cy="2038350"/>
                    </a:xfrm>
                    <a:prstGeom prst="rect">
                      <a:avLst/>
                    </a:prstGeom>
                    <a:noFill/>
                    <a:ln w="9525">
                      <a:noFill/>
                      <a:miter lim="800000"/>
                      <a:headEnd/>
                      <a:tailEnd/>
                    </a:ln>
                  </pic:spPr>
                </pic:pic>
              </a:graphicData>
            </a:graphic>
          </wp:inline>
        </w:drawing>
      </w:r>
    </w:p>
    <w:p w:rsidR="0055251D" w:rsidRPr="0013679A" w:rsidRDefault="006E4278" w:rsidP="00CD0BC4">
      <w:pPr>
        <w:pStyle w:val="Caption"/>
      </w:pPr>
      <w:bookmarkStart w:id="20" w:name="_Toc424820271"/>
      <w:r w:rsidRPr="0013679A">
        <w:t xml:space="preserve">Figure </w:t>
      </w:r>
      <w:r w:rsidR="005B6780" w:rsidRPr="0013679A">
        <w:fldChar w:fldCharType="begin"/>
      </w:r>
      <w:r w:rsidR="000414EA" w:rsidRPr="0013679A">
        <w:instrText xml:space="preserve"> SEQ Figure \* ARABIC </w:instrText>
      </w:r>
      <w:r w:rsidR="005B6780" w:rsidRPr="0013679A">
        <w:fldChar w:fldCharType="separate"/>
      </w:r>
      <w:r w:rsidR="00E46A19" w:rsidRPr="0013679A">
        <w:t>6</w:t>
      </w:r>
      <w:r w:rsidR="005B6780" w:rsidRPr="0013679A">
        <w:fldChar w:fldCharType="end"/>
      </w:r>
      <w:r w:rsidRPr="0013679A">
        <w:t xml:space="preserve"> - Ordering Provider Filter</w:t>
      </w:r>
      <w:bookmarkEnd w:id="20"/>
    </w:p>
    <w:p w:rsidR="0055251D" w:rsidRPr="0013679A" w:rsidRDefault="00D15E06" w:rsidP="006E4278">
      <w:pPr>
        <w:pStyle w:val="BodyText"/>
      </w:pPr>
      <w:r w:rsidRPr="0013679A">
        <w:t xml:space="preserve">If the </w:t>
      </w:r>
      <w:r w:rsidR="0055251D" w:rsidRPr="0013679A">
        <w:t xml:space="preserve">user </w:t>
      </w:r>
      <w:r w:rsidRPr="0013679A">
        <w:t xml:space="preserve">does not have the </w:t>
      </w:r>
      <w:r w:rsidR="0055251D" w:rsidRPr="0013679A">
        <w:t>VEFA AWARE ALL ALERT CACHE key</w:t>
      </w:r>
      <w:r w:rsidRPr="0013679A">
        <w:t xml:space="preserve">, </w:t>
      </w:r>
      <w:r w:rsidR="00B46739" w:rsidRPr="0013679A">
        <w:t>this filter will not be an option and only alerts belong</w:t>
      </w:r>
      <w:r w:rsidR="002C5CF4" w:rsidRPr="0013679A">
        <w:t>ing</w:t>
      </w:r>
      <w:r w:rsidR="00B46739" w:rsidRPr="0013679A">
        <w:t xml:space="preserve"> to the user will be displayed</w:t>
      </w:r>
      <w:r w:rsidRPr="0013679A">
        <w:t>.</w:t>
      </w:r>
    </w:p>
    <w:p w:rsidR="00C8636E" w:rsidRPr="0013679A" w:rsidRDefault="00C8636E">
      <w:pPr>
        <w:rPr>
          <w:rFonts w:ascii="Arial" w:hAnsi="Arial"/>
          <w:b/>
          <w:bCs/>
          <w:iCs/>
          <w:kern w:val="32"/>
          <w:sz w:val="28"/>
          <w:szCs w:val="26"/>
        </w:rPr>
      </w:pPr>
      <w:r w:rsidRPr="0013679A">
        <w:br w:type="page"/>
      </w:r>
    </w:p>
    <w:p w:rsidR="009B4561" w:rsidRPr="0013679A" w:rsidRDefault="009B4561" w:rsidP="006E4278">
      <w:pPr>
        <w:pStyle w:val="Heading3"/>
      </w:pPr>
      <w:bookmarkStart w:id="21" w:name="_Toc424820258"/>
      <w:r w:rsidRPr="0013679A">
        <w:lastRenderedPageBreak/>
        <w:t>Patient Filter</w:t>
      </w:r>
      <w:bookmarkEnd w:id="21"/>
    </w:p>
    <w:p w:rsidR="009B4561" w:rsidRPr="0013679A" w:rsidRDefault="009B4561" w:rsidP="006E4278">
      <w:pPr>
        <w:pStyle w:val="BodyText"/>
      </w:pPr>
      <w:r w:rsidRPr="0013679A">
        <w:t xml:space="preserve">By using </w:t>
      </w:r>
      <w:r w:rsidR="00161AF3" w:rsidRPr="0013679A">
        <w:t xml:space="preserve">the </w:t>
      </w:r>
      <w:r w:rsidRPr="0013679A">
        <w:t xml:space="preserve">Patient Filter, </w:t>
      </w:r>
      <w:r w:rsidR="00161AF3" w:rsidRPr="0013679A">
        <w:t xml:space="preserve">the </w:t>
      </w:r>
      <w:r w:rsidRPr="0013679A">
        <w:t xml:space="preserve">user may view </w:t>
      </w:r>
      <w:r w:rsidR="00161AF3" w:rsidRPr="0013679A">
        <w:t xml:space="preserve">alerts for </w:t>
      </w:r>
      <w:r w:rsidR="006F1CFD" w:rsidRPr="0013679A">
        <w:t>selected</w:t>
      </w:r>
      <w:r w:rsidR="00161AF3" w:rsidRPr="0013679A">
        <w:t xml:space="preserve"> patient</w:t>
      </w:r>
      <w:r w:rsidR="006F1CFD" w:rsidRPr="0013679A">
        <w:t>s</w:t>
      </w:r>
      <w:r w:rsidR="00161AF3" w:rsidRPr="0013679A">
        <w:t>, or leave the setting at “All” to see all patient alerts.</w:t>
      </w:r>
    </w:p>
    <w:p w:rsidR="006E4278" w:rsidRPr="0013679A" w:rsidRDefault="006F1CFD" w:rsidP="006E4278">
      <w:pPr>
        <w:pStyle w:val="BodyText"/>
        <w:keepNext/>
        <w:jc w:val="center"/>
      </w:pPr>
      <w:r w:rsidRPr="0013679A">
        <w:rPr>
          <w:iCs w:val="0"/>
          <w:noProof/>
        </w:rPr>
        <w:drawing>
          <wp:inline distT="0" distB="0" distL="0" distR="0">
            <wp:extent cx="1943100" cy="1867066"/>
            <wp:effectExtent l="19050" t="0" r="0" b="0"/>
            <wp:docPr id="19" name="Picture 16" descr="Patient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1943100" cy="1867066"/>
                    </a:xfrm>
                    <a:prstGeom prst="rect">
                      <a:avLst/>
                    </a:prstGeom>
                    <a:noFill/>
                    <a:ln w="9525">
                      <a:noFill/>
                      <a:miter lim="800000"/>
                      <a:headEnd/>
                      <a:tailEnd/>
                    </a:ln>
                  </pic:spPr>
                </pic:pic>
              </a:graphicData>
            </a:graphic>
          </wp:inline>
        </w:drawing>
      </w:r>
    </w:p>
    <w:p w:rsidR="0055251D" w:rsidRPr="0013679A" w:rsidRDefault="006E4278" w:rsidP="00CD0BC4">
      <w:pPr>
        <w:pStyle w:val="Caption"/>
      </w:pPr>
      <w:bookmarkStart w:id="22" w:name="_Toc424820272"/>
      <w:r w:rsidRPr="0013679A">
        <w:t xml:space="preserve">Figure </w:t>
      </w:r>
      <w:r w:rsidR="005B6780" w:rsidRPr="0013679A">
        <w:fldChar w:fldCharType="begin"/>
      </w:r>
      <w:r w:rsidR="000414EA" w:rsidRPr="0013679A">
        <w:instrText xml:space="preserve"> SEQ Figure \* ARABIC </w:instrText>
      </w:r>
      <w:r w:rsidR="005B6780" w:rsidRPr="0013679A">
        <w:fldChar w:fldCharType="separate"/>
      </w:r>
      <w:r w:rsidR="00E46A19" w:rsidRPr="0013679A">
        <w:t>7</w:t>
      </w:r>
      <w:r w:rsidR="005B6780" w:rsidRPr="0013679A">
        <w:fldChar w:fldCharType="end"/>
      </w:r>
      <w:r w:rsidRPr="0013679A">
        <w:t xml:space="preserve"> - Patient Filter</w:t>
      </w:r>
      <w:bookmarkEnd w:id="22"/>
    </w:p>
    <w:p w:rsidR="0055251D" w:rsidRPr="0013679A" w:rsidRDefault="0055251D" w:rsidP="004068AC">
      <w:pPr>
        <w:pStyle w:val="Heading3"/>
      </w:pPr>
      <w:bookmarkStart w:id="23" w:name="_Toc424820259"/>
      <w:r w:rsidRPr="0013679A">
        <w:t>Follow-</w:t>
      </w:r>
      <w:r w:rsidR="004068AC" w:rsidRPr="0013679A">
        <w:t>U</w:t>
      </w:r>
      <w:r w:rsidRPr="0013679A">
        <w:t>p</w:t>
      </w:r>
      <w:r w:rsidR="004068AC" w:rsidRPr="0013679A">
        <w:t xml:space="preserve"> </w:t>
      </w:r>
      <w:r w:rsidRPr="0013679A">
        <w:t>Filter</w:t>
      </w:r>
      <w:bookmarkEnd w:id="23"/>
    </w:p>
    <w:p w:rsidR="00161AF3" w:rsidRPr="0013679A" w:rsidRDefault="00B46739" w:rsidP="00071360">
      <w:pPr>
        <w:pStyle w:val="BodyText"/>
      </w:pPr>
      <w:r w:rsidRPr="0013679A">
        <w:t>T</w:t>
      </w:r>
      <w:r w:rsidR="0055251D" w:rsidRPr="0013679A">
        <w:t>his filter</w:t>
      </w:r>
      <w:r w:rsidRPr="0013679A">
        <w:t xml:space="preserve"> allows </w:t>
      </w:r>
      <w:r w:rsidR="00A05339" w:rsidRPr="0013679A">
        <w:t xml:space="preserve">the </w:t>
      </w:r>
      <w:r w:rsidR="0055251D" w:rsidRPr="0013679A">
        <w:t xml:space="preserve">user </w:t>
      </w:r>
      <w:r w:rsidRPr="0013679A">
        <w:t xml:space="preserve">to </w:t>
      </w:r>
      <w:r w:rsidR="00161AF3" w:rsidRPr="0013679A">
        <w:t xml:space="preserve">display </w:t>
      </w:r>
      <w:r w:rsidR="00A5443B" w:rsidRPr="0013679A">
        <w:t>alerts that</w:t>
      </w:r>
      <w:r w:rsidRPr="0013679A">
        <w:t xml:space="preserve"> </w:t>
      </w:r>
      <w:r w:rsidR="006D0EB4" w:rsidRPr="0013679A">
        <w:t xml:space="preserve">either </w:t>
      </w:r>
      <w:r w:rsidRPr="0013679A">
        <w:t>have been followed-up or not by selecting “Yes” or “No”.</w:t>
      </w:r>
      <w:r w:rsidR="0096327D" w:rsidRPr="0013679A">
        <w:t xml:space="preserve"> There is </w:t>
      </w:r>
      <w:r w:rsidR="009A3D80" w:rsidRPr="0013679A">
        <w:t xml:space="preserve">a </w:t>
      </w:r>
      <w:r w:rsidR="0096327D" w:rsidRPr="0013679A">
        <w:t xml:space="preserve">Day Counter column </w:t>
      </w:r>
      <w:r w:rsidR="009A3D80" w:rsidRPr="0013679A">
        <w:t xml:space="preserve">in the list </w:t>
      </w:r>
      <w:r w:rsidR="0096327D" w:rsidRPr="0013679A">
        <w:t>to indicate how many days it took the provider to follow-up the AWARE alerts</w:t>
      </w:r>
      <w:r w:rsidR="009A3D80" w:rsidRPr="0013679A">
        <w:t xml:space="preserve"> or how many days the alerts have not been followed-up.</w:t>
      </w:r>
    </w:p>
    <w:p w:rsidR="004068AC" w:rsidRPr="0013679A" w:rsidRDefault="00B46739" w:rsidP="00071360">
      <w:pPr>
        <w:pStyle w:val="BodyText"/>
        <w:keepNext/>
        <w:jc w:val="center"/>
      </w:pPr>
      <w:r w:rsidRPr="0013679A">
        <w:rPr>
          <w:iCs w:val="0"/>
          <w:noProof/>
        </w:rPr>
        <w:drawing>
          <wp:inline distT="0" distB="0" distL="0" distR="0">
            <wp:extent cx="1384729" cy="2200275"/>
            <wp:effectExtent l="19050" t="0" r="5921" b="0"/>
            <wp:docPr id="13" name="Picture 13" descr="Follow-Up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1384729" cy="2200275"/>
                    </a:xfrm>
                    <a:prstGeom prst="rect">
                      <a:avLst/>
                    </a:prstGeom>
                    <a:noFill/>
                    <a:ln w="9525">
                      <a:noFill/>
                      <a:miter lim="800000"/>
                      <a:headEnd/>
                      <a:tailEnd/>
                    </a:ln>
                  </pic:spPr>
                </pic:pic>
              </a:graphicData>
            </a:graphic>
          </wp:inline>
        </w:drawing>
      </w:r>
    </w:p>
    <w:p w:rsidR="004068AC" w:rsidRPr="0013679A" w:rsidRDefault="004068AC" w:rsidP="00CD0BC4">
      <w:pPr>
        <w:pStyle w:val="Caption"/>
      </w:pPr>
      <w:bookmarkStart w:id="24" w:name="_Toc424820273"/>
      <w:r w:rsidRPr="0013679A">
        <w:t xml:space="preserve">Figure </w:t>
      </w:r>
      <w:r w:rsidR="005B6780" w:rsidRPr="0013679A">
        <w:fldChar w:fldCharType="begin"/>
      </w:r>
      <w:r w:rsidR="000414EA" w:rsidRPr="0013679A">
        <w:instrText xml:space="preserve"> SEQ Figure \* ARABIC </w:instrText>
      </w:r>
      <w:r w:rsidR="005B6780" w:rsidRPr="0013679A">
        <w:fldChar w:fldCharType="separate"/>
      </w:r>
      <w:r w:rsidR="00E46A19" w:rsidRPr="0013679A">
        <w:t>8</w:t>
      </w:r>
      <w:r w:rsidR="005B6780" w:rsidRPr="0013679A">
        <w:fldChar w:fldCharType="end"/>
      </w:r>
      <w:r w:rsidRPr="0013679A">
        <w:t xml:space="preserve"> – Follow-Up Filter</w:t>
      </w:r>
      <w:bookmarkEnd w:id="24"/>
    </w:p>
    <w:p w:rsidR="0055251D" w:rsidRPr="0013679A" w:rsidRDefault="0055251D" w:rsidP="00071360">
      <w:pPr>
        <w:pStyle w:val="BodyText"/>
      </w:pPr>
      <w:r w:rsidRPr="0013679A">
        <w:rPr>
          <w:b/>
        </w:rPr>
        <w:t xml:space="preserve">Keyboard Navigation on </w:t>
      </w:r>
      <w:r w:rsidR="009A3D80" w:rsidRPr="0013679A">
        <w:rPr>
          <w:b/>
        </w:rPr>
        <w:t>Multi-Select</w:t>
      </w:r>
      <w:r w:rsidRPr="0013679A">
        <w:rPr>
          <w:b/>
        </w:rPr>
        <w:t xml:space="preserve"> box: </w:t>
      </w:r>
      <w:r w:rsidRPr="0013679A">
        <w:t xml:space="preserve">While on the select box, use </w:t>
      </w:r>
      <w:r w:rsidR="00533459" w:rsidRPr="0013679A">
        <w:t xml:space="preserve">the </w:t>
      </w:r>
      <w:r w:rsidR="00E9014B" w:rsidRPr="0013679A">
        <w:t>[Enter]</w:t>
      </w:r>
      <w:r w:rsidRPr="0013679A">
        <w:t xml:space="preserve"> key to list all available items in the </w:t>
      </w:r>
      <w:r w:rsidR="00E9014B" w:rsidRPr="0013679A">
        <w:t>multi-</w:t>
      </w:r>
      <w:r w:rsidRPr="0013679A">
        <w:t xml:space="preserve">select box then use </w:t>
      </w:r>
      <w:r w:rsidR="00533459" w:rsidRPr="0013679A">
        <w:t xml:space="preserve">the </w:t>
      </w:r>
      <w:r w:rsidR="00E9014B" w:rsidRPr="0013679A">
        <w:t>[</w:t>
      </w:r>
      <w:r w:rsidRPr="0013679A">
        <w:t>Down</w:t>
      </w:r>
      <w:r w:rsidR="00E9014B" w:rsidRPr="0013679A">
        <w:t>] and [</w:t>
      </w:r>
      <w:r w:rsidRPr="0013679A">
        <w:t>UP</w:t>
      </w:r>
      <w:r w:rsidR="00E9014B" w:rsidRPr="0013679A">
        <w:t>]</w:t>
      </w:r>
      <w:r w:rsidRPr="0013679A">
        <w:t xml:space="preserve"> arrow key</w:t>
      </w:r>
      <w:r w:rsidR="00533459" w:rsidRPr="0013679A">
        <w:t>s</w:t>
      </w:r>
      <w:r w:rsidRPr="0013679A">
        <w:t xml:space="preserve"> to navigate through the list and </w:t>
      </w:r>
      <w:r w:rsidR="00533459" w:rsidRPr="0013679A">
        <w:t>press</w:t>
      </w:r>
      <w:r w:rsidRPr="0013679A">
        <w:t xml:space="preserve"> </w:t>
      </w:r>
      <w:r w:rsidR="00E9014B" w:rsidRPr="0013679A">
        <w:t>[</w:t>
      </w:r>
      <w:r w:rsidRPr="0013679A">
        <w:t>E</w:t>
      </w:r>
      <w:r w:rsidR="00533459" w:rsidRPr="0013679A">
        <w:t>nter</w:t>
      </w:r>
      <w:r w:rsidR="00E9014B" w:rsidRPr="0013679A">
        <w:t>]</w:t>
      </w:r>
      <w:r w:rsidRPr="0013679A">
        <w:t xml:space="preserve"> to select </w:t>
      </w:r>
      <w:r w:rsidR="00E9014B" w:rsidRPr="0013679A">
        <w:t xml:space="preserve">any </w:t>
      </w:r>
      <w:r w:rsidRPr="0013679A">
        <w:t>item</w:t>
      </w:r>
      <w:r w:rsidR="00E9014B" w:rsidRPr="0013679A">
        <w:t>s available</w:t>
      </w:r>
      <w:r w:rsidRPr="0013679A">
        <w:t>.</w:t>
      </w:r>
      <w:r w:rsidR="00E9014B" w:rsidRPr="0013679A">
        <w:t xml:space="preserve"> Use [ESC] key to exit from the selection.</w:t>
      </w:r>
    </w:p>
    <w:p w:rsidR="0055251D" w:rsidRPr="0013679A" w:rsidRDefault="0055251D" w:rsidP="00071360">
      <w:pPr>
        <w:pStyle w:val="BodyText"/>
      </w:pPr>
      <w:r w:rsidRPr="0013679A">
        <w:rPr>
          <w:b/>
        </w:rPr>
        <w:t>Sign out Button</w:t>
      </w:r>
      <w:r w:rsidRPr="0013679A">
        <w:t xml:space="preserve">: User may logoff from Alert </w:t>
      </w:r>
      <w:r w:rsidR="001E52CE" w:rsidRPr="0013679A">
        <w:t>Viewer</w:t>
      </w:r>
      <w:r w:rsidRPr="0013679A">
        <w:t xml:space="preserve"> by clicking the Sign Out button (on the bottom right corner of the page) o</w:t>
      </w:r>
      <w:r w:rsidR="00533459" w:rsidRPr="0013679A">
        <w:t>r use a keyboard shortcut Ctrl</w:t>
      </w:r>
      <w:r w:rsidRPr="0013679A">
        <w:t>+A</w:t>
      </w:r>
      <w:r w:rsidR="00533459" w:rsidRPr="0013679A">
        <w:t>lt+X</w:t>
      </w:r>
      <w:r w:rsidRPr="0013679A">
        <w:t>. This action will clear the session and cookies ass</w:t>
      </w:r>
      <w:r w:rsidR="00533459" w:rsidRPr="0013679A">
        <w:t xml:space="preserve">ociated with Alert </w:t>
      </w:r>
      <w:r w:rsidR="001E52CE" w:rsidRPr="0013679A">
        <w:t>Viewer</w:t>
      </w:r>
      <w:r w:rsidR="00533459" w:rsidRPr="0013679A">
        <w:t>.</w:t>
      </w:r>
    </w:p>
    <w:p w:rsidR="0055251D" w:rsidRPr="0013679A" w:rsidRDefault="0055251D" w:rsidP="00071360">
      <w:pPr>
        <w:pStyle w:val="BodyText"/>
      </w:pPr>
      <w:r w:rsidRPr="0013679A">
        <w:rPr>
          <w:b/>
        </w:rPr>
        <w:t>View Detail Information:</w:t>
      </w:r>
      <w:r w:rsidR="00C8636E" w:rsidRPr="0013679A">
        <w:rPr>
          <w:b/>
        </w:rPr>
        <w:t xml:space="preserve"> </w:t>
      </w:r>
      <w:r w:rsidRPr="0013679A">
        <w:t xml:space="preserve">The </w:t>
      </w:r>
      <w:r w:rsidR="00020FCE" w:rsidRPr="0013679A">
        <w:t>list page</w:t>
      </w:r>
      <w:r w:rsidRPr="0013679A">
        <w:t xml:space="preserve"> </w:t>
      </w:r>
      <w:r w:rsidR="00020FCE" w:rsidRPr="0013679A">
        <w:t>sho</w:t>
      </w:r>
      <w:r w:rsidRPr="0013679A">
        <w:t xml:space="preserve">ws </w:t>
      </w:r>
      <w:r w:rsidR="00A05339" w:rsidRPr="0013679A">
        <w:t xml:space="preserve">an </w:t>
      </w:r>
      <w:r w:rsidR="00020FCE" w:rsidRPr="0013679A">
        <w:t>overview of</w:t>
      </w:r>
      <w:r w:rsidR="00533459" w:rsidRPr="0013679A">
        <w:t xml:space="preserve"> the </w:t>
      </w:r>
      <w:r w:rsidR="00020FCE" w:rsidRPr="0013679A">
        <w:t xml:space="preserve">AWARE </w:t>
      </w:r>
      <w:r w:rsidRPr="0013679A">
        <w:t>Alert</w:t>
      </w:r>
      <w:r w:rsidR="00020FCE" w:rsidRPr="0013679A">
        <w:t>s</w:t>
      </w:r>
      <w:r w:rsidRPr="0013679A">
        <w:t>. To see all field values for record, the user may view detail</w:t>
      </w:r>
      <w:r w:rsidR="00533459" w:rsidRPr="0013679A">
        <w:t>ed</w:t>
      </w:r>
      <w:r w:rsidRPr="0013679A">
        <w:t xml:space="preserve"> information by selecting an item in the list </w:t>
      </w:r>
      <w:r w:rsidR="00020FCE" w:rsidRPr="0013679A">
        <w:t>then</w:t>
      </w:r>
      <w:r w:rsidRPr="0013679A">
        <w:t xml:space="preserve"> </w:t>
      </w:r>
      <w:r w:rsidR="00533459" w:rsidRPr="0013679A">
        <w:t xml:space="preserve">pressing the </w:t>
      </w:r>
      <w:r w:rsidRPr="0013679A">
        <w:t>E</w:t>
      </w:r>
      <w:r w:rsidR="00533459" w:rsidRPr="0013679A">
        <w:t>nter</w:t>
      </w:r>
      <w:r w:rsidRPr="0013679A">
        <w:t xml:space="preserve"> key</w:t>
      </w:r>
      <w:r w:rsidR="00533459" w:rsidRPr="0013679A">
        <w:t xml:space="preserve">, </w:t>
      </w:r>
      <w:r w:rsidR="00020FCE" w:rsidRPr="0013679A">
        <w:t xml:space="preserve">or </w:t>
      </w:r>
      <w:r w:rsidR="00533459" w:rsidRPr="0013679A">
        <w:t>by</w:t>
      </w:r>
      <w:r w:rsidRPr="0013679A">
        <w:t xml:space="preserve"> double-click</w:t>
      </w:r>
      <w:r w:rsidR="00533459" w:rsidRPr="0013679A">
        <w:t>ing</w:t>
      </w:r>
      <w:r w:rsidRPr="0013679A">
        <w:t xml:space="preserve"> the selected item</w:t>
      </w:r>
      <w:r w:rsidR="00533459" w:rsidRPr="0013679A">
        <w:t>,</w:t>
      </w:r>
      <w:r w:rsidRPr="0013679A">
        <w:t xml:space="preserve"> or </w:t>
      </w:r>
      <w:r w:rsidR="00020FCE" w:rsidRPr="0013679A">
        <w:t xml:space="preserve">by </w:t>
      </w:r>
      <w:r w:rsidRPr="0013679A">
        <w:t>click</w:t>
      </w:r>
      <w:r w:rsidR="00533459" w:rsidRPr="0013679A">
        <w:t>ing</w:t>
      </w:r>
      <w:r w:rsidRPr="0013679A">
        <w:t xml:space="preserve"> on the Detail button.</w:t>
      </w:r>
    </w:p>
    <w:p w:rsidR="0055251D" w:rsidRPr="0013679A" w:rsidRDefault="004525D4" w:rsidP="004525D4">
      <w:pPr>
        <w:pStyle w:val="Heading3"/>
      </w:pPr>
      <w:bookmarkStart w:id="25" w:name="_Toc424820260"/>
      <w:r w:rsidRPr="0013679A">
        <w:lastRenderedPageBreak/>
        <w:t>Page Navigator</w:t>
      </w:r>
      <w:bookmarkEnd w:id="25"/>
    </w:p>
    <w:p w:rsidR="0055251D" w:rsidRPr="0013679A" w:rsidRDefault="0055251D" w:rsidP="004525D4">
      <w:pPr>
        <w:pStyle w:val="BodyText"/>
      </w:pPr>
      <w:r w:rsidRPr="0013679A">
        <w:t>On the bottom of the grid, there is</w:t>
      </w:r>
      <w:r w:rsidR="00533459" w:rsidRPr="0013679A">
        <w:t xml:space="preserve"> a</w:t>
      </w:r>
      <w:r w:rsidRPr="0013679A">
        <w:t xml:space="preserve"> page navigator</w:t>
      </w:r>
      <w:r w:rsidR="00533459" w:rsidRPr="0013679A">
        <w:t>.</w:t>
      </w:r>
    </w:p>
    <w:p w:rsidR="0055251D" w:rsidRPr="0013679A" w:rsidRDefault="0055251D" w:rsidP="004525D4">
      <w:pPr>
        <w:pStyle w:val="BodyText"/>
      </w:pPr>
      <w:r w:rsidRPr="0013679A">
        <w:t>By default, 20 records per page will be populated on the grid. User</w:t>
      </w:r>
      <w:r w:rsidR="00533459" w:rsidRPr="0013679A">
        <w:t>s</w:t>
      </w:r>
      <w:r w:rsidRPr="0013679A">
        <w:t xml:space="preserve"> can change the </w:t>
      </w:r>
      <w:r w:rsidR="00533459" w:rsidRPr="0013679A">
        <w:t xml:space="preserve">amount </w:t>
      </w:r>
      <w:r w:rsidRPr="0013679A">
        <w:t xml:space="preserve">of records </w:t>
      </w:r>
      <w:r w:rsidR="00533459" w:rsidRPr="0013679A">
        <w:t xml:space="preserve">that are displayed </w:t>
      </w:r>
      <w:r w:rsidRPr="0013679A">
        <w:t xml:space="preserve">by selecting </w:t>
      </w:r>
      <w:r w:rsidR="00533459" w:rsidRPr="0013679A">
        <w:t xml:space="preserve">how many </w:t>
      </w:r>
      <w:r w:rsidRPr="0013679A">
        <w:t xml:space="preserve">records </w:t>
      </w:r>
      <w:r w:rsidR="00533459" w:rsidRPr="0013679A">
        <w:t xml:space="preserve">should be displayed from </w:t>
      </w:r>
      <w:r w:rsidRPr="0013679A">
        <w:t>the drop down list. This selected size is “sticky” meaning that it will stay the same for the next session.</w:t>
      </w:r>
    </w:p>
    <w:p w:rsidR="0055251D" w:rsidRPr="0013679A" w:rsidRDefault="0055251D" w:rsidP="004525D4">
      <w:pPr>
        <w:pStyle w:val="BodyText"/>
      </w:pPr>
      <w:r w:rsidRPr="0013679A">
        <w:t>User</w:t>
      </w:r>
      <w:r w:rsidR="00FE4FB7" w:rsidRPr="0013679A">
        <w:t>s</w:t>
      </w:r>
      <w:r w:rsidRPr="0013679A">
        <w:t xml:space="preserve"> can </w:t>
      </w:r>
      <w:r w:rsidR="00FE4FB7" w:rsidRPr="0013679A">
        <w:t>navigate t</w:t>
      </w:r>
      <w:r w:rsidRPr="0013679A">
        <w:t>o different pages by entering page number</w:t>
      </w:r>
      <w:r w:rsidR="00FE4FB7" w:rsidRPr="0013679A">
        <w:t>s</w:t>
      </w:r>
      <w:r w:rsidRPr="0013679A">
        <w:t xml:space="preserve"> or </w:t>
      </w:r>
      <w:r w:rsidR="00FE4FB7" w:rsidRPr="0013679A">
        <w:t>by using</w:t>
      </w:r>
      <w:r w:rsidRPr="0013679A">
        <w:t xml:space="preserve"> </w:t>
      </w:r>
      <w:r w:rsidR="00FE4FB7" w:rsidRPr="0013679A">
        <w:t>the N</w:t>
      </w:r>
      <w:r w:rsidRPr="0013679A">
        <w:t xml:space="preserve">ext, </w:t>
      </w:r>
      <w:r w:rsidR="00FE4FB7" w:rsidRPr="0013679A">
        <w:t>P</w:t>
      </w:r>
      <w:r w:rsidRPr="0013679A">
        <w:t xml:space="preserve">revious, </w:t>
      </w:r>
      <w:r w:rsidR="00FE4FB7" w:rsidRPr="0013679A">
        <w:t>First and L</w:t>
      </w:r>
      <w:r w:rsidRPr="0013679A">
        <w:t>ast buttons.</w:t>
      </w:r>
    </w:p>
    <w:p w:rsidR="004525D4" w:rsidRPr="0013679A" w:rsidRDefault="00393D93" w:rsidP="004525D4">
      <w:pPr>
        <w:pStyle w:val="BodyText"/>
        <w:keepNext/>
        <w:jc w:val="center"/>
      </w:pPr>
      <w:r w:rsidRPr="0013679A">
        <w:rPr>
          <w:noProof/>
        </w:rPr>
        <w:drawing>
          <wp:inline distT="0" distB="0" distL="0" distR="0">
            <wp:extent cx="1938655" cy="298450"/>
            <wp:effectExtent l="19050" t="0" r="4445" b="0"/>
            <wp:docPr id="15" name="Picture 9" descr="Page Navig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1938655" cy="298450"/>
                    </a:xfrm>
                    <a:prstGeom prst="rect">
                      <a:avLst/>
                    </a:prstGeom>
                    <a:noFill/>
                  </pic:spPr>
                </pic:pic>
              </a:graphicData>
            </a:graphic>
          </wp:inline>
        </w:drawing>
      </w:r>
    </w:p>
    <w:p w:rsidR="0055251D" w:rsidRPr="0013679A" w:rsidRDefault="004525D4" w:rsidP="00CD0BC4">
      <w:pPr>
        <w:pStyle w:val="Caption"/>
      </w:pPr>
      <w:bookmarkStart w:id="26" w:name="_Toc424820274"/>
      <w:r w:rsidRPr="0013679A">
        <w:t xml:space="preserve">Figure </w:t>
      </w:r>
      <w:r w:rsidR="005B6780" w:rsidRPr="0013679A">
        <w:fldChar w:fldCharType="begin"/>
      </w:r>
      <w:r w:rsidR="000414EA" w:rsidRPr="0013679A">
        <w:instrText xml:space="preserve"> SEQ Figure \* ARABIC </w:instrText>
      </w:r>
      <w:r w:rsidR="005B6780" w:rsidRPr="0013679A">
        <w:fldChar w:fldCharType="separate"/>
      </w:r>
      <w:r w:rsidR="00E46A19" w:rsidRPr="0013679A">
        <w:t>9</w:t>
      </w:r>
      <w:r w:rsidR="005B6780" w:rsidRPr="0013679A">
        <w:fldChar w:fldCharType="end"/>
      </w:r>
      <w:r w:rsidRPr="0013679A">
        <w:t xml:space="preserve"> - Page Navigator</w:t>
      </w:r>
      <w:bookmarkEnd w:id="26"/>
    </w:p>
    <w:p w:rsidR="0055251D" w:rsidRPr="0013679A" w:rsidRDefault="0055251D" w:rsidP="004525D4">
      <w:pPr>
        <w:pStyle w:val="Heading2"/>
      </w:pPr>
      <w:bookmarkStart w:id="27" w:name="_Toc424820261"/>
      <w:r w:rsidRPr="0013679A">
        <w:t>Alert Detail Page</w:t>
      </w:r>
      <w:bookmarkEnd w:id="27"/>
    </w:p>
    <w:p w:rsidR="0055251D" w:rsidRPr="0013679A" w:rsidRDefault="0055251D" w:rsidP="004525D4">
      <w:pPr>
        <w:pStyle w:val="BodyText"/>
      </w:pPr>
      <w:r w:rsidRPr="0013679A">
        <w:t xml:space="preserve">Alert Detail information is divided into four </w:t>
      </w:r>
      <w:r w:rsidR="00FE4FB7" w:rsidRPr="0013679A">
        <w:t>tab</w:t>
      </w:r>
      <w:r w:rsidRPr="0013679A">
        <w:t>s as shown below</w:t>
      </w:r>
      <w:r w:rsidR="004525D4" w:rsidRPr="0013679A">
        <w:t>.</w:t>
      </w:r>
    </w:p>
    <w:p w:rsidR="004525D4" w:rsidRPr="0013679A" w:rsidRDefault="000F12BD" w:rsidP="004525D4">
      <w:pPr>
        <w:pStyle w:val="BodyText"/>
        <w:keepNext/>
        <w:jc w:val="center"/>
      </w:pPr>
      <w:r w:rsidRPr="0013679A">
        <w:rPr>
          <w:iCs w:val="0"/>
          <w:noProof/>
        </w:rPr>
        <w:drawing>
          <wp:inline distT="0" distB="0" distL="0" distR="0">
            <wp:extent cx="5681318" cy="3952875"/>
            <wp:effectExtent l="19050" t="0" r="0" b="0"/>
            <wp:docPr id="7" name="Picture 7" descr="Alert Tab in Alert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5681318" cy="3952875"/>
                    </a:xfrm>
                    <a:prstGeom prst="rect">
                      <a:avLst/>
                    </a:prstGeom>
                    <a:noFill/>
                    <a:ln w="9525">
                      <a:noFill/>
                      <a:miter lim="800000"/>
                      <a:headEnd/>
                      <a:tailEnd/>
                    </a:ln>
                  </pic:spPr>
                </pic:pic>
              </a:graphicData>
            </a:graphic>
          </wp:inline>
        </w:drawing>
      </w:r>
    </w:p>
    <w:p w:rsidR="0055251D" w:rsidRPr="0013679A" w:rsidRDefault="004525D4" w:rsidP="00CD0BC4">
      <w:pPr>
        <w:pStyle w:val="Caption"/>
      </w:pPr>
      <w:bookmarkStart w:id="28" w:name="_Toc424820275"/>
      <w:r w:rsidRPr="0013679A">
        <w:t xml:space="preserve">Figure </w:t>
      </w:r>
      <w:r w:rsidR="005B6780" w:rsidRPr="0013679A">
        <w:fldChar w:fldCharType="begin"/>
      </w:r>
      <w:r w:rsidR="000414EA" w:rsidRPr="0013679A">
        <w:instrText xml:space="preserve"> SEQ Figure \* ARABIC </w:instrText>
      </w:r>
      <w:r w:rsidR="005B6780" w:rsidRPr="0013679A">
        <w:fldChar w:fldCharType="separate"/>
      </w:r>
      <w:r w:rsidR="00E46A19" w:rsidRPr="0013679A">
        <w:t>10</w:t>
      </w:r>
      <w:r w:rsidR="005B6780" w:rsidRPr="0013679A">
        <w:fldChar w:fldCharType="end"/>
      </w:r>
      <w:r w:rsidRPr="0013679A">
        <w:t xml:space="preserve"> </w:t>
      </w:r>
      <w:r w:rsidR="005507EF" w:rsidRPr="0013679A">
        <w:t>–</w:t>
      </w:r>
      <w:r w:rsidRPr="0013679A">
        <w:t xml:space="preserve"> </w:t>
      </w:r>
      <w:r w:rsidR="005507EF" w:rsidRPr="0013679A">
        <w:t xml:space="preserve">Alert </w:t>
      </w:r>
      <w:r w:rsidR="000F3B5C" w:rsidRPr="0013679A">
        <w:t xml:space="preserve">Tab in Alert </w:t>
      </w:r>
      <w:r w:rsidR="005507EF" w:rsidRPr="0013679A">
        <w:t>Detail</w:t>
      </w:r>
      <w:bookmarkEnd w:id="28"/>
    </w:p>
    <w:p w:rsidR="00FE4FB7" w:rsidRPr="0013679A" w:rsidRDefault="0055251D" w:rsidP="004525D4">
      <w:pPr>
        <w:pStyle w:val="Heading3"/>
      </w:pPr>
      <w:bookmarkStart w:id="29" w:name="_Toc424820262"/>
      <w:r w:rsidRPr="0013679A">
        <w:t>Navigating the T</w:t>
      </w:r>
      <w:r w:rsidR="00FE4FB7" w:rsidRPr="0013679A">
        <w:t>abs</w:t>
      </w:r>
      <w:bookmarkEnd w:id="29"/>
    </w:p>
    <w:p w:rsidR="0055251D" w:rsidRPr="0013679A" w:rsidRDefault="0055251D" w:rsidP="004525D4">
      <w:pPr>
        <w:pStyle w:val="BodyText"/>
      </w:pPr>
      <w:r w:rsidRPr="0013679A">
        <w:t xml:space="preserve">Use </w:t>
      </w:r>
      <w:r w:rsidR="00A05339" w:rsidRPr="0013679A">
        <w:t xml:space="preserve">the </w:t>
      </w:r>
      <w:r w:rsidR="00FE4FB7" w:rsidRPr="0013679A">
        <w:t>Right</w:t>
      </w:r>
      <w:r w:rsidRPr="0013679A">
        <w:t xml:space="preserve"> arrow key to navigate to the next </w:t>
      </w:r>
      <w:r w:rsidR="00FE4FB7" w:rsidRPr="0013679A">
        <w:t xml:space="preserve">tab </w:t>
      </w:r>
      <w:r w:rsidRPr="0013679A">
        <w:t xml:space="preserve">and </w:t>
      </w:r>
      <w:r w:rsidR="00FE4FB7" w:rsidRPr="0013679A">
        <w:t xml:space="preserve">the </w:t>
      </w:r>
      <w:r w:rsidRPr="0013679A">
        <w:t>L</w:t>
      </w:r>
      <w:r w:rsidR="00FE4FB7" w:rsidRPr="0013679A">
        <w:t>eft</w:t>
      </w:r>
      <w:r w:rsidRPr="0013679A">
        <w:t xml:space="preserve"> arrow key to </w:t>
      </w:r>
      <w:r w:rsidR="00FE4FB7" w:rsidRPr="0013679A">
        <w:t>navigate to the previous tab</w:t>
      </w:r>
      <w:r w:rsidRPr="0013679A">
        <w:t>.</w:t>
      </w:r>
    </w:p>
    <w:p w:rsidR="0055251D" w:rsidRPr="0013679A" w:rsidRDefault="0055251D" w:rsidP="004525D4">
      <w:pPr>
        <w:pStyle w:val="Heading3"/>
      </w:pPr>
      <w:bookmarkStart w:id="30" w:name="_Toc424820263"/>
      <w:r w:rsidRPr="0013679A">
        <w:t xml:space="preserve">Return to </w:t>
      </w:r>
      <w:r w:rsidR="00A727AB" w:rsidRPr="0013679A">
        <w:t>Previous Page</w:t>
      </w:r>
      <w:bookmarkEnd w:id="30"/>
    </w:p>
    <w:p w:rsidR="0055251D" w:rsidRPr="0013679A" w:rsidRDefault="0055251D" w:rsidP="00A727AB">
      <w:pPr>
        <w:pStyle w:val="BodyText"/>
      </w:pPr>
      <w:r w:rsidRPr="0013679A">
        <w:t xml:space="preserve">To return to </w:t>
      </w:r>
      <w:r w:rsidR="00FE4FB7" w:rsidRPr="0013679A">
        <w:t xml:space="preserve">the </w:t>
      </w:r>
      <w:r w:rsidR="006A7CD2" w:rsidRPr="0013679A">
        <w:t>previous page (</w:t>
      </w:r>
      <w:r w:rsidRPr="0013679A">
        <w:t xml:space="preserve">List Page), use the Close button or </w:t>
      </w:r>
      <w:r w:rsidR="00FE4FB7" w:rsidRPr="0013679A">
        <w:t xml:space="preserve">the </w:t>
      </w:r>
      <w:r w:rsidRPr="0013679A">
        <w:t>keyboard shortcut C</w:t>
      </w:r>
      <w:r w:rsidR="00FE4FB7" w:rsidRPr="0013679A">
        <w:t>trl</w:t>
      </w:r>
      <w:r w:rsidRPr="0013679A">
        <w:t>+A</w:t>
      </w:r>
      <w:r w:rsidR="00FE4FB7" w:rsidRPr="0013679A">
        <w:t>lt</w:t>
      </w:r>
      <w:r w:rsidRPr="0013679A">
        <w:t>+B.</w:t>
      </w:r>
    </w:p>
    <w:p w:rsidR="00FE4FB7" w:rsidRPr="0013679A" w:rsidRDefault="00FE4FB7" w:rsidP="004525D4">
      <w:pPr>
        <w:pStyle w:val="Heading3"/>
      </w:pPr>
      <w:bookmarkStart w:id="31" w:name="_Toc424820264"/>
      <w:r w:rsidRPr="0013679A">
        <w:lastRenderedPageBreak/>
        <w:t>Alert Fields Definition</w:t>
      </w:r>
      <w:bookmarkEnd w:id="31"/>
    </w:p>
    <w:p w:rsidR="0055251D" w:rsidRPr="0013679A" w:rsidRDefault="0055251D" w:rsidP="00A727AB">
      <w:pPr>
        <w:pStyle w:val="BodyText"/>
      </w:pPr>
      <w:r w:rsidRPr="0013679A">
        <w:t xml:space="preserve">As previously stated, the </w:t>
      </w:r>
      <w:r w:rsidR="000F3B5C" w:rsidRPr="0013679A">
        <w:t xml:space="preserve">AWARE </w:t>
      </w:r>
      <w:r w:rsidRPr="0013679A">
        <w:t>Alert records are populated by a VistA TaskMan process (VEFA AWARE ALERT CACHE BUILDER). This process collects all alerts from file #8992.1 (Alert Tracking) that are tracked by AWARE Alerts and stores the alert information into file #19008.2 (Alert Cache).</w:t>
      </w:r>
    </w:p>
    <w:p w:rsidR="0055251D" w:rsidRPr="0013679A" w:rsidRDefault="0055251D" w:rsidP="00A727AB">
      <w:pPr>
        <w:pStyle w:val="BodyText"/>
      </w:pPr>
      <w:r w:rsidRPr="0013679A">
        <w:t xml:space="preserve">The following fields </w:t>
      </w:r>
      <w:r w:rsidR="006A68DD" w:rsidRPr="0013679A">
        <w:t xml:space="preserve">in the </w:t>
      </w:r>
      <w:r w:rsidRPr="0013679A">
        <w:t>tabs below are the alert information stored in the Alert Cache file.</w:t>
      </w:r>
    </w:p>
    <w:p w:rsidR="006F0A8F" w:rsidRPr="0013679A" w:rsidRDefault="006F0A8F" w:rsidP="00CD0BC4">
      <w:pPr>
        <w:pStyle w:val="Caption"/>
      </w:pPr>
      <w:bookmarkStart w:id="32" w:name="_Toc424820279"/>
      <w:r w:rsidRPr="0013679A">
        <w:t xml:space="preserve">Table </w:t>
      </w:r>
      <w:r w:rsidR="005B6780" w:rsidRPr="0013679A">
        <w:fldChar w:fldCharType="begin"/>
      </w:r>
      <w:r w:rsidR="000414EA" w:rsidRPr="0013679A">
        <w:instrText xml:space="preserve"> SEQ Table \* ARABIC </w:instrText>
      </w:r>
      <w:r w:rsidR="005B6780" w:rsidRPr="0013679A">
        <w:fldChar w:fldCharType="separate"/>
      </w:r>
      <w:r w:rsidR="00E46A19" w:rsidRPr="0013679A">
        <w:t>1</w:t>
      </w:r>
      <w:r w:rsidR="005B6780" w:rsidRPr="0013679A">
        <w:fldChar w:fldCharType="end"/>
      </w:r>
      <w:r w:rsidRPr="0013679A">
        <w:t xml:space="preserve"> – Alert </w:t>
      </w:r>
      <w:r w:rsidR="005507EF" w:rsidRPr="0013679A">
        <w:t>Tab Definitions</w:t>
      </w:r>
      <w:bookmarkEnd w:id="3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tblPr>
      <w:tblGrid>
        <w:gridCol w:w="1994"/>
        <w:gridCol w:w="7582"/>
      </w:tblGrid>
      <w:tr w:rsidR="0055251D" w:rsidRPr="0013679A" w:rsidTr="006F0A8F">
        <w:tc>
          <w:tcPr>
            <w:tcW w:w="1041" w:type="pct"/>
            <w:tcBorders>
              <w:top w:val="single" w:sz="12" w:space="0" w:color="auto"/>
              <w:bottom w:val="single" w:sz="6" w:space="0" w:color="auto"/>
            </w:tcBorders>
            <w:shd w:val="pct15" w:color="auto" w:fill="auto"/>
          </w:tcPr>
          <w:p w:rsidR="0055251D" w:rsidRPr="0013679A" w:rsidRDefault="0055251D" w:rsidP="006F0A8F">
            <w:pPr>
              <w:spacing w:before="40" w:after="40"/>
              <w:rPr>
                <w:rFonts w:ascii="Arial" w:hAnsi="Arial" w:cs="Arial"/>
                <w:b/>
                <w:sz w:val="18"/>
                <w:szCs w:val="18"/>
              </w:rPr>
            </w:pPr>
            <w:r w:rsidRPr="0013679A">
              <w:rPr>
                <w:rFonts w:ascii="Arial" w:hAnsi="Arial" w:cs="Arial"/>
                <w:b/>
                <w:sz w:val="18"/>
                <w:szCs w:val="18"/>
              </w:rPr>
              <w:t>Alert ID</w:t>
            </w:r>
          </w:p>
        </w:tc>
        <w:tc>
          <w:tcPr>
            <w:tcW w:w="3959" w:type="pct"/>
          </w:tcPr>
          <w:p w:rsidR="0055251D" w:rsidRPr="0013679A" w:rsidRDefault="0055251D" w:rsidP="006F0A8F">
            <w:pPr>
              <w:spacing w:before="40" w:after="40"/>
              <w:rPr>
                <w:rFonts w:ascii="Arial" w:hAnsi="Arial" w:cs="Arial"/>
                <w:sz w:val="18"/>
                <w:szCs w:val="18"/>
              </w:rPr>
            </w:pPr>
            <w:r w:rsidRPr="0013679A">
              <w:rPr>
                <w:rFonts w:ascii="Arial" w:hAnsi="Arial" w:cs="Arial"/>
                <w:sz w:val="18"/>
                <w:szCs w:val="18"/>
              </w:rPr>
              <w:t>The Alert Tracking Name field (File #8992.1, field .01)</w:t>
            </w:r>
          </w:p>
        </w:tc>
      </w:tr>
      <w:tr w:rsidR="0055251D" w:rsidRPr="0013679A" w:rsidTr="006F0A8F">
        <w:tc>
          <w:tcPr>
            <w:tcW w:w="1041" w:type="pct"/>
            <w:tcBorders>
              <w:top w:val="single" w:sz="6" w:space="0" w:color="auto"/>
              <w:bottom w:val="single" w:sz="6" w:space="0" w:color="auto"/>
            </w:tcBorders>
            <w:shd w:val="pct15" w:color="auto" w:fill="auto"/>
          </w:tcPr>
          <w:p w:rsidR="0055251D" w:rsidRPr="0013679A" w:rsidRDefault="0055251D" w:rsidP="006F0A8F">
            <w:pPr>
              <w:spacing w:before="40" w:after="40"/>
              <w:rPr>
                <w:rFonts w:ascii="Arial" w:hAnsi="Arial" w:cs="Arial"/>
                <w:b/>
                <w:sz w:val="18"/>
                <w:szCs w:val="18"/>
              </w:rPr>
            </w:pPr>
            <w:r w:rsidRPr="0013679A">
              <w:rPr>
                <w:rFonts w:ascii="Arial" w:hAnsi="Arial" w:cs="Arial"/>
                <w:b/>
                <w:sz w:val="18"/>
                <w:szCs w:val="18"/>
              </w:rPr>
              <w:t>Date</w:t>
            </w:r>
          </w:p>
        </w:tc>
        <w:tc>
          <w:tcPr>
            <w:tcW w:w="3959" w:type="pct"/>
          </w:tcPr>
          <w:p w:rsidR="0055251D" w:rsidRPr="0013679A" w:rsidRDefault="0055251D" w:rsidP="006F0A8F">
            <w:pPr>
              <w:spacing w:before="40" w:after="40"/>
              <w:rPr>
                <w:rFonts w:ascii="Arial" w:hAnsi="Arial" w:cs="Arial"/>
                <w:sz w:val="18"/>
                <w:szCs w:val="18"/>
              </w:rPr>
            </w:pPr>
            <w:r w:rsidRPr="0013679A">
              <w:rPr>
                <w:rFonts w:ascii="Arial" w:hAnsi="Arial" w:cs="Arial"/>
                <w:sz w:val="18"/>
                <w:szCs w:val="18"/>
              </w:rPr>
              <w:t>The date and time the alert was sent/forwarded</w:t>
            </w:r>
          </w:p>
        </w:tc>
      </w:tr>
      <w:tr w:rsidR="0055251D" w:rsidRPr="0013679A" w:rsidTr="006F0A8F">
        <w:tc>
          <w:tcPr>
            <w:tcW w:w="1041" w:type="pct"/>
            <w:tcBorders>
              <w:top w:val="single" w:sz="6" w:space="0" w:color="auto"/>
              <w:bottom w:val="single" w:sz="6" w:space="0" w:color="auto"/>
            </w:tcBorders>
            <w:shd w:val="pct15" w:color="auto" w:fill="auto"/>
          </w:tcPr>
          <w:p w:rsidR="0055251D" w:rsidRPr="0013679A" w:rsidRDefault="0055251D" w:rsidP="006F0A8F">
            <w:pPr>
              <w:spacing w:before="40" w:after="40"/>
              <w:rPr>
                <w:rFonts w:ascii="Arial" w:hAnsi="Arial" w:cs="Arial"/>
                <w:b/>
                <w:sz w:val="18"/>
                <w:szCs w:val="18"/>
              </w:rPr>
            </w:pPr>
            <w:r w:rsidRPr="0013679A">
              <w:rPr>
                <w:rFonts w:ascii="Arial" w:hAnsi="Arial" w:cs="Arial"/>
                <w:b/>
                <w:sz w:val="18"/>
                <w:szCs w:val="18"/>
              </w:rPr>
              <w:t>Service</w:t>
            </w:r>
          </w:p>
        </w:tc>
        <w:tc>
          <w:tcPr>
            <w:tcW w:w="3959" w:type="pct"/>
          </w:tcPr>
          <w:p w:rsidR="0055251D" w:rsidRPr="0013679A" w:rsidRDefault="0055251D" w:rsidP="006F0A8F">
            <w:pPr>
              <w:spacing w:before="40" w:after="40"/>
              <w:rPr>
                <w:rFonts w:ascii="Arial" w:hAnsi="Arial" w:cs="Arial"/>
                <w:sz w:val="18"/>
                <w:szCs w:val="18"/>
              </w:rPr>
            </w:pPr>
            <w:r w:rsidRPr="0013679A">
              <w:rPr>
                <w:rFonts w:ascii="Arial" w:hAnsi="Arial" w:cs="Arial"/>
                <w:sz w:val="18"/>
                <w:szCs w:val="18"/>
              </w:rPr>
              <w:t>The name of the service or section for the Alert Recipient</w:t>
            </w:r>
          </w:p>
        </w:tc>
      </w:tr>
      <w:tr w:rsidR="0055251D" w:rsidRPr="0013679A" w:rsidTr="006F0A8F">
        <w:tc>
          <w:tcPr>
            <w:tcW w:w="1041" w:type="pct"/>
            <w:tcBorders>
              <w:top w:val="single" w:sz="6" w:space="0" w:color="auto"/>
              <w:bottom w:val="single" w:sz="6" w:space="0" w:color="auto"/>
            </w:tcBorders>
            <w:shd w:val="pct15" w:color="auto" w:fill="auto"/>
          </w:tcPr>
          <w:p w:rsidR="0055251D" w:rsidRPr="0013679A" w:rsidRDefault="0055251D" w:rsidP="006F0A8F">
            <w:pPr>
              <w:spacing w:before="40" w:after="40"/>
              <w:rPr>
                <w:rFonts w:ascii="Arial" w:hAnsi="Arial" w:cs="Arial"/>
                <w:b/>
                <w:sz w:val="18"/>
                <w:szCs w:val="18"/>
              </w:rPr>
            </w:pPr>
            <w:r w:rsidRPr="0013679A">
              <w:rPr>
                <w:rFonts w:ascii="Arial" w:hAnsi="Arial" w:cs="Arial"/>
                <w:b/>
                <w:sz w:val="18"/>
                <w:szCs w:val="18"/>
              </w:rPr>
              <w:t>Ordering Provider</w:t>
            </w:r>
          </w:p>
        </w:tc>
        <w:tc>
          <w:tcPr>
            <w:tcW w:w="3959" w:type="pct"/>
          </w:tcPr>
          <w:p w:rsidR="0055251D" w:rsidRPr="0013679A" w:rsidRDefault="0055251D" w:rsidP="006F0A8F">
            <w:pPr>
              <w:spacing w:before="40" w:after="40"/>
              <w:rPr>
                <w:rFonts w:ascii="Arial" w:hAnsi="Arial" w:cs="Arial"/>
                <w:sz w:val="18"/>
                <w:szCs w:val="18"/>
              </w:rPr>
            </w:pPr>
            <w:r w:rsidRPr="0013679A">
              <w:rPr>
                <w:rFonts w:ascii="Arial" w:hAnsi="Arial" w:cs="Arial"/>
                <w:sz w:val="18"/>
                <w:szCs w:val="18"/>
              </w:rPr>
              <w:t>The provider who generated the alert by prescribing the order</w:t>
            </w:r>
          </w:p>
        </w:tc>
      </w:tr>
      <w:tr w:rsidR="0055251D" w:rsidRPr="0013679A" w:rsidTr="006F0A8F">
        <w:tc>
          <w:tcPr>
            <w:tcW w:w="1041" w:type="pct"/>
            <w:tcBorders>
              <w:top w:val="single" w:sz="6" w:space="0" w:color="auto"/>
              <w:bottom w:val="single" w:sz="6" w:space="0" w:color="auto"/>
            </w:tcBorders>
            <w:shd w:val="pct15" w:color="auto" w:fill="auto"/>
          </w:tcPr>
          <w:p w:rsidR="0055251D" w:rsidRPr="0013679A" w:rsidRDefault="0055251D" w:rsidP="006F0A8F">
            <w:pPr>
              <w:spacing w:before="40" w:after="40"/>
              <w:rPr>
                <w:rFonts w:ascii="Arial" w:hAnsi="Arial" w:cs="Arial"/>
                <w:b/>
                <w:sz w:val="18"/>
                <w:szCs w:val="18"/>
              </w:rPr>
            </w:pPr>
            <w:r w:rsidRPr="0013679A">
              <w:rPr>
                <w:rFonts w:ascii="Arial" w:hAnsi="Arial" w:cs="Arial"/>
                <w:b/>
                <w:sz w:val="18"/>
                <w:szCs w:val="18"/>
              </w:rPr>
              <w:t>Alert Recipient</w:t>
            </w:r>
          </w:p>
        </w:tc>
        <w:tc>
          <w:tcPr>
            <w:tcW w:w="3959" w:type="pct"/>
          </w:tcPr>
          <w:p w:rsidR="0055251D" w:rsidRPr="0013679A" w:rsidRDefault="0055251D" w:rsidP="006F0A8F">
            <w:pPr>
              <w:spacing w:before="40" w:after="40"/>
              <w:rPr>
                <w:rFonts w:ascii="Arial" w:hAnsi="Arial" w:cs="Arial"/>
                <w:sz w:val="18"/>
                <w:szCs w:val="18"/>
              </w:rPr>
            </w:pPr>
            <w:r w:rsidRPr="0013679A">
              <w:rPr>
                <w:rFonts w:ascii="Arial" w:hAnsi="Arial" w:cs="Arial"/>
                <w:sz w:val="18"/>
                <w:szCs w:val="18"/>
              </w:rPr>
              <w:t>The recipients of the alert such as Ordering Provider, Lab Tech, Radiologist, OR/RR Team</w:t>
            </w:r>
          </w:p>
        </w:tc>
      </w:tr>
      <w:tr w:rsidR="0055251D" w:rsidRPr="0013679A" w:rsidTr="006F0A8F">
        <w:tc>
          <w:tcPr>
            <w:tcW w:w="1041" w:type="pct"/>
            <w:tcBorders>
              <w:top w:val="single" w:sz="6" w:space="0" w:color="auto"/>
              <w:bottom w:val="single" w:sz="6" w:space="0" w:color="auto"/>
            </w:tcBorders>
            <w:shd w:val="pct15" w:color="auto" w:fill="auto"/>
          </w:tcPr>
          <w:p w:rsidR="0055251D" w:rsidRPr="0013679A" w:rsidRDefault="0055251D" w:rsidP="006F0A8F">
            <w:pPr>
              <w:spacing w:before="40" w:after="40"/>
              <w:rPr>
                <w:rFonts w:ascii="Arial" w:hAnsi="Arial" w:cs="Arial"/>
                <w:b/>
                <w:sz w:val="18"/>
                <w:szCs w:val="18"/>
              </w:rPr>
            </w:pPr>
            <w:r w:rsidRPr="0013679A">
              <w:rPr>
                <w:rFonts w:ascii="Arial" w:hAnsi="Arial" w:cs="Arial"/>
                <w:b/>
                <w:sz w:val="18"/>
                <w:szCs w:val="18"/>
              </w:rPr>
              <w:t>Patient</w:t>
            </w:r>
          </w:p>
        </w:tc>
        <w:tc>
          <w:tcPr>
            <w:tcW w:w="3959" w:type="pct"/>
          </w:tcPr>
          <w:p w:rsidR="0055251D" w:rsidRPr="0013679A" w:rsidRDefault="0055251D" w:rsidP="006F0A8F">
            <w:pPr>
              <w:spacing w:before="40" w:after="40"/>
              <w:rPr>
                <w:rFonts w:ascii="Arial" w:hAnsi="Arial" w:cs="Arial"/>
                <w:sz w:val="18"/>
                <w:szCs w:val="18"/>
              </w:rPr>
            </w:pPr>
            <w:r w:rsidRPr="0013679A">
              <w:rPr>
                <w:rFonts w:ascii="Arial" w:hAnsi="Arial" w:cs="Arial"/>
                <w:sz w:val="18"/>
                <w:szCs w:val="18"/>
              </w:rPr>
              <w:t>The Patient name indicated by the Alert</w:t>
            </w:r>
          </w:p>
        </w:tc>
      </w:tr>
      <w:tr w:rsidR="0055251D" w:rsidRPr="0013679A" w:rsidTr="006F0A8F">
        <w:tc>
          <w:tcPr>
            <w:tcW w:w="1041" w:type="pct"/>
            <w:tcBorders>
              <w:top w:val="single" w:sz="6" w:space="0" w:color="auto"/>
              <w:bottom w:val="single" w:sz="6" w:space="0" w:color="auto"/>
            </w:tcBorders>
            <w:shd w:val="pct15" w:color="auto" w:fill="auto"/>
          </w:tcPr>
          <w:p w:rsidR="0055251D" w:rsidRPr="0013679A" w:rsidRDefault="0055251D" w:rsidP="006F0A8F">
            <w:pPr>
              <w:spacing w:before="40" w:after="40"/>
              <w:rPr>
                <w:rFonts w:ascii="Arial" w:hAnsi="Arial" w:cs="Arial"/>
                <w:b/>
                <w:sz w:val="18"/>
                <w:szCs w:val="18"/>
              </w:rPr>
            </w:pPr>
            <w:r w:rsidRPr="0013679A">
              <w:rPr>
                <w:rFonts w:ascii="Arial" w:hAnsi="Arial" w:cs="Arial"/>
                <w:b/>
                <w:sz w:val="18"/>
                <w:szCs w:val="18"/>
              </w:rPr>
              <w:t>Alert Category</w:t>
            </w:r>
          </w:p>
        </w:tc>
        <w:tc>
          <w:tcPr>
            <w:tcW w:w="3959" w:type="pct"/>
          </w:tcPr>
          <w:p w:rsidR="0055251D" w:rsidRPr="0013679A" w:rsidRDefault="0055251D" w:rsidP="006F0A8F">
            <w:pPr>
              <w:spacing w:before="40" w:after="40"/>
              <w:rPr>
                <w:rFonts w:ascii="Arial" w:hAnsi="Arial" w:cs="Arial"/>
                <w:sz w:val="18"/>
                <w:szCs w:val="18"/>
              </w:rPr>
            </w:pPr>
            <w:r w:rsidRPr="0013679A">
              <w:rPr>
                <w:rFonts w:ascii="Arial" w:hAnsi="Arial" w:cs="Arial"/>
                <w:sz w:val="18"/>
                <w:szCs w:val="18"/>
              </w:rPr>
              <w:t>Alert name contains notification type value. This is the Alert Category with the notification type. Alert Category is defined in KB Editor.</w:t>
            </w:r>
          </w:p>
        </w:tc>
      </w:tr>
      <w:tr w:rsidR="0055251D" w:rsidRPr="0013679A" w:rsidTr="00CB5177">
        <w:tc>
          <w:tcPr>
            <w:tcW w:w="1041" w:type="pct"/>
            <w:tcBorders>
              <w:top w:val="single" w:sz="6" w:space="0" w:color="auto"/>
              <w:bottom w:val="single" w:sz="6" w:space="0" w:color="auto"/>
            </w:tcBorders>
            <w:shd w:val="pct15" w:color="auto" w:fill="auto"/>
          </w:tcPr>
          <w:p w:rsidR="0055251D" w:rsidRPr="0013679A" w:rsidRDefault="0055251D" w:rsidP="006F0A8F">
            <w:pPr>
              <w:spacing w:before="40" w:after="40"/>
              <w:rPr>
                <w:rFonts w:ascii="Arial" w:hAnsi="Arial" w:cs="Arial"/>
                <w:b/>
                <w:sz w:val="18"/>
                <w:szCs w:val="18"/>
              </w:rPr>
            </w:pPr>
            <w:r w:rsidRPr="0013679A">
              <w:rPr>
                <w:rFonts w:ascii="Arial" w:hAnsi="Arial" w:cs="Arial"/>
                <w:b/>
                <w:sz w:val="18"/>
                <w:szCs w:val="18"/>
              </w:rPr>
              <w:t>Alert Type</w:t>
            </w:r>
          </w:p>
        </w:tc>
        <w:tc>
          <w:tcPr>
            <w:tcW w:w="3959" w:type="pct"/>
          </w:tcPr>
          <w:p w:rsidR="0055251D" w:rsidRPr="0013679A" w:rsidRDefault="0055251D" w:rsidP="00CB5177">
            <w:pPr>
              <w:spacing w:before="40" w:after="40"/>
              <w:rPr>
                <w:rFonts w:ascii="Arial" w:hAnsi="Arial" w:cs="Arial"/>
                <w:sz w:val="18"/>
                <w:szCs w:val="18"/>
              </w:rPr>
            </w:pPr>
            <w:r w:rsidRPr="0013679A">
              <w:rPr>
                <w:rFonts w:ascii="Arial" w:hAnsi="Arial" w:cs="Arial"/>
                <w:sz w:val="18"/>
                <w:szCs w:val="18"/>
              </w:rPr>
              <w:t>Th</w:t>
            </w:r>
            <w:r w:rsidR="00CB5177" w:rsidRPr="0013679A">
              <w:rPr>
                <w:rFonts w:ascii="Arial" w:hAnsi="Arial" w:cs="Arial"/>
                <w:sz w:val="18"/>
                <w:szCs w:val="18"/>
              </w:rPr>
              <w:t>is is the Generic Alert Type Name defined in KB Editor</w:t>
            </w:r>
          </w:p>
        </w:tc>
      </w:tr>
      <w:tr w:rsidR="00CB5177" w:rsidRPr="0013679A" w:rsidTr="006F0A8F">
        <w:tc>
          <w:tcPr>
            <w:tcW w:w="1041" w:type="pct"/>
            <w:tcBorders>
              <w:top w:val="single" w:sz="6" w:space="0" w:color="auto"/>
              <w:bottom w:val="single" w:sz="12" w:space="0" w:color="auto"/>
            </w:tcBorders>
            <w:shd w:val="pct15" w:color="auto" w:fill="auto"/>
          </w:tcPr>
          <w:p w:rsidR="00CB5177" w:rsidRPr="0013679A" w:rsidRDefault="00CB5177" w:rsidP="006F0A8F">
            <w:pPr>
              <w:spacing w:before="40" w:after="40"/>
              <w:rPr>
                <w:rFonts w:ascii="Arial" w:hAnsi="Arial" w:cs="Arial"/>
                <w:b/>
                <w:sz w:val="18"/>
                <w:szCs w:val="18"/>
              </w:rPr>
            </w:pPr>
            <w:r w:rsidRPr="0013679A">
              <w:rPr>
                <w:rFonts w:ascii="Arial" w:hAnsi="Arial" w:cs="Arial"/>
                <w:b/>
                <w:sz w:val="18"/>
                <w:szCs w:val="18"/>
              </w:rPr>
              <w:t>Original Alert Type</w:t>
            </w:r>
          </w:p>
        </w:tc>
        <w:tc>
          <w:tcPr>
            <w:tcW w:w="3959" w:type="pct"/>
          </w:tcPr>
          <w:p w:rsidR="00CB5177" w:rsidRPr="0013679A" w:rsidRDefault="00CB5177" w:rsidP="00393D93">
            <w:pPr>
              <w:spacing w:before="40" w:after="40"/>
              <w:rPr>
                <w:rFonts w:ascii="Arial" w:hAnsi="Arial" w:cs="Arial"/>
                <w:sz w:val="18"/>
                <w:szCs w:val="18"/>
              </w:rPr>
            </w:pPr>
            <w:r w:rsidRPr="0013679A">
              <w:rPr>
                <w:rFonts w:ascii="Arial" w:hAnsi="Arial" w:cs="Arial"/>
                <w:sz w:val="18"/>
                <w:szCs w:val="18"/>
              </w:rPr>
              <w:t>The Alert Type name stored in Alert Display Text defined in KB Editor</w:t>
            </w:r>
          </w:p>
        </w:tc>
      </w:tr>
    </w:tbl>
    <w:p w:rsidR="0055251D" w:rsidRPr="0013679A" w:rsidRDefault="0055251D" w:rsidP="004D2BDA">
      <w:pPr>
        <w:pStyle w:val="BodyText"/>
      </w:pPr>
      <w:r w:rsidRPr="0013679A">
        <w:t xml:space="preserve">The following </w:t>
      </w:r>
      <w:r w:rsidR="00FE4FB7" w:rsidRPr="0013679A">
        <w:t>images</w:t>
      </w:r>
      <w:r w:rsidRPr="0013679A">
        <w:t xml:space="preserve"> display the rest of the </w:t>
      </w:r>
      <w:r w:rsidR="00FE4FB7" w:rsidRPr="0013679A">
        <w:t>tabs</w:t>
      </w:r>
      <w:r w:rsidR="00E12FEC" w:rsidRPr="0013679A">
        <w:t xml:space="preserve"> in </w:t>
      </w:r>
      <w:r w:rsidR="003327F6" w:rsidRPr="0013679A">
        <w:t xml:space="preserve">the </w:t>
      </w:r>
      <w:r w:rsidR="00E12FEC" w:rsidRPr="0013679A">
        <w:t xml:space="preserve">Alert </w:t>
      </w:r>
      <w:r w:rsidR="003327F6" w:rsidRPr="0013679A">
        <w:t>Detail</w:t>
      </w:r>
      <w:r w:rsidR="00E12FEC" w:rsidRPr="0013679A">
        <w:t>.</w:t>
      </w:r>
    </w:p>
    <w:p w:rsidR="004D2BDA" w:rsidRPr="0013679A" w:rsidRDefault="000F12BD" w:rsidP="004D2BDA">
      <w:pPr>
        <w:pStyle w:val="BodyText"/>
        <w:keepNext/>
        <w:jc w:val="center"/>
      </w:pPr>
      <w:r w:rsidRPr="0013679A">
        <w:rPr>
          <w:iCs w:val="0"/>
          <w:noProof/>
        </w:rPr>
        <w:drawing>
          <wp:inline distT="0" distB="0" distL="0" distR="0">
            <wp:extent cx="5955030" cy="3587178"/>
            <wp:effectExtent l="19050" t="0" r="7620" b="0"/>
            <wp:docPr id="10" name="Picture 10" descr="Status Tab in Alert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5955030" cy="3587178"/>
                    </a:xfrm>
                    <a:prstGeom prst="rect">
                      <a:avLst/>
                    </a:prstGeom>
                    <a:noFill/>
                    <a:ln w="9525">
                      <a:noFill/>
                      <a:miter lim="800000"/>
                      <a:headEnd/>
                      <a:tailEnd/>
                    </a:ln>
                  </pic:spPr>
                </pic:pic>
              </a:graphicData>
            </a:graphic>
          </wp:inline>
        </w:drawing>
      </w:r>
    </w:p>
    <w:p w:rsidR="004D2BDA" w:rsidRPr="0013679A" w:rsidRDefault="004D2BDA" w:rsidP="00CD0BC4">
      <w:pPr>
        <w:pStyle w:val="Caption"/>
      </w:pPr>
      <w:bookmarkStart w:id="33" w:name="_Toc424820276"/>
      <w:r w:rsidRPr="0013679A">
        <w:t xml:space="preserve">Figure </w:t>
      </w:r>
      <w:r w:rsidR="005B6780" w:rsidRPr="0013679A">
        <w:fldChar w:fldCharType="begin"/>
      </w:r>
      <w:r w:rsidR="000414EA" w:rsidRPr="0013679A">
        <w:instrText xml:space="preserve"> SEQ Figure \* ARABIC </w:instrText>
      </w:r>
      <w:r w:rsidR="005B6780" w:rsidRPr="0013679A">
        <w:fldChar w:fldCharType="separate"/>
      </w:r>
      <w:r w:rsidR="00E46A19" w:rsidRPr="0013679A">
        <w:t>11</w:t>
      </w:r>
      <w:r w:rsidR="005B6780" w:rsidRPr="0013679A">
        <w:fldChar w:fldCharType="end"/>
      </w:r>
      <w:r w:rsidRPr="0013679A">
        <w:t xml:space="preserve"> – </w:t>
      </w:r>
      <w:r w:rsidR="000F3B5C" w:rsidRPr="0013679A">
        <w:t xml:space="preserve">Status Tab in Alert </w:t>
      </w:r>
      <w:r w:rsidR="005507EF" w:rsidRPr="0013679A">
        <w:t>Detail</w:t>
      </w:r>
      <w:bookmarkEnd w:id="33"/>
    </w:p>
    <w:p w:rsidR="0055251D" w:rsidRPr="0013679A" w:rsidRDefault="0055251D" w:rsidP="0055251D"/>
    <w:p w:rsidR="00DD56AC" w:rsidRPr="0013679A" w:rsidRDefault="00DD56AC">
      <w:pPr>
        <w:rPr>
          <w:rFonts w:cs="Arial"/>
          <w:bCs/>
          <w:i/>
          <w:szCs w:val="20"/>
        </w:rPr>
      </w:pPr>
      <w:r w:rsidRPr="0013679A">
        <w:br w:type="page"/>
      </w:r>
    </w:p>
    <w:p w:rsidR="004D2BDA" w:rsidRPr="0013679A" w:rsidRDefault="00AE08E5" w:rsidP="00CD0BC4">
      <w:pPr>
        <w:pStyle w:val="Caption"/>
      </w:pPr>
      <w:bookmarkStart w:id="34" w:name="_Toc424820280"/>
      <w:r w:rsidRPr="0013679A">
        <w:lastRenderedPageBreak/>
        <w:t>T</w:t>
      </w:r>
      <w:r w:rsidR="004D2BDA" w:rsidRPr="0013679A">
        <w:t xml:space="preserve">able </w:t>
      </w:r>
      <w:r w:rsidR="005B6780" w:rsidRPr="0013679A">
        <w:fldChar w:fldCharType="begin"/>
      </w:r>
      <w:r w:rsidR="000414EA" w:rsidRPr="0013679A">
        <w:instrText xml:space="preserve"> SEQ Table \* ARABIC </w:instrText>
      </w:r>
      <w:r w:rsidR="005B6780" w:rsidRPr="0013679A">
        <w:fldChar w:fldCharType="separate"/>
      </w:r>
      <w:r w:rsidR="00E46A19" w:rsidRPr="0013679A">
        <w:t>2</w:t>
      </w:r>
      <w:r w:rsidR="005B6780" w:rsidRPr="0013679A">
        <w:fldChar w:fldCharType="end"/>
      </w:r>
      <w:r w:rsidR="004D2BDA" w:rsidRPr="0013679A">
        <w:t xml:space="preserve"> – </w:t>
      </w:r>
      <w:r w:rsidR="00860A5F" w:rsidRPr="0013679A">
        <w:t>Status</w:t>
      </w:r>
      <w:r w:rsidR="005507EF" w:rsidRPr="0013679A">
        <w:t xml:space="preserve"> Tab Definitions</w:t>
      </w:r>
      <w:bookmarkEnd w:id="3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tblPr>
      <w:tblGrid>
        <w:gridCol w:w="2056"/>
        <w:gridCol w:w="7412"/>
      </w:tblGrid>
      <w:tr w:rsidR="0055251D" w:rsidRPr="0013679A" w:rsidTr="004D2BDA">
        <w:tc>
          <w:tcPr>
            <w:tcW w:w="2056" w:type="dxa"/>
            <w:tcBorders>
              <w:top w:val="single" w:sz="12" w:space="0" w:color="auto"/>
              <w:bottom w:val="single" w:sz="6" w:space="0" w:color="auto"/>
            </w:tcBorders>
            <w:shd w:val="pct15" w:color="auto" w:fill="auto"/>
          </w:tcPr>
          <w:p w:rsidR="0055251D" w:rsidRPr="0013679A" w:rsidRDefault="00C778B2" w:rsidP="004D2BDA">
            <w:pPr>
              <w:spacing w:before="40" w:after="40"/>
              <w:rPr>
                <w:rFonts w:ascii="Arial" w:hAnsi="Arial" w:cs="Arial"/>
                <w:b/>
                <w:sz w:val="18"/>
                <w:szCs w:val="18"/>
              </w:rPr>
            </w:pPr>
            <w:r w:rsidRPr="0013679A">
              <w:rPr>
                <w:rFonts w:ascii="Arial" w:hAnsi="Arial" w:cs="Arial"/>
                <w:b/>
                <w:sz w:val="18"/>
                <w:szCs w:val="18"/>
              </w:rPr>
              <w:t>Un</w:t>
            </w:r>
            <w:r w:rsidR="000F12BD" w:rsidRPr="0013679A">
              <w:rPr>
                <w:rFonts w:ascii="Arial" w:hAnsi="Arial" w:cs="Arial"/>
                <w:b/>
                <w:sz w:val="18"/>
                <w:szCs w:val="18"/>
              </w:rPr>
              <w:t>_Acknowledged</w:t>
            </w:r>
            <w:r w:rsidR="0055251D" w:rsidRPr="0013679A">
              <w:rPr>
                <w:rFonts w:ascii="Arial" w:hAnsi="Arial" w:cs="Arial"/>
                <w:b/>
                <w:sz w:val="18"/>
                <w:szCs w:val="18"/>
              </w:rPr>
              <w:t xml:space="preserve"> Status</w:t>
            </w:r>
          </w:p>
        </w:tc>
        <w:tc>
          <w:tcPr>
            <w:tcW w:w="7412" w:type="dxa"/>
          </w:tcPr>
          <w:p w:rsidR="0055251D" w:rsidRPr="0013679A" w:rsidRDefault="0055251D" w:rsidP="004D2BDA">
            <w:pPr>
              <w:spacing w:before="40" w:after="40"/>
              <w:rPr>
                <w:rFonts w:ascii="Arial" w:hAnsi="Arial" w:cs="Arial"/>
                <w:sz w:val="18"/>
                <w:szCs w:val="18"/>
              </w:rPr>
            </w:pPr>
            <w:r w:rsidRPr="0013679A">
              <w:rPr>
                <w:rFonts w:ascii="Arial" w:hAnsi="Arial" w:cs="Arial"/>
                <w:sz w:val="18"/>
                <w:szCs w:val="18"/>
              </w:rPr>
              <w:t xml:space="preserve">This status indicates </w:t>
            </w:r>
            <w:r w:rsidR="007402BA" w:rsidRPr="0013679A">
              <w:rPr>
                <w:rFonts w:ascii="Arial" w:hAnsi="Arial" w:cs="Arial"/>
                <w:sz w:val="18"/>
                <w:szCs w:val="18"/>
              </w:rPr>
              <w:t>whether</w:t>
            </w:r>
            <w:r w:rsidRPr="0013679A">
              <w:rPr>
                <w:rFonts w:ascii="Arial" w:hAnsi="Arial" w:cs="Arial"/>
                <w:sz w:val="18"/>
                <w:szCs w:val="18"/>
              </w:rPr>
              <w:t xml:space="preserve"> the Alert has no Processed Alert Date and Deleted Date.</w:t>
            </w:r>
          </w:p>
        </w:tc>
      </w:tr>
      <w:tr w:rsidR="0055251D" w:rsidRPr="0013679A" w:rsidTr="004D2BDA">
        <w:tc>
          <w:tcPr>
            <w:tcW w:w="2056" w:type="dxa"/>
            <w:tcBorders>
              <w:top w:val="single" w:sz="6" w:space="0" w:color="auto"/>
              <w:bottom w:val="single" w:sz="6" w:space="0" w:color="auto"/>
            </w:tcBorders>
            <w:shd w:val="pct15" w:color="auto" w:fill="auto"/>
          </w:tcPr>
          <w:p w:rsidR="0055251D" w:rsidRPr="0013679A" w:rsidRDefault="000F12BD" w:rsidP="004D2BDA">
            <w:pPr>
              <w:spacing w:before="40" w:after="40"/>
              <w:rPr>
                <w:rFonts w:ascii="Arial" w:hAnsi="Arial" w:cs="Arial"/>
                <w:b/>
                <w:sz w:val="18"/>
                <w:szCs w:val="18"/>
              </w:rPr>
            </w:pPr>
            <w:r w:rsidRPr="0013679A">
              <w:rPr>
                <w:rFonts w:ascii="Arial" w:hAnsi="Arial" w:cs="Arial"/>
                <w:b/>
                <w:sz w:val="18"/>
                <w:szCs w:val="18"/>
              </w:rPr>
              <w:t>Alert</w:t>
            </w:r>
            <w:r w:rsidR="0055251D" w:rsidRPr="0013679A">
              <w:rPr>
                <w:rFonts w:ascii="Arial" w:hAnsi="Arial" w:cs="Arial"/>
                <w:b/>
                <w:sz w:val="18"/>
                <w:szCs w:val="18"/>
              </w:rPr>
              <w:t xml:space="preserve"> Renew Date</w:t>
            </w:r>
          </w:p>
        </w:tc>
        <w:tc>
          <w:tcPr>
            <w:tcW w:w="7412" w:type="dxa"/>
          </w:tcPr>
          <w:p w:rsidR="0055251D" w:rsidRPr="0013679A" w:rsidRDefault="0055251D" w:rsidP="004D2BDA">
            <w:pPr>
              <w:spacing w:before="40" w:after="40"/>
              <w:rPr>
                <w:rFonts w:ascii="Arial" w:hAnsi="Arial" w:cs="Arial"/>
                <w:sz w:val="18"/>
                <w:szCs w:val="18"/>
              </w:rPr>
            </w:pPr>
            <w:r w:rsidRPr="0013679A">
              <w:rPr>
                <w:rFonts w:ascii="Arial" w:hAnsi="Arial" w:cs="Arial"/>
                <w:sz w:val="18"/>
                <w:szCs w:val="18"/>
              </w:rPr>
              <w:t>This date identifies the renewed date for needed acknowledgement after no follow-up action taken has been determined upon provider processing of the alert.</w:t>
            </w:r>
          </w:p>
        </w:tc>
      </w:tr>
      <w:tr w:rsidR="0055251D" w:rsidRPr="0013679A" w:rsidTr="004D2BDA">
        <w:tc>
          <w:tcPr>
            <w:tcW w:w="2056" w:type="dxa"/>
            <w:tcBorders>
              <w:top w:val="single" w:sz="6" w:space="0" w:color="auto"/>
              <w:bottom w:val="single" w:sz="6" w:space="0" w:color="auto"/>
            </w:tcBorders>
            <w:shd w:val="pct15" w:color="auto" w:fill="auto"/>
          </w:tcPr>
          <w:p w:rsidR="0055251D" w:rsidRPr="0013679A" w:rsidRDefault="0055251D" w:rsidP="004D2BDA">
            <w:pPr>
              <w:spacing w:before="40" w:after="40"/>
              <w:rPr>
                <w:rFonts w:ascii="Arial" w:hAnsi="Arial" w:cs="Arial"/>
                <w:b/>
                <w:sz w:val="18"/>
                <w:szCs w:val="18"/>
              </w:rPr>
            </w:pPr>
            <w:r w:rsidRPr="0013679A">
              <w:rPr>
                <w:rFonts w:ascii="Arial" w:hAnsi="Arial" w:cs="Arial"/>
                <w:b/>
                <w:sz w:val="18"/>
                <w:szCs w:val="18"/>
              </w:rPr>
              <w:t>Delete Date</w:t>
            </w:r>
          </w:p>
        </w:tc>
        <w:tc>
          <w:tcPr>
            <w:tcW w:w="7412" w:type="dxa"/>
          </w:tcPr>
          <w:p w:rsidR="0055251D" w:rsidRPr="0013679A" w:rsidRDefault="0055251D" w:rsidP="004D2BDA">
            <w:pPr>
              <w:spacing w:before="40" w:after="40"/>
              <w:rPr>
                <w:rFonts w:ascii="Arial" w:hAnsi="Arial" w:cs="Arial"/>
                <w:sz w:val="18"/>
                <w:szCs w:val="18"/>
              </w:rPr>
            </w:pPr>
            <w:r w:rsidRPr="0013679A">
              <w:rPr>
                <w:rFonts w:ascii="Arial" w:hAnsi="Arial" w:cs="Arial"/>
                <w:sz w:val="18"/>
                <w:szCs w:val="18"/>
              </w:rPr>
              <w:t>The Alert Deleted Date (date of acknowledgement)</w:t>
            </w:r>
          </w:p>
        </w:tc>
      </w:tr>
      <w:tr w:rsidR="0055251D" w:rsidRPr="0013679A" w:rsidTr="004D2BDA">
        <w:tc>
          <w:tcPr>
            <w:tcW w:w="2056" w:type="dxa"/>
            <w:tcBorders>
              <w:top w:val="single" w:sz="6" w:space="0" w:color="auto"/>
              <w:bottom w:val="single" w:sz="6" w:space="0" w:color="auto"/>
            </w:tcBorders>
            <w:shd w:val="pct15" w:color="auto" w:fill="auto"/>
          </w:tcPr>
          <w:p w:rsidR="0055251D" w:rsidRPr="0013679A" w:rsidRDefault="000F12BD" w:rsidP="004D2BDA">
            <w:pPr>
              <w:spacing w:before="40" w:after="40"/>
              <w:rPr>
                <w:rFonts w:ascii="Arial" w:hAnsi="Arial" w:cs="Arial"/>
                <w:b/>
                <w:sz w:val="18"/>
                <w:szCs w:val="18"/>
              </w:rPr>
            </w:pPr>
            <w:r w:rsidRPr="0013679A">
              <w:rPr>
                <w:rFonts w:ascii="Arial" w:hAnsi="Arial" w:cs="Arial"/>
                <w:b/>
                <w:sz w:val="18"/>
                <w:szCs w:val="18"/>
              </w:rPr>
              <w:t>Alert</w:t>
            </w:r>
            <w:r w:rsidR="0055251D" w:rsidRPr="0013679A">
              <w:rPr>
                <w:rFonts w:ascii="Arial" w:hAnsi="Arial" w:cs="Arial"/>
                <w:b/>
                <w:sz w:val="18"/>
                <w:szCs w:val="18"/>
              </w:rPr>
              <w:t xml:space="preserve"> Status</w:t>
            </w:r>
          </w:p>
        </w:tc>
        <w:tc>
          <w:tcPr>
            <w:tcW w:w="7412" w:type="dxa"/>
          </w:tcPr>
          <w:p w:rsidR="0055251D" w:rsidRPr="0013679A" w:rsidRDefault="003D3AA9" w:rsidP="004D2BDA">
            <w:pPr>
              <w:spacing w:before="40" w:after="40"/>
              <w:rPr>
                <w:rFonts w:ascii="Arial" w:hAnsi="Arial" w:cs="Arial"/>
                <w:sz w:val="18"/>
                <w:szCs w:val="18"/>
              </w:rPr>
            </w:pPr>
            <w:r w:rsidRPr="0013679A">
              <w:rPr>
                <w:rFonts w:ascii="Arial" w:hAnsi="Arial" w:cs="Arial"/>
                <w:sz w:val="18"/>
                <w:szCs w:val="18"/>
              </w:rPr>
              <w:t xml:space="preserve">This field contains the status of whether </w:t>
            </w:r>
            <w:r w:rsidR="0055251D" w:rsidRPr="0013679A">
              <w:rPr>
                <w:rFonts w:ascii="Arial" w:hAnsi="Arial" w:cs="Arial"/>
                <w:sz w:val="18"/>
                <w:szCs w:val="18"/>
              </w:rPr>
              <w:t>F</w:t>
            </w:r>
            <w:r w:rsidR="00C778B2" w:rsidRPr="0013679A">
              <w:rPr>
                <w:rFonts w:ascii="Arial" w:hAnsi="Arial" w:cs="Arial"/>
                <w:sz w:val="18"/>
                <w:szCs w:val="18"/>
              </w:rPr>
              <w:t xml:space="preserve">ollow-up </w:t>
            </w:r>
            <w:r w:rsidR="0055251D" w:rsidRPr="0013679A">
              <w:rPr>
                <w:rFonts w:ascii="Arial" w:hAnsi="Arial" w:cs="Arial"/>
                <w:sz w:val="18"/>
                <w:szCs w:val="18"/>
              </w:rPr>
              <w:t>A</w:t>
            </w:r>
            <w:r w:rsidR="00C778B2" w:rsidRPr="0013679A">
              <w:rPr>
                <w:rFonts w:ascii="Arial" w:hAnsi="Arial" w:cs="Arial"/>
                <w:sz w:val="18"/>
                <w:szCs w:val="18"/>
              </w:rPr>
              <w:t xml:space="preserve">ction </w:t>
            </w:r>
            <w:r w:rsidR="0055251D" w:rsidRPr="0013679A">
              <w:rPr>
                <w:rFonts w:ascii="Arial" w:hAnsi="Arial" w:cs="Arial"/>
                <w:sz w:val="18"/>
                <w:szCs w:val="18"/>
              </w:rPr>
              <w:t>T</w:t>
            </w:r>
            <w:r w:rsidR="00C778B2" w:rsidRPr="0013679A">
              <w:rPr>
                <w:rFonts w:ascii="Arial" w:hAnsi="Arial" w:cs="Arial"/>
                <w:sz w:val="18"/>
                <w:szCs w:val="18"/>
              </w:rPr>
              <w:t>racking</w:t>
            </w:r>
            <w:r w:rsidR="0055251D" w:rsidRPr="0013679A">
              <w:rPr>
                <w:rFonts w:ascii="Arial" w:hAnsi="Arial" w:cs="Arial"/>
                <w:sz w:val="18"/>
                <w:szCs w:val="18"/>
              </w:rPr>
              <w:t xml:space="preserve"> Orders/Follow-ups </w:t>
            </w:r>
            <w:r w:rsidRPr="0013679A">
              <w:rPr>
                <w:rFonts w:ascii="Arial" w:hAnsi="Arial" w:cs="Arial"/>
                <w:sz w:val="18"/>
                <w:szCs w:val="18"/>
              </w:rPr>
              <w:t>have been made.</w:t>
            </w:r>
          </w:p>
        </w:tc>
      </w:tr>
      <w:tr w:rsidR="0055251D" w:rsidRPr="0013679A" w:rsidTr="004D2BDA">
        <w:tc>
          <w:tcPr>
            <w:tcW w:w="2056" w:type="dxa"/>
            <w:tcBorders>
              <w:top w:val="single" w:sz="6" w:space="0" w:color="auto"/>
              <w:bottom w:val="single" w:sz="6" w:space="0" w:color="auto"/>
            </w:tcBorders>
            <w:shd w:val="pct15" w:color="auto" w:fill="auto"/>
          </w:tcPr>
          <w:p w:rsidR="0055251D" w:rsidRPr="0013679A" w:rsidRDefault="000F12BD" w:rsidP="004D2BDA">
            <w:pPr>
              <w:spacing w:before="40" w:after="40"/>
              <w:rPr>
                <w:rFonts w:ascii="Arial" w:hAnsi="Arial" w:cs="Arial"/>
                <w:b/>
                <w:sz w:val="18"/>
                <w:szCs w:val="18"/>
              </w:rPr>
            </w:pPr>
            <w:r w:rsidRPr="0013679A">
              <w:rPr>
                <w:rFonts w:ascii="Arial" w:hAnsi="Arial" w:cs="Arial"/>
                <w:b/>
                <w:sz w:val="18"/>
                <w:szCs w:val="18"/>
              </w:rPr>
              <w:t>Alert</w:t>
            </w:r>
            <w:r w:rsidR="0055251D" w:rsidRPr="0013679A">
              <w:rPr>
                <w:rFonts w:ascii="Arial" w:hAnsi="Arial" w:cs="Arial"/>
                <w:b/>
                <w:sz w:val="18"/>
                <w:szCs w:val="18"/>
              </w:rPr>
              <w:t xml:space="preserve"> Provider</w:t>
            </w:r>
          </w:p>
        </w:tc>
        <w:tc>
          <w:tcPr>
            <w:tcW w:w="7412" w:type="dxa"/>
          </w:tcPr>
          <w:p w:rsidR="0055251D" w:rsidRPr="0013679A" w:rsidRDefault="0055251D" w:rsidP="0037530D">
            <w:pPr>
              <w:spacing w:before="40" w:after="40"/>
              <w:rPr>
                <w:rFonts w:ascii="Arial" w:hAnsi="Arial" w:cs="Arial"/>
                <w:sz w:val="18"/>
                <w:szCs w:val="18"/>
              </w:rPr>
            </w:pPr>
            <w:r w:rsidRPr="0013679A">
              <w:rPr>
                <w:rFonts w:ascii="Arial" w:hAnsi="Arial" w:cs="Arial"/>
                <w:sz w:val="18"/>
                <w:szCs w:val="18"/>
              </w:rPr>
              <w:t xml:space="preserve">If </w:t>
            </w:r>
            <w:r w:rsidR="0037530D" w:rsidRPr="0013679A">
              <w:rPr>
                <w:rFonts w:ascii="Arial" w:hAnsi="Arial" w:cs="Arial"/>
                <w:sz w:val="18"/>
                <w:szCs w:val="18"/>
              </w:rPr>
              <w:t>Follow-up</w:t>
            </w:r>
            <w:r w:rsidR="00C778B2" w:rsidRPr="0013679A">
              <w:rPr>
                <w:rFonts w:ascii="Arial" w:hAnsi="Arial" w:cs="Arial"/>
                <w:sz w:val="18"/>
                <w:szCs w:val="18"/>
              </w:rPr>
              <w:t xml:space="preserve"> A</w:t>
            </w:r>
            <w:r w:rsidR="0037530D" w:rsidRPr="0013679A">
              <w:rPr>
                <w:rFonts w:ascii="Arial" w:hAnsi="Arial" w:cs="Arial"/>
                <w:sz w:val="18"/>
                <w:szCs w:val="18"/>
              </w:rPr>
              <w:t>ction</w:t>
            </w:r>
            <w:r w:rsidR="00C778B2" w:rsidRPr="0013679A">
              <w:rPr>
                <w:rFonts w:ascii="Arial" w:hAnsi="Arial" w:cs="Arial"/>
                <w:sz w:val="18"/>
                <w:szCs w:val="18"/>
              </w:rPr>
              <w:t xml:space="preserve"> T</w:t>
            </w:r>
            <w:r w:rsidR="0037530D" w:rsidRPr="0013679A">
              <w:rPr>
                <w:rFonts w:ascii="Arial" w:hAnsi="Arial" w:cs="Arial"/>
                <w:sz w:val="18"/>
                <w:szCs w:val="18"/>
              </w:rPr>
              <w:t>racking</w:t>
            </w:r>
            <w:r w:rsidRPr="0013679A">
              <w:rPr>
                <w:rFonts w:ascii="Arial" w:hAnsi="Arial" w:cs="Arial"/>
                <w:sz w:val="18"/>
                <w:szCs w:val="18"/>
              </w:rPr>
              <w:t xml:space="preserve"> Orders/Follow-ups</w:t>
            </w:r>
            <w:r w:rsidR="003D3AA9" w:rsidRPr="0013679A">
              <w:rPr>
                <w:rFonts w:ascii="Arial" w:hAnsi="Arial" w:cs="Arial"/>
                <w:sz w:val="18"/>
                <w:szCs w:val="18"/>
              </w:rPr>
              <w:t xml:space="preserve"> have been</w:t>
            </w:r>
            <w:r w:rsidRPr="0013679A">
              <w:rPr>
                <w:rFonts w:ascii="Arial" w:hAnsi="Arial" w:cs="Arial"/>
                <w:sz w:val="18"/>
                <w:szCs w:val="18"/>
              </w:rPr>
              <w:t xml:space="preserve"> made, this field will contain the </w:t>
            </w:r>
            <w:r w:rsidR="0037530D" w:rsidRPr="0013679A">
              <w:rPr>
                <w:rFonts w:ascii="Arial" w:hAnsi="Arial" w:cs="Arial"/>
                <w:sz w:val="18"/>
                <w:szCs w:val="18"/>
              </w:rPr>
              <w:t xml:space="preserve">name of the </w:t>
            </w:r>
            <w:r w:rsidRPr="0013679A">
              <w:rPr>
                <w:rFonts w:ascii="Arial" w:hAnsi="Arial" w:cs="Arial"/>
                <w:sz w:val="18"/>
                <w:szCs w:val="18"/>
              </w:rPr>
              <w:t xml:space="preserve">provider who did required </w:t>
            </w:r>
            <w:r w:rsidR="0037530D" w:rsidRPr="0013679A">
              <w:rPr>
                <w:rFonts w:ascii="Arial" w:hAnsi="Arial" w:cs="Arial"/>
                <w:sz w:val="18"/>
                <w:szCs w:val="18"/>
              </w:rPr>
              <w:t>orders/</w:t>
            </w:r>
            <w:r w:rsidRPr="0013679A">
              <w:rPr>
                <w:rFonts w:ascii="Arial" w:hAnsi="Arial" w:cs="Arial"/>
                <w:sz w:val="18"/>
                <w:szCs w:val="18"/>
              </w:rPr>
              <w:t>follow-up action(s) defined for this alert type</w:t>
            </w:r>
            <w:r w:rsidR="0037530D" w:rsidRPr="0013679A">
              <w:rPr>
                <w:rFonts w:ascii="Arial" w:hAnsi="Arial" w:cs="Arial"/>
                <w:sz w:val="18"/>
                <w:szCs w:val="18"/>
              </w:rPr>
              <w:t>, including the signing of signing required order(s). It also concatenates the providers internal ID (DUZ) at the end.</w:t>
            </w:r>
          </w:p>
        </w:tc>
      </w:tr>
      <w:tr w:rsidR="0055251D" w:rsidRPr="0013679A" w:rsidTr="004D2BDA">
        <w:tc>
          <w:tcPr>
            <w:tcW w:w="2056" w:type="dxa"/>
            <w:tcBorders>
              <w:top w:val="single" w:sz="6" w:space="0" w:color="auto"/>
              <w:bottom w:val="single" w:sz="6" w:space="0" w:color="auto"/>
            </w:tcBorders>
            <w:shd w:val="pct15" w:color="auto" w:fill="auto"/>
          </w:tcPr>
          <w:p w:rsidR="0055251D" w:rsidRPr="0013679A" w:rsidRDefault="0055251D" w:rsidP="004D2BDA">
            <w:pPr>
              <w:spacing w:before="40" w:after="40"/>
              <w:rPr>
                <w:rFonts w:ascii="Arial" w:hAnsi="Arial" w:cs="Arial"/>
                <w:b/>
                <w:sz w:val="18"/>
                <w:szCs w:val="18"/>
              </w:rPr>
            </w:pPr>
            <w:r w:rsidRPr="0013679A">
              <w:rPr>
                <w:rFonts w:ascii="Arial" w:hAnsi="Arial" w:cs="Arial"/>
                <w:b/>
                <w:sz w:val="18"/>
                <w:szCs w:val="18"/>
              </w:rPr>
              <w:t>Follow-up Provider</w:t>
            </w:r>
          </w:p>
        </w:tc>
        <w:tc>
          <w:tcPr>
            <w:tcW w:w="7412" w:type="dxa"/>
          </w:tcPr>
          <w:p w:rsidR="0055251D" w:rsidRPr="0013679A" w:rsidRDefault="0055251D" w:rsidP="004D2BDA">
            <w:pPr>
              <w:spacing w:before="40" w:after="40"/>
              <w:rPr>
                <w:rFonts w:ascii="Arial" w:hAnsi="Arial" w:cs="Arial"/>
                <w:sz w:val="18"/>
                <w:szCs w:val="18"/>
              </w:rPr>
            </w:pPr>
            <w:r w:rsidRPr="0013679A">
              <w:rPr>
                <w:rFonts w:ascii="Arial" w:hAnsi="Arial" w:cs="Arial"/>
                <w:sz w:val="18"/>
                <w:szCs w:val="18"/>
              </w:rPr>
              <w:t xml:space="preserve">This is the </w:t>
            </w:r>
            <w:r w:rsidR="0037530D" w:rsidRPr="0013679A">
              <w:rPr>
                <w:rFonts w:ascii="Arial" w:hAnsi="Arial" w:cs="Arial"/>
                <w:sz w:val="18"/>
                <w:szCs w:val="18"/>
              </w:rPr>
              <w:t xml:space="preserve">name of the </w:t>
            </w:r>
            <w:r w:rsidRPr="0013679A">
              <w:rPr>
                <w:rFonts w:ascii="Arial" w:hAnsi="Arial" w:cs="Arial"/>
                <w:sz w:val="18"/>
                <w:szCs w:val="18"/>
              </w:rPr>
              <w:t>provider who does</w:t>
            </w:r>
            <w:r w:rsidR="0037530D" w:rsidRPr="0013679A">
              <w:rPr>
                <w:rFonts w:ascii="Arial" w:hAnsi="Arial" w:cs="Arial"/>
                <w:sz w:val="18"/>
                <w:szCs w:val="18"/>
              </w:rPr>
              <w:t xml:space="preserve"> any</w:t>
            </w:r>
            <w:r w:rsidRPr="0013679A">
              <w:rPr>
                <w:rFonts w:ascii="Arial" w:hAnsi="Arial" w:cs="Arial"/>
                <w:sz w:val="18"/>
                <w:szCs w:val="18"/>
              </w:rPr>
              <w:t xml:space="preserve"> follow-up action on the alert, and is not necessarily the same person as the ordering provider for the alert.</w:t>
            </w:r>
            <w:r w:rsidR="0037530D" w:rsidRPr="0013679A">
              <w:rPr>
                <w:rFonts w:ascii="Arial" w:hAnsi="Arial" w:cs="Arial"/>
                <w:sz w:val="18"/>
                <w:szCs w:val="18"/>
              </w:rPr>
              <w:t xml:space="preserve"> It also concatenates the providers internal ID (DUZ) at the end.</w:t>
            </w:r>
          </w:p>
        </w:tc>
      </w:tr>
      <w:tr w:rsidR="0055251D" w:rsidRPr="0013679A" w:rsidTr="004D2BDA">
        <w:tc>
          <w:tcPr>
            <w:tcW w:w="2056" w:type="dxa"/>
            <w:tcBorders>
              <w:top w:val="single" w:sz="6" w:space="0" w:color="auto"/>
              <w:bottom w:val="single" w:sz="6" w:space="0" w:color="auto"/>
            </w:tcBorders>
            <w:shd w:val="pct15" w:color="auto" w:fill="auto"/>
          </w:tcPr>
          <w:p w:rsidR="0055251D" w:rsidRPr="0013679A" w:rsidRDefault="0055251D" w:rsidP="004D2BDA">
            <w:pPr>
              <w:spacing w:before="40" w:after="40"/>
              <w:rPr>
                <w:rFonts w:ascii="Arial" w:hAnsi="Arial" w:cs="Arial"/>
                <w:b/>
                <w:sz w:val="18"/>
                <w:szCs w:val="18"/>
              </w:rPr>
            </w:pPr>
            <w:r w:rsidRPr="0013679A">
              <w:rPr>
                <w:rFonts w:ascii="Arial" w:hAnsi="Arial" w:cs="Arial"/>
                <w:b/>
                <w:sz w:val="18"/>
                <w:szCs w:val="18"/>
              </w:rPr>
              <w:t>Clinic</w:t>
            </w:r>
          </w:p>
        </w:tc>
        <w:tc>
          <w:tcPr>
            <w:tcW w:w="7412" w:type="dxa"/>
          </w:tcPr>
          <w:p w:rsidR="0055251D" w:rsidRPr="0013679A" w:rsidRDefault="0055251D" w:rsidP="004D2BDA">
            <w:pPr>
              <w:spacing w:before="40" w:after="40"/>
              <w:rPr>
                <w:rFonts w:ascii="Arial" w:hAnsi="Arial" w:cs="Arial"/>
                <w:sz w:val="18"/>
                <w:szCs w:val="18"/>
              </w:rPr>
            </w:pPr>
            <w:r w:rsidRPr="0013679A">
              <w:rPr>
                <w:rFonts w:ascii="Arial" w:hAnsi="Arial" w:cs="Arial"/>
                <w:sz w:val="18"/>
                <w:szCs w:val="18"/>
              </w:rPr>
              <w:t>This is the hospital location from which the order originated</w:t>
            </w:r>
          </w:p>
        </w:tc>
      </w:tr>
      <w:tr w:rsidR="0055251D" w:rsidRPr="0013679A" w:rsidTr="004D2BDA">
        <w:tc>
          <w:tcPr>
            <w:tcW w:w="2056" w:type="dxa"/>
            <w:tcBorders>
              <w:top w:val="single" w:sz="6" w:space="0" w:color="auto"/>
              <w:bottom w:val="single" w:sz="12" w:space="0" w:color="auto"/>
            </w:tcBorders>
            <w:shd w:val="pct15" w:color="auto" w:fill="auto"/>
          </w:tcPr>
          <w:p w:rsidR="0055251D" w:rsidRPr="0013679A" w:rsidRDefault="0055251D" w:rsidP="004D2BDA">
            <w:pPr>
              <w:spacing w:before="40" w:after="40"/>
              <w:rPr>
                <w:rFonts w:ascii="Arial" w:hAnsi="Arial" w:cs="Arial"/>
                <w:b/>
                <w:sz w:val="18"/>
                <w:szCs w:val="18"/>
              </w:rPr>
            </w:pPr>
            <w:r w:rsidRPr="0013679A">
              <w:rPr>
                <w:rFonts w:ascii="Arial" w:hAnsi="Arial" w:cs="Arial"/>
                <w:b/>
                <w:sz w:val="18"/>
                <w:szCs w:val="18"/>
              </w:rPr>
              <w:t>Patient ID</w:t>
            </w:r>
          </w:p>
        </w:tc>
        <w:tc>
          <w:tcPr>
            <w:tcW w:w="7412" w:type="dxa"/>
          </w:tcPr>
          <w:p w:rsidR="0055251D" w:rsidRPr="0013679A" w:rsidRDefault="0055251D" w:rsidP="004D2BDA">
            <w:pPr>
              <w:spacing w:before="40" w:after="40"/>
              <w:rPr>
                <w:rFonts w:ascii="Arial" w:hAnsi="Arial" w:cs="Arial"/>
                <w:sz w:val="18"/>
                <w:szCs w:val="18"/>
              </w:rPr>
            </w:pPr>
            <w:r w:rsidRPr="0013679A">
              <w:rPr>
                <w:rFonts w:ascii="Arial" w:hAnsi="Arial" w:cs="Arial"/>
                <w:sz w:val="18"/>
                <w:szCs w:val="18"/>
              </w:rPr>
              <w:t>The Patient DFN which indicated by the alert</w:t>
            </w:r>
          </w:p>
        </w:tc>
      </w:tr>
    </w:tbl>
    <w:p w:rsidR="0055251D" w:rsidRPr="0013679A" w:rsidRDefault="0055251D" w:rsidP="0055251D"/>
    <w:p w:rsidR="004D2BDA" w:rsidRPr="0013679A" w:rsidRDefault="00860A5F" w:rsidP="004D2BDA">
      <w:pPr>
        <w:pStyle w:val="BodyText"/>
        <w:keepNext/>
        <w:jc w:val="center"/>
      </w:pPr>
      <w:r w:rsidRPr="0013679A">
        <w:rPr>
          <w:iCs w:val="0"/>
          <w:noProof/>
        </w:rPr>
        <w:drawing>
          <wp:inline distT="0" distB="0" distL="0" distR="0">
            <wp:extent cx="5955030" cy="3144256"/>
            <wp:effectExtent l="19050" t="0" r="7620" b="0"/>
            <wp:docPr id="14" name="Picture 16" descr="Result Tab in Alert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5955030" cy="3144256"/>
                    </a:xfrm>
                    <a:prstGeom prst="rect">
                      <a:avLst/>
                    </a:prstGeom>
                    <a:noFill/>
                    <a:ln w="9525">
                      <a:noFill/>
                      <a:miter lim="800000"/>
                      <a:headEnd/>
                      <a:tailEnd/>
                    </a:ln>
                  </pic:spPr>
                </pic:pic>
              </a:graphicData>
            </a:graphic>
          </wp:inline>
        </w:drawing>
      </w:r>
    </w:p>
    <w:p w:rsidR="0055251D" w:rsidRPr="0013679A" w:rsidRDefault="004D2BDA" w:rsidP="00CD0BC4">
      <w:pPr>
        <w:pStyle w:val="Caption"/>
      </w:pPr>
      <w:bookmarkStart w:id="35" w:name="_Toc424820277"/>
      <w:r w:rsidRPr="0013679A">
        <w:t xml:space="preserve">Figure </w:t>
      </w:r>
      <w:r w:rsidR="005B6780" w:rsidRPr="0013679A">
        <w:fldChar w:fldCharType="begin"/>
      </w:r>
      <w:r w:rsidR="000414EA" w:rsidRPr="0013679A">
        <w:instrText xml:space="preserve"> SEQ Figure \* ARABIC </w:instrText>
      </w:r>
      <w:r w:rsidR="005B6780" w:rsidRPr="0013679A">
        <w:fldChar w:fldCharType="separate"/>
      </w:r>
      <w:r w:rsidR="00E46A19" w:rsidRPr="0013679A">
        <w:t>12</w:t>
      </w:r>
      <w:r w:rsidR="005B6780" w:rsidRPr="0013679A">
        <w:fldChar w:fldCharType="end"/>
      </w:r>
      <w:r w:rsidRPr="0013679A">
        <w:t xml:space="preserve"> – </w:t>
      </w:r>
      <w:r w:rsidR="00860A5F" w:rsidRPr="0013679A">
        <w:t xml:space="preserve">Result Tab in </w:t>
      </w:r>
      <w:r w:rsidR="005507EF" w:rsidRPr="0013679A">
        <w:t>Alert Detail</w:t>
      </w:r>
      <w:bookmarkEnd w:id="35"/>
    </w:p>
    <w:p w:rsidR="0055251D" w:rsidRPr="0013679A" w:rsidRDefault="0055251D" w:rsidP="0055251D"/>
    <w:p w:rsidR="00DD56AC" w:rsidRPr="0013679A" w:rsidRDefault="00DD56AC">
      <w:pPr>
        <w:rPr>
          <w:rFonts w:cs="Arial"/>
          <w:bCs/>
          <w:i/>
          <w:szCs w:val="20"/>
        </w:rPr>
      </w:pPr>
      <w:r w:rsidRPr="0013679A">
        <w:br w:type="page"/>
      </w:r>
    </w:p>
    <w:p w:rsidR="00780D02" w:rsidRPr="0013679A" w:rsidRDefault="00780D02" w:rsidP="00CD0BC4">
      <w:pPr>
        <w:pStyle w:val="Caption"/>
      </w:pPr>
      <w:bookmarkStart w:id="36" w:name="_Toc424820281"/>
      <w:r w:rsidRPr="0013679A">
        <w:lastRenderedPageBreak/>
        <w:t xml:space="preserve">Table </w:t>
      </w:r>
      <w:r w:rsidR="005B6780" w:rsidRPr="0013679A">
        <w:fldChar w:fldCharType="begin"/>
      </w:r>
      <w:r w:rsidR="000414EA" w:rsidRPr="0013679A">
        <w:instrText xml:space="preserve"> SEQ Table \* ARABIC </w:instrText>
      </w:r>
      <w:r w:rsidR="005B6780" w:rsidRPr="0013679A">
        <w:fldChar w:fldCharType="separate"/>
      </w:r>
      <w:r w:rsidR="00E46A19" w:rsidRPr="0013679A">
        <w:t>3</w:t>
      </w:r>
      <w:r w:rsidR="005B6780" w:rsidRPr="0013679A">
        <w:fldChar w:fldCharType="end"/>
      </w:r>
      <w:r w:rsidRPr="0013679A">
        <w:t xml:space="preserve"> – </w:t>
      </w:r>
      <w:r w:rsidR="00860A5F" w:rsidRPr="0013679A">
        <w:t>Result</w:t>
      </w:r>
      <w:r w:rsidR="005507EF" w:rsidRPr="0013679A">
        <w:t xml:space="preserve"> Tab Definitions</w:t>
      </w:r>
      <w:bookmarkEnd w:id="3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tblPr>
      <w:tblGrid>
        <w:gridCol w:w="2422"/>
        <w:gridCol w:w="7046"/>
      </w:tblGrid>
      <w:tr w:rsidR="0055251D" w:rsidRPr="0013679A" w:rsidTr="00BF34E7">
        <w:tc>
          <w:tcPr>
            <w:tcW w:w="2422" w:type="dxa"/>
            <w:tcBorders>
              <w:top w:val="single" w:sz="12" w:space="0" w:color="auto"/>
              <w:bottom w:val="single" w:sz="6" w:space="0" w:color="auto"/>
            </w:tcBorders>
            <w:shd w:val="pct15" w:color="auto" w:fill="auto"/>
          </w:tcPr>
          <w:p w:rsidR="0055251D" w:rsidRPr="0013679A" w:rsidRDefault="0055251D" w:rsidP="00BF34E7">
            <w:pPr>
              <w:spacing w:before="40" w:after="40"/>
              <w:rPr>
                <w:rFonts w:ascii="Arial" w:hAnsi="Arial" w:cs="Arial"/>
                <w:b/>
                <w:sz w:val="18"/>
                <w:szCs w:val="18"/>
              </w:rPr>
            </w:pPr>
            <w:r w:rsidRPr="0013679A">
              <w:rPr>
                <w:rFonts w:ascii="Arial" w:hAnsi="Arial" w:cs="Arial"/>
                <w:b/>
                <w:sz w:val="18"/>
                <w:szCs w:val="18"/>
              </w:rPr>
              <w:t xml:space="preserve">Alert </w:t>
            </w:r>
            <w:r w:rsidR="00860A5F" w:rsidRPr="0013679A">
              <w:rPr>
                <w:rFonts w:ascii="Arial" w:hAnsi="Arial" w:cs="Arial"/>
                <w:b/>
                <w:sz w:val="18"/>
                <w:szCs w:val="18"/>
              </w:rPr>
              <w:t>Created By</w:t>
            </w:r>
          </w:p>
        </w:tc>
        <w:tc>
          <w:tcPr>
            <w:tcW w:w="7046" w:type="dxa"/>
          </w:tcPr>
          <w:p w:rsidR="0055251D" w:rsidRPr="0013679A" w:rsidRDefault="0055251D" w:rsidP="00BF34E7">
            <w:pPr>
              <w:spacing w:before="40" w:after="40"/>
              <w:rPr>
                <w:rFonts w:ascii="Arial" w:hAnsi="Arial" w:cs="Arial"/>
                <w:sz w:val="18"/>
                <w:szCs w:val="18"/>
              </w:rPr>
            </w:pPr>
            <w:r w:rsidRPr="0013679A">
              <w:rPr>
                <w:rFonts w:ascii="Arial" w:hAnsi="Arial" w:cs="Arial"/>
                <w:sz w:val="18"/>
                <w:szCs w:val="18"/>
              </w:rPr>
              <w:t>The person responsible for the Alert being created.</w:t>
            </w:r>
          </w:p>
        </w:tc>
      </w:tr>
      <w:tr w:rsidR="0055251D" w:rsidRPr="0013679A" w:rsidTr="00BF34E7">
        <w:tc>
          <w:tcPr>
            <w:tcW w:w="2422" w:type="dxa"/>
            <w:tcBorders>
              <w:top w:val="single" w:sz="6" w:space="0" w:color="auto"/>
              <w:bottom w:val="single" w:sz="6" w:space="0" w:color="auto"/>
            </w:tcBorders>
            <w:shd w:val="pct15" w:color="auto" w:fill="auto"/>
          </w:tcPr>
          <w:p w:rsidR="0055251D" w:rsidRPr="0013679A" w:rsidRDefault="0055251D" w:rsidP="00BF34E7">
            <w:pPr>
              <w:spacing w:before="40" w:after="40"/>
              <w:rPr>
                <w:rFonts w:ascii="Arial" w:hAnsi="Arial" w:cs="Arial"/>
                <w:b/>
                <w:sz w:val="18"/>
                <w:szCs w:val="18"/>
              </w:rPr>
            </w:pPr>
            <w:r w:rsidRPr="0013679A">
              <w:rPr>
                <w:rFonts w:ascii="Arial" w:hAnsi="Arial" w:cs="Arial"/>
                <w:b/>
                <w:sz w:val="18"/>
                <w:szCs w:val="18"/>
              </w:rPr>
              <w:t>Alert Type Orig Station</w:t>
            </w:r>
          </w:p>
        </w:tc>
        <w:tc>
          <w:tcPr>
            <w:tcW w:w="7046" w:type="dxa"/>
          </w:tcPr>
          <w:p w:rsidR="0055251D" w:rsidRPr="0013679A" w:rsidRDefault="0055251D" w:rsidP="00BF34E7">
            <w:pPr>
              <w:spacing w:before="40" w:after="40"/>
              <w:rPr>
                <w:rFonts w:ascii="Arial" w:hAnsi="Arial" w:cs="Arial"/>
                <w:sz w:val="18"/>
                <w:szCs w:val="18"/>
              </w:rPr>
            </w:pPr>
            <w:r w:rsidRPr="0013679A">
              <w:rPr>
                <w:rFonts w:ascii="Arial" w:hAnsi="Arial" w:cs="Arial"/>
                <w:sz w:val="18"/>
                <w:szCs w:val="18"/>
              </w:rPr>
              <w:t xml:space="preserve">The Site number of VA facility where the Alert Type was created and designed in the KB Editor. These Alert type definitions can be used at other sites when these definitions are imported to other sites as is done with the base 4 cancer tracking alert types delivered with AWARE. </w:t>
            </w:r>
          </w:p>
        </w:tc>
      </w:tr>
      <w:tr w:rsidR="0055251D" w:rsidRPr="0013679A" w:rsidTr="00BF34E7">
        <w:tc>
          <w:tcPr>
            <w:tcW w:w="2422" w:type="dxa"/>
            <w:tcBorders>
              <w:top w:val="single" w:sz="6" w:space="0" w:color="auto"/>
              <w:bottom w:val="single" w:sz="6" w:space="0" w:color="auto"/>
            </w:tcBorders>
            <w:shd w:val="pct15" w:color="auto" w:fill="auto"/>
          </w:tcPr>
          <w:p w:rsidR="0055251D" w:rsidRPr="0013679A" w:rsidRDefault="0055251D" w:rsidP="00BF34E7">
            <w:pPr>
              <w:spacing w:before="40" w:after="40"/>
              <w:rPr>
                <w:rFonts w:ascii="Arial" w:hAnsi="Arial" w:cs="Arial"/>
                <w:b/>
                <w:sz w:val="18"/>
                <w:szCs w:val="18"/>
              </w:rPr>
            </w:pPr>
            <w:r w:rsidRPr="0013679A">
              <w:rPr>
                <w:rFonts w:ascii="Arial" w:hAnsi="Arial" w:cs="Arial"/>
                <w:b/>
                <w:sz w:val="18"/>
                <w:szCs w:val="18"/>
              </w:rPr>
              <w:t>Follow-up</w:t>
            </w:r>
          </w:p>
        </w:tc>
        <w:tc>
          <w:tcPr>
            <w:tcW w:w="7046" w:type="dxa"/>
          </w:tcPr>
          <w:p w:rsidR="0055251D" w:rsidRPr="0013679A" w:rsidRDefault="0055251D" w:rsidP="00BF34E7">
            <w:pPr>
              <w:spacing w:before="40" w:after="40"/>
              <w:rPr>
                <w:rFonts w:ascii="Arial" w:hAnsi="Arial" w:cs="Arial"/>
                <w:sz w:val="18"/>
                <w:szCs w:val="18"/>
              </w:rPr>
            </w:pPr>
            <w:r w:rsidRPr="0013679A">
              <w:rPr>
                <w:rFonts w:ascii="Arial" w:hAnsi="Arial" w:cs="Arial"/>
                <w:sz w:val="18"/>
                <w:szCs w:val="18"/>
              </w:rPr>
              <w:t>This field indicates whether or not follow-ups have been performed for this alert</w:t>
            </w:r>
          </w:p>
        </w:tc>
      </w:tr>
      <w:tr w:rsidR="0055251D" w:rsidRPr="0013679A" w:rsidTr="00BF34E7">
        <w:tc>
          <w:tcPr>
            <w:tcW w:w="2422" w:type="dxa"/>
            <w:tcBorders>
              <w:top w:val="single" w:sz="6" w:space="0" w:color="auto"/>
              <w:bottom w:val="single" w:sz="6" w:space="0" w:color="auto"/>
            </w:tcBorders>
            <w:shd w:val="pct15" w:color="auto" w:fill="auto"/>
          </w:tcPr>
          <w:p w:rsidR="0055251D" w:rsidRPr="0013679A" w:rsidRDefault="0055251D" w:rsidP="00BF34E7">
            <w:pPr>
              <w:spacing w:before="40" w:after="40"/>
              <w:rPr>
                <w:rFonts w:ascii="Arial" w:hAnsi="Arial" w:cs="Arial"/>
                <w:b/>
                <w:sz w:val="18"/>
                <w:szCs w:val="18"/>
              </w:rPr>
            </w:pPr>
            <w:r w:rsidRPr="0013679A">
              <w:rPr>
                <w:rFonts w:ascii="Arial" w:hAnsi="Arial" w:cs="Arial"/>
                <w:b/>
                <w:sz w:val="18"/>
                <w:szCs w:val="18"/>
              </w:rPr>
              <w:t>Follow-up &gt; 7 Days</w:t>
            </w:r>
          </w:p>
        </w:tc>
        <w:tc>
          <w:tcPr>
            <w:tcW w:w="7046" w:type="dxa"/>
          </w:tcPr>
          <w:p w:rsidR="0055251D" w:rsidRPr="0013679A" w:rsidRDefault="0055251D" w:rsidP="00BF34E7">
            <w:pPr>
              <w:spacing w:before="40" w:after="40"/>
              <w:rPr>
                <w:rFonts w:ascii="Arial" w:hAnsi="Arial" w:cs="Arial"/>
                <w:sz w:val="18"/>
                <w:szCs w:val="18"/>
              </w:rPr>
            </w:pPr>
            <w:r w:rsidRPr="0013679A">
              <w:rPr>
                <w:rFonts w:ascii="Arial" w:hAnsi="Arial" w:cs="Arial"/>
                <w:sz w:val="18"/>
                <w:szCs w:val="18"/>
              </w:rPr>
              <w:t>If the follow-ups have been performed within 7 days of the occurrence of the alert, this field will be set. Its value is not determined until after 7 days ha</w:t>
            </w:r>
            <w:r w:rsidR="0075179D" w:rsidRPr="0013679A">
              <w:rPr>
                <w:rFonts w:ascii="Arial" w:hAnsi="Arial" w:cs="Arial"/>
                <w:sz w:val="18"/>
                <w:szCs w:val="18"/>
              </w:rPr>
              <w:t>ve</w:t>
            </w:r>
            <w:r w:rsidRPr="0013679A">
              <w:rPr>
                <w:rFonts w:ascii="Arial" w:hAnsi="Arial" w:cs="Arial"/>
                <w:sz w:val="18"/>
                <w:szCs w:val="18"/>
              </w:rPr>
              <w:t xml:space="preserve"> passed from the occurrence of the alert. </w:t>
            </w:r>
          </w:p>
        </w:tc>
      </w:tr>
      <w:tr w:rsidR="0055251D" w:rsidRPr="0013679A" w:rsidTr="00BF34E7">
        <w:tc>
          <w:tcPr>
            <w:tcW w:w="2422" w:type="dxa"/>
            <w:tcBorders>
              <w:top w:val="single" w:sz="6" w:space="0" w:color="auto"/>
              <w:bottom w:val="single" w:sz="6" w:space="0" w:color="auto"/>
            </w:tcBorders>
            <w:shd w:val="pct15" w:color="auto" w:fill="auto"/>
          </w:tcPr>
          <w:p w:rsidR="0055251D" w:rsidRPr="0013679A" w:rsidRDefault="0055251D" w:rsidP="00BF34E7">
            <w:pPr>
              <w:spacing w:before="40" w:after="40"/>
              <w:rPr>
                <w:rFonts w:ascii="Arial" w:hAnsi="Arial" w:cs="Arial"/>
                <w:b/>
                <w:sz w:val="18"/>
                <w:szCs w:val="18"/>
              </w:rPr>
            </w:pPr>
            <w:r w:rsidRPr="0013679A">
              <w:rPr>
                <w:rFonts w:ascii="Arial" w:hAnsi="Arial" w:cs="Arial"/>
                <w:b/>
                <w:sz w:val="18"/>
                <w:szCs w:val="18"/>
              </w:rPr>
              <w:t>Ack &gt; 7 Days</w:t>
            </w:r>
          </w:p>
        </w:tc>
        <w:tc>
          <w:tcPr>
            <w:tcW w:w="7046" w:type="dxa"/>
          </w:tcPr>
          <w:p w:rsidR="0055251D" w:rsidRPr="0013679A" w:rsidRDefault="0055251D" w:rsidP="00BF34E7">
            <w:pPr>
              <w:spacing w:before="40" w:after="40"/>
              <w:rPr>
                <w:rFonts w:ascii="Arial" w:hAnsi="Arial" w:cs="Arial"/>
                <w:sz w:val="18"/>
                <w:szCs w:val="18"/>
              </w:rPr>
            </w:pPr>
            <w:r w:rsidRPr="0013679A">
              <w:rPr>
                <w:rFonts w:ascii="Arial" w:hAnsi="Arial" w:cs="Arial"/>
                <w:sz w:val="18"/>
                <w:szCs w:val="18"/>
              </w:rPr>
              <w:t>This field indicates whether or not the date of t</w:t>
            </w:r>
            <w:r w:rsidR="00E12FEC" w:rsidRPr="0013679A">
              <w:rPr>
                <w:rFonts w:ascii="Arial" w:hAnsi="Arial" w:cs="Arial"/>
                <w:sz w:val="18"/>
                <w:szCs w:val="18"/>
              </w:rPr>
              <w:t>he acknowledgement of the alert</w:t>
            </w:r>
            <w:r w:rsidRPr="0013679A">
              <w:rPr>
                <w:rFonts w:ascii="Arial" w:hAnsi="Arial" w:cs="Arial"/>
                <w:sz w:val="18"/>
                <w:szCs w:val="18"/>
              </w:rPr>
              <w:t xml:space="preserve"> is beyond 7 days of occurrence. Acknowledge Date </w:t>
            </w:r>
            <w:r w:rsidR="00E12FEC" w:rsidRPr="0013679A">
              <w:rPr>
                <w:rFonts w:ascii="Arial" w:hAnsi="Arial" w:cs="Arial"/>
                <w:sz w:val="18"/>
                <w:szCs w:val="18"/>
              </w:rPr>
              <w:t xml:space="preserve">is synonymous with </w:t>
            </w:r>
            <w:r w:rsidRPr="0013679A">
              <w:rPr>
                <w:rFonts w:ascii="Arial" w:hAnsi="Arial" w:cs="Arial"/>
                <w:sz w:val="18"/>
                <w:szCs w:val="18"/>
              </w:rPr>
              <w:t>Alert delete date</w:t>
            </w:r>
          </w:p>
        </w:tc>
      </w:tr>
      <w:tr w:rsidR="0055251D" w:rsidRPr="0013679A" w:rsidTr="00BF34E7">
        <w:tc>
          <w:tcPr>
            <w:tcW w:w="2422" w:type="dxa"/>
            <w:tcBorders>
              <w:top w:val="single" w:sz="6" w:space="0" w:color="auto"/>
              <w:bottom w:val="single" w:sz="12" w:space="0" w:color="auto"/>
            </w:tcBorders>
            <w:shd w:val="pct15" w:color="auto" w:fill="auto"/>
          </w:tcPr>
          <w:p w:rsidR="0055251D" w:rsidRPr="0013679A" w:rsidRDefault="0055251D" w:rsidP="00BF34E7">
            <w:pPr>
              <w:spacing w:before="40" w:after="40"/>
              <w:rPr>
                <w:rFonts w:ascii="Arial" w:hAnsi="Arial" w:cs="Arial"/>
                <w:b/>
                <w:sz w:val="18"/>
                <w:szCs w:val="18"/>
              </w:rPr>
            </w:pPr>
            <w:r w:rsidRPr="0013679A">
              <w:rPr>
                <w:rFonts w:ascii="Arial" w:hAnsi="Arial" w:cs="Arial"/>
                <w:b/>
                <w:sz w:val="18"/>
                <w:szCs w:val="18"/>
              </w:rPr>
              <w:t>Alert Value</w:t>
            </w:r>
          </w:p>
        </w:tc>
        <w:tc>
          <w:tcPr>
            <w:tcW w:w="7046" w:type="dxa"/>
          </w:tcPr>
          <w:p w:rsidR="0055251D" w:rsidRPr="0013679A" w:rsidRDefault="005F0226" w:rsidP="005F0226">
            <w:pPr>
              <w:spacing w:before="40" w:after="40"/>
              <w:rPr>
                <w:rFonts w:ascii="Arial" w:hAnsi="Arial" w:cs="Arial"/>
                <w:sz w:val="18"/>
                <w:szCs w:val="18"/>
              </w:rPr>
            </w:pPr>
            <w:r w:rsidRPr="0013679A">
              <w:rPr>
                <w:rFonts w:ascii="Arial" w:hAnsi="Arial" w:cs="Arial"/>
                <w:sz w:val="18"/>
                <w:szCs w:val="18"/>
              </w:rPr>
              <w:t>This value is a critical abnormal value such as “POSITIVE” or a numeric alert value including critical indicator (such as “H” high or “L” low) for lab alert types, or the phrase “ABNORMAL” for Abnormal Imaging alert types.</w:t>
            </w:r>
          </w:p>
        </w:tc>
      </w:tr>
    </w:tbl>
    <w:bookmarkEnd w:id="8"/>
    <w:bookmarkEnd w:id="9"/>
    <w:bookmarkEnd w:id="10"/>
    <w:p w:rsidR="00820623" w:rsidRPr="0013679A" w:rsidRDefault="0055251D" w:rsidP="00BF34E7">
      <w:pPr>
        <w:pStyle w:val="BodyText"/>
      </w:pPr>
      <w:r w:rsidRPr="0013679A">
        <w:t xml:space="preserve">The </w:t>
      </w:r>
      <w:r w:rsidR="00FE4FB7" w:rsidRPr="0013679A">
        <w:t>table</w:t>
      </w:r>
      <w:r w:rsidRPr="0013679A">
        <w:t xml:space="preserve"> in the Follow-up Actions tab shows all order/follow-up actions and the dates </w:t>
      </w:r>
      <w:r w:rsidR="00FE4FB7" w:rsidRPr="0013679A">
        <w:t xml:space="preserve">when they were </w:t>
      </w:r>
      <w:r w:rsidRPr="0013679A">
        <w:t>performed.</w:t>
      </w:r>
    </w:p>
    <w:p w:rsidR="00BF34E7" w:rsidRPr="0013679A" w:rsidRDefault="000F12BD" w:rsidP="00BF34E7">
      <w:pPr>
        <w:pStyle w:val="BodyText"/>
        <w:keepNext/>
        <w:jc w:val="center"/>
      </w:pPr>
      <w:r w:rsidRPr="0013679A">
        <w:rPr>
          <w:iCs w:val="0"/>
          <w:noProof/>
        </w:rPr>
        <w:drawing>
          <wp:inline distT="0" distB="0" distL="0" distR="0">
            <wp:extent cx="5955030" cy="4030491"/>
            <wp:effectExtent l="19050" t="0" r="7620" b="0"/>
            <wp:docPr id="6" name="Picture 16" descr="Follow-Up Actions in Alert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5955030" cy="4030491"/>
                    </a:xfrm>
                    <a:prstGeom prst="rect">
                      <a:avLst/>
                    </a:prstGeom>
                    <a:noFill/>
                    <a:ln w="9525">
                      <a:noFill/>
                      <a:miter lim="800000"/>
                      <a:headEnd/>
                      <a:tailEnd/>
                    </a:ln>
                  </pic:spPr>
                </pic:pic>
              </a:graphicData>
            </a:graphic>
          </wp:inline>
        </w:drawing>
      </w:r>
    </w:p>
    <w:p w:rsidR="00F355D1" w:rsidRPr="0013679A" w:rsidRDefault="00BF34E7" w:rsidP="00CD0BC4">
      <w:pPr>
        <w:pStyle w:val="Caption"/>
      </w:pPr>
      <w:bookmarkStart w:id="37" w:name="_Toc424820278"/>
      <w:r w:rsidRPr="0013679A">
        <w:t xml:space="preserve">Figure </w:t>
      </w:r>
      <w:r w:rsidR="005B6780" w:rsidRPr="0013679A">
        <w:fldChar w:fldCharType="begin"/>
      </w:r>
      <w:r w:rsidR="000414EA" w:rsidRPr="0013679A">
        <w:instrText xml:space="preserve"> SEQ Figure \* ARABIC </w:instrText>
      </w:r>
      <w:r w:rsidR="005B6780" w:rsidRPr="0013679A">
        <w:fldChar w:fldCharType="separate"/>
      </w:r>
      <w:r w:rsidR="00E46A19" w:rsidRPr="0013679A">
        <w:t>13</w:t>
      </w:r>
      <w:r w:rsidR="005B6780" w:rsidRPr="0013679A">
        <w:fldChar w:fldCharType="end"/>
      </w:r>
      <w:r w:rsidRPr="0013679A">
        <w:t xml:space="preserve"> </w:t>
      </w:r>
      <w:r w:rsidR="00860A5F" w:rsidRPr="0013679A">
        <w:t>–</w:t>
      </w:r>
      <w:r w:rsidRPr="0013679A">
        <w:t xml:space="preserve"> </w:t>
      </w:r>
      <w:r w:rsidR="00860A5F" w:rsidRPr="0013679A">
        <w:t xml:space="preserve">Follow-Up Actions in </w:t>
      </w:r>
      <w:r w:rsidR="005507EF" w:rsidRPr="0013679A">
        <w:t>Alert Detail</w:t>
      </w:r>
      <w:bookmarkEnd w:id="37"/>
    </w:p>
    <w:p w:rsidR="00CD0BC4" w:rsidRPr="0013679A" w:rsidRDefault="00CD0BC4">
      <w:pPr>
        <w:rPr>
          <w:rFonts w:ascii="Arial" w:hAnsi="Arial" w:cs="Arial"/>
          <w:b/>
          <w:bCs/>
          <w:kern w:val="32"/>
          <w:sz w:val="36"/>
          <w:szCs w:val="28"/>
        </w:rPr>
      </w:pPr>
      <w:bookmarkStart w:id="38" w:name="_Toc388363609"/>
      <w:r w:rsidRPr="0013679A">
        <w:br w:type="page"/>
      </w:r>
    </w:p>
    <w:p w:rsidR="0018704F" w:rsidRPr="0013679A" w:rsidRDefault="00F355D1" w:rsidP="007402BA">
      <w:pPr>
        <w:pStyle w:val="Heading1"/>
      </w:pPr>
      <w:bookmarkStart w:id="39" w:name="_Toc424820265"/>
      <w:r w:rsidRPr="0013679A">
        <w:lastRenderedPageBreak/>
        <w:t>Terms, Acronyms, Abbreviations, and Definitions</w:t>
      </w:r>
      <w:bookmarkEnd w:id="38"/>
      <w:bookmarkEnd w:id="39"/>
    </w:p>
    <w:p w:rsidR="0018704F" w:rsidRPr="0013679A" w:rsidRDefault="00AE08E5" w:rsidP="00CD0BC4">
      <w:pPr>
        <w:pStyle w:val="Caption"/>
      </w:pPr>
      <w:bookmarkStart w:id="40" w:name="_Toc424820282"/>
      <w:r w:rsidRPr="0013679A">
        <w:t xml:space="preserve">Table </w:t>
      </w:r>
      <w:r w:rsidR="005B6780" w:rsidRPr="0013679A">
        <w:fldChar w:fldCharType="begin"/>
      </w:r>
      <w:r w:rsidRPr="0013679A">
        <w:instrText xml:space="preserve"> SEQ Table \* ARABIC </w:instrText>
      </w:r>
      <w:r w:rsidR="005B6780" w:rsidRPr="0013679A">
        <w:fldChar w:fldCharType="separate"/>
      </w:r>
      <w:r w:rsidR="00E46A19" w:rsidRPr="0013679A">
        <w:t>4</w:t>
      </w:r>
      <w:r w:rsidR="005B6780" w:rsidRPr="0013679A">
        <w:fldChar w:fldCharType="end"/>
      </w:r>
      <w:r w:rsidRPr="0013679A">
        <w:t xml:space="preserve"> – Terms, Acronyms, Abbreviations, and Definitions</w:t>
      </w:r>
      <w:bookmarkEnd w:id="4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2268"/>
        <w:gridCol w:w="7308"/>
      </w:tblGrid>
      <w:tr w:rsidR="00F355D1" w:rsidRPr="0013679A" w:rsidTr="00F355D1">
        <w:tc>
          <w:tcPr>
            <w:tcW w:w="2268" w:type="dxa"/>
            <w:shd w:val="pct15" w:color="auto" w:fill="auto"/>
          </w:tcPr>
          <w:p w:rsidR="00F355D1" w:rsidRPr="0013679A" w:rsidRDefault="00F355D1" w:rsidP="00F355D1">
            <w:pPr>
              <w:pStyle w:val="TableColumnHeader"/>
            </w:pPr>
            <w:r w:rsidRPr="0013679A">
              <w:t>Terms, Acronyms, Abbreviations</w:t>
            </w:r>
          </w:p>
        </w:tc>
        <w:tc>
          <w:tcPr>
            <w:tcW w:w="7308" w:type="dxa"/>
            <w:shd w:val="pct15" w:color="auto" w:fill="auto"/>
          </w:tcPr>
          <w:p w:rsidR="00F355D1" w:rsidRPr="0013679A" w:rsidRDefault="00F355D1" w:rsidP="00F355D1">
            <w:pPr>
              <w:pStyle w:val="TableColumnHeader"/>
            </w:pPr>
            <w:r w:rsidRPr="0013679A">
              <w:t>Definitions</w:t>
            </w:r>
          </w:p>
        </w:tc>
      </w:tr>
      <w:tr w:rsidR="003A633F" w:rsidRPr="0013679A" w:rsidTr="00F355D1">
        <w:tc>
          <w:tcPr>
            <w:tcW w:w="2268" w:type="dxa"/>
          </w:tcPr>
          <w:p w:rsidR="003A633F" w:rsidRPr="0013679A" w:rsidRDefault="003A633F" w:rsidP="00F355D1">
            <w:pPr>
              <w:pStyle w:val="TableColumnHeader"/>
              <w:jc w:val="left"/>
              <w:rPr>
                <w:rFonts w:cs="Arial"/>
                <w:b w:val="0"/>
                <w:szCs w:val="36"/>
              </w:rPr>
            </w:pPr>
            <w:r w:rsidRPr="0013679A">
              <w:rPr>
                <w:b w:val="0"/>
              </w:rPr>
              <w:t>AWARE</w:t>
            </w:r>
          </w:p>
        </w:tc>
        <w:tc>
          <w:tcPr>
            <w:tcW w:w="7308" w:type="dxa"/>
          </w:tcPr>
          <w:p w:rsidR="003A633F" w:rsidRPr="0013679A" w:rsidRDefault="003A633F" w:rsidP="00F355D1">
            <w:pPr>
              <w:pStyle w:val="TableColumnHeader"/>
              <w:jc w:val="left"/>
              <w:rPr>
                <w:rFonts w:eastAsia="MS Mincho" w:cs="Arial"/>
                <w:b w:val="0"/>
                <w:szCs w:val="36"/>
                <w:lang w:eastAsia="en-GB"/>
              </w:rPr>
            </w:pPr>
            <w:r w:rsidRPr="0013679A">
              <w:rPr>
                <w:b w:val="0"/>
              </w:rPr>
              <w:t>Alert Watch and Response Engine</w:t>
            </w:r>
          </w:p>
        </w:tc>
      </w:tr>
      <w:tr w:rsidR="003A633F" w:rsidRPr="0013679A" w:rsidTr="00F355D1">
        <w:tc>
          <w:tcPr>
            <w:tcW w:w="2268" w:type="dxa"/>
          </w:tcPr>
          <w:p w:rsidR="003A633F" w:rsidRPr="0013679A" w:rsidRDefault="003A633F" w:rsidP="00F355D1">
            <w:pPr>
              <w:pStyle w:val="TableColumnHeader"/>
              <w:jc w:val="left"/>
              <w:rPr>
                <w:b w:val="0"/>
              </w:rPr>
            </w:pPr>
            <w:r w:rsidRPr="0013679A">
              <w:rPr>
                <w:b w:val="0"/>
              </w:rPr>
              <w:t>CAC</w:t>
            </w:r>
          </w:p>
        </w:tc>
        <w:tc>
          <w:tcPr>
            <w:tcW w:w="7308" w:type="dxa"/>
          </w:tcPr>
          <w:p w:rsidR="003A633F" w:rsidRPr="0013679A" w:rsidRDefault="003A633F" w:rsidP="00F355D1">
            <w:pPr>
              <w:pStyle w:val="TableColumnHeader"/>
              <w:jc w:val="left"/>
              <w:rPr>
                <w:b w:val="0"/>
              </w:rPr>
            </w:pPr>
            <w:r w:rsidRPr="0013679A">
              <w:rPr>
                <w:b w:val="0"/>
              </w:rPr>
              <w:t>Clinical Application Coordinator</w:t>
            </w:r>
          </w:p>
        </w:tc>
      </w:tr>
      <w:tr w:rsidR="003A633F" w:rsidRPr="0013679A" w:rsidTr="00F355D1">
        <w:tc>
          <w:tcPr>
            <w:tcW w:w="2268" w:type="dxa"/>
          </w:tcPr>
          <w:p w:rsidR="003A633F" w:rsidRPr="0013679A" w:rsidRDefault="003A633F" w:rsidP="00F355D1">
            <w:pPr>
              <w:pStyle w:val="TableColumnHeader"/>
              <w:jc w:val="left"/>
              <w:rPr>
                <w:b w:val="0"/>
              </w:rPr>
            </w:pPr>
            <w:r w:rsidRPr="0013679A">
              <w:rPr>
                <w:b w:val="0"/>
              </w:rPr>
              <w:t>DEA</w:t>
            </w:r>
          </w:p>
        </w:tc>
        <w:tc>
          <w:tcPr>
            <w:tcW w:w="7308" w:type="dxa"/>
          </w:tcPr>
          <w:p w:rsidR="003A633F" w:rsidRPr="0013679A" w:rsidRDefault="003A633F" w:rsidP="00F355D1">
            <w:pPr>
              <w:pStyle w:val="TableColumnHeader"/>
              <w:jc w:val="left"/>
              <w:rPr>
                <w:b w:val="0"/>
              </w:rPr>
            </w:pPr>
            <w:r w:rsidRPr="0013679A">
              <w:rPr>
                <w:b w:val="0"/>
              </w:rPr>
              <w:t>Drug Enforcement Agency</w:t>
            </w:r>
          </w:p>
        </w:tc>
      </w:tr>
      <w:tr w:rsidR="003A633F" w:rsidRPr="0013679A" w:rsidTr="00F355D1">
        <w:tc>
          <w:tcPr>
            <w:tcW w:w="2268" w:type="dxa"/>
          </w:tcPr>
          <w:p w:rsidR="003A633F" w:rsidRPr="0013679A" w:rsidRDefault="003A633F" w:rsidP="00F355D1">
            <w:pPr>
              <w:pStyle w:val="TableColumnHeader"/>
              <w:tabs>
                <w:tab w:val="center" w:pos="1026"/>
              </w:tabs>
              <w:jc w:val="left"/>
              <w:rPr>
                <w:b w:val="0"/>
              </w:rPr>
            </w:pPr>
            <w:r w:rsidRPr="0013679A">
              <w:rPr>
                <w:b w:val="0"/>
              </w:rPr>
              <w:t>FQDN</w:t>
            </w:r>
          </w:p>
        </w:tc>
        <w:tc>
          <w:tcPr>
            <w:tcW w:w="7308" w:type="dxa"/>
          </w:tcPr>
          <w:p w:rsidR="003A633F" w:rsidRPr="0013679A" w:rsidRDefault="003A633F" w:rsidP="00F355D1">
            <w:pPr>
              <w:pStyle w:val="TableColumnHeader"/>
              <w:jc w:val="left"/>
              <w:rPr>
                <w:b w:val="0"/>
              </w:rPr>
            </w:pPr>
            <w:r w:rsidRPr="0013679A">
              <w:rPr>
                <w:b w:val="0"/>
              </w:rPr>
              <w:t>Fully Qualified Domain Name</w:t>
            </w:r>
          </w:p>
        </w:tc>
      </w:tr>
      <w:tr w:rsidR="003A633F" w:rsidRPr="0013679A" w:rsidTr="00F355D1">
        <w:tc>
          <w:tcPr>
            <w:tcW w:w="2268" w:type="dxa"/>
          </w:tcPr>
          <w:p w:rsidR="003A633F" w:rsidRPr="0013679A" w:rsidRDefault="003A633F" w:rsidP="00F355D1">
            <w:pPr>
              <w:pStyle w:val="TableColumnHeader"/>
              <w:tabs>
                <w:tab w:val="center" w:pos="1026"/>
              </w:tabs>
              <w:jc w:val="left"/>
              <w:rPr>
                <w:rFonts w:eastAsia="MS Mincho" w:cs="Arial"/>
                <w:b w:val="0"/>
                <w:szCs w:val="36"/>
                <w:lang w:eastAsia="en-GB"/>
              </w:rPr>
            </w:pPr>
            <w:r w:rsidRPr="0013679A">
              <w:rPr>
                <w:b w:val="0"/>
              </w:rPr>
              <w:t>URL</w:t>
            </w:r>
            <w:r w:rsidRPr="0013679A">
              <w:rPr>
                <w:b w:val="0"/>
              </w:rPr>
              <w:tab/>
            </w:r>
          </w:p>
        </w:tc>
        <w:tc>
          <w:tcPr>
            <w:tcW w:w="7308" w:type="dxa"/>
          </w:tcPr>
          <w:p w:rsidR="003A633F" w:rsidRPr="0013679A" w:rsidRDefault="003A633F" w:rsidP="00F355D1">
            <w:pPr>
              <w:pStyle w:val="TableColumnHeader"/>
              <w:jc w:val="left"/>
              <w:rPr>
                <w:rFonts w:eastAsia="MS Mincho" w:cs="Arial"/>
                <w:b w:val="0"/>
                <w:szCs w:val="36"/>
                <w:lang w:eastAsia="en-GB"/>
              </w:rPr>
            </w:pPr>
            <w:r w:rsidRPr="0013679A">
              <w:rPr>
                <w:b w:val="0"/>
              </w:rPr>
              <w:t>Uniform Resource Locator</w:t>
            </w:r>
          </w:p>
        </w:tc>
      </w:tr>
      <w:tr w:rsidR="003A633F" w:rsidRPr="0013679A" w:rsidTr="00F355D1">
        <w:tc>
          <w:tcPr>
            <w:tcW w:w="2268" w:type="dxa"/>
          </w:tcPr>
          <w:p w:rsidR="003A633F" w:rsidRPr="0013679A" w:rsidRDefault="003A633F" w:rsidP="00F355D1">
            <w:pPr>
              <w:pStyle w:val="TableColumnHeader"/>
              <w:jc w:val="left"/>
              <w:rPr>
                <w:b w:val="0"/>
              </w:rPr>
            </w:pPr>
            <w:r w:rsidRPr="0013679A">
              <w:rPr>
                <w:b w:val="0"/>
              </w:rPr>
              <w:t>VA</w:t>
            </w:r>
          </w:p>
        </w:tc>
        <w:tc>
          <w:tcPr>
            <w:tcW w:w="7308" w:type="dxa"/>
          </w:tcPr>
          <w:p w:rsidR="003A633F" w:rsidRPr="0013679A" w:rsidRDefault="003A633F" w:rsidP="00F355D1">
            <w:pPr>
              <w:pStyle w:val="TableColumnHeader"/>
              <w:jc w:val="left"/>
              <w:rPr>
                <w:b w:val="0"/>
              </w:rPr>
            </w:pPr>
            <w:r w:rsidRPr="0013679A">
              <w:rPr>
                <w:b w:val="0"/>
              </w:rPr>
              <w:t>Department of Veterans Affairs</w:t>
            </w:r>
          </w:p>
        </w:tc>
      </w:tr>
      <w:tr w:rsidR="003A633F" w:rsidRPr="0013679A" w:rsidTr="00F355D1">
        <w:tc>
          <w:tcPr>
            <w:tcW w:w="2268" w:type="dxa"/>
          </w:tcPr>
          <w:p w:rsidR="003A633F" w:rsidRPr="0013679A" w:rsidRDefault="003A633F" w:rsidP="00F355D1">
            <w:pPr>
              <w:pStyle w:val="TableColumnHeader"/>
              <w:jc w:val="left"/>
              <w:rPr>
                <w:b w:val="0"/>
              </w:rPr>
            </w:pPr>
            <w:r w:rsidRPr="0013679A">
              <w:rPr>
                <w:b w:val="0"/>
              </w:rPr>
              <w:t>VEFA</w:t>
            </w:r>
          </w:p>
        </w:tc>
        <w:tc>
          <w:tcPr>
            <w:tcW w:w="7308" w:type="dxa"/>
          </w:tcPr>
          <w:p w:rsidR="003A633F" w:rsidRPr="0013679A" w:rsidRDefault="003A633F" w:rsidP="00F355D1">
            <w:pPr>
              <w:pStyle w:val="TableColumnHeader"/>
              <w:jc w:val="left"/>
              <w:rPr>
                <w:b w:val="0"/>
              </w:rPr>
            </w:pPr>
            <w:r w:rsidRPr="0013679A">
              <w:rPr>
                <w:b w:val="0"/>
              </w:rPr>
              <w:t>AWARE VistA Namespace</w:t>
            </w:r>
          </w:p>
        </w:tc>
      </w:tr>
      <w:tr w:rsidR="003A633F" w:rsidRPr="0013679A" w:rsidTr="00F355D1">
        <w:tc>
          <w:tcPr>
            <w:tcW w:w="2268" w:type="dxa"/>
          </w:tcPr>
          <w:p w:rsidR="003A633F" w:rsidRPr="0013679A" w:rsidRDefault="003A633F" w:rsidP="00F355D1">
            <w:pPr>
              <w:pStyle w:val="TableColumnHeader"/>
              <w:jc w:val="left"/>
              <w:rPr>
                <w:rFonts w:eastAsia="MS Mincho"/>
                <w:b w:val="0"/>
                <w:lang w:eastAsia="en-GB"/>
              </w:rPr>
            </w:pPr>
            <w:r w:rsidRPr="0013679A">
              <w:rPr>
                <w:b w:val="0"/>
              </w:rPr>
              <w:t>VistA</w:t>
            </w:r>
          </w:p>
        </w:tc>
        <w:tc>
          <w:tcPr>
            <w:tcW w:w="7308" w:type="dxa"/>
          </w:tcPr>
          <w:p w:rsidR="003A633F" w:rsidRPr="0013679A" w:rsidRDefault="003A633F" w:rsidP="00F355D1">
            <w:pPr>
              <w:pStyle w:val="TableColumnHeader"/>
              <w:jc w:val="left"/>
              <w:rPr>
                <w:rFonts w:eastAsia="MS Mincho"/>
                <w:b w:val="0"/>
                <w:lang w:eastAsia="en-GB"/>
              </w:rPr>
            </w:pPr>
            <w:r w:rsidRPr="0013679A">
              <w:rPr>
                <w:b w:val="0"/>
              </w:rPr>
              <w:t>Veterans Health Information Systems and Technology Architecture</w:t>
            </w:r>
          </w:p>
        </w:tc>
      </w:tr>
    </w:tbl>
    <w:p w:rsidR="00F355D1" w:rsidRPr="0013679A" w:rsidRDefault="00F355D1" w:rsidP="00F355D1">
      <w:pPr>
        <w:pStyle w:val="BodyText"/>
        <w:autoSpaceDE/>
        <w:autoSpaceDN/>
        <w:adjustRightInd/>
        <w:spacing w:before="0" w:after="0"/>
        <w:ind w:right="0"/>
      </w:pPr>
    </w:p>
    <w:p w:rsidR="00F355D1" w:rsidRPr="0013679A" w:rsidRDefault="00F355D1" w:rsidP="00F355D1"/>
    <w:p w:rsidR="0005451E" w:rsidRPr="0013679A" w:rsidRDefault="0005451E"/>
    <w:sectPr w:rsidR="0005451E" w:rsidRPr="0013679A" w:rsidSect="006F5074">
      <w:footerReference w:type="default" r:id="rId32"/>
      <w:footerReference w:type="first" r:id="rId33"/>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608" w:rsidRDefault="007D3608">
      <w:r>
        <w:separator/>
      </w:r>
    </w:p>
  </w:endnote>
  <w:endnote w:type="continuationSeparator" w:id="0">
    <w:p w:rsidR="007D3608" w:rsidRDefault="007D3608">
      <w:r>
        <w:continuationSeparator/>
      </w:r>
    </w:p>
  </w:endnote>
  <w:endnote w:type="continuationNotice" w:id="1">
    <w:p w:rsidR="007D3608" w:rsidRDefault="007D360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CF4" w:rsidRDefault="002C5CF4" w:rsidP="000374A6">
    <w:pPr>
      <w:pStyle w:val="Footer"/>
    </w:pPr>
    <w:r>
      <w:t>EVEAH Public Quality and Safety Website</w:t>
    </w:r>
  </w:p>
  <w:p w:rsidR="002C5CF4" w:rsidRDefault="002C5CF4" w:rsidP="000374A6">
    <w:pPr>
      <w:pStyle w:val="Footer"/>
      <w:rPr>
        <w:rStyle w:val="PageNumber"/>
      </w:rPr>
    </w:pPr>
    <w:r>
      <w:t>Implementation Plan</w:t>
    </w:r>
    <w:r>
      <w:tab/>
    </w:r>
    <w:r w:rsidR="005B6780">
      <w:rPr>
        <w:rStyle w:val="PageNumber"/>
      </w:rPr>
      <w:fldChar w:fldCharType="begin"/>
    </w:r>
    <w:r>
      <w:rPr>
        <w:rStyle w:val="PageNumber"/>
      </w:rPr>
      <w:instrText xml:space="preserve"> PAGE </w:instrText>
    </w:r>
    <w:r w:rsidR="005B6780">
      <w:rPr>
        <w:rStyle w:val="PageNumber"/>
      </w:rPr>
      <w:fldChar w:fldCharType="separate"/>
    </w:r>
    <w:r>
      <w:rPr>
        <w:rStyle w:val="PageNumber"/>
        <w:noProof/>
      </w:rPr>
      <w:t>ii</w:t>
    </w:r>
    <w:r w:rsidR="005B6780">
      <w:rPr>
        <w:rStyle w:val="PageNumber"/>
      </w:rPr>
      <w:fldChar w:fldCharType="end"/>
    </w:r>
    <w:r>
      <w:rPr>
        <w:rStyle w:val="PageNumber"/>
      </w:rPr>
      <w:tab/>
      <w:t>June 2011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CF4" w:rsidRPr="001B6E0F" w:rsidRDefault="002C5CF4" w:rsidP="000B5773">
    <w:pPr>
      <w:pStyle w:val="Footer"/>
      <w:tabs>
        <w:tab w:val="clear" w:pos="4320"/>
        <w:tab w:val="clear" w:pos="8640"/>
        <w:tab w:val="center" w:pos="4680"/>
        <w:tab w:val="right" w:pos="9360"/>
      </w:tabs>
      <w:rPr>
        <w:sz w:val="20"/>
        <w:szCs w:val="20"/>
      </w:rPr>
    </w:pPr>
    <w:r>
      <w:rPr>
        <w:sz w:val="20"/>
        <w:szCs w:val="20"/>
      </w:rPr>
      <w:t>National Utilization Management Integration (NUMI)</w:t>
    </w:r>
    <w:r>
      <w:rPr>
        <w:sz w:val="20"/>
        <w:szCs w:val="20"/>
      </w:rPr>
      <w:tab/>
    </w:r>
    <w:r w:rsidRPr="00AE4168">
      <w:rPr>
        <w:sz w:val="20"/>
        <w:szCs w:val="20"/>
      </w:rPr>
      <w:tab/>
      <w:t xml:space="preserve"> </w:t>
    </w:r>
    <w:r>
      <w:rPr>
        <w:sz w:val="20"/>
        <w:szCs w:val="20"/>
      </w:rPr>
      <w:t>April 2012</w:t>
    </w:r>
  </w:p>
  <w:p w:rsidR="002C5CF4" w:rsidRPr="001B6E0F" w:rsidRDefault="002C5CF4" w:rsidP="000B5773">
    <w:pPr>
      <w:pStyle w:val="Footer"/>
      <w:tabs>
        <w:tab w:val="clear" w:pos="4320"/>
        <w:tab w:val="clear" w:pos="8640"/>
        <w:tab w:val="center" w:pos="4680"/>
        <w:tab w:val="right" w:pos="9360"/>
      </w:tabs>
      <w:rPr>
        <w:sz w:val="20"/>
        <w:szCs w:val="20"/>
      </w:rPr>
    </w:pPr>
    <w:r>
      <w:rPr>
        <w:sz w:val="20"/>
        <w:szCs w:val="20"/>
      </w:rPr>
      <w:t>Release Notes</w:t>
    </w:r>
    <w:r w:rsidRPr="001B6E0F">
      <w:rPr>
        <w:sz w:val="20"/>
        <w:szCs w:val="20"/>
      </w:rPr>
      <w:tab/>
    </w:r>
    <w:r w:rsidR="005B6780" w:rsidRPr="001B6E0F">
      <w:rPr>
        <w:sz w:val="20"/>
        <w:szCs w:val="20"/>
      </w:rPr>
      <w:fldChar w:fldCharType="begin"/>
    </w:r>
    <w:r w:rsidRPr="001B6E0F">
      <w:rPr>
        <w:sz w:val="20"/>
        <w:szCs w:val="20"/>
      </w:rPr>
      <w:instrText xml:space="preserve"> PAGE   \* MERGEFORMAT </w:instrText>
    </w:r>
    <w:r w:rsidR="005B6780" w:rsidRPr="001B6E0F">
      <w:rPr>
        <w:sz w:val="20"/>
        <w:szCs w:val="20"/>
      </w:rPr>
      <w:fldChar w:fldCharType="separate"/>
    </w:r>
    <w:r>
      <w:rPr>
        <w:noProof/>
        <w:sz w:val="20"/>
        <w:szCs w:val="20"/>
      </w:rPr>
      <w:t>ii</w:t>
    </w:r>
    <w:r w:rsidR="005B6780" w:rsidRPr="001B6E0F">
      <w:rPr>
        <w:sz w:val="20"/>
        <w:szCs w:val="20"/>
      </w:rPr>
      <w:fldChar w:fldCharType="end"/>
    </w:r>
    <w:r w:rsidRPr="001B6E0F">
      <w:rPr>
        <w:sz w:val="20"/>
        <w:szCs w:val="20"/>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CF4" w:rsidRPr="001B6E0F" w:rsidRDefault="002C5CF4" w:rsidP="000B5773">
    <w:pPr>
      <w:pStyle w:val="Footer"/>
      <w:tabs>
        <w:tab w:val="clear" w:pos="4320"/>
        <w:tab w:val="clear" w:pos="8640"/>
        <w:tab w:val="right" w:pos="9360"/>
      </w:tabs>
      <w:rPr>
        <w:sz w:val="20"/>
        <w:szCs w:val="20"/>
      </w:rPr>
    </w:pPr>
    <w:r>
      <w:rPr>
        <w:sz w:val="20"/>
        <w:szCs w:val="20"/>
      </w:rPr>
      <w:t xml:space="preserve">Alert Watch and Response Engine </w:t>
    </w:r>
    <w:r>
      <w:rPr>
        <w:sz w:val="20"/>
        <w:szCs w:val="20"/>
      </w:rPr>
      <w:tab/>
      <w:t>July 2015</w:t>
    </w:r>
  </w:p>
  <w:p w:rsidR="002C5CF4" w:rsidRPr="001B6E0F" w:rsidRDefault="002C5CF4" w:rsidP="000B5773">
    <w:pPr>
      <w:pStyle w:val="Footer"/>
      <w:tabs>
        <w:tab w:val="clear" w:pos="4320"/>
        <w:tab w:val="clear" w:pos="8640"/>
        <w:tab w:val="right" w:pos="9360"/>
      </w:tabs>
      <w:rPr>
        <w:sz w:val="20"/>
        <w:szCs w:val="20"/>
      </w:rPr>
    </w:pPr>
    <w:r>
      <w:rPr>
        <w:sz w:val="20"/>
        <w:szCs w:val="20"/>
      </w:rPr>
      <w:t>Alert Viewer User Guide</w:t>
    </w:r>
    <w:r>
      <w:rPr>
        <w:sz w:val="20"/>
        <w:szCs w:val="20"/>
      </w:rPr>
      <w:tab/>
      <w:t>Version 0.03</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CF4" w:rsidRPr="001B6E0F" w:rsidRDefault="002C5CF4" w:rsidP="00A629A2">
    <w:pPr>
      <w:pStyle w:val="Footer"/>
      <w:rPr>
        <w:sz w:val="20"/>
        <w:szCs w:val="20"/>
      </w:rPr>
    </w:pPr>
    <w:r>
      <w:rPr>
        <w:sz w:val="20"/>
        <w:szCs w:val="20"/>
      </w:rPr>
      <w:t xml:space="preserve">Alert Watch and Response Engine </w:t>
    </w:r>
    <w:r>
      <w:rPr>
        <w:sz w:val="20"/>
        <w:szCs w:val="20"/>
      </w:rPr>
      <w:ptab w:relativeTo="margin" w:alignment="right" w:leader="none"/>
    </w:r>
    <w:r>
      <w:rPr>
        <w:sz w:val="20"/>
        <w:szCs w:val="20"/>
      </w:rPr>
      <w:t>July 2015</w:t>
    </w:r>
  </w:p>
  <w:p w:rsidR="002C5CF4" w:rsidRPr="00A629A2" w:rsidRDefault="002C5CF4" w:rsidP="00A629A2">
    <w:pPr>
      <w:pStyle w:val="Footer"/>
      <w:tabs>
        <w:tab w:val="clear" w:pos="8640"/>
        <w:tab w:val="right" w:pos="9360"/>
      </w:tabs>
      <w:ind w:right="43"/>
      <w:rPr>
        <w:sz w:val="20"/>
        <w:szCs w:val="20"/>
      </w:rPr>
    </w:pPr>
    <w:r>
      <w:rPr>
        <w:sz w:val="20"/>
        <w:szCs w:val="20"/>
      </w:rPr>
      <w:t xml:space="preserve">Alert Viewer User Guide </w:t>
    </w:r>
    <w:r>
      <w:rPr>
        <w:sz w:val="20"/>
        <w:szCs w:val="20"/>
      </w:rPr>
      <w:ptab w:relativeTo="margin" w:alignment="center" w:leader="none"/>
    </w:r>
    <w:r w:rsidR="005B6780" w:rsidRPr="001B6E0F">
      <w:rPr>
        <w:sz w:val="20"/>
        <w:szCs w:val="20"/>
      </w:rPr>
      <w:fldChar w:fldCharType="begin"/>
    </w:r>
    <w:r w:rsidRPr="001B6E0F">
      <w:rPr>
        <w:sz w:val="20"/>
        <w:szCs w:val="20"/>
      </w:rPr>
      <w:instrText xml:space="preserve"> PAGE   \* MERGEFORMAT </w:instrText>
    </w:r>
    <w:r w:rsidR="005B6780" w:rsidRPr="001B6E0F">
      <w:rPr>
        <w:sz w:val="20"/>
        <w:szCs w:val="20"/>
      </w:rPr>
      <w:fldChar w:fldCharType="separate"/>
    </w:r>
    <w:r w:rsidR="00CE59B4">
      <w:rPr>
        <w:noProof/>
        <w:sz w:val="20"/>
        <w:szCs w:val="20"/>
      </w:rPr>
      <w:t>ii</w:t>
    </w:r>
    <w:r w:rsidR="005B6780" w:rsidRPr="001B6E0F">
      <w:rPr>
        <w:sz w:val="20"/>
        <w:szCs w:val="20"/>
      </w:rPr>
      <w:fldChar w:fldCharType="end"/>
    </w:r>
    <w:r>
      <w:rPr>
        <w:sz w:val="20"/>
        <w:szCs w:val="20"/>
      </w:rPr>
      <w:tab/>
      <w:t>Version 0.03</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CF4" w:rsidRPr="001B6E0F" w:rsidRDefault="002C5CF4" w:rsidP="000B5773">
    <w:pPr>
      <w:pStyle w:val="Footer"/>
      <w:tabs>
        <w:tab w:val="clear" w:pos="4320"/>
        <w:tab w:val="clear" w:pos="8640"/>
        <w:tab w:val="right" w:pos="9360"/>
      </w:tabs>
      <w:rPr>
        <w:sz w:val="20"/>
        <w:szCs w:val="20"/>
      </w:rPr>
    </w:pPr>
    <w:r>
      <w:rPr>
        <w:sz w:val="20"/>
        <w:szCs w:val="20"/>
      </w:rPr>
      <w:t>National Utilization Management Integration (NUMI)</w:t>
    </w:r>
    <w:r>
      <w:rPr>
        <w:sz w:val="20"/>
        <w:szCs w:val="20"/>
      </w:rPr>
      <w:tab/>
      <w:t>April 2012</w:t>
    </w:r>
  </w:p>
  <w:p w:rsidR="002C5CF4" w:rsidRPr="001B6E0F" w:rsidRDefault="002C5CF4" w:rsidP="000B5773">
    <w:pPr>
      <w:pStyle w:val="Footer"/>
      <w:tabs>
        <w:tab w:val="clear" w:pos="4320"/>
        <w:tab w:val="clear" w:pos="8640"/>
        <w:tab w:val="right" w:pos="9360"/>
      </w:tabs>
      <w:rPr>
        <w:sz w:val="20"/>
        <w:szCs w:val="20"/>
      </w:rPr>
    </w:pPr>
    <w:r>
      <w:rPr>
        <w:sz w:val="20"/>
        <w:szCs w:val="20"/>
      </w:rPr>
      <w:t>Release Notes</w:t>
    </w:r>
    <w:r w:rsidRPr="001B6E0F">
      <w:rPr>
        <w:sz w:val="20"/>
        <w:szCs w:val="20"/>
      </w:rPr>
      <w:tab/>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CF4" w:rsidRPr="001B6E0F" w:rsidRDefault="002C5CF4" w:rsidP="00345781">
    <w:pPr>
      <w:pStyle w:val="Footer"/>
      <w:rPr>
        <w:sz w:val="20"/>
        <w:szCs w:val="20"/>
      </w:rPr>
    </w:pPr>
    <w:r>
      <w:rPr>
        <w:sz w:val="20"/>
        <w:szCs w:val="20"/>
      </w:rPr>
      <w:t xml:space="preserve">Alert Watch and Response Engine </w:t>
    </w:r>
    <w:r>
      <w:rPr>
        <w:sz w:val="20"/>
        <w:szCs w:val="20"/>
      </w:rPr>
      <w:ptab w:relativeTo="margin" w:alignment="right" w:leader="none"/>
    </w:r>
    <w:r>
      <w:rPr>
        <w:sz w:val="20"/>
        <w:szCs w:val="20"/>
      </w:rPr>
      <w:t>July 2015</w:t>
    </w:r>
  </w:p>
  <w:p w:rsidR="002C5CF4" w:rsidRPr="001B6E0F" w:rsidRDefault="002C5CF4" w:rsidP="00545498">
    <w:pPr>
      <w:pStyle w:val="Footer"/>
      <w:tabs>
        <w:tab w:val="clear" w:pos="8640"/>
        <w:tab w:val="right" w:pos="9360"/>
      </w:tabs>
      <w:ind w:right="43"/>
      <w:rPr>
        <w:sz w:val="20"/>
        <w:szCs w:val="20"/>
      </w:rPr>
    </w:pPr>
    <w:r>
      <w:rPr>
        <w:sz w:val="20"/>
        <w:szCs w:val="20"/>
      </w:rPr>
      <w:t xml:space="preserve">Alert Viewer User Guide </w:t>
    </w:r>
    <w:r>
      <w:rPr>
        <w:sz w:val="20"/>
        <w:szCs w:val="20"/>
      </w:rPr>
      <w:ptab w:relativeTo="margin" w:alignment="center" w:leader="none"/>
    </w:r>
    <w:r w:rsidR="005B6780" w:rsidRPr="001B6E0F">
      <w:rPr>
        <w:sz w:val="20"/>
        <w:szCs w:val="20"/>
      </w:rPr>
      <w:fldChar w:fldCharType="begin"/>
    </w:r>
    <w:r w:rsidRPr="001B6E0F">
      <w:rPr>
        <w:sz w:val="20"/>
        <w:szCs w:val="20"/>
      </w:rPr>
      <w:instrText xml:space="preserve"> PAGE   \* MERGEFORMAT </w:instrText>
    </w:r>
    <w:r w:rsidR="005B6780" w:rsidRPr="001B6E0F">
      <w:rPr>
        <w:sz w:val="20"/>
        <w:szCs w:val="20"/>
      </w:rPr>
      <w:fldChar w:fldCharType="separate"/>
    </w:r>
    <w:r w:rsidR="00CE59B4">
      <w:rPr>
        <w:noProof/>
        <w:sz w:val="20"/>
        <w:szCs w:val="20"/>
      </w:rPr>
      <w:t>10</w:t>
    </w:r>
    <w:r w:rsidR="005B6780" w:rsidRPr="001B6E0F">
      <w:rPr>
        <w:sz w:val="20"/>
        <w:szCs w:val="20"/>
      </w:rPr>
      <w:fldChar w:fldCharType="end"/>
    </w:r>
    <w:r>
      <w:rPr>
        <w:sz w:val="20"/>
        <w:szCs w:val="20"/>
      </w:rPr>
      <w:tab/>
      <w:t>Version 0.03</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CF4" w:rsidRPr="001B6E0F" w:rsidRDefault="002C5CF4" w:rsidP="001B6E0F">
    <w:pPr>
      <w:pStyle w:val="Footer"/>
      <w:rPr>
        <w:sz w:val="20"/>
        <w:szCs w:val="20"/>
      </w:rPr>
    </w:pPr>
    <w:r>
      <w:rPr>
        <w:sz w:val="20"/>
        <w:szCs w:val="20"/>
      </w:rPr>
      <w:t>National Utilization Management Integration (NUMI)</w:t>
    </w:r>
    <w:r>
      <w:rPr>
        <w:sz w:val="20"/>
        <w:szCs w:val="20"/>
      </w:rPr>
      <w:ptab w:relativeTo="margin" w:alignment="right" w:leader="none"/>
    </w:r>
    <w:r>
      <w:rPr>
        <w:sz w:val="20"/>
        <w:szCs w:val="20"/>
      </w:rPr>
      <w:t>April 2012</w:t>
    </w:r>
  </w:p>
  <w:p w:rsidR="002C5CF4" w:rsidRPr="001B6E0F" w:rsidRDefault="002C5CF4" w:rsidP="001B6E0F">
    <w:pPr>
      <w:pStyle w:val="Footer"/>
      <w:rPr>
        <w:sz w:val="20"/>
        <w:szCs w:val="20"/>
      </w:rPr>
    </w:pPr>
    <w:r>
      <w:rPr>
        <w:sz w:val="20"/>
        <w:szCs w:val="20"/>
      </w:rPr>
      <w:t>Release Notes</w:t>
    </w:r>
    <w:r>
      <w:rPr>
        <w:sz w:val="20"/>
        <w:szCs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608" w:rsidRDefault="007D3608">
      <w:r>
        <w:separator/>
      </w:r>
    </w:p>
  </w:footnote>
  <w:footnote w:type="continuationSeparator" w:id="0">
    <w:p w:rsidR="007D3608" w:rsidRDefault="007D3608">
      <w:r>
        <w:continuationSeparator/>
      </w:r>
    </w:p>
  </w:footnote>
  <w:footnote w:type="continuationNotice" w:id="1">
    <w:p w:rsidR="007D3608" w:rsidRDefault="007D360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CF4" w:rsidRDefault="002C5CF4" w:rsidP="00AE08E5">
    <w:pPr>
      <w:pStyle w:val="Header"/>
      <w:tabs>
        <w:tab w:val="clear" w:pos="4320"/>
        <w:tab w:val="clear" w:pos="8640"/>
        <w:tab w:val="left" w:pos="1680"/>
      </w:tabs>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8381C"/>
    <w:multiLevelType w:val="hybridMultilevel"/>
    <w:tmpl w:val="BA7EF7CE"/>
    <w:lvl w:ilvl="0" w:tplc="FFFFFFFF">
      <w:start w:val="1"/>
      <w:numFmt w:val="bullet"/>
      <w:pStyle w:val="Instruction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31AA714B"/>
    <w:multiLevelType w:val="hybridMultilevel"/>
    <w:tmpl w:val="C0609CD8"/>
    <w:lvl w:ilvl="0" w:tplc="A16AD8E8">
      <w:start w:val="1"/>
      <w:numFmt w:val="decimal"/>
      <w:pStyle w:val="InstructionHeading2"/>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8AE2503"/>
    <w:multiLevelType w:val="multilevel"/>
    <w:tmpl w:val="CE566D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BC63E69"/>
    <w:multiLevelType w:val="multilevel"/>
    <w:tmpl w:val="58E47D88"/>
    <w:lvl w:ilvl="0">
      <w:start w:val="1"/>
      <w:numFmt w:val="upperLetter"/>
      <w:pStyle w:val="Appendix1"/>
      <w:lvlText w:val="%1."/>
      <w:lvlJc w:val="left"/>
      <w:pPr>
        <w:tabs>
          <w:tab w:val="num" w:pos="720"/>
        </w:tabs>
        <w:ind w:left="720" w:hanging="360"/>
      </w:pPr>
      <w:rPr>
        <w:rFonts w:cs="Times New Roman" w:hint="default"/>
      </w:rPr>
    </w:lvl>
    <w:lvl w:ilvl="1">
      <w:start w:val="1"/>
      <w:numFmt w:val="decimal"/>
      <w:pStyle w:val="Appendix2"/>
      <w:lvlText w:val="%1.%2."/>
      <w:lvlJc w:val="left"/>
      <w:pPr>
        <w:tabs>
          <w:tab w:val="num" w:pos="1152"/>
        </w:tabs>
        <w:ind w:left="1152" w:hanging="432"/>
      </w:pPr>
      <w:rPr>
        <w:rFonts w:cs="Times New Roman" w:hint="default"/>
      </w:rPr>
    </w:lvl>
    <w:lvl w:ilvl="2">
      <w:start w:val="1"/>
      <w:numFmt w:val="decimal"/>
      <w:lvlText w:val="%1.%2.%3."/>
      <w:lvlJc w:val="left"/>
      <w:pPr>
        <w:tabs>
          <w:tab w:val="num" w:pos="1800"/>
        </w:tabs>
        <w:ind w:left="1584" w:hanging="504"/>
      </w:pPr>
      <w:rPr>
        <w:rFonts w:cs="Times New Roman" w:hint="default"/>
      </w:rPr>
    </w:lvl>
    <w:lvl w:ilvl="3">
      <w:start w:val="1"/>
      <w:numFmt w:val="decimal"/>
      <w:lvlText w:val="%1.%2.%3.%4."/>
      <w:lvlJc w:val="left"/>
      <w:pPr>
        <w:tabs>
          <w:tab w:val="num" w:pos="2160"/>
        </w:tabs>
        <w:ind w:left="2088" w:hanging="648"/>
      </w:pPr>
      <w:rPr>
        <w:rFonts w:cs="Times New Roman" w:hint="default"/>
      </w:rPr>
    </w:lvl>
    <w:lvl w:ilvl="4">
      <w:start w:val="1"/>
      <w:numFmt w:val="decimal"/>
      <w:lvlText w:val="%1.%2.%3.%4.%5."/>
      <w:lvlJc w:val="left"/>
      <w:pPr>
        <w:tabs>
          <w:tab w:val="num" w:pos="2880"/>
        </w:tabs>
        <w:ind w:left="2592" w:hanging="792"/>
      </w:pPr>
      <w:rPr>
        <w:rFonts w:cs="Times New Roman" w:hint="default"/>
      </w:rPr>
    </w:lvl>
    <w:lvl w:ilvl="5">
      <w:start w:val="1"/>
      <w:numFmt w:val="decimal"/>
      <w:lvlText w:val="%1.%2.%3.%4.%5.%6."/>
      <w:lvlJc w:val="left"/>
      <w:pPr>
        <w:tabs>
          <w:tab w:val="num" w:pos="3240"/>
        </w:tabs>
        <w:ind w:left="3096" w:hanging="936"/>
      </w:pPr>
      <w:rPr>
        <w:rFonts w:cs="Times New Roman" w:hint="default"/>
      </w:rPr>
    </w:lvl>
    <w:lvl w:ilvl="6">
      <w:start w:val="1"/>
      <w:numFmt w:val="decimal"/>
      <w:lvlText w:val="%1.%2.%3.%4.%5.%6.%7."/>
      <w:lvlJc w:val="left"/>
      <w:pPr>
        <w:tabs>
          <w:tab w:val="num" w:pos="3960"/>
        </w:tabs>
        <w:ind w:left="3600" w:hanging="1080"/>
      </w:pPr>
      <w:rPr>
        <w:rFonts w:cs="Times New Roman" w:hint="default"/>
      </w:rPr>
    </w:lvl>
    <w:lvl w:ilvl="7">
      <w:start w:val="1"/>
      <w:numFmt w:val="decimal"/>
      <w:lvlText w:val="%1.%2.%3.%4.%5.%6.%7.%8."/>
      <w:lvlJc w:val="left"/>
      <w:pPr>
        <w:tabs>
          <w:tab w:val="num" w:pos="4320"/>
        </w:tabs>
        <w:ind w:left="4104" w:hanging="1224"/>
      </w:pPr>
      <w:rPr>
        <w:rFonts w:cs="Times New Roman" w:hint="default"/>
      </w:rPr>
    </w:lvl>
    <w:lvl w:ilvl="8">
      <w:start w:val="1"/>
      <w:numFmt w:val="decimal"/>
      <w:lvlText w:val="%1.%2.%3.%4.%5.%6.%7.%8.%9."/>
      <w:lvlJc w:val="left"/>
      <w:pPr>
        <w:tabs>
          <w:tab w:val="num" w:pos="5040"/>
        </w:tabs>
        <w:ind w:left="4680" w:hanging="1440"/>
      </w:pPr>
      <w:rPr>
        <w:rFonts w:cs="Times New Roman" w:hint="default"/>
      </w:rPr>
    </w:lvl>
  </w:abstractNum>
  <w:abstractNum w:abstractNumId="4">
    <w:nsid w:val="5B82486C"/>
    <w:multiLevelType w:val="hybridMultilevel"/>
    <w:tmpl w:val="C88C3D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523B79"/>
    <w:multiLevelType w:val="hybridMultilevel"/>
    <w:tmpl w:val="64FEFAAA"/>
    <w:lvl w:ilvl="0" w:tplc="DA00DA3A">
      <w:start w:val="1"/>
      <w:numFmt w:val="upperLetter"/>
      <w:pStyle w:val="Appendix"/>
      <w:lvlText w:val="Appendix %1."/>
      <w:lvlJc w:val="left"/>
      <w:pPr>
        <w:tabs>
          <w:tab w:val="num" w:pos="1080"/>
        </w:tabs>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6">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7">
    <w:nsid w:val="7741512F"/>
    <w:multiLevelType w:val="hybridMultilevel"/>
    <w:tmpl w:val="8FFC5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9D06EE"/>
    <w:multiLevelType w:val="hybridMultilevel"/>
    <w:tmpl w:val="29E0F7D2"/>
    <w:lvl w:ilvl="0" w:tplc="FFFFFFFF">
      <w:start w:val="1"/>
      <w:numFmt w:val="bullet"/>
      <w:pStyle w:val="BodyText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num>
  <w:num w:numId="4">
    <w:abstractNumId w:val="6"/>
  </w:num>
  <w:num w:numId="5">
    <w:abstractNumId w:val="0"/>
  </w:num>
  <w:num w:numId="6">
    <w:abstractNumId w:val="1"/>
  </w:num>
  <w:num w:numId="7">
    <w:abstractNumId w:val="2"/>
  </w:num>
  <w:num w:numId="8">
    <w:abstractNumId w:val="7"/>
  </w:num>
  <w:num w:numId="9">
    <w:abstractNumId w:val="4"/>
  </w:num>
  <w:num w:numId="10">
    <w:abstractNumId w:val="2"/>
  </w:num>
  <w:num w:numId="11">
    <w:abstractNumId w:val="2"/>
  </w:num>
  <w:num w:numId="12">
    <w:abstractNumId w:val="2"/>
  </w:num>
  <w:num w:numId="13">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8"/>
  <w:stylePaneSortMethod w:val="0000"/>
  <w:defaultTabStop w:val="720"/>
  <w:drawingGridHorizontalSpacing w:val="110"/>
  <w:displayHorizontalDrawingGridEvery w:val="2"/>
  <w:noPunctuationKerning/>
  <w:characterSpacingControl w:val="doNotCompress"/>
  <w:hdrShapeDefaults>
    <o:shapedefaults v:ext="edit" spidmax="89090"/>
  </w:hdrShapeDefaults>
  <w:footnotePr>
    <w:footnote w:id="-1"/>
    <w:footnote w:id="0"/>
    <w:footnote w:id="1"/>
  </w:footnotePr>
  <w:endnotePr>
    <w:endnote w:id="-1"/>
    <w:endnote w:id="0"/>
    <w:endnote w:id="1"/>
  </w:endnotePr>
  <w:compat/>
  <w:rsids>
    <w:rsidRoot w:val="00640C6A"/>
    <w:rsid w:val="00003C0B"/>
    <w:rsid w:val="00003E84"/>
    <w:rsid w:val="0000513E"/>
    <w:rsid w:val="0000531E"/>
    <w:rsid w:val="000072B6"/>
    <w:rsid w:val="00007915"/>
    <w:rsid w:val="00010148"/>
    <w:rsid w:val="00014BE7"/>
    <w:rsid w:val="0001649C"/>
    <w:rsid w:val="000178DF"/>
    <w:rsid w:val="00020FCE"/>
    <w:rsid w:val="00021572"/>
    <w:rsid w:val="000219EF"/>
    <w:rsid w:val="000230B8"/>
    <w:rsid w:val="0002344D"/>
    <w:rsid w:val="00024D11"/>
    <w:rsid w:val="000278B2"/>
    <w:rsid w:val="000332A3"/>
    <w:rsid w:val="00034774"/>
    <w:rsid w:val="0003615B"/>
    <w:rsid w:val="000374A6"/>
    <w:rsid w:val="00041097"/>
    <w:rsid w:val="000414EA"/>
    <w:rsid w:val="00041A02"/>
    <w:rsid w:val="00042D5C"/>
    <w:rsid w:val="00045D56"/>
    <w:rsid w:val="000508FC"/>
    <w:rsid w:val="00051E11"/>
    <w:rsid w:val="0005326E"/>
    <w:rsid w:val="0005451E"/>
    <w:rsid w:val="00055817"/>
    <w:rsid w:val="000613C6"/>
    <w:rsid w:val="000635F9"/>
    <w:rsid w:val="00067673"/>
    <w:rsid w:val="00067E32"/>
    <w:rsid w:val="00070D96"/>
    <w:rsid w:val="00070F60"/>
    <w:rsid w:val="00071360"/>
    <w:rsid w:val="000737AE"/>
    <w:rsid w:val="00073FD3"/>
    <w:rsid w:val="00075DFE"/>
    <w:rsid w:val="00077AF8"/>
    <w:rsid w:val="00077F0E"/>
    <w:rsid w:val="00082E63"/>
    <w:rsid w:val="00085D6C"/>
    <w:rsid w:val="00092EBE"/>
    <w:rsid w:val="000957AD"/>
    <w:rsid w:val="00095DBE"/>
    <w:rsid w:val="000A05E7"/>
    <w:rsid w:val="000A26C0"/>
    <w:rsid w:val="000A29D6"/>
    <w:rsid w:val="000A37D6"/>
    <w:rsid w:val="000A3C9E"/>
    <w:rsid w:val="000A4BFF"/>
    <w:rsid w:val="000A7E3D"/>
    <w:rsid w:val="000B5773"/>
    <w:rsid w:val="000B606F"/>
    <w:rsid w:val="000C186F"/>
    <w:rsid w:val="000C4E48"/>
    <w:rsid w:val="000C64DE"/>
    <w:rsid w:val="000D280C"/>
    <w:rsid w:val="000D28B4"/>
    <w:rsid w:val="000D5234"/>
    <w:rsid w:val="000E3D79"/>
    <w:rsid w:val="000E4C26"/>
    <w:rsid w:val="000F12BD"/>
    <w:rsid w:val="000F1DA3"/>
    <w:rsid w:val="000F397B"/>
    <w:rsid w:val="000F3A9E"/>
    <w:rsid w:val="000F3B5C"/>
    <w:rsid w:val="000F577E"/>
    <w:rsid w:val="000F57A1"/>
    <w:rsid w:val="000F6A99"/>
    <w:rsid w:val="0010074D"/>
    <w:rsid w:val="00104114"/>
    <w:rsid w:val="00105242"/>
    <w:rsid w:val="00106146"/>
    <w:rsid w:val="0010729D"/>
    <w:rsid w:val="00110422"/>
    <w:rsid w:val="001108B9"/>
    <w:rsid w:val="0011190B"/>
    <w:rsid w:val="00112DC2"/>
    <w:rsid w:val="00115C39"/>
    <w:rsid w:val="00116841"/>
    <w:rsid w:val="00121667"/>
    <w:rsid w:val="0012474D"/>
    <w:rsid w:val="00124E9E"/>
    <w:rsid w:val="00136236"/>
    <w:rsid w:val="0013679A"/>
    <w:rsid w:val="00137587"/>
    <w:rsid w:val="0014103D"/>
    <w:rsid w:val="001429DD"/>
    <w:rsid w:val="00145389"/>
    <w:rsid w:val="0014709D"/>
    <w:rsid w:val="001470DE"/>
    <w:rsid w:val="00160197"/>
    <w:rsid w:val="00161AF3"/>
    <w:rsid w:val="00162638"/>
    <w:rsid w:val="0016535F"/>
    <w:rsid w:val="00167604"/>
    <w:rsid w:val="00170B65"/>
    <w:rsid w:val="00171493"/>
    <w:rsid w:val="00172075"/>
    <w:rsid w:val="001743D6"/>
    <w:rsid w:val="001755EB"/>
    <w:rsid w:val="001766BD"/>
    <w:rsid w:val="00180CE5"/>
    <w:rsid w:val="0018232B"/>
    <w:rsid w:val="001829A6"/>
    <w:rsid w:val="0018321B"/>
    <w:rsid w:val="001832A1"/>
    <w:rsid w:val="00183B85"/>
    <w:rsid w:val="001843D0"/>
    <w:rsid w:val="0018693C"/>
    <w:rsid w:val="0018704F"/>
    <w:rsid w:val="0019045E"/>
    <w:rsid w:val="00191AAC"/>
    <w:rsid w:val="00195D7E"/>
    <w:rsid w:val="00195E54"/>
    <w:rsid w:val="001976C8"/>
    <w:rsid w:val="00197E0A"/>
    <w:rsid w:val="001A1C59"/>
    <w:rsid w:val="001A413A"/>
    <w:rsid w:val="001A4D22"/>
    <w:rsid w:val="001A7F35"/>
    <w:rsid w:val="001B0A0D"/>
    <w:rsid w:val="001B10D4"/>
    <w:rsid w:val="001B1175"/>
    <w:rsid w:val="001B6E0F"/>
    <w:rsid w:val="001C12CB"/>
    <w:rsid w:val="001C1483"/>
    <w:rsid w:val="001C1A85"/>
    <w:rsid w:val="001C2409"/>
    <w:rsid w:val="001C3E06"/>
    <w:rsid w:val="001C57A8"/>
    <w:rsid w:val="001C6FCD"/>
    <w:rsid w:val="001D447A"/>
    <w:rsid w:val="001D5E33"/>
    <w:rsid w:val="001D68A1"/>
    <w:rsid w:val="001D6BB8"/>
    <w:rsid w:val="001E1847"/>
    <w:rsid w:val="001E2577"/>
    <w:rsid w:val="001E33B4"/>
    <w:rsid w:val="001E3A4D"/>
    <w:rsid w:val="001E49AD"/>
    <w:rsid w:val="001E52CE"/>
    <w:rsid w:val="001E6075"/>
    <w:rsid w:val="001E6901"/>
    <w:rsid w:val="001F2B33"/>
    <w:rsid w:val="001F4352"/>
    <w:rsid w:val="001F5E96"/>
    <w:rsid w:val="001F7C72"/>
    <w:rsid w:val="002031BD"/>
    <w:rsid w:val="00210F0D"/>
    <w:rsid w:val="00223F19"/>
    <w:rsid w:val="00225BD1"/>
    <w:rsid w:val="00231C26"/>
    <w:rsid w:val="00236441"/>
    <w:rsid w:val="00237507"/>
    <w:rsid w:val="00247002"/>
    <w:rsid w:val="00250319"/>
    <w:rsid w:val="00250DBA"/>
    <w:rsid w:val="002560D6"/>
    <w:rsid w:val="00256514"/>
    <w:rsid w:val="00256CE1"/>
    <w:rsid w:val="00257A21"/>
    <w:rsid w:val="0026081E"/>
    <w:rsid w:val="002610D5"/>
    <w:rsid w:val="002629E8"/>
    <w:rsid w:val="00263940"/>
    <w:rsid w:val="00265FB2"/>
    <w:rsid w:val="002668C8"/>
    <w:rsid w:val="00270B8C"/>
    <w:rsid w:val="002772A9"/>
    <w:rsid w:val="0028004C"/>
    <w:rsid w:val="002937C5"/>
    <w:rsid w:val="00295E07"/>
    <w:rsid w:val="00297141"/>
    <w:rsid w:val="00297299"/>
    <w:rsid w:val="00297EAA"/>
    <w:rsid w:val="002A2F52"/>
    <w:rsid w:val="002A2F9C"/>
    <w:rsid w:val="002A2FCF"/>
    <w:rsid w:val="002A3D9F"/>
    <w:rsid w:val="002A43C2"/>
    <w:rsid w:val="002A6889"/>
    <w:rsid w:val="002A75DA"/>
    <w:rsid w:val="002B0BF2"/>
    <w:rsid w:val="002B40AB"/>
    <w:rsid w:val="002B4535"/>
    <w:rsid w:val="002B65C8"/>
    <w:rsid w:val="002C06F4"/>
    <w:rsid w:val="002C1FB5"/>
    <w:rsid w:val="002C28CF"/>
    <w:rsid w:val="002C558D"/>
    <w:rsid w:val="002C5CF4"/>
    <w:rsid w:val="002C722C"/>
    <w:rsid w:val="002D154E"/>
    <w:rsid w:val="002D2DBF"/>
    <w:rsid w:val="002D66DA"/>
    <w:rsid w:val="002D6F6D"/>
    <w:rsid w:val="002E0D24"/>
    <w:rsid w:val="002E1B5A"/>
    <w:rsid w:val="002E2B0C"/>
    <w:rsid w:val="002E5524"/>
    <w:rsid w:val="002E62C4"/>
    <w:rsid w:val="002F00B4"/>
    <w:rsid w:val="002F42E5"/>
    <w:rsid w:val="002F47B5"/>
    <w:rsid w:val="002F65A7"/>
    <w:rsid w:val="002F66B7"/>
    <w:rsid w:val="0030258B"/>
    <w:rsid w:val="0030590D"/>
    <w:rsid w:val="0030609D"/>
    <w:rsid w:val="0030634B"/>
    <w:rsid w:val="00313A92"/>
    <w:rsid w:val="00314F39"/>
    <w:rsid w:val="00315947"/>
    <w:rsid w:val="00316BA5"/>
    <w:rsid w:val="00317710"/>
    <w:rsid w:val="00321F0E"/>
    <w:rsid w:val="00323465"/>
    <w:rsid w:val="003257EB"/>
    <w:rsid w:val="0032627E"/>
    <w:rsid w:val="0032737F"/>
    <w:rsid w:val="003327F6"/>
    <w:rsid w:val="00332FE1"/>
    <w:rsid w:val="00335994"/>
    <w:rsid w:val="00336075"/>
    <w:rsid w:val="00341A33"/>
    <w:rsid w:val="0034512F"/>
    <w:rsid w:val="00345781"/>
    <w:rsid w:val="003461BE"/>
    <w:rsid w:val="003472D5"/>
    <w:rsid w:val="00352059"/>
    <w:rsid w:val="0036109D"/>
    <w:rsid w:val="00361BEC"/>
    <w:rsid w:val="00361D5C"/>
    <w:rsid w:val="00366462"/>
    <w:rsid w:val="003712AF"/>
    <w:rsid w:val="00371D22"/>
    <w:rsid w:val="003725AE"/>
    <w:rsid w:val="0037494D"/>
    <w:rsid w:val="0037530D"/>
    <w:rsid w:val="0037614F"/>
    <w:rsid w:val="00376F8B"/>
    <w:rsid w:val="003813AD"/>
    <w:rsid w:val="00384740"/>
    <w:rsid w:val="0038772D"/>
    <w:rsid w:val="00387C4B"/>
    <w:rsid w:val="00390BC5"/>
    <w:rsid w:val="00392878"/>
    <w:rsid w:val="00393D93"/>
    <w:rsid w:val="00396070"/>
    <w:rsid w:val="0039651B"/>
    <w:rsid w:val="00396FC0"/>
    <w:rsid w:val="003975EC"/>
    <w:rsid w:val="003A16FD"/>
    <w:rsid w:val="003A4948"/>
    <w:rsid w:val="003A582C"/>
    <w:rsid w:val="003A633F"/>
    <w:rsid w:val="003B1575"/>
    <w:rsid w:val="003B2BDE"/>
    <w:rsid w:val="003B366F"/>
    <w:rsid w:val="003B377B"/>
    <w:rsid w:val="003B50E0"/>
    <w:rsid w:val="003B66E3"/>
    <w:rsid w:val="003B6919"/>
    <w:rsid w:val="003C447A"/>
    <w:rsid w:val="003C466F"/>
    <w:rsid w:val="003D0FA0"/>
    <w:rsid w:val="003D3AA9"/>
    <w:rsid w:val="003D55FC"/>
    <w:rsid w:val="003E0D40"/>
    <w:rsid w:val="003E5386"/>
    <w:rsid w:val="003F128E"/>
    <w:rsid w:val="003F2E4A"/>
    <w:rsid w:val="003F3CA5"/>
    <w:rsid w:val="003F4D23"/>
    <w:rsid w:val="003F5455"/>
    <w:rsid w:val="003F55DD"/>
    <w:rsid w:val="00402EF5"/>
    <w:rsid w:val="00405BEF"/>
    <w:rsid w:val="00406483"/>
    <w:rsid w:val="004068AC"/>
    <w:rsid w:val="00411AF0"/>
    <w:rsid w:val="0041284C"/>
    <w:rsid w:val="00413A0E"/>
    <w:rsid w:val="00417B80"/>
    <w:rsid w:val="004269ED"/>
    <w:rsid w:val="00431A75"/>
    <w:rsid w:val="00432840"/>
    <w:rsid w:val="00433AA2"/>
    <w:rsid w:val="00435271"/>
    <w:rsid w:val="004417C7"/>
    <w:rsid w:val="00444012"/>
    <w:rsid w:val="00446C95"/>
    <w:rsid w:val="00446E08"/>
    <w:rsid w:val="00450214"/>
    <w:rsid w:val="00451DEC"/>
    <w:rsid w:val="004525D4"/>
    <w:rsid w:val="00453548"/>
    <w:rsid w:val="00456A6F"/>
    <w:rsid w:val="00457F67"/>
    <w:rsid w:val="00467FB8"/>
    <w:rsid w:val="004701CA"/>
    <w:rsid w:val="004703EA"/>
    <w:rsid w:val="004705F5"/>
    <w:rsid w:val="00470E3B"/>
    <w:rsid w:val="00473D46"/>
    <w:rsid w:val="004754BB"/>
    <w:rsid w:val="00475780"/>
    <w:rsid w:val="004759B2"/>
    <w:rsid w:val="00485806"/>
    <w:rsid w:val="00485A7D"/>
    <w:rsid w:val="004875C7"/>
    <w:rsid w:val="004931E0"/>
    <w:rsid w:val="00494456"/>
    <w:rsid w:val="004A16A2"/>
    <w:rsid w:val="004A1D34"/>
    <w:rsid w:val="004A20BD"/>
    <w:rsid w:val="004A41E9"/>
    <w:rsid w:val="004A5152"/>
    <w:rsid w:val="004A5381"/>
    <w:rsid w:val="004B2237"/>
    <w:rsid w:val="004B7041"/>
    <w:rsid w:val="004C0ECD"/>
    <w:rsid w:val="004C3583"/>
    <w:rsid w:val="004C5585"/>
    <w:rsid w:val="004C58C7"/>
    <w:rsid w:val="004C6D0B"/>
    <w:rsid w:val="004C7992"/>
    <w:rsid w:val="004D08DF"/>
    <w:rsid w:val="004D195F"/>
    <w:rsid w:val="004D2BDA"/>
    <w:rsid w:val="004D3420"/>
    <w:rsid w:val="004D3C8C"/>
    <w:rsid w:val="004D536A"/>
    <w:rsid w:val="004D63B7"/>
    <w:rsid w:val="004E17AA"/>
    <w:rsid w:val="004E64D5"/>
    <w:rsid w:val="004E698B"/>
    <w:rsid w:val="004E6C2A"/>
    <w:rsid w:val="004F114B"/>
    <w:rsid w:val="004F3DFA"/>
    <w:rsid w:val="004F6EB3"/>
    <w:rsid w:val="004F720E"/>
    <w:rsid w:val="004F72CD"/>
    <w:rsid w:val="005012F0"/>
    <w:rsid w:val="0050335F"/>
    <w:rsid w:val="005037E9"/>
    <w:rsid w:val="005068FD"/>
    <w:rsid w:val="00511D43"/>
    <w:rsid w:val="005139B4"/>
    <w:rsid w:val="0052487B"/>
    <w:rsid w:val="00526113"/>
    <w:rsid w:val="00532EA5"/>
    <w:rsid w:val="00533459"/>
    <w:rsid w:val="0054066A"/>
    <w:rsid w:val="00540F01"/>
    <w:rsid w:val="0054131E"/>
    <w:rsid w:val="00545498"/>
    <w:rsid w:val="0054577E"/>
    <w:rsid w:val="00550566"/>
    <w:rsid w:val="005507EF"/>
    <w:rsid w:val="00550E5F"/>
    <w:rsid w:val="0055251D"/>
    <w:rsid w:val="0055309B"/>
    <w:rsid w:val="00553CC3"/>
    <w:rsid w:val="00554FE5"/>
    <w:rsid w:val="00561080"/>
    <w:rsid w:val="005614C0"/>
    <w:rsid w:val="005640C7"/>
    <w:rsid w:val="00566DEF"/>
    <w:rsid w:val="0057040F"/>
    <w:rsid w:val="00572BCD"/>
    <w:rsid w:val="00573530"/>
    <w:rsid w:val="005766BC"/>
    <w:rsid w:val="005819D7"/>
    <w:rsid w:val="00581C55"/>
    <w:rsid w:val="00581EE3"/>
    <w:rsid w:val="0058287F"/>
    <w:rsid w:val="0059422A"/>
    <w:rsid w:val="00596DC7"/>
    <w:rsid w:val="005A1AE5"/>
    <w:rsid w:val="005A481E"/>
    <w:rsid w:val="005B1AC1"/>
    <w:rsid w:val="005B525F"/>
    <w:rsid w:val="005B6780"/>
    <w:rsid w:val="005B67E1"/>
    <w:rsid w:val="005C1BA5"/>
    <w:rsid w:val="005C58DA"/>
    <w:rsid w:val="005C6975"/>
    <w:rsid w:val="005C7188"/>
    <w:rsid w:val="005C7F93"/>
    <w:rsid w:val="005D13C9"/>
    <w:rsid w:val="005D325F"/>
    <w:rsid w:val="005D496C"/>
    <w:rsid w:val="005D5126"/>
    <w:rsid w:val="005E00F4"/>
    <w:rsid w:val="005E0778"/>
    <w:rsid w:val="005E14D1"/>
    <w:rsid w:val="005E196C"/>
    <w:rsid w:val="005E342A"/>
    <w:rsid w:val="005E5B46"/>
    <w:rsid w:val="005F0226"/>
    <w:rsid w:val="005F4208"/>
    <w:rsid w:val="005F4758"/>
    <w:rsid w:val="005F76CC"/>
    <w:rsid w:val="00602663"/>
    <w:rsid w:val="00602711"/>
    <w:rsid w:val="00611BA4"/>
    <w:rsid w:val="00611E90"/>
    <w:rsid w:val="00611E9D"/>
    <w:rsid w:val="00612641"/>
    <w:rsid w:val="00617392"/>
    <w:rsid w:val="00627314"/>
    <w:rsid w:val="006308B1"/>
    <w:rsid w:val="0063092A"/>
    <w:rsid w:val="006313EC"/>
    <w:rsid w:val="006328D3"/>
    <w:rsid w:val="006334C7"/>
    <w:rsid w:val="0063497E"/>
    <w:rsid w:val="00634BB3"/>
    <w:rsid w:val="00636569"/>
    <w:rsid w:val="00636E9D"/>
    <w:rsid w:val="0063796C"/>
    <w:rsid w:val="00640C6A"/>
    <w:rsid w:val="00645D98"/>
    <w:rsid w:val="006477E8"/>
    <w:rsid w:val="0065080F"/>
    <w:rsid w:val="006552C5"/>
    <w:rsid w:val="00656926"/>
    <w:rsid w:val="0066247C"/>
    <w:rsid w:val="00663FE7"/>
    <w:rsid w:val="006645B1"/>
    <w:rsid w:val="00664FCD"/>
    <w:rsid w:val="0066553B"/>
    <w:rsid w:val="00671FB5"/>
    <w:rsid w:val="0067234C"/>
    <w:rsid w:val="00682B0A"/>
    <w:rsid w:val="00684E2D"/>
    <w:rsid w:val="00684F68"/>
    <w:rsid w:val="0068513A"/>
    <w:rsid w:val="006937B6"/>
    <w:rsid w:val="0069492A"/>
    <w:rsid w:val="00694CD8"/>
    <w:rsid w:val="006A2516"/>
    <w:rsid w:val="006A5487"/>
    <w:rsid w:val="006A68DD"/>
    <w:rsid w:val="006A7CD2"/>
    <w:rsid w:val="006B04CD"/>
    <w:rsid w:val="006B190E"/>
    <w:rsid w:val="006B1BB0"/>
    <w:rsid w:val="006B236C"/>
    <w:rsid w:val="006B3A21"/>
    <w:rsid w:val="006B7743"/>
    <w:rsid w:val="006C0315"/>
    <w:rsid w:val="006C039F"/>
    <w:rsid w:val="006C055A"/>
    <w:rsid w:val="006C0C6D"/>
    <w:rsid w:val="006C175D"/>
    <w:rsid w:val="006C1B33"/>
    <w:rsid w:val="006C2CAF"/>
    <w:rsid w:val="006C658F"/>
    <w:rsid w:val="006C6CB2"/>
    <w:rsid w:val="006C73D1"/>
    <w:rsid w:val="006D0EB4"/>
    <w:rsid w:val="006D3AB8"/>
    <w:rsid w:val="006D459B"/>
    <w:rsid w:val="006D57BA"/>
    <w:rsid w:val="006D57D4"/>
    <w:rsid w:val="006E08BD"/>
    <w:rsid w:val="006E28AC"/>
    <w:rsid w:val="006E4278"/>
    <w:rsid w:val="006F0A8F"/>
    <w:rsid w:val="006F1CFD"/>
    <w:rsid w:val="006F2909"/>
    <w:rsid w:val="006F5074"/>
    <w:rsid w:val="006F6689"/>
    <w:rsid w:val="00700AD8"/>
    <w:rsid w:val="007011E4"/>
    <w:rsid w:val="00705BD4"/>
    <w:rsid w:val="0070748A"/>
    <w:rsid w:val="007105A4"/>
    <w:rsid w:val="007117A5"/>
    <w:rsid w:val="00721278"/>
    <w:rsid w:val="007221E9"/>
    <w:rsid w:val="007255E4"/>
    <w:rsid w:val="00731BB7"/>
    <w:rsid w:val="007341FB"/>
    <w:rsid w:val="007402BA"/>
    <w:rsid w:val="00741367"/>
    <w:rsid w:val="00741EC6"/>
    <w:rsid w:val="00741EF6"/>
    <w:rsid w:val="00743681"/>
    <w:rsid w:val="00743699"/>
    <w:rsid w:val="00746B68"/>
    <w:rsid w:val="0074715C"/>
    <w:rsid w:val="00751541"/>
    <w:rsid w:val="0075179D"/>
    <w:rsid w:val="00752AA1"/>
    <w:rsid w:val="00753601"/>
    <w:rsid w:val="00753822"/>
    <w:rsid w:val="0075492C"/>
    <w:rsid w:val="00755D5C"/>
    <w:rsid w:val="00760F11"/>
    <w:rsid w:val="00761471"/>
    <w:rsid w:val="00762930"/>
    <w:rsid w:val="00765F66"/>
    <w:rsid w:val="00766BC9"/>
    <w:rsid w:val="00767E1B"/>
    <w:rsid w:val="007700C1"/>
    <w:rsid w:val="007701FA"/>
    <w:rsid w:val="00773EF8"/>
    <w:rsid w:val="0077466C"/>
    <w:rsid w:val="00780D02"/>
    <w:rsid w:val="00782620"/>
    <w:rsid w:val="00785881"/>
    <w:rsid w:val="00792185"/>
    <w:rsid w:val="0079349C"/>
    <w:rsid w:val="00794673"/>
    <w:rsid w:val="007A702F"/>
    <w:rsid w:val="007B2F2C"/>
    <w:rsid w:val="007C0849"/>
    <w:rsid w:val="007C35FC"/>
    <w:rsid w:val="007C41EC"/>
    <w:rsid w:val="007C4E3A"/>
    <w:rsid w:val="007C5ED6"/>
    <w:rsid w:val="007D0343"/>
    <w:rsid w:val="007D0584"/>
    <w:rsid w:val="007D3608"/>
    <w:rsid w:val="007D448A"/>
    <w:rsid w:val="007D5516"/>
    <w:rsid w:val="007D6F18"/>
    <w:rsid w:val="007E0DA0"/>
    <w:rsid w:val="007E1A26"/>
    <w:rsid w:val="007E1B69"/>
    <w:rsid w:val="007E21ED"/>
    <w:rsid w:val="007E28EC"/>
    <w:rsid w:val="007E3D4B"/>
    <w:rsid w:val="007F0245"/>
    <w:rsid w:val="007F12A4"/>
    <w:rsid w:val="007F2590"/>
    <w:rsid w:val="007F2C12"/>
    <w:rsid w:val="007F344B"/>
    <w:rsid w:val="007F7104"/>
    <w:rsid w:val="0080155F"/>
    <w:rsid w:val="00801721"/>
    <w:rsid w:val="00802F96"/>
    <w:rsid w:val="0080371C"/>
    <w:rsid w:val="00803807"/>
    <w:rsid w:val="00804D21"/>
    <w:rsid w:val="00810952"/>
    <w:rsid w:val="008159CC"/>
    <w:rsid w:val="00815CC2"/>
    <w:rsid w:val="0081668F"/>
    <w:rsid w:val="00816A38"/>
    <w:rsid w:val="00820623"/>
    <w:rsid w:val="008210CF"/>
    <w:rsid w:val="008218A7"/>
    <w:rsid w:val="008241C8"/>
    <w:rsid w:val="00824C77"/>
    <w:rsid w:val="00832E47"/>
    <w:rsid w:val="00840735"/>
    <w:rsid w:val="0084114D"/>
    <w:rsid w:val="008441AB"/>
    <w:rsid w:val="00847FFB"/>
    <w:rsid w:val="00850688"/>
    <w:rsid w:val="00850FFA"/>
    <w:rsid w:val="00851D18"/>
    <w:rsid w:val="00854E98"/>
    <w:rsid w:val="00860A5F"/>
    <w:rsid w:val="00860FA4"/>
    <w:rsid w:val="0086150C"/>
    <w:rsid w:val="008627CD"/>
    <w:rsid w:val="00865B63"/>
    <w:rsid w:val="00870812"/>
    <w:rsid w:val="00881913"/>
    <w:rsid w:val="008831CB"/>
    <w:rsid w:val="008842EB"/>
    <w:rsid w:val="00885646"/>
    <w:rsid w:val="00891A5C"/>
    <w:rsid w:val="00891E50"/>
    <w:rsid w:val="00893546"/>
    <w:rsid w:val="00893974"/>
    <w:rsid w:val="00893980"/>
    <w:rsid w:val="00895771"/>
    <w:rsid w:val="008A05CA"/>
    <w:rsid w:val="008A2F8C"/>
    <w:rsid w:val="008A3CB4"/>
    <w:rsid w:val="008A4D51"/>
    <w:rsid w:val="008A51B6"/>
    <w:rsid w:val="008A5848"/>
    <w:rsid w:val="008A6E6A"/>
    <w:rsid w:val="008B06C5"/>
    <w:rsid w:val="008B1263"/>
    <w:rsid w:val="008B2D1F"/>
    <w:rsid w:val="008B4222"/>
    <w:rsid w:val="008B694F"/>
    <w:rsid w:val="008B6B8A"/>
    <w:rsid w:val="008C0DC7"/>
    <w:rsid w:val="008C0FDA"/>
    <w:rsid w:val="008C3179"/>
    <w:rsid w:val="008C6C4D"/>
    <w:rsid w:val="008C7AB2"/>
    <w:rsid w:val="008D1BDE"/>
    <w:rsid w:val="008D200A"/>
    <w:rsid w:val="008D2B19"/>
    <w:rsid w:val="008D4E6C"/>
    <w:rsid w:val="008D7D0A"/>
    <w:rsid w:val="008E54BC"/>
    <w:rsid w:val="008E5A07"/>
    <w:rsid w:val="008E6431"/>
    <w:rsid w:val="008F2F81"/>
    <w:rsid w:val="008F567C"/>
    <w:rsid w:val="009003ED"/>
    <w:rsid w:val="00900B0C"/>
    <w:rsid w:val="00903CDE"/>
    <w:rsid w:val="009075B9"/>
    <w:rsid w:val="00910862"/>
    <w:rsid w:val="00910D11"/>
    <w:rsid w:val="00911452"/>
    <w:rsid w:val="00911585"/>
    <w:rsid w:val="0091195C"/>
    <w:rsid w:val="00913E54"/>
    <w:rsid w:val="009146B0"/>
    <w:rsid w:val="00916ECD"/>
    <w:rsid w:val="00917457"/>
    <w:rsid w:val="00917D72"/>
    <w:rsid w:val="00926C65"/>
    <w:rsid w:val="00930ED4"/>
    <w:rsid w:val="009322DC"/>
    <w:rsid w:val="0093299E"/>
    <w:rsid w:val="00932DA4"/>
    <w:rsid w:val="00940833"/>
    <w:rsid w:val="00944A8A"/>
    <w:rsid w:val="0094526F"/>
    <w:rsid w:val="00945FA0"/>
    <w:rsid w:val="00946B37"/>
    <w:rsid w:val="009534E0"/>
    <w:rsid w:val="009573B6"/>
    <w:rsid w:val="00960FDE"/>
    <w:rsid w:val="0096327D"/>
    <w:rsid w:val="00965B7F"/>
    <w:rsid w:val="0097149B"/>
    <w:rsid w:val="00974C76"/>
    <w:rsid w:val="00977794"/>
    <w:rsid w:val="00977A30"/>
    <w:rsid w:val="009805AA"/>
    <w:rsid w:val="00981149"/>
    <w:rsid w:val="00984403"/>
    <w:rsid w:val="0098561A"/>
    <w:rsid w:val="00986DAC"/>
    <w:rsid w:val="00993A57"/>
    <w:rsid w:val="009A08B6"/>
    <w:rsid w:val="009A21C9"/>
    <w:rsid w:val="009A3D80"/>
    <w:rsid w:val="009A7178"/>
    <w:rsid w:val="009B09F7"/>
    <w:rsid w:val="009B206C"/>
    <w:rsid w:val="009B2358"/>
    <w:rsid w:val="009B2EAE"/>
    <w:rsid w:val="009B382A"/>
    <w:rsid w:val="009B4346"/>
    <w:rsid w:val="009B4561"/>
    <w:rsid w:val="009B5149"/>
    <w:rsid w:val="009B53A1"/>
    <w:rsid w:val="009C12D4"/>
    <w:rsid w:val="009C7149"/>
    <w:rsid w:val="009D10B9"/>
    <w:rsid w:val="009D78D0"/>
    <w:rsid w:val="009E41D7"/>
    <w:rsid w:val="009E4334"/>
    <w:rsid w:val="009E7413"/>
    <w:rsid w:val="009F4A55"/>
    <w:rsid w:val="009F5C2C"/>
    <w:rsid w:val="009F6056"/>
    <w:rsid w:val="009F754F"/>
    <w:rsid w:val="00A0306F"/>
    <w:rsid w:val="00A05339"/>
    <w:rsid w:val="00A0658E"/>
    <w:rsid w:val="00A07ADD"/>
    <w:rsid w:val="00A13119"/>
    <w:rsid w:val="00A137C0"/>
    <w:rsid w:val="00A149B3"/>
    <w:rsid w:val="00A15C12"/>
    <w:rsid w:val="00A16919"/>
    <w:rsid w:val="00A16F27"/>
    <w:rsid w:val="00A20FD4"/>
    <w:rsid w:val="00A23CC2"/>
    <w:rsid w:val="00A3135E"/>
    <w:rsid w:val="00A31CB9"/>
    <w:rsid w:val="00A35534"/>
    <w:rsid w:val="00A358DE"/>
    <w:rsid w:val="00A35BDE"/>
    <w:rsid w:val="00A37FB4"/>
    <w:rsid w:val="00A41EA1"/>
    <w:rsid w:val="00A45208"/>
    <w:rsid w:val="00A5443B"/>
    <w:rsid w:val="00A55D98"/>
    <w:rsid w:val="00A5764A"/>
    <w:rsid w:val="00A57C82"/>
    <w:rsid w:val="00A61160"/>
    <w:rsid w:val="00A629A2"/>
    <w:rsid w:val="00A64D12"/>
    <w:rsid w:val="00A66F45"/>
    <w:rsid w:val="00A70DFE"/>
    <w:rsid w:val="00A71682"/>
    <w:rsid w:val="00A727AB"/>
    <w:rsid w:val="00A7381A"/>
    <w:rsid w:val="00A73A76"/>
    <w:rsid w:val="00A84984"/>
    <w:rsid w:val="00A93002"/>
    <w:rsid w:val="00A95531"/>
    <w:rsid w:val="00A96E02"/>
    <w:rsid w:val="00AA19E9"/>
    <w:rsid w:val="00AA30A5"/>
    <w:rsid w:val="00AA31EB"/>
    <w:rsid w:val="00AA4A59"/>
    <w:rsid w:val="00AB1055"/>
    <w:rsid w:val="00AB303B"/>
    <w:rsid w:val="00AB4B35"/>
    <w:rsid w:val="00AC02AF"/>
    <w:rsid w:val="00AC065F"/>
    <w:rsid w:val="00AC0DB6"/>
    <w:rsid w:val="00AC1229"/>
    <w:rsid w:val="00AC160B"/>
    <w:rsid w:val="00AC7115"/>
    <w:rsid w:val="00AD1A70"/>
    <w:rsid w:val="00AD553D"/>
    <w:rsid w:val="00AD62E6"/>
    <w:rsid w:val="00AE08E5"/>
    <w:rsid w:val="00AE14B4"/>
    <w:rsid w:val="00AE34A9"/>
    <w:rsid w:val="00AE4168"/>
    <w:rsid w:val="00AE5143"/>
    <w:rsid w:val="00AF1FE0"/>
    <w:rsid w:val="00AF2B36"/>
    <w:rsid w:val="00AF30F6"/>
    <w:rsid w:val="00AF3E54"/>
    <w:rsid w:val="00AF5E76"/>
    <w:rsid w:val="00AF6F2E"/>
    <w:rsid w:val="00B012AA"/>
    <w:rsid w:val="00B0249F"/>
    <w:rsid w:val="00B042B1"/>
    <w:rsid w:val="00B0537E"/>
    <w:rsid w:val="00B06098"/>
    <w:rsid w:val="00B060A3"/>
    <w:rsid w:val="00B06E8E"/>
    <w:rsid w:val="00B07DA0"/>
    <w:rsid w:val="00B125CB"/>
    <w:rsid w:val="00B139D8"/>
    <w:rsid w:val="00B17DF1"/>
    <w:rsid w:val="00B24B44"/>
    <w:rsid w:val="00B2528A"/>
    <w:rsid w:val="00B279C9"/>
    <w:rsid w:val="00B306F0"/>
    <w:rsid w:val="00B32141"/>
    <w:rsid w:val="00B33371"/>
    <w:rsid w:val="00B342F7"/>
    <w:rsid w:val="00B344EE"/>
    <w:rsid w:val="00B352D5"/>
    <w:rsid w:val="00B424C6"/>
    <w:rsid w:val="00B4482B"/>
    <w:rsid w:val="00B45D2E"/>
    <w:rsid w:val="00B46739"/>
    <w:rsid w:val="00B524AD"/>
    <w:rsid w:val="00B560DA"/>
    <w:rsid w:val="00B56237"/>
    <w:rsid w:val="00B563CD"/>
    <w:rsid w:val="00B60F7C"/>
    <w:rsid w:val="00B640AB"/>
    <w:rsid w:val="00B71ED7"/>
    <w:rsid w:val="00B73913"/>
    <w:rsid w:val="00B8087C"/>
    <w:rsid w:val="00B82CCA"/>
    <w:rsid w:val="00B8360C"/>
    <w:rsid w:val="00B83BDE"/>
    <w:rsid w:val="00B862A0"/>
    <w:rsid w:val="00B86A8E"/>
    <w:rsid w:val="00B90859"/>
    <w:rsid w:val="00B91B49"/>
    <w:rsid w:val="00B91CF2"/>
    <w:rsid w:val="00BA23DE"/>
    <w:rsid w:val="00BA307B"/>
    <w:rsid w:val="00BA6523"/>
    <w:rsid w:val="00BB1026"/>
    <w:rsid w:val="00BB250A"/>
    <w:rsid w:val="00BB5AFA"/>
    <w:rsid w:val="00BB76B4"/>
    <w:rsid w:val="00BC39EF"/>
    <w:rsid w:val="00BC5D30"/>
    <w:rsid w:val="00BD1343"/>
    <w:rsid w:val="00BD1353"/>
    <w:rsid w:val="00BD6010"/>
    <w:rsid w:val="00BE3174"/>
    <w:rsid w:val="00BE37C9"/>
    <w:rsid w:val="00BE6A21"/>
    <w:rsid w:val="00BE6C54"/>
    <w:rsid w:val="00BE751C"/>
    <w:rsid w:val="00BF34E7"/>
    <w:rsid w:val="00BF3DB6"/>
    <w:rsid w:val="00BF4A2D"/>
    <w:rsid w:val="00C010FF"/>
    <w:rsid w:val="00C0409A"/>
    <w:rsid w:val="00C04B48"/>
    <w:rsid w:val="00C050A1"/>
    <w:rsid w:val="00C05EE3"/>
    <w:rsid w:val="00C102AA"/>
    <w:rsid w:val="00C1350E"/>
    <w:rsid w:val="00C150E1"/>
    <w:rsid w:val="00C2238F"/>
    <w:rsid w:val="00C2253F"/>
    <w:rsid w:val="00C22A68"/>
    <w:rsid w:val="00C25DD1"/>
    <w:rsid w:val="00C268D4"/>
    <w:rsid w:val="00C332A6"/>
    <w:rsid w:val="00C34833"/>
    <w:rsid w:val="00C36BEB"/>
    <w:rsid w:val="00C37A68"/>
    <w:rsid w:val="00C424A0"/>
    <w:rsid w:val="00C42577"/>
    <w:rsid w:val="00C44099"/>
    <w:rsid w:val="00C506B0"/>
    <w:rsid w:val="00C5326D"/>
    <w:rsid w:val="00C55410"/>
    <w:rsid w:val="00C55901"/>
    <w:rsid w:val="00C57338"/>
    <w:rsid w:val="00C618CE"/>
    <w:rsid w:val="00C66629"/>
    <w:rsid w:val="00C7184F"/>
    <w:rsid w:val="00C778B2"/>
    <w:rsid w:val="00C81BB7"/>
    <w:rsid w:val="00C8212D"/>
    <w:rsid w:val="00C85557"/>
    <w:rsid w:val="00C86084"/>
    <w:rsid w:val="00C8636E"/>
    <w:rsid w:val="00C879E8"/>
    <w:rsid w:val="00C96012"/>
    <w:rsid w:val="00C968D7"/>
    <w:rsid w:val="00CA0326"/>
    <w:rsid w:val="00CA4073"/>
    <w:rsid w:val="00CA4278"/>
    <w:rsid w:val="00CA48B0"/>
    <w:rsid w:val="00CA5086"/>
    <w:rsid w:val="00CA682A"/>
    <w:rsid w:val="00CB1443"/>
    <w:rsid w:val="00CB5177"/>
    <w:rsid w:val="00CB53A5"/>
    <w:rsid w:val="00CB6391"/>
    <w:rsid w:val="00CB71B3"/>
    <w:rsid w:val="00CC13F1"/>
    <w:rsid w:val="00CC2614"/>
    <w:rsid w:val="00CC30DB"/>
    <w:rsid w:val="00CC5D3A"/>
    <w:rsid w:val="00CC68AE"/>
    <w:rsid w:val="00CD0220"/>
    <w:rsid w:val="00CD0BC4"/>
    <w:rsid w:val="00CD241B"/>
    <w:rsid w:val="00CD296B"/>
    <w:rsid w:val="00CD2CA4"/>
    <w:rsid w:val="00CD5119"/>
    <w:rsid w:val="00CD6E8F"/>
    <w:rsid w:val="00CE00BD"/>
    <w:rsid w:val="00CE21EE"/>
    <w:rsid w:val="00CE2490"/>
    <w:rsid w:val="00CE4261"/>
    <w:rsid w:val="00CE44F0"/>
    <w:rsid w:val="00CE59B4"/>
    <w:rsid w:val="00CE5AB0"/>
    <w:rsid w:val="00CF3B8F"/>
    <w:rsid w:val="00CF68CE"/>
    <w:rsid w:val="00CF7138"/>
    <w:rsid w:val="00D00362"/>
    <w:rsid w:val="00D01D4B"/>
    <w:rsid w:val="00D079DC"/>
    <w:rsid w:val="00D07B8B"/>
    <w:rsid w:val="00D12E3B"/>
    <w:rsid w:val="00D15E06"/>
    <w:rsid w:val="00D21FE3"/>
    <w:rsid w:val="00D223C9"/>
    <w:rsid w:val="00D25CA8"/>
    <w:rsid w:val="00D31F67"/>
    <w:rsid w:val="00D32835"/>
    <w:rsid w:val="00D3391A"/>
    <w:rsid w:val="00D37819"/>
    <w:rsid w:val="00D41492"/>
    <w:rsid w:val="00D435AA"/>
    <w:rsid w:val="00D43D2D"/>
    <w:rsid w:val="00D47304"/>
    <w:rsid w:val="00D47764"/>
    <w:rsid w:val="00D50CC2"/>
    <w:rsid w:val="00D5296A"/>
    <w:rsid w:val="00D55D36"/>
    <w:rsid w:val="00D61D87"/>
    <w:rsid w:val="00D62952"/>
    <w:rsid w:val="00D64F8C"/>
    <w:rsid w:val="00D6547A"/>
    <w:rsid w:val="00D67A8E"/>
    <w:rsid w:val="00D71E89"/>
    <w:rsid w:val="00D720F0"/>
    <w:rsid w:val="00D726C1"/>
    <w:rsid w:val="00D730FA"/>
    <w:rsid w:val="00D7594C"/>
    <w:rsid w:val="00D80592"/>
    <w:rsid w:val="00D85A9E"/>
    <w:rsid w:val="00D87179"/>
    <w:rsid w:val="00D93DD2"/>
    <w:rsid w:val="00D948FC"/>
    <w:rsid w:val="00D96862"/>
    <w:rsid w:val="00D97194"/>
    <w:rsid w:val="00DA09B8"/>
    <w:rsid w:val="00DA1153"/>
    <w:rsid w:val="00DA1956"/>
    <w:rsid w:val="00DA30FD"/>
    <w:rsid w:val="00DA5581"/>
    <w:rsid w:val="00DA70D7"/>
    <w:rsid w:val="00DB042E"/>
    <w:rsid w:val="00DB3092"/>
    <w:rsid w:val="00DB3201"/>
    <w:rsid w:val="00DB4CD2"/>
    <w:rsid w:val="00DB4E55"/>
    <w:rsid w:val="00DB5945"/>
    <w:rsid w:val="00DB5DED"/>
    <w:rsid w:val="00DB689B"/>
    <w:rsid w:val="00DC0452"/>
    <w:rsid w:val="00DC2127"/>
    <w:rsid w:val="00DC2524"/>
    <w:rsid w:val="00DC2E6B"/>
    <w:rsid w:val="00DC306A"/>
    <w:rsid w:val="00DD4E9E"/>
    <w:rsid w:val="00DD56AC"/>
    <w:rsid w:val="00DD65BA"/>
    <w:rsid w:val="00DE0710"/>
    <w:rsid w:val="00DE3509"/>
    <w:rsid w:val="00DE6FD9"/>
    <w:rsid w:val="00DF229D"/>
    <w:rsid w:val="00DF543D"/>
    <w:rsid w:val="00DF6EAC"/>
    <w:rsid w:val="00E008AA"/>
    <w:rsid w:val="00E01505"/>
    <w:rsid w:val="00E019BC"/>
    <w:rsid w:val="00E03A8D"/>
    <w:rsid w:val="00E05B40"/>
    <w:rsid w:val="00E062EE"/>
    <w:rsid w:val="00E121BE"/>
    <w:rsid w:val="00E12FEC"/>
    <w:rsid w:val="00E17C0C"/>
    <w:rsid w:val="00E253C8"/>
    <w:rsid w:val="00E26692"/>
    <w:rsid w:val="00E3037E"/>
    <w:rsid w:val="00E3189E"/>
    <w:rsid w:val="00E36822"/>
    <w:rsid w:val="00E40A0D"/>
    <w:rsid w:val="00E40C3C"/>
    <w:rsid w:val="00E41F2B"/>
    <w:rsid w:val="00E42C2F"/>
    <w:rsid w:val="00E442DD"/>
    <w:rsid w:val="00E44638"/>
    <w:rsid w:val="00E45087"/>
    <w:rsid w:val="00E45F5D"/>
    <w:rsid w:val="00E46A19"/>
    <w:rsid w:val="00E51A4B"/>
    <w:rsid w:val="00E51EE7"/>
    <w:rsid w:val="00E53C43"/>
    <w:rsid w:val="00E559F0"/>
    <w:rsid w:val="00E57634"/>
    <w:rsid w:val="00E60502"/>
    <w:rsid w:val="00E60F4B"/>
    <w:rsid w:val="00E669B8"/>
    <w:rsid w:val="00E66DC3"/>
    <w:rsid w:val="00E74387"/>
    <w:rsid w:val="00E750D6"/>
    <w:rsid w:val="00E8348E"/>
    <w:rsid w:val="00E8418F"/>
    <w:rsid w:val="00E9014B"/>
    <w:rsid w:val="00E90B92"/>
    <w:rsid w:val="00E93D6E"/>
    <w:rsid w:val="00E93DFC"/>
    <w:rsid w:val="00E9401B"/>
    <w:rsid w:val="00E9518A"/>
    <w:rsid w:val="00E97DB8"/>
    <w:rsid w:val="00EA3F82"/>
    <w:rsid w:val="00EB1BE8"/>
    <w:rsid w:val="00EB1E8E"/>
    <w:rsid w:val="00EB2788"/>
    <w:rsid w:val="00EB3352"/>
    <w:rsid w:val="00EB3683"/>
    <w:rsid w:val="00EB787F"/>
    <w:rsid w:val="00EC2253"/>
    <w:rsid w:val="00EC2C40"/>
    <w:rsid w:val="00EC4335"/>
    <w:rsid w:val="00EC630B"/>
    <w:rsid w:val="00EC7641"/>
    <w:rsid w:val="00ED045B"/>
    <w:rsid w:val="00ED222A"/>
    <w:rsid w:val="00ED4BBE"/>
    <w:rsid w:val="00ED55F1"/>
    <w:rsid w:val="00EE1971"/>
    <w:rsid w:val="00EE20B1"/>
    <w:rsid w:val="00EE2B4F"/>
    <w:rsid w:val="00EE5E84"/>
    <w:rsid w:val="00EF05DF"/>
    <w:rsid w:val="00EF0C93"/>
    <w:rsid w:val="00EF3955"/>
    <w:rsid w:val="00EF68FC"/>
    <w:rsid w:val="00EF7864"/>
    <w:rsid w:val="00F0020F"/>
    <w:rsid w:val="00F004D9"/>
    <w:rsid w:val="00F04D48"/>
    <w:rsid w:val="00F06AD4"/>
    <w:rsid w:val="00F07104"/>
    <w:rsid w:val="00F07E65"/>
    <w:rsid w:val="00F10797"/>
    <w:rsid w:val="00F10B3E"/>
    <w:rsid w:val="00F1497B"/>
    <w:rsid w:val="00F1595F"/>
    <w:rsid w:val="00F1663F"/>
    <w:rsid w:val="00F16A04"/>
    <w:rsid w:val="00F173EE"/>
    <w:rsid w:val="00F22693"/>
    <w:rsid w:val="00F246C1"/>
    <w:rsid w:val="00F249AE"/>
    <w:rsid w:val="00F25EB8"/>
    <w:rsid w:val="00F30BBE"/>
    <w:rsid w:val="00F31EE9"/>
    <w:rsid w:val="00F321E0"/>
    <w:rsid w:val="00F324B4"/>
    <w:rsid w:val="00F33060"/>
    <w:rsid w:val="00F355D1"/>
    <w:rsid w:val="00F37DFF"/>
    <w:rsid w:val="00F4003F"/>
    <w:rsid w:val="00F46CB2"/>
    <w:rsid w:val="00F50075"/>
    <w:rsid w:val="00F517F7"/>
    <w:rsid w:val="00F539EA"/>
    <w:rsid w:val="00F53D23"/>
    <w:rsid w:val="00F62321"/>
    <w:rsid w:val="00F6401E"/>
    <w:rsid w:val="00F67D29"/>
    <w:rsid w:val="00F7206F"/>
    <w:rsid w:val="00F7389A"/>
    <w:rsid w:val="00F7722C"/>
    <w:rsid w:val="00F775EE"/>
    <w:rsid w:val="00F826C2"/>
    <w:rsid w:val="00F84E61"/>
    <w:rsid w:val="00F8764A"/>
    <w:rsid w:val="00F94650"/>
    <w:rsid w:val="00FA0C12"/>
    <w:rsid w:val="00FA4742"/>
    <w:rsid w:val="00FA4C7A"/>
    <w:rsid w:val="00FA58B4"/>
    <w:rsid w:val="00FA7CE3"/>
    <w:rsid w:val="00FB087E"/>
    <w:rsid w:val="00FB149A"/>
    <w:rsid w:val="00FB2046"/>
    <w:rsid w:val="00FB2810"/>
    <w:rsid w:val="00FB3916"/>
    <w:rsid w:val="00FB68EB"/>
    <w:rsid w:val="00FB7903"/>
    <w:rsid w:val="00FC05D2"/>
    <w:rsid w:val="00FC0B37"/>
    <w:rsid w:val="00FC0FE4"/>
    <w:rsid w:val="00FC2685"/>
    <w:rsid w:val="00FC370D"/>
    <w:rsid w:val="00FC3768"/>
    <w:rsid w:val="00FC5A62"/>
    <w:rsid w:val="00FC7DB7"/>
    <w:rsid w:val="00FD04F0"/>
    <w:rsid w:val="00FD27C9"/>
    <w:rsid w:val="00FD4923"/>
    <w:rsid w:val="00FD5DF6"/>
    <w:rsid w:val="00FE1918"/>
    <w:rsid w:val="00FE1C5C"/>
    <w:rsid w:val="00FE271E"/>
    <w:rsid w:val="00FE4FB7"/>
    <w:rsid w:val="00FE54CC"/>
    <w:rsid w:val="00FF22FB"/>
    <w:rsid w:val="00FF2309"/>
    <w:rsid w:val="00FF3923"/>
    <w:rsid w:val="00FF59F1"/>
    <w:rsid w:val="00FF5D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90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uiPriority="0" w:qFormat="1"/>
    <w:lsdException w:name="heading 5" w:locked="1" w:semiHidden="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nhideWhenUsed="0"/>
    <w:lsdException w:name="caption" w:locked="1" w:semiHidden="0" w:uiPriority="0" w:unhideWhenUsed="0" w:qFormat="1"/>
    <w:lsdException w:name="List"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E48"/>
    <w:rPr>
      <w:sz w:val="22"/>
      <w:szCs w:val="24"/>
    </w:rPr>
  </w:style>
  <w:style w:type="paragraph" w:styleId="Heading1">
    <w:name w:val="heading 1"/>
    <w:basedOn w:val="Normal"/>
    <w:next w:val="Normal"/>
    <w:link w:val="Heading1Char"/>
    <w:autoRedefine/>
    <w:uiPriority w:val="99"/>
    <w:qFormat/>
    <w:rsid w:val="000C4E48"/>
    <w:pPr>
      <w:keepNext/>
      <w:numPr>
        <w:numId w:val="7"/>
      </w:numPr>
      <w:autoSpaceDE w:val="0"/>
      <w:autoSpaceDN w:val="0"/>
      <w:adjustRightInd w:val="0"/>
      <w:spacing w:before="360" w:after="120"/>
      <w:outlineLvl w:val="0"/>
    </w:pPr>
    <w:rPr>
      <w:rFonts w:ascii="Arial" w:hAnsi="Arial" w:cs="Arial"/>
      <w:b/>
      <w:bCs/>
      <w:kern w:val="32"/>
      <w:sz w:val="36"/>
      <w:szCs w:val="28"/>
    </w:rPr>
  </w:style>
  <w:style w:type="paragraph" w:styleId="Heading2">
    <w:name w:val="heading 2"/>
    <w:basedOn w:val="Normal"/>
    <w:next w:val="Normal"/>
    <w:link w:val="Heading2Char"/>
    <w:autoRedefine/>
    <w:uiPriority w:val="99"/>
    <w:qFormat/>
    <w:rsid w:val="004525D4"/>
    <w:pPr>
      <w:keepNext/>
      <w:keepLines/>
      <w:numPr>
        <w:ilvl w:val="1"/>
        <w:numId w:val="7"/>
      </w:numPr>
      <w:tabs>
        <w:tab w:val="left" w:pos="900"/>
      </w:tabs>
      <w:spacing w:before="240"/>
      <w:outlineLvl w:val="1"/>
    </w:pPr>
    <w:rPr>
      <w:rFonts w:ascii="Arial" w:hAnsi="Arial" w:cs="Arial"/>
      <w:b/>
      <w:iCs/>
      <w:kern w:val="32"/>
      <w:sz w:val="32"/>
      <w:szCs w:val="22"/>
    </w:rPr>
  </w:style>
  <w:style w:type="paragraph" w:styleId="Heading3">
    <w:name w:val="heading 3"/>
    <w:basedOn w:val="Normal"/>
    <w:next w:val="Normal"/>
    <w:link w:val="Heading3Char"/>
    <w:autoRedefine/>
    <w:uiPriority w:val="99"/>
    <w:qFormat/>
    <w:rsid w:val="006E4278"/>
    <w:pPr>
      <w:numPr>
        <w:ilvl w:val="2"/>
        <w:numId w:val="7"/>
      </w:numPr>
      <w:spacing w:before="240"/>
      <w:outlineLvl w:val="2"/>
    </w:pPr>
    <w:rPr>
      <w:rFonts w:ascii="Arial" w:hAnsi="Arial"/>
      <w:b/>
      <w:bCs/>
      <w:iCs/>
      <w:kern w:val="32"/>
      <w:sz w:val="28"/>
      <w:szCs w:val="26"/>
    </w:rPr>
  </w:style>
  <w:style w:type="paragraph" w:styleId="Heading4">
    <w:name w:val="heading 4"/>
    <w:basedOn w:val="Normal"/>
    <w:next w:val="Normal"/>
    <w:link w:val="Heading4Char"/>
    <w:autoRedefine/>
    <w:unhideWhenUsed/>
    <w:qFormat/>
    <w:locked/>
    <w:rsid w:val="004931E0"/>
    <w:pPr>
      <w:keepNext/>
      <w:numPr>
        <w:ilvl w:val="3"/>
        <w:numId w:val="7"/>
      </w:numPr>
      <w:spacing w:before="240" w:after="60"/>
      <w:outlineLvl w:val="3"/>
    </w:pPr>
    <w:rPr>
      <w:rFonts w:ascii="Arial Bold" w:hAnsi="Arial Bold"/>
      <w:b/>
      <w:bCs/>
      <w:sz w:val="20"/>
      <w:szCs w:val="28"/>
    </w:rPr>
  </w:style>
  <w:style w:type="paragraph" w:styleId="Heading5">
    <w:name w:val="heading 5"/>
    <w:basedOn w:val="Normal"/>
    <w:next w:val="Normal"/>
    <w:link w:val="Heading5Char"/>
    <w:uiPriority w:val="99"/>
    <w:qFormat/>
    <w:locked/>
    <w:rsid w:val="006B190E"/>
    <w:pPr>
      <w:numPr>
        <w:ilvl w:val="4"/>
        <w:numId w:val="7"/>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locked/>
    <w:rsid w:val="006552C5"/>
    <w:pPr>
      <w:numPr>
        <w:ilvl w:val="5"/>
        <w:numId w:val="7"/>
      </w:numPr>
      <w:spacing w:before="240" w:after="60"/>
      <w:outlineLvl w:val="5"/>
    </w:pPr>
    <w:rPr>
      <w:rFonts w:ascii="Calibri" w:hAnsi="Calibri"/>
      <w:b/>
      <w:bCs/>
      <w:szCs w:val="22"/>
    </w:rPr>
  </w:style>
  <w:style w:type="paragraph" w:styleId="Heading7">
    <w:name w:val="heading 7"/>
    <w:basedOn w:val="Normal"/>
    <w:next w:val="Normal"/>
    <w:link w:val="Heading7Char"/>
    <w:semiHidden/>
    <w:unhideWhenUsed/>
    <w:qFormat/>
    <w:locked/>
    <w:rsid w:val="006552C5"/>
    <w:pPr>
      <w:numPr>
        <w:ilvl w:val="6"/>
        <w:numId w:val="7"/>
      </w:numPr>
      <w:spacing w:before="240" w:after="60"/>
      <w:outlineLvl w:val="6"/>
    </w:pPr>
    <w:rPr>
      <w:rFonts w:ascii="Calibri" w:hAnsi="Calibri"/>
    </w:rPr>
  </w:style>
  <w:style w:type="paragraph" w:styleId="Heading8">
    <w:name w:val="heading 8"/>
    <w:basedOn w:val="Normal"/>
    <w:next w:val="Normal"/>
    <w:link w:val="Heading8Char"/>
    <w:semiHidden/>
    <w:unhideWhenUsed/>
    <w:qFormat/>
    <w:locked/>
    <w:rsid w:val="006552C5"/>
    <w:pPr>
      <w:numPr>
        <w:ilvl w:val="7"/>
        <w:numId w:val="7"/>
      </w:numPr>
      <w:spacing w:before="240" w:after="60"/>
      <w:outlineLvl w:val="7"/>
    </w:pPr>
    <w:rPr>
      <w:rFonts w:ascii="Calibri" w:hAnsi="Calibri"/>
      <w:i/>
      <w:iCs/>
    </w:rPr>
  </w:style>
  <w:style w:type="paragraph" w:styleId="Heading9">
    <w:name w:val="heading 9"/>
    <w:basedOn w:val="Normal"/>
    <w:next w:val="Normal"/>
    <w:link w:val="Heading9Char"/>
    <w:semiHidden/>
    <w:unhideWhenUsed/>
    <w:qFormat/>
    <w:locked/>
    <w:rsid w:val="006552C5"/>
    <w:pPr>
      <w:numPr>
        <w:ilvl w:val="8"/>
        <w:numId w:val="7"/>
      </w:num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C4E48"/>
    <w:rPr>
      <w:rFonts w:ascii="Arial" w:hAnsi="Arial" w:cs="Arial"/>
      <w:b/>
      <w:bCs/>
      <w:kern w:val="32"/>
      <w:sz w:val="36"/>
      <w:szCs w:val="28"/>
    </w:rPr>
  </w:style>
  <w:style w:type="character" w:customStyle="1" w:styleId="Heading2Char">
    <w:name w:val="Heading 2 Char"/>
    <w:basedOn w:val="DefaultParagraphFont"/>
    <w:link w:val="Heading2"/>
    <w:uiPriority w:val="99"/>
    <w:locked/>
    <w:rsid w:val="004525D4"/>
    <w:rPr>
      <w:rFonts w:ascii="Arial" w:hAnsi="Arial" w:cs="Arial"/>
      <w:b/>
      <w:iCs/>
      <w:kern w:val="32"/>
      <w:sz w:val="32"/>
      <w:szCs w:val="22"/>
    </w:rPr>
  </w:style>
  <w:style w:type="character" w:customStyle="1" w:styleId="Heading3Char">
    <w:name w:val="Heading 3 Char"/>
    <w:basedOn w:val="DefaultParagraphFont"/>
    <w:link w:val="Heading3"/>
    <w:uiPriority w:val="99"/>
    <w:locked/>
    <w:rsid w:val="006E4278"/>
    <w:rPr>
      <w:rFonts w:ascii="Arial" w:hAnsi="Arial"/>
      <w:b/>
      <w:bCs/>
      <w:iCs/>
      <w:kern w:val="32"/>
      <w:sz w:val="28"/>
      <w:szCs w:val="26"/>
    </w:rPr>
  </w:style>
  <w:style w:type="character" w:customStyle="1" w:styleId="Heading5Char">
    <w:name w:val="Heading 5 Char"/>
    <w:basedOn w:val="DefaultParagraphFont"/>
    <w:link w:val="Heading5"/>
    <w:uiPriority w:val="99"/>
    <w:locked/>
    <w:rsid w:val="006B190E"/>
    <w:rPr>
      <w:rFonts w:ascii="Calibri" w:hAnsi="Calibri"/>
      <w:b/>
      <w:bCs/>
      <w:i/>
      <w:iCs/>
      <w:sz w:val="26"/>
      <w:szCs w:val="26"/>
    </w:rPr>
  </w:style>
  <w:style w:type="paragraph" w:customStyle="1" w:styleId="version">
    <w:name w:val="version"/>
    <w:basedOn w:val="Normal"/>
    <w:uiPriority w:val="99"/>
    <w:rsid w:val="0093299E"/>
    <w:pPr>
      <w:spacing w:before="480"/>
      <w:jc w:val="center"/>
    </w:pPr>
    <w:rPr>
      <w:b/>
      <w:sz w:val="32"/>
      <w:szCs w:val="20"/>
    </w:rPr>
  </w:style>
  <w:style w:type="paragraph" w:styleId="Header">
    <w:name w:val="header"/>
    <w:basedOn w:val="Normal"/>
    <w:link w:val="HeaderChar"/>
    <w:uiPriority w:val="99"/>
    <w:rsid w:val="00E44638"/>
    <w:pPr>
      <w:tabs>
        <w:tab w:val="center" w:pos="4320"/>
        <w:tab w:val="right" w:pos="8640"/>
      </w:tabs>
    </w:pPr>
  </w:style>
  <w:style w:type="character" w:customStyle="1" w:styleId="HeaderChar">
    <w:name w:val="Header Char"/>
    <w:basedOn w:val="DefaultParagraphFont"/>
    <w:link w:val="Header"/>
    <w:uiPriority w:val="99"/>
    <w:semiHidden/>
    <w:locked/>
    <w:rsid w:val="00C8212D"/>
    <w:rPr>
      <w:rFonts w:cs="Times New Roman"/>
      <w:sz w:val="24"/>
      <w:szCs w:val="24"/>
    </w:rPr>
  </w:style>
  <w:style w:type="paragraph" w:customStyle="1" w:styleId="Appendix">
    <w:name w:val="Appendix"/>
    <w:basedOn w:val="Title"/>
    <w:uiPriority w:val="99"/>
    <w:rsid w:val="00E44638"/>
    <w:pPr>
      <w:numPr>
        <w:numId w:val="1"/>
      </w:numPr>
      <w:tabs>
        <w:tab w:val="num" w:pos="540"/>
      </w:tabs>
      <w:autoSpaceDE w:val="0"/>
      <w:autoSpaceDN w:val="0"/>
      <w:adjustRightInd w:val="0"/>
      <w:spacing w:before="0" w:after="120"/>
      <w:ind w:left="547" w:hanging="547"/>
      <w:jc w:val="left"/>
      <w:outlineLvl w:val="9"/>
    </w:pPr>
    <w:rPr>
      <w:rFonts w:eastAsia="Arial Unicode MS"/>
      <w:kern w:val="0"/>
      <w:sz w:val="28"/>
    </w:rPr>
  </w:style>
  <w:style w:type="paragraph" w:customStyle="1" w:styleId="subhead1">
    <w:name w:val="subhead1"/>
    <w:basedOn w:val="Normal"/>
    <w:uiPriority w:val="99"/>
    <w:rsid w:val="00E44638"/>
    <w:pPr>
      <w:spacing w:before="240" w:after="120" w:line="256" w:lineRule="auto"/>
    </w:pPr>
    <w:rPr>
      <w:b/>
      <w:caps/>
      <w:szCs w:val="20"/>
    </w:rPr>
  </w:style>
  <w:style w:type="paragraph" w:customStyle="1" w:styleId="excap">
    <w:name w:val="ex cap"/>
    <w:uiPriority w:val="99"/>
    <w:rsid w:val="00E44638"/>
    <w:pPr>
      <w:spacing w:before="240" w:after="240" w:line="256" w:lineRule="auto"/>
      <w:jc w:val="center"/>
    </w:pPr>
    <w:rPr>
      <w:b/>
      <w:sz w:val="24"/>
    </w:rPr>
  </w:style>
  <w:style w:type="paragraph" w:styleId="Title">
    <w:name w:val="Title"/>
    <w:basedOn w:val="Normal"/>
    <w:link w:val="TitleChar"/>
    <w:uiPriority w:val="99"/>
    <w:qFormat/>
    <w:rsid w:val="00E44638"/>
    <w:pPr>
      <w:spacing w:before="240" w:after="60"/>
      <w:jc w:val="center"/>
      <w:outlineLvl w:val="0"/>
    </w:pPr>
    <w:rPr>
      <w:rFonts w:ascii="Arial" w:hAnsi="Arial"/>
      <w:b/>
      <w:bCs/>
      <w:kern w:val="28"/>
      <w:sz w:val="32"/>
      <w:szCs w:val="32"/>
    </w:rPr>
  </w:style>
  <w:style w:type="character" w:customStyle="1" w:styleId="TitleChar">
    <w:name w:val="Title Char"/>
    <w:basedOn w:val="DefaultParagraphFont"/>
    <w:link w:val="Title"/>
    <w:uiPriority w:val="99"/>
    <w:locked/>
    <w:rsid w:val="00F6401E"/>
    <w:rPr>
      <w:rFonts w:ascii="Arial" w:hAnsi="Arial" w:cs="Times New Roman"/>
      <w:b/>
      <w:kern w:val="28"/>
      <w:sz w:val="32"/>
    </w:rPr>
  </w:style>
  <w:style w:type="paragraph" w:styleId="BodyText">
    <w:name w:val="Body Text"/>
    <w:basedOn w:val="Normal"/>
    <w:link w:val="BodyTextChar"/>
    <w:uiPriority w:val="99"/>
    <w:rsid w:val="00E121BE"/>
    <w:pPr>
      <w:autoSpaceDE w:val="0"/>
      <w:autoSpaceDN w:val="0"/>
      <w:adjustRightInd w:val="0"/>
      <w:spacing w:before="120" w:after="120"/>
      <w:ind w:right="-234"/>
    </w:pPr>
    <w:rPr>
      <w:iCs/>
      <w:szCs w:val="22"/>
    </w:rPr>
  </w:style>
  <w:style w:type="character" w:customStyle="1" w:styleId="BodyTextChar">
    <w:name w:val="Body Text Char"/>
    <w:basedOn w:val="DefaultParagraphFont"/>
    <w:link w:val="BodyText"/>
    <w:uiPriority w:val="99"/>
    <w:locked/>
    <w:rsid w:val="00E121BE"/>
    <w:rPr>
      <w:iCs/>
      <w:sz w:val="22"/>
      <w:szCs w:val="22"/>
    </w:rPr>
  </w:style>
  <w:style w:type="paragraph" w:styleId="Footer">
    <w:name w:val="footer"/>
    <w:basedOn w:val="Normal"/>
    <w:link w:val="FooterChar"/>
    <w:uiPriority w:val="99"/>
    <w:rsid w:val="000F1DA3"/>
    <w:pPr>
      <w:tabs>
        <w:tab w:val="center" w:pos="4320"/>
        <w:tab w:val="right" w:pos="8640"/>
      </w:tabs>
    </w:pPr>
  </w:style>
  <w:style w:type="character" w:customStyle="1" w:styleId="FooterChar">
    <w:name w:val="Footer Char"/>
    <w:basedOn w:val="DefaultParagraphFont"/>
    <w:link w:val="Footer"/>
    <w:uiPriority w:val="99"/>
    <w:locked/>
    <w:rsid w:val="00F6401E"/>
    <w:rPr>
      <w:rFonts w:cs="Times New Roman"/>
      <w:sz w:val="24"/>
    </w:rPr>
  </w:style>
  <w:style w:type="character" w:styleId="PageNumber">
    <w:name w:val="page number"/>
    <w:basedOn w:val="DefaultParagraphFont"/>
    <w:uiPriority w:val="99"/>
    <w:rsid w:val="00A16919"/>
    <w:rPr>
      <w:rFonts w:cs="Times New Roman"/>
    </w:rPr>
  </w:style>
  <w:style w:type="paragraph" w:customStyle="1" w:styleId="Title2">
    <w:name w:val="Title 2"/>
    <w:uiPriority w:val="99"/>
    <w:rsid w:val="00F6401E"/>
    <w:pPr>
      <w:spacing w:before="120" w:after="120"/>
      <w:jc w:val="center"/>
    </w:pPr>
    <w:rPr>
      <w:rFonts w:ascii="Arial" w:hAnsi="Arial" w:cs="Arial"/>
      <w:b/>
      <w:bCs/>
      <w:sz w:val="28"/>
      <w:szCs w:val="32"/>
    </w:rPr>
  </w:style>
  <w:style w:type="paragraph" w:customStyle="1" w:styleId="TableHeading">
    <w:name w:val="Table Heading"/>
    <w:uiPriority w:val="99"/>
    <w:rsid w:val="00F6401E"/>
    <w:pPr>
      <w:spacing w:before="60" w:after="60"/>
    </w:pPr>
    <w:rPr>
      <w:rFonts w:ascii="Arial" w:hAnsi="Arial" w:cs="Arial"/>
      <w:b/>
      <w:sz w:val="22"/>
      <w:szCs w:val="22"/>
    </w:rPr>
  </w:style>
  <w:style w:type="paragraph" w:customStyle="1" w:styleId="TableText">
    <w:name w:val="Table Text"/>
    <w:link w:val="TableTextChar"/>
    <w:rsid w:val="00F6401E"/>
    <w:pPr>
      <w:spacing w:before="60" w:after="60"/>
    </w:pPr>
    <w:rPr>
      <w:rFonts w:ascii="Arial" w:hAnsi="Arial"/>
      <w:sz w:val="22"/>
      <w:szCs w:val="22"/>
    </w:rPr>
  </w:style>
  <w:style w:type="paragraph" w:customStyle="1" w:styleId="BodyTextBullet1">
    <w:name w:val="Body Text Bullet 1"/>
    <w:rsid w:val="00F6401E"/>
    <w:pPr>
      <w:numPr>
        <w:numId w:val="2"/>
      </w:numPr>
      <w:spacing w:before="60" w:after="60"/>
    </w:pPr>
    <w:rPr>
      <w:sz w:val="22"/>
    </w:rPr>
  </w:style>
  <w:style w:type="paragraph" w:styleId="TOC1">
    <w:name w:val="toc 1"/>
    <w:basedOn w:val="Normal"/>
    <w:next w:val="Normal"/>
    <w:autoRedefine/>
    <w:uiPriority w:val="39"/>
    <w:rsid w:val="000C4E48"/>
    <w:pPr>
      <w:tabs>
        <w:tab w:val="left" w:pos="480"/>
        <w:tab w:val="right" w:leader="dot" w:pos="9350"/>
      </w:tabs>
      <w:spacing w:before="120" w:after="120"/>
    </w:pPr>
    <w:rPr>
      <w:rFonts w:ascii="Arial" w:hAnsi="Arial" w:cs="Arial"/>
      <w:b/>
      <w:bCs/>
      <w:noProof/>
      <w:sz w:val="28"/>
      <w:szCs w:val="28"/>
    </w:rPr>
  </w:style>
  <w:style w:type="paragraph" w:styleId="TOC2">
    <w:name w:val="toc 2"/>
    <w:basedOn w:val="Normal"/>
    <w:next w:val="Normal"/>
    <w:autoRedefine/>
    <w:uiPriority w:val="39"/>
    <w:rsid w:val="004F114B"/>
    <w:pPr>
      <w:tabs>
        <w:tab w:val="left" w:pos="960"/>
        <w:tab w:val="right" w:leader="dot" w:pos="9350"/>
      </w:tabs>
      <w:ind w:left="792" w:hanging="432"/>
    </w:pPr>
    <w:rPr>
      <w:rFonts w:ascii="Arial" w:hAnsi="Arial" w:cs="Arial"/>
      <w:sz w:val="24"/>
      <w:szCs w:val="20"/>
    </w:rPr>
  </w:style>
  <w:style w:type="paragraph" w:styleId="TOC3">
    <w:name w:val="toc 3"/>
    <w:basedOn w:val="Normal"/>
    <w:next w:val="Normal"/>
    <w:autoRedefine/>
    <w:uiPriority w:val="39"/>
    <w:rsid w:val="00F06AD4"/>
    <w:pPr>
      <w:ind w:left="480"/>
    </w:pPr>
    <w:rPr>
      <w:rFonts w:ascii="Arial" w:hAnsi="Arial"/>
      <w:iCs/>
      <w:sz w:val="20"/>
      <w:szCs w:val="20"/>
    </w:rPr>
  </w:style>
  <w:style w:type="paragraph" w:customStyle="1" w:styleId="CoverTitleInstructions">
    <w:name w:val="Cover Title Instructions"/>
    <w:basedOn w:val="InstructionalText1"/>
    <w:uiPriority w:val="99"/>
    <w:rsid w:val="00F6401E"/>
    <w:pPr>
      <w:jc w:val="center"/>
    </w:pPr>
    <w:rPr>
      <w:szCs w:val="28"/>
    </w:rPr>
  </w:style>
  <w:style w:type="paragraph" w:customStyle="1" w:styleId="InstructionalText1">
    <w:name w:val="Instructional Text 1"/>
    <w:basedOn w:val="Normal"/>
    <w:next w:val="BodyText"/>
    <w:link w:val="InstructionalText1Char"/>
    <w:uiPriority w:val="99"/>
    <w:rsid w:val="00F6401E"/>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basedOn w:val="DefaultParagraphFont"/>
    <w:link w:val="InstructionalText1"/>
    <w:uiPriority w:val="99"/>
    <w:locked/>
    <w:rsid w:val="00F6401E"/>
    <w:rPr>
      <w:rFonts w:cs="Times New Roman"/>
      <w:i/>
      <w:iCs/>
      <w:color w:val="0000FF"/>
      <w:sz w:val="22"/>
    </w:rPr>
  </w:style>
  <w:style w:type="paragraph" w:customStyle="1" w:styleId="Appendix1">
    <w:name w:val="Appendix 1"/>
    <w:basedOn w:val="Normal"/>
    <w:uiPriority w:val="99"/>
    <w:rsid w:val="00F6401E"/>
    <w:pPr>
      <w:numPr>
        <w:numId w:val="3"/>
      </w:numPr>
      <w:ind w:hanging="720"/>
    </w:pPr>
    <w:rPr>
      <w:rFonts w:ascii="Arial" w:hAnsi="Arial"/>
      <w:b/>
      <w:sz w:val="32"/>
    </w:rPr>
  </w:style>
  <w:style w:type="paragraph" w:customStyle="1" w:styleId="Appendix2">
    <w:name w:val="Appendix 2"/>
    <w:basedOn w:val="Appendix1"/>
    <w:uiPriority w:val="99"/>
    <w:rsid w:val="00F6401E"/>
    <w:pPr>
      <w:numPr>
        <w:ilvl w:val="1"/>
      </w:numPr>
      <w:tabs>
        <w:tab w:val="num" w:pos="900"/>
      </w:tabs>
      <w:ind w:left="900" w:hanging="900"/>
    </w:pPr>
  </w:style>
  <w:style w:type="paragraph" w:styleId="Caption">
    <w:name w:val="caption"/>
    <w:basedOn w:val="Normal"/>
    <w:next w:val="Normal"/>
    <w:autoRedefine/>
    <w:qFormat/>
    <w:rsid w:val="00CD0BC4"/>
    <w:pPr>
      <w:keepLines/>
      <w:spacing w:before="120" w:after="120"/>
      <w:jc w:val="center"/>
    </w:pPr>
    <w:rPr>
      <w:rFonts w:cs="Arial"/>
      <w:bCs/>
      <w:i/>
      <w:szCs w:val="20"/>
    </w:rPr>
  </w:style>
  <w:style w:type="paragraph" w:customStyle="1" w:styleId="CrossReference">
    <w:name w:val="CrossReference"/>
    <w:basedOn w:val="Normal"/>
    <w:uiPriority w:val="99"/>
    <w:rsid w:val="00F6401E"/>
    <w:pPr>
      <w:keepNext/>
      <w:keepLines/>
      <w:autoSpaceDE w:val="0"/>
      <w:autoSpaceDN w:val="0"/>
      <w:adjustRightInd w:val="0"/>
      <w:spacing w:before="60" w:after="60"/>
    </w:pPr>
    <w:rPr>
      <w:iCs/>
      <w:color w:val="0000FF"/>
      <w:sz w:val="20"/>
      <w:szCs w:val="22"/>
      <w:u w:val="single"/>
    </w:rPr>
  </w:style>
  <w:style w:type="paragraph" w:customStyle="1" w:styleId="ApprovalSignature">
    <w:name w:val="ApprovalSignature"/>
    <w:basedOn w:val="Normal"/>
    <w:uiPriority w:val="99"/>
    <w:rsid w:val="00F6401E"/>
    <w:pPr>
      <w:ind w:left="720"/>
    </w:pPr>
  </w:style>
  <w:style w:type="paragraph" w:customStyle="1" w:styleId="BulletedList-Black">
    <w:name w:val="Bulleted List-Black"/>
    <w:basedOn w:val="Normal"/>
    <w:uiPriority w:val="99"/>
    <w:rsid w:val="00F6401E"/>
    <w:pPr>
      <w:numPr>
        <w:numId w:val="4"/>
      </w:numPr>
      <w:autoSpaceDE w:val="0"/>
      <w:autoSpaceDN w:val="0"/>
      <w:adjustRightInd w:val="0"/>
    </w:pPr>
    <w:rPr>
      <w:rFonts w:ascii="Arial" w:hAnsi="Arial"/>
      <w:szCs w:val="20"/>
    </w:rPr>
  </w:style>
  <w:style w:type="character" w:customStyle="1" w:styleId="TableTextChar">
    <w:name w:val="Table Text Char"/>
    <w:link w:val="TableText"/>
    <w:uiPriority w:val="99"/>
    <w:locked/>
    <w:rsid w:val="00F6401E"/>
    <w:rPr>
      <w:rFonts w:ascii="Arial" w:hAnsi="Arial"/>
      <w:sz w:val="22"/>
      <w:szCs w:val="22"/>
      <w:lang w:bidi="ar-SA"/>
    </w:rPr>
  </w:style>
  <w:style w:type="paragraph" w:customStyle="1" w:styleId="Default">
    <w:name w:val="Default"/>
    <w:uiPriority w:val="99"/>
    <w:rsid w:val="00F6401E"/>
    <w:pPr>
      <w:autoSpaceDE w:val="0"/>
      <w:autoSpaceDN w:val="0"/>
      <w:adjustRightInd w:val="0"/>
    </w:pPr>
    <w:rPr>
      <w:rFonts w:ascii="Arial" w:hAnsi="Arial" w:cs="Arial"/>
      <w:color w:val="000000"/>
      <w:sz w:val="24"/>
      <w:szCs w:val="24"/>
    </w:rPr>
  </w:style>
  <w:style w:type="paragraph" w:styleId="BlockText">
    <w:name w:val="Block Text"/>
    <w:basedOn w:val="Normal"/>
    <w:next w:val="BodyText"/>
    <w:autoRedefine/>
    <w:uiPriority w:val="99"/>
    <w:rsid w:val="00F6401E"/>
    <w:pPr>
      <w:tabs>
        <w:tab w:val="right" w:pos="8640"/>
      </w:tabs>
      <w:spacing w:before="60" w:after="60"/>
      <w:ind w:right="288"/>
      <w:jc w:val="both"/>
    </w:pPr>
    <w:rPr>
      <w:rFonts w:ascii="Arial" w:hAnsi="Arial"/>
      <w:b/>
      <w:spacing w:val="-2"/>
      <w:szCs w:val="20"/>
    </w:rPr>
  </w:style>
  <w:style w:type="paragraph" w:customStyle="1" w:styleId="InstructionalBullet1">
    <w:name w:val="Instructional Bullet 1"/>
    <w:basedOn w:val="Normal"/>
    <w:uiPriority w:val="99"/>
    <w:rsid w:val="00DA1153"/>
    <w:pPr>
      <w:numPr>
        <w:numId w:val="5"/>
      </w:numPr>
      <w:tabs>
        <w:tab w:val="num" w:pos="900"/>
      </w:tabs>
      <w:ind w:left="900"/>
    </w:pPr>
    <w:rPr>
      <w:i/>
      <w:color w:val="0000FF"/>
    </w:rPr>
  </w:style>
  <w:style w:type="paragraph" w:styleId="BalloonText">
    <w:name w:val="Balloon Text"/>
    <w:basedOn w:val="Normal"/>
    <w:link w:val="BalloonTextChar"/>
    <w:uiPriority w:val="99"/>
    <w:rsid w:val="000C64DE"/>
    <w:rPr>
      <w:rFonts w:ascii="Tahoma" w:hAnsi="Tahoma" w:cs="Tahoma"/>
      <w:sz w:val="16"/>
      <w:szCs w:val="16"/>
    </w:rPr>
  </w:style>
  <w:style w:type="character" w:customStyle="1" w:styleId="BalloonTextChar">
    <w:name w:val="Balloon Text Char"/>
    <w:basedOn w:val="DefaultParagraphFont"/>
    <w:link w:val="BalloonText"/>
    <w:uiPriority w:val="99"/>
    <w:locked/>
    <w:rsid w:val="000C64DE"/>
    <w:rPr>
      <w:rFonts w:ascii="Tahoma" w:hAnsi="Tahoma" w:cs="Tahoma"/>
      <w:sz w:val="16"/>
      <w:szCs w:val="16"/>
    </w:rPr>
  </w:style>
  <w:style w:type="character" w:styleId="CommentReference">
    <w:name w:val="annotation reference"/>
    <w:basedOn w:val="DefaultParagraphFont"/>
    <w:uiPriority w:val="99"/>
    <w:rsid w:val="000C64DE"/>
    <w:rPr>
      <w:rFonts w:cs="Times New Roman"/>
      <w:sz w:val="16"/>
    </w:rPr>
  </w:style>
  <w:style w:type="paragraph" w:styleId="CommentText">
    <w:name w:val="annotation text"/>
    <w:basedOn w:val="Normal"/>
    <w:link w:val="CommentTextChar"/>
    <w:uiPriority w:val="99"/>
    <w:rsid w:val="000C64DE"/>
    <w:rPr>
      <w:sz w:val="20"/>
      <w:szCs w:val="20"/>
    </w:rPr>
  </w:style>
  <w:style w:type="character" w:customStyle="1" w:styleId="CommentTextChar">
    <w:name w:val="Comment Text Char"/>
    <w:basedOn w:val="DefaultParagraphFont"/>
    <w:link w:val="CommentText"/>
    <w:uiPriority w:val="99"/>
    <w:locked/>
    <w:rsid w:val="000C64DE"/>
    <w:rPr>
      <w:rFonts w:cs="Times New Roman"/>
    </w:rPr>
  </w:style>
  <w:style w:type="paragraph" w:styleId="CommentSubject">
    <w:name w:val="annotation subject"/>
    <w:basedOn w:val="CommentText"/>
    <w:next w:val="CommentText"/>
    <w:link w:val="CommentSubjectChar"/>
    <w:uiPriority w:val="99"/>
    <w:rsid w:val="000C64DE"/>
    <w:rPr>
      <w:b/>
      <w:bCs/>
    </w:rPr>
  </w:style>
  <w:style w:type="character" w:customStyle="1" w:styleId="CommentSubjectChar">
    <w:name w:val="Comment Subject Char"/>
    <w:basedOn w:val="CommentTextChar"/>
    <w:link w:val="CommentSubject"/>
    <w:uiPriority w:val="99"/>
    <w:locked/>
    <w:rsid w:val="000C64DE"/>
    <w:rPr>
      <w:rFonts w:cs="Times New Roman"/>
      <w:b/>
      <w:bCs/>
    </w:rPr>
  </w:style>
  <w:style w:type="paragraph" w:styleId="Revision">
    <w:name w:val="Revision"/>
    <w:hidden/>
    <w:uiPriority w:val="99"/>
    <w:semiHidden/>
    <w:rsid w:val="000C64DE"/>
    <w:rPr>
      <w:sz w:val="24"/>
      <w:szCs w:val="24"/>
    </w:rPr>
  </w:style>
  <w:style w:type="character" w:styleId="Hyperlink">
    <w:name w:val="Hyperlink"/>
    <w:basedOn w:val="DefaultParagraphFont"/>
    <w:uiPriority w:val="99"/>
    <w:rsid w:val="004D3420"/>
    <w:rPr>
      <w:rFonts w:cs="Times New Roman"/>
      <w:color w:val="0000FF"/>
      <w:u w:val="single"/>
    </w:rPr>
  </w:style>
  <w:style w:type="paragraph" w:styleId="FootnoteText">
    <w:name w:val="footnote text"/>
    <w:basedOn w:val="Normal"/>
    <w:link w:val="FootnoteTextChar"/>
    <w:uiPriority w:val="99"/>
    <w:rsid w:val="00893546"/>
    <w:pPr>
      <w:spacing w:before="120" w:after="120"/>
    </w:pPr>
    <w:rPr>
      <w:rFonts w:ascii="Arial" w:hAnsi="Arial"/>
      <w:sz w:val="20"/>
      <w:szCs w:val="20"/>
    </w:rPr>
  </w:style>
  <w:style w:type="character" w:customStyle="1" w:styleId="FootnoteTextChar">
    <w:name w:val="Footnote Text Char"/>
    <w:basedOn w:val="DefaultParagraphFont"/>
    <w:link w:val="FootnoteText"/>
    <w:uiPriority w:val="99"/>
    <w:locked/>
    <w:rsid w:val="00893546"/>
    <w:rPr>
      <w:rFonts w:ascii="Arial" w:hAnsi="Arial" w:cs="Times New Roman"/>
      <w:lang w:val="en-US" w:eastAsia="en-US" w:bidi="ar-SA"/>
    </w:rPr>
  </w:style>
  <w:style w:type="character" w:styleId="FootnoteReference">
    <w:name w:val="footnote reference"/>
    <w:basedOn w:val="DefaultParagraphFont"/>
    <w:uiPriority w:val="99"/>
    <w:rsid w:val="00893546"/>
    <w:rPr>
      <w:rFonts w:cs="Times New Roman"/>
      <w:vertAlign w:val="superscript"/>
    </w:rPr>
  </w:style>
  <w:style w:type="paragraph" w:customStyle="1" w:styleId="TableColumnHeader">
    <w:name w:val="Table Column Header"/>
    <w:basedOn w:val="Normal"/>
    <w:qFormat/>
    <w:rsid w:val="00E97DB8"/>
    <w:pPr>
      <w:spacing w:before="40" w:after="40"/>
      <w:jc w:val="center"/>
    </w:pPr>
    <w:rPr>
      <w:rFonts w:ascii="Arial" w:eastAsia="Calibri" w:hAnsi="Arial"/>
      <w:b/>
      <w:color w:val="000000"/>
      <w:sz w:val="18"/>
      <w:szCs w:val="16"/>
    </w:rPr>
  </w:style>
  <w:style w:type="paragraph" w:customStyle="1" w:styleId="TableContentText">
    <w:name w:val="Table Content Text"/>
    <w:basedOn w:val="TableColumnHeader"/>
    <w:uiPriority w:val="99"/>
    <w:qFormat/>
    <w:rsid w:val="00DB3201"/>
    <w:pPr>
      <w:jc w:val="left"/>
    </w:pPr>
  </w:style>
  <w:style w:type="paragraph" w:styleId="TableofFigures">
    <w:name w:val="table of figures"/>
    <w:basedOn w:val="Normal"/>
    <w:next w:val="Normal"/>
    <w:autoRedefine/>
    <w:uiPriority w:val="99"/>
    <w:unhideWhenUsed/>
    <w:rsid w:val="00C66629"/>
    <w:rPr>
      <w:i/>
    </w:rPr>
  </w:style>
  <w:style w:type="character" w:customStyle="1" w:styleId="Heading4Char">
    <w:name w:val="Heading 4 Char"/>
    <w:basedOn w:val="DefaultParagraphFont"/>
    <w:link w:val="Heading4"/>
    <w:rsid w:val="004931E0"/>
    <w:rPr>
      <w:rFonts w:ascii="Arial Bold" w:hAnsi="Arial Bold"/>
      <w:b/>
      <w:bCs/>
      <w:szCs w:val="28"/>
    </w:rPr>
  </w:style>
  <w:style w:type="character" w:customStyle="1" w:styleId="Heading6Char">
    <w:name w:val="Heading 6 Char"/>
    <w:basedOn w:val="DefaultParagraphFont"/>
    <w:link w:val="Heading6"/>
    <w:semiHidden/>
    <w:rsid w:val="006552C5"/>
    <w:rPr>
      <w:rFonts w:ascii="Calibri" w:hAnsi="Calibri"/>
      <w:b/>
      <w:bCs/>
      <w:sz w:val="22"/>
      <w:szCs w:val="22"/>
    </w:rPr>
  </w:style>
  <w:style w:type="character" w:customStyle="1" w:styleId="Heading7Char">
    <w:name w:val="Heading 7 Char"/>
    <w:basedOn w:val="DefaultParagraphFont"/>
    <w:link w:val="Heading7"/>
    <w:semiHidden/>
    <w:rsid w:val="006552C5"/>
    <w:rPr>
      <w:rFonts w:ascii="Calibri" w:hAnsi="Calibri"/>
      <w:sz w:val="22"/>
      <w:szCs w:val="24"/>
    </w:rPr>
  </w:style>
  <w:style w:type="character" w:customStyle="1" w:styleId="Heading8Char">
    <w:name w:val="Heading 8 Char"/>
    <w:basedOn w:val="DefaultParagraphFont"/>
    <w:link w:val="Heading8"/>
    <w:semiHidden/>
    <w:rsid w:val="006552C5"/>
    <w:rPr>
      <w:rFonts w:ascii="Calibri" w:hAnsi="Calibri"/>
      <w:i/>
      <w:iCs/>
      <w:sz w:val="22"/>
      <w:szCs w:val="24"/>
    </w:rPr>
  </w:style>
  <w:style w:type="character" w:customStyle="1" w:styleId="Heading9Char">
    <w:name w:val="Heading 9 Char"/>
    <w:basedOn w:val="DefaultParagraphFont"/>
    <w:link w:val="Heading9"/>
    <w:semiHidden/>
    <w:rsid w:val="006552C5"/>
    <w:rPr>
      <w:rFonts w:ascii="Cambria" w:hAnsi="Cambria"/>
      <w:sz w:val="22"/>
      <w:szCs w:val="22"/>
    </w:rPr>
  </w:style>
  <w:style w:type="paragraph" w:styleId="TOC4">
    <w:name w:val="toc 4"/>
    <w:basedOn w:val="Normal"/>
    <w:next w:val="Normal"/>
    <w:autoRedefine/>
    <w:locked/>
    <w:rsid w:val="006552C5"/>
    <w:pPr>
      <w:ind w:left="720"/>
    </w:pPr>
    <w:rPr>
      <w:rFonts w:ascii="Calibri" w:hAnsi="Calibri"/>
      <w:sz w:val="18"/>
      <w:szCs w:val="18"/>
    </w:rPr>
  </w:style>
  <w:style w:type="paragraph" w:styleId="TOC5">
    <w:name w:val="toc 5"/>
    <w:basedOn w:val="Normal"/>
    <w:next w:val="Normal"/>
    <w:autoRedefine/>
    <w:locked/>
    <w:rsid w:val="006552C5"/>
    <w:pPr>
      <w:ind w:left="960"/>
    </w:pPr>
    <w:rPr>
      <w:rFonts w:ascii="Calibri" w:hAnsi="Calibri"/>
      <w:sz w:val="18"/>
      <w:szCs w:val="18"/>
    </w:rPr>
  </w:style>
  <w:style w:type="paragraph" w:styleId="TOC6">
    <w:name w:val="toc 6"/>
    <w:basedOn w:val="Normal"/>
    <w:next w:val="Normal"/>
    <w:autoRedefine/>
    <w:locked/>
    <w:rsid w:val="006552C5"/>
    <w:pPr>
      <w:ind w:left="1200"/>
    </w:pPr>
    <w:rPr>
      <w:rFonts w:ascii="Calibri" w:hAnsi="Calibri"/>
      <w:sz w:val="18"/>
      <w:szCs w:val="18"/>
    </w:rPr>
  </w:style>
  <w:style w:type="paragraph" w:styleId="TOC7">
    <w:name w:val="toc 7"/>
    <w:basedOn w:val="Normal"/>
    <w:next w:val="Normal"/>
    <w:autoRedefine/>
    <w:locked/>
    <w:rsid w:val="006552C5"/>
    <w:pPr>
      <w:ind w:left="1440"/>
    </w:pPr>
    <w:rPr>
      <w:rFonts w:ascii="Calibri" w:hAnsi="Calibri"/>
      <w:sz w:val="18"/>
      <w:szCs w:val="18"/>
    </w:rPr>
  </w:style>
  <w:style w:type="paragraph" w:styleId="TOC8">
    <w:name w:val="toc 8"/>
    <w:basedOn w:val="Normal"/>
    <w:next w:val="Normal"/>
    <w:autoRedefine/>
    <w:locked/>
    <w:rsid w:val="006552C5"/>
    <w:pPr>
      <w:ind w:left="1680"/>
    </w:pPr>
    <w:rPr>
      <w:rFonts w:ascii="Calibri" w:hAnsi="Calibri"/>
      <w:sz w:val="18"/>
      <w:szCs w:val="18"/>
    </w:rPr>
  </w:style>
  <w:style w:type="paragraph" w:styleId="TOC9">
    <w:name w:val="toc 9"/>
    <w:basedOn w:val="Normal"/>
    <w:next w:val="Normal"/>
    <w:autoRedefine/>
    <w:locked/>
    <w:rsid w:val="006552C5"/>
    <w:pPr>
      <w:ind w:left="1920"/>
    </w:pPr>
    <w:rPr>
      <w:rFonts w:ascii="Calibri" w:hAnsi="Calibri"/>
      <w:sz w:val="18"/>
      <w:szCs w:val="18"/>
    </w:rPr>
  </w:style>
  <w:style w:type="paragraph" w:customStyle="1" w:styleId="Style2">
    <w:name w:val="Style2"/>
    <w:basedOn w:val="Normal"/>
    <w:rsid w:val="006C1B33"/>
    <w:pPr>
      <w:ind w:left="1440" w:hanging="720"/>
    </w:pPr>
    <w:rPr>
      <w:bCs/>
      <w:szCs w:val="20"/>
    </w:rPr>
  </w:style>
  <w:style w:type="paragraph" w:styleId="List">
    <w:name w:val="List"/>
    <w:basedOn w:val="Normal"/>
    <w:rsid w:val="007C41EC"/>
    <w:pPr>
      <w:ind w:left="360" w:hanging="360"/>
    </w:pPr>
    <w:rPr>
      <w:szCs w:val="20"/>
    </w:rPr>
  </w:style>
  <w:style w:type="paragraph" w:styleId="ListParagraph">
    <w:name w:val="List Paragraph"/>
    <w:basedOn w:val="Normal"/>
    <w:uiPriority w:val="99"/>
    <w:qFormat/>
    <w:rsid w:val="00D43D2D"/>
    <w:pPr>
      <w:ind w:left="720"/>
    </w:pPr>
    <w:rPr>
      <w:rFonts w:ascii="Calibri" w:eastAsia="Calibri" w:hAnsi="Calibri" w:cs="Calibri"/>
      <w:szCs w:val="22"/>
    </w:rPr>
  </w:style>
  <w:style w:type="paragraph" w:customStyle="1" w:styleId="BlankFooter">
    <w:name w:val="Blank Footer"/>
    <w:semiHidden/>
    <w:rsid w:val="000C186F"/>
    <w:pPr>
      <w:spacing w:before="60" w:after="60" w:line="300" w:lineRule="auto"/>
    </w:pPr>
    <w:rPr>
      <w:rFonts w:ascii="Helvetica" w:eastAsia="MS Mincho" w:hAnsi="Helvetica"/>
      <w:lang w:val="en-GB" w:eastAsia="en-GB"/>
    </w:rPr>
  </w:style>
  <w:style w:type="paragraph" w:customStyle="1" w:styleId="Table-Text">
    <w:name w:val="Table - Text"/>
    <w:basedOn w:val="Normal"/>
    <w:autoRedefine/>
    <w:rsid w:val="009003ED"/>
    <w:pPr>
      <w:suppressAutoHyphens/>
      <w:spacing w:before="60" w:after="60"/>
      <w:ind w:left="1440" w:hanging="637"/>
      <w:jc w:val="both"/>
    </w:pPr>
    <w:rPr>
      <w:rFonts w:eastAsia="MS Mincho"/>
      <w:sz w:val="20"/>
      <w:szCs w:val="20"/>
    </w:rPr>
  </w:style>
  <w:style w:type="paragraph" w:styleId="NoSpacing">
    <w:name w:val="No Spacing"/>
    <w:uiPriority w:val="1"/>
    <w:qFormat/>
    <w:rsid w:val="009B2358"/>
    <w:pPr>
      <w:spacing w:before="120" w:after="120"/>
    </w:pPr>
    <w:rPr>
      <w:rFonts w:ascii="Calibri" w:hAnsi="Calibri"/>
      <w:sz w:val="22"/>
      <w:szCs w:val="22"/>
    </w:rPr>
  </w:style>
  <w:style w:type="paragraph" w:customStyle="1" w:styleId="StyleListParagraphTimesNewRoman12pt">
    <w:name w:val="Style List Paragraph + Times New Roman 12 pt"/>
    <w:basedOn w:val="ListParagraph"/>
    <w:rsid w:val="00D3391A"/>
    <w:rPr>
      <w:rFonts w:ascii="Times New Roman" w:hAnsi="Times New Roman"/>
    </w:rPr>
  </w:style>
  <w:style w:type="paragraph" w:customStyle="1" w:styleId="StyleListParagraphTimesNewRoman">
    <w:name w:val="Style List Paragraph + Times New Roman"/>
    <w:basedOn w:val="ListParagraph"/>
    <w:rsid w:val="00D3391A"/>
    <w:rPr>
      <w:rFonts w:ascii="Times New Roman" w:hAnsi="Times New Roman"/>
    </w:rPr>
  </w:style>
  <w:style w:type="paragraph" w:customStyle="1" w:styleId="InstructionHyperlink">
    <w:name w:val="Instruction Hyperlink"/>
    <w:basedOn w:val="BodyText"/>
    <w:qFormat/>
    <w:rsid w:val="00E97DB8"/>
    <w:pPr>
      <w:autoSpaceDE/>
      <w:autoSpaceDN/>
      <w:adjustRightInd/>
      <w:ind w:right="0"/>
    </w:pPr>
    <w:rPr>
      <w:rFonts w:ascii="Arial" w:hAnsi="Arial"/>
      <w:i/>
      <w:iCs w:val="0"/>
      <w:color w:val="0000FF"/>
      <w:szCs w:val="20"/>
      <w:u w:val="single"/>
    </w:rPr>
  </w:style>
  <w:style w:type="paragraph" w:customStyle="1" w:styleId="InstructionHeading2">
    <w:name w:val="Instruction Heading 2"/>
    <w:basedOn w:val="Normal"/>
    <w:next w:val="Normal"/>
    <w:qFormat/>
    <w:rsid w:val="00E97DB8"/>
    <w:pPr>
      <w:keepNext/>
      <w:numPr>
        <w:numId w:val="6"/>
      </w:numPr>
      <w:spacing w:before="120" w:after="120"/>
      <w:outlineLvl w:val="0"/>
    </w:pPr>
    <w:rPr>
      <w:rFonts w:ascii="Arial Bold" w:hAnsi="Arial Bold" w:cs="Arial"/>
      <w:b/>
      <w:bCs/>
      <w:i/>
      <w:color w:val="4F6228"/>
      <w:kern w:val="32"/>
      <w:sz w:val="28"/>
      <w:szCs w:val="32"/>
    </w:rPr>
  </w:style>
  <w:style w:type="paragraph" w:customStyle="1" w:styleId="StyleTableContentTextCentered">
    <w:name w:val="Style Table Content Text + Centered"/>
    <w:basedOn w:val="TableContentText"/>
    <w:rsid w:val="00E97DB8"/>
    <w:pPr>
      <w:jc w:val="center"/>
    </w:pPr>
    <w:rPr>
      <w:rFonts w:eastAsia="Times New Roman"/>
      <w:szCs w:val="20"/>
    </w:rPr>
  </w:style>
  <w:style w:type="paragraph" w:customStyle="1" w:styleId="InstructionBodyText">
    <w:name w:val="Instruction Body Text"/>
    <w:basedOn w:val="BodyText"/>
    <w:link w:val="InstructionBodyTextChar"/>
    <w:qFormat/>
    <w:rsid w:val="00E97DB8"/>
    <w:pPr>
      <w:autoSpaceDE/>
      <w:autoSpaceDN/>
      <w:adjustRightInd/>
      <w:spacing w:before="0" w:after="0"/>
      <w:ind w:right="0"/>
    </w:pPr>
    <w:rPr>
      <w:rFonts w:ascii="Calibri" w:hAnsi="Calibri"/>
      <w:i/>
      <w:iCs w:val="0"/>
      <w:color w:val="4F6228"/>
      <w:sz w:val="24"/>
      <w:szCs w:val="24"/>
    </w:rPr>
  </w:style>
  <w:style w:type="character" w:customStyle="1" w:styleId="InstructionBodyTextChar">
    <w:name w:val="Instruction Body Text Char"/>
    <w:basedOn w:val="DefaultParagraphFont"/>
    <w:link w:val="InstructionBodyText"/>
    <w:rsid w:val="00E97DB8"/>
    <w:rPr>
      <w:rFonts w:ascii="Calibri" w:hAnsi="Calibri"/>
      <w:i/>
      <w:color w:val="4F6228"/>
      <w:sz w:val="24"/>
      <w:szCs w:val="24"/>
    </w:rPr>
  </w:style>
  <w:style w:type="paragraph" w:customStyle="1" w:styleId="InfoBlue">
    <w:name w:val="InfoBlue"/>
    <w:basedOn w:val="Normal"/>
    <w:next w:val="BodyText"/>
    <w:autoRedefine/>
    <w:rsid w:val="00E66DC3"/>
    <w:pPr>
      <w:widowControl w:val="0"/>
      <w:spacing w:after="120" w:line="240" w:lineRule="atLeast"/>
      <w:ind w:left="720"/>
      <w:jc w:val="both"/>
    </w:pPr>
    <w:rPr>
      <w:i/>
      <w:color w:val="FF0000"/>
      <w:sz w:val="20"/>
      <w:szCs w:val="20"/>
    </w:rPr>
  </w:style>
  <w:style w:type="table" w:styleId="TableGrid">
    <w:name w:val="Table Grid"/>
    <w:basedOn w:val="TableNormal"/>
    <w:uiPriority w:val="99"/>
    <w:locked/>
    <w:rsid w:val="000F57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autoRedefine/>
    <w:uiPriority w:val="39"/>
    <w:unhideWhenUsed/>
    <w:qFormat/>
    <w:rsid w:val="00BF34E7"/>
    <w:pPr>
      <w:keepLines/>
      <w:numPr>
        <w:numId w:val="0"/>
      </w:numPr>
      <w:autoSpaceDE/>
      <w:autoSpaceDN/>
      <w:adjustRightInd/>
      <w:jc w:val="center"/>
      <w:outlineLvl w:val="9"/>
    </w:pPr>
    <w:rPr>
      <w:rFonts w:eastAsiaTheme="majorEastAsia" w:cstheme="majorBidi"/>
      <w:kern w:val="0"/>
      <w:sz w:val="28"/>
    </w:rPr>
  </w:style>
  <w:style w:type="character" w:styleId="FollowedHyperlink">
    <w:name w:val="FollowedHyperlink"/>
    <w:basedOn w:val="DefaultParagraphFont"/>
    <w:uiPriority w:val="99"/>
    <w:semiHidden/>
    <w:unhideWhenUsed/>
    <w:rsid w:val="00F355D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uiPriority="0" w:qFormat="1"/>
    <w:lsdException w:name="heading 5" w:locked="1" w:semiHidden="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semiHidden="0" w:uiPriority="0" w:unhideWhenUsed="0" w:qFormat="1"/>
    <w:lsdException w:name="List"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DC3"/>
    <w:rPr>
      <w:sz w:val="22"/>
      <w:szCs w:val="24"/>
    </w:rPr>
  </w:style>
  <w:style w:type="paragraph" w:styleId="Heading1">
    <w:name w:val="heading 1"/>
    <w:basedOn w:val="Normal"/>
    <w:next w:val="Normal"/>
    <w:link w:val="Heading1Char"/>
    <w:autoRedefine/>
    <w:uiPriority w:val="99"/>
    <w:qFormat/>
    <w:rsid w:val="0077466C"/>
    <w:pPr>
      <w:keepNext/>
      <w:numPr>
        <w:numId w:val="17"/>
      </w:numPr>
      <w:autoSpaceDE w:val="0"/>
      <w:autoSpaceDN w:val="0"/>
      <w:adjustRightInd w:val="0"/>
      <w:spacing w:before="240" w:after="120"/>
      <w:outlineLvl w:val="0"/>
    </w:pPr>
    <w:rPr>
      <w:rFonts w:ascii="Arial" w:hAnsi="Arial" w:cs="Arial"/>
      <w:b/>
      <w:bCs/>
      <w:kern w:val="32"/>
      <w:sz w:val="28"/>
      <w:szCs w:val="28"/>
    </w:rPr>
  </w:style>
  <w:style w:type="paragraph" w:styleId="Heading2">
    <w:name w:val="heading 2"/>
    <w:basedOn w:val="Normal"/>
    <w:next w:val="Normal"/>
    <w:link w:val="Heading2Char"/>
    <w:autoRedefine/>
    <w:uiPriority w:val="99"/>
    <w:qFormat/>
    <w:rsid w:val="007D448A"/>
    <w:pPr>
      <w:keepNext/>
      <w:keepLines/>
      <w:numPr>
        <w:ilvl w:val="1"/>
        <w:numId w:val="24"/>
      </w:numPr>
      <w:tabs>
        <w:tab w:val="left" w:pos="900"/>
      </w:tabs>
      <w:spacing w:before="360" w:after="120"/>
      <w:outlineLvl w:val="1"/>
    </w:pPr>
    <w:rPr>
      <w:rFonts w:ascii="Arial" w:hAnsi="Arial" w:cs="Arial"/>
      <w:b/>
      <w:iCs/>
      <w:kern w:val="32"/>
      <w:szCs w:val="22"/>
    </w:rPr>
  </w:style>
  <w:style w:type="paragraph" w:styleId="Heading3">
    <w:name w:val="heading 3"/>
    <w:basedOn w:val="Normal"/>
    <w:next w:val="Normal"/>
    <w:link w:val="Heading3Char"/>
    <w:autoRedefine/>
    <w:uiPriority w:val="99"/>
    <w:qFormat/>
    <w:rsid w:val="00F25EB8"/>
    <w:pPr>
      <w:numPr>
        <w:numId w:val="8"/>
      </w:numPr>
      <w:spacing w:before="180" w:after="120"/>
      <w:outlineLvl w:val="2"/>
    </w:pPr>
    <w:rPr>
      <w:bCs/>
      <w:iCs/>
      <w:kern w:val="32"/>
      <w:szCs w:val="26"/>
    </w:rPr>
  </w:style>
  <w:style w:type="paragraph" w:styleId="Heading4">
    <w:name w:val="heading 4"/>
    <w:basedOn w:val="Normal"/>
    <w:next w:val="Normal"/>
    <w:link w:val="Heading4Char"/>
    <w:autoRedefine/>
    <w:unhideWhenUsed/>
    <w:qFormat/>
    <w:locked/>
    <w:rsid w:val="004931E0"/>
    <w:pPr>
      <w:keepNext/>
      <w:numPr>
        <w:ilvl w:val="3"/>
        <w:numId w:val="6"/>
      </w:numPr>
      <w:spacing w:before="240" w:after="60"/>
      <w:outlineLvl w:val="3"/>
    </w:pPr>
    <w:rPr>
      <w:rFonts w:ascii="Arial Bold" w:hAnsi="Arial Bold"/>
      <w:b/>
      <w:bCs/>
      <w:sz w:val="20"/>
      <w:szCs w:val="28"/>
    </w:rPr>
  </w:style>
  <w:style w:type="paragraph" w:styleId="Heading5">
    <w:name w:val="heading 5"/>
    <w:basedOn w:val="Normal"/>
    <w:next w:val="Normal"/>
    <w:link w:val="Heading5Char"/>
    <w:uiPriority w:val="99"/>
    <w:qFormat/>
    <w:locked/>
    <w:rsid w:val="006B190E"/>
    <w:pPr>
      <w:numPr>
        <w:ilvl w:val="4"/>
        <w:numId w:val="6"/>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locked/>
    <w:rsid w:val="006552C5"/>
    <w:pPr>
      <w:numPr>
        <w:ilvl w:val="5"/>
        <w:numId w:val="6"/>
      </w:numPr>
      <w:spacing w:before="240" w:after="60"/>
      <w:outlineLvl w:val="5"/>
    </w:pPr>
    <w:rPr>
      <w:rFonts w:ascii="Calibri" w:hAnsi="Calibri"/>
      <w:b/>
      <w:bCs/>
      <w:szCs w:val="22"/>
    </w:rPr>
  </w:style>
  <w:style w:type="paragraph" w:styleId="Heading7">
    <w:name w:val="heading 7"/>
    <w:basedOn w:val="Normal"/>
    <w:next w:val="Normal"/>
    <w:link w:val="Heading7Char"/>
    <w:semiHidden/>
    <w:unhideWhenUsed/>
    <w:qFormat/>
    <w:locked/>
    <w:rsid w:val="006552C5"/>
    <w:pPr>
      <w:numPr>
        <w:ilvl w:val="6"/>
        <w:numId w:val="6"/>
      </w:numPr>
      <w:spacing w:before="240" w:after="60"/>
      <w:outlineLvl w:val="6"/>
    </w:pPr>
    <w:rPr>
      <w:rFonts w:ascii="Calibri" w:hAnsi="Calibri"/>
    </w:rPr>
  </w:style>
  <w:style w:type="paragraph" w:styleId="Heading8">
    <w:name w:val="heading 8"/>
    <w:basedOn w:val="Normal"/>
    <w:next w:val="Normal"/>
    <w:link w:val="Heading8Char"/>
    <w:semiHidden/>
    <w:unhideWhenUsed/>
    <w:qFormat/>
    <w:locked/>
    <w:rsid w:val="006552C5"/>
    <w:pPr>
      <w:numPr>
        <w:ilvl w:val="7"/>
        <w:numId w:val="6"/>
      </w:numPr>
      <w:spacing w:before="240" w:after="60"/>
      <w:outlineLvl w:val="7"/>
    </w:pPr>
    <w:rPr>
      <w:rFonts w:ascii="Calibri" w:hAnsi="Calibri"/>
      <w:i/>
      <w:iCs/>
    </w:rPr>
  </w:style>
  <w:style w:type="paragraph" w:styleId="Heading9">
    <w:name w:val="heading 9"/>
    <w:basedOn w:val="Normal"/>
    <w:next w:val="Normal"/>
    <w:link w:val="Heading9Char"/>
    <w:semiHidden/>
    <w:unhideWhenUsed/>
    <w:qFormat/>
    <w:locked/>
    <w:rsid w:val="006552C5"/>
    <w:pPr>
      <w:numPr>
        <w:ilvl w:val="8"/>
        <w:numId w:val="6"/>
      </w:num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7466C"/>
    <w:rPr>
      <w:rFonts w:ascii="Arial" w:hAnsi="Arial" w:cs="Arial"/>
      <w:b/>
      <w:bCs/>
      <w:kern w:val="32"/>
      <w:sz w:val="28"/>
      <w:szCs w:val="28"/>
    </w:rPr>
  </w:style>
  <w:style w:type="character" w:customStyle="1" w:styleId="Heading2Char">
    <w:name w:val="Heading 2 Char"/>
    <w:basedOn w:val="DefaultParagraphFont"/>
    <w:link w:val="Heading2"/>
    <w:uiPriority w:val="99"/>
    <w:locked/>
    <w:rsid w:val="007D448A"/>
    <w:rPr>
      <w:rFonts w:ascii="Arial" w:hAnsi="Arial" w:cs="Arial"/>
      <w:b/>
      <w:iCs/>
      <w:kern w:val="32"/>
      <w:sz w:val="22"/>
      <w:szCs w:val="22"/>
    </w:rPr>
  </w:style>
  <w:style w:type="character" w:customStyle="1" w:styleId="Heading3Char">
    <w:name w:val="Heading 3 Char"/>
    <w:basedOn w:val="DefaultParagraphFont"/>
    <w:link w:val="Heading3"/>
    <w:uiPriority w:val="99"/>
    <w:locked/>
    <w:rsid w:val="00F25EB8"/>
    <w:rPr>
      <w:bCs/>
      <w:iCs/>
      <w:kern w:val="32"/>
      <w:sz w:val="22"/>
      <w:szCs w:val="26"/>
    </w:rPr>
  </w:style>
  <w:style w:type="character" w:customStyle="1" w:styleId="Heading5Char">
    <w:name w:val="Heading 5 Char"/>
    <w:basedOn w:val="DefaultParagraphFont"/>
    <w:link w:val="Heading5"/>
    <w:uiPriority w:val="99"/>
    <w:locked/>
    <w:rsid w:val="006B190E"/>
    <w:rPr>
      <w:rFonts w:ascii="Calibri" w:hAnsi="Calibri"/>
      <w:b/>
      <w:bCs/>
      <w:i/>
      <w:iCs/>
      <w:sz w:val="26"/>
      <w:szCs w:val="26"/>
    </w:rPr>
  </w:style>
  <w:style w:type="paragraph" w:customStyle="1" w:styleId="version">
    <w:name w:val="version"/>
    <w:basedOn w:val="Normal"/>
    <w:uiPriority w:val="99"/>
    <w:rsid w:val="0093299E"/>
    <w:pPr>
      <w:spacing w:before="480"/>
      <w:jc w:val="center"/>
    </w:pPr>
    <w:rPr>
      <w:b/>
      <w:sz w:val="32"/>
      <w:szCs w:val="20"/>
    </w:rPr>
  </w:style>
  <w:style w:type="paragraph" w:styleId="Header">
    <w:name w:val="header"/>
    <w:basedOn w:val="Normal"/>
    <w:link w:val="HeaderChar"/>
    <w:uiPriority w:val="99"/>
    <w:rsid w:val="00E44638"/>
    <w:pPr>
      <w:tabs>
        <w:tab w:val="center" w:pos="4320"/>
        <w:tab w:val="right" w:pos="8640"/>
      </w:tabs>
    </w:pPr>
  </w:style>
  <w:style w:type="character" w:customStyle="1" w:styleId="HeaderChar">
    <w:name w:val="Header Char"/>
    <w:basedOn w:val="DefaultParagraphFont"/>
    <w:link w:val="Header"/>
    <w:uiPriority w:val="99"/>
    <w:semiHidden/>
    <w:locked/>
    <w:rsid w:val="00C8212D"/>
    <w:rPr>
      <w:rFonts w:cs="Times New Roman"/>
      <w:sz w:val="24"/>
      <w:szCs w:val="24"/>
    </w:rPr>
  </w:style>
  <w:style w:type="paragraph" w:customStyle="1" w:styleId="Appendix">
    <w:name w:val="Appendix"/>
    <w:basedOn w:val="Title"/>
    <w:uiPriority w:val="99"/>
    <w:rsid w:val="00E44638"/>
    <w:pPr>
      <w:numPr>
        <w:numId w:val="1"/>
      </w:numPr>
      <w:tabs>
        <w:tab w:val="num" w:pos="540"/>
      </w:tabs>
      <w:autoSpaceDE w:val="0"/>
      <w:autoSpaceDN w:val="0"/>
      <w:adjustRightInd w:val="0"/>
      <w:spacing w:before="0" w:after="120"/>
      <w:ind w:left="547" w:hanging="547"/>
      <w:jc w:val="left"/>
      <w:outlineLvl w:val="9"/>
    </w:pPr>
    <w:rPr>
      <w:rFonts w:eastAsia="Arial Unicode MS"/>
      <w:kern w:val="0"/>
      <w:sz w:val="28"/>
    </w:rPr>
  </w:style>
  <w:style w:type="paragraph" w:customStyle="1" w:styleId="subhead1">
    <w:name w:val="subhead1"/>
    <w:basedOn w:val="Normal"/>
    <w:uiPriority w:val="99"/>
    <w:rsid w:val="00E44638"/>
    <w:pPr>
      <w:spacing w:before="240" w:after="120" w:line="256" w:lineRule="auto"/>
    </w:pPr>
    <w:rPr>
      <w:b/>
      <w:caps/>
      <w:szCs w:val="20"/>
    </w:rPr>
  </w:style>
  <w:style w:type="paragraph" w:customStyle="1" w:styleId="excap">
    <w:name w:val="ex cap"/>
    <w:uiPriority w:val="99"/>
    <w:rsid w:val="00E44638"/>
    <w:pPr>
      <w:spacing w:before="240" w:after="240" w:line="256" w:lineRule="auto"/>
      <w:jc w:val="center"/>
    </w:pPr>
    <w:rPr>
      <w:b/>
      <w:sz w:val="24"/>
    </w:rPr>
  </w:style>
  <w:style w:type="paragraph" w:styleId="Title">
    <w:name w:val="Title"/>
    <w:basedOn w:val="Normal"/>
    <w:link w:val="TitleChar"/>
    <w:uiPriority w:val="99"/>
    <w:qFormat/>
    <w:rsid w:val="00E44638"/>
    <w:pPr>
      <w:spacing w:before="240" w:after="60"/>
      <w:jc w:val="center"/>
      <w:outlineLvl w:val="0"/>
    </w:pPr>
    <w:rPr>
      <w:rFonts w:ascii="Arial" w:hAnsi="Arial"/>
      <w:b/>
      <w:bCs/>
      <w:kern w:val="28"/>
      <w:sz w:val="32"/>
      <w:szCs w:val="32"/>
    </w:rPr>
  </w:style>
  <w:style w:type="character" w:customStyle="1" w:styleId="TitleChar">
    <w:name w:val="Title Char"/>
    <w:basedOn w:val="DefaultParagraphFont"/>
    <w:link w:val="Title"/>
    <w:uiPriority w:val="99"/>
    <w:locked/>
    <w:rsid w:val="00F6401E"/>
    <w:rPr>
      <w:rFonts w:ascii="Arial" w:hAnsi="Arial" w:cs="Times New Roman"/>
      <w:b/>
      <w:kern w:val="28"/>
      <w:sz w:val="32"/>
    </w:rPr>
  </w:style>
  <w:style w:type="paragraph" w:styleId="BodyText">
    <w:name w:val="Body Text"/>
    <w:basedOn w:val="Normal"/>
    <w:link w:val="BodyTextChar"/>
    <w:uiPriority w:val="99"/>
    <w:rsid w:val="00E121BE"/>
    <w:pPr>
      <w:autoSpaceDE w:val="0"/>
      <w:autoSpaceDN w:val="0"/>
      <w:adjustRightInd w:val="0"/>
      <w:spacing w:before="120" w:after="120"/>
      <w:ind w:right="-234"/>
    </w:pPr>
    <w:rPr>
      <w:iCs/>
      <w:szCs w:val="22"/>
    </w:rPr>
  </w:style>
  <w:style w:type="character" w:customStyle="1" w:styleId="BodyTextChar">
    <w:name w:val="Body Text Char"/>
    <w:basedOn w:val="DefaultParagraphFont"/>
    <w:link w:val="BodyText"/>
    <w:uiPriority w:val="99"/>
    <w:locked/>
    <w:rsid w:val="00E121BE"/>
    <w:rPr>
      <w:iCs/>
      <w:sz w:val="22"/>
      <w:szCs w:val="22"/>
    </w:rPr>
  </w:style>
  <w:style w:type="paragraph" w:styleId="Footer">
    <w:name w:val="footer"/>
    <w:basedOn w:val="Normal"/>
    <w:link w:val="FooterChar"/>
    <w:uiPriority w:val="99"/>
    <w:rsid w:val="000F1DA3"/>
    <w:pPr>
      <w:tabs>
        <w:tab w:val="center" w:pos="4320"/>
        <w:tab w:val="right" w:pos="8640"/>
      </w:tabs>
    </w:pPr>
  </w:style>
  <w:style w:type="character" w:customStyle="1" w:styleId="FooterChar">
    <w:name w:val="Footer Char"/>
    <w:basedOn w:val="DefaultParagraphFont"/>
    <w:link w:val="Footer"/>
    <w:uiPriority w:val="99"/>
    <w:locked/>
    <w:rsid w:val="00F6401E"/>
    <w:rPr>
      <w:rFonts w:cs="Times New Roman"/>
      <w:sz w:val="24"/>
    </w:rPr>
  </w:style>
  <w:style w:type="character" w:styleId="PageNumber">
    <w:name w:val="page number"/>
    <w:basedOn w:val="DefaultParagraphFont"/>
    <w:uiPriority w:val="99"/>
    <w:rsid w:val="00A16919"/>
    <w:rPr>
      <w:rFonts w:cs="Times New Roman"/>
    </w:rPr>
  </w:style>
  <w:style w:type="paragraph" w:customStyle="1" w:styleId="Title2">
    <w:name w:val="Title 2"/>
    <w:rsid w:val="00F6401E"/>
    <w:pPr>
      <w:spacing w:before="120" w:after="120"/>
      <w:jc w:val="center"/>
    </w:pPr>
    <w:rPr>
      <w:rFonts w:ascii="Arial" w:hAnsi="Arial" w:cs="Arial"/>
      <w:b/>
      <w:bCs/>
      <w:sz w:val="28"/>
      <w:szCs w:val="32"/>
    </w:rPr>
  </w:style>
  <w:style w:type="paragraph" w:customStyle="1" w:styleId="TableHeading">
    <w:name w:val="Table Heading"/>
    <w:rsid w:val="00F6401E"/>
    <w:pPr>
      <w:spacing w:before="60" w:after="60"/>
    </w:pPr>
    <w:rPr>
      <w:rFonts w:ascii="Arial" w:hAnsi="Arial" w:cs="Arial"/>
      <w:b/>
      <w:sz w:val="22"/>
      <w:szCs w:val="22"/>
    </w:rPr>
  </w:style>
  <w:style w:type="paragraph" w:customStyle="1" w:styleId="TableText">
    <w:name w:val="Table Text"/>
    <w:link w:val="TableTextChar"/>
    <w:rsid w:val="00F6401E"/>
    <w:pPr>
      <w:spacing w:before="60" w:after="60"/>
    </w:pPr>
    <w:rPr>
      <w:rFonts w:ascii="Arial" w:hAnsi="Arial"/>
      <w:sz w:val="22"/>
      <w:szCs w:val="22"/>
    </w:rPr>
  </w:style>
  <w:style w:type="paragraph" w:customStyle="1" w:styleId="BodyTextBullet1">
    <w:name w:val="Body Text Bullet 1"/>
    <w:rsid w:val="00F6401E"/>
    <w:pPr>
      <w:numPr>
        <w:numId w:val="2"/>
      </w:numPr>
      <w:spacing w:before="60" w:after="60"/>
    </w:pPr>
    <w:rPr>
      <w:sz w:val="22"/>
    </w:rPr>
  </w:style>
  <w:style w:type="paragraph" w:styleId="TOC1">
    <w:name w:val="toc 1"/>
    <w:basedOn w:val="Normal"/>
    <w:next w:val="Normal"/>
    <w:autoRedefine/>
    <w:uiPriority w:val="39"/>
    <w:rsid w:val="00D01D4B"/>
    <w:pPr>
      <w:tabs>
        <w:tab w:val="left" w:pos="480"/>
        <w:tab w:val="right" w:leader="dot" w:pos="9350"/>
      </w:tabs>
      <w:spacing w:before="120" w:after="120"/>
    </w:pPr>
    <w:rPr>
      <w:rFonts w:ascii="Arial" w:hAnsi="Arial" w:cs="Arial"/>
      <w:bCs/>
      <w:noProof/>
      <w:sz w:val="28"/>
      <w:szCs w:val="28"/>
    </w:rPr>
  </w:style>
  <w:style w:type="paragraph" w:styleId="TOC2">
    <w:name w:val="toc 2"/>
    <w:basedOn w:val="Normal"/>
    <w:next w:val="Normal"/>
    <w:autoRedefine/>
    <w:uiPriority w:val="39"/>
    <w:rsid w:val="002F47B5"/>
    <w:pPr>
      <w:tabs>
        <w:tab w:val="left" w:pos="960"/>
        <w:tab w:val="right" w:leader="dot" w:pos="9350"/>
      </w:tabs>
      <w:ind w:left="792" w:hanging="432"/>
    </w:pPr>
    <w:rPr>
      <w:rFonts w:ascii="Arial" w:hAnsi="Arial" w:cs="Arial"/>
      <w:szCs w:val="20"/>
    </w:rPr>
  </w:style>
  <w:style w:type="paragraph" w:styleId="TOC3">
    <w:name w:val="toc 3"/>
    <w:basedOn w:val="Normal"/>
    <w:next w:val="Normal"/>
    <w:autoRedefine/>
    <w:uiPriority w:val="39"/>
    <w:rsid w:val="00F06AD4"/>
    <w:pPr>
      <w:ind w:left="480"/>
    </w:pPr>
    <w:rPr>
      <w:rFonts w:ascii="Arial" w:hAnsi="Arial"/>
      <w:iCs/>
      <w:sz w:val="20"/>
      <w:szCs w:val="20"/>
    </w:rPr>
  </w:style>
  <w:style w:type="paragraph" w:customStyle="1" w:styleId="CoverTitleInstructions">
    <w:name w:val="Cover Title Instructions"/>
    <w:basedOn w:val="InstructionalText1"/>
    <w:uiPriority w:val="99"/>
    <w:rsid w:val="00F6401E"/>
    <w:pPr>
      <w:jc w:val="center"/>
    </w:pPr>
    <w:rPr>
      <w:szCs w:val="28"/>
    </w:rPr>
  </w:style>
  <w:style w:type="paragraph" w:customStyle="1" w:styleId="InstructionalText1">
    <w:name w:val="Instructional Text 1"/>
    <w:basedOn w:val="Normal"/>
    <w:next w:val="BodyText"/>
    <w:link w:val="InstructionalText1Char"/>
    <w:uiPriority w:val="99"/>
    <w:rsid w:val="00F6401E"/>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basedOn w:val="DefaultParagraphFont"/>
    <w:link w:val="InstructionalText1"/>
    <w:uiPriority w:val="99"/>
    <w:locked/>
    <w:rsid w:val="00F6401E"/>
    <w:rPr>
      <w:rFonts w:cs="Times New Roman"/>
      <w:i/>
      <w:iCs/>
      <w:color w:val="0000FF"/>
      <w:sz w:val="22"/>
    </w:rPr>
  </w:style>
  <w:style w:type="paragraph" w:customStyle="1" w:styleId="Appendix1">
    <w:name w:val="Appendix 1"/>
    <w:basedOn w:val="Normal"/>
    <w:rsid w:val="00F6401E"/>
    <w:pPr>
      <w:numPr>
        <w:numId w:val="3"/>
      </w:numPr>
      <w:ind w:hanging="720"/>
    </w:pPr>
    <w:rPr>
      <w:rFonts w:ascii="Arial" w:hAnsi="Arial"/>
      <w:b/>
      <w:sz w:val="32"/>
    </w:rPr>
  </w:style>
  <w:style w:type="paragraph" w:customStyle="1" w:styleId="Appendix2">
    <w:name w:val="Appendix 2"/>
    <w:basedOn w:val="Appendix1"/>
    <w:rsid w:val="00F6401E"/>
    <w:pPr>
      <w:numPr>
        <w:ilvl w:val="1"/>
      </w:numPr>
      <w:tabs>
        <w:tab w:val="num" w:pos="900"/>
      </w:tabs>
      <w:ind w:left="900" w:hanging="900"/>
    </w:pPr>
  </w:style>
  <w:style w:type="paragraph" w:styleId="Caption">
    <w:name w:val="caption"/>
    <w:basedOn w:val="Normal"/>
    <w:next w:val="Normal"/>
    <w:autoRedefine/>
    <w:qFormat/>
    <w:rsid w:val="00FB087E"/>
    <w:pPr>
      <w:keepNext/>
      <w:keepLines/>
      <w:spacing w:before="120" w:after="180"/>
      <w:jc w:val="center"/>
    </w:pPr>
    <w:rPr>
      <w:rFonts w:cs="Arial"/>
      <w:bCs/>
      <w:i/>
      <w:sz w:val="20"/>
      <w:szCs w:val="20"/>
    </w:rPr>
  </w:style>
  <w:style w:type="paragraph" w:customStyle="1" w:styleId="CrossReference">
    <w:name w:val="CrossReference"/>
    <w:basedOn w:val="Normal"/>
    <w:uiPriority w:val="99"/>
    <w:rsid w:val="00F6401E"/>
    <w:pPr>
      <w:keepNext/>
      <w:keepLines/>
      <w:autoSpaceDE w:val="0"/>
      <w:autoSpaceDN w:val="0"/>
      <w:adjustRightInd w:val="0"/>
      <w:spacing w:before="60" w:after="60"/>
    </w:pPr>
    <w:rPr>
      <w:iCs/>
      <w:color w:val="0000FF"/>
      <w:sz w:val="20"/>
      <w:szCs w:val="22"/>
      <w:u w:val="single"/>
    </w:rPr>
  </w:style>
  <w:style w:type="paragraph" w:customStyle="1" w:styleId="ApprovalSignature">
    <w:name w:val="ApprovalSignature"/>
    <w:basedOn w:val="Normal"/>
    <w:uiPriority w:val="99"/>
    <w:rsid w:val="00F6401E"/>
    <w:pPr>
      <w:ind w:left="720"/>
    </w:pPr>
  </w:style>
  <w:style w:type="paragraph" w:customStyle="1" w:styleId="BulletedList-Black">
    <w:name w:val="Bulleted List-Black"/>
    <w:basedOn w:val="Normal"/>
    <w:uiPriority w:val="99"/>
    <w:rsid w:val="00F6401E"/>
    <w:pPr>
      <w:numPr>
        <w:numId w:val="4"/>
      </w:numPr>
      <w:autoSpaceDE w:val="0"/>
      <w:autoSpaceDN w:val="0"/>
      <w:adjustRightInd w:val="0"/>
    </w:pPr>
    <w:rPr>
      <w:rFonts w:ascii="Arial" w:hAnsi="Arial"/>
      <w:szCs w:val="20"/>
    </w:rPr>
  </w:style>
  <w:style w:type="character" w:customStyle="1" w:styleId="TableTextChar">
    <w:name w:val="Table Text Char"/>
    <w:link w:val="TableText"/>
    <w:uiPriority w:val="99"/>
    <w:locked/>
    <w:rsid w:val="00F6401E"/>
    <w:rPr>
      <w:rFonts w:ascii="Arial" w:hAnsi="Arial"/>
      <w:sz w:val="22"/>
      <w:szCs w:val="22"/>
      <w:lang w:bidi="ar-SA"/>
    </w:rPr>
  </w:style>
  <w:style w:type="paragraph" w:customStyle="1" w:styleId="Default">
    <w:name w:val="Default"/>
    <w:uiPriority w:val="99"/>
    <w:rsid w:val="00F6401E"/>
    <w:pPr>
      <w:autoSpaceDE w:val="0"/>
      <w:autoSpaceDN w:val="0"/>
      <w:adjustRightInd w:val="0"/>
    </w:pPr>
    <w:rPr>
      <w:rFonts w:ascii="Arial" w:hAnsi="Arial" w:cs="Arial"/>
      <w:color w:val="000000"/>
      <w:sz w:val="24"/>
      <w:szCs w:val="24"/>
    </w:rPr>
  </w:style>
  <w:style w:type="paragraph" w:styleId="BlockText">
    <w:name w:val="Block Text"/>
    <w:basedOn w:val="Normal"/>
    <w:next w:val="BodyText"/>
    <w:autoRedefine/>
    <w:uiPriority w:val="99"/>
    <w:rsid w:val="00F6401E"/>
    <w:pPr>
      <w:tabs>
        <w:tab w:val="right" w:pos="8640"/>
      </w:tabs>
      <w:spacing w:before="60" w:after="60"/>
      <w:ind w:right="288"/>
      <w:jc w:val="both"/>
    </w:pPr>
    <w:rPr>
      <w:rFonts w:ascii="Arial" w:hAnsi="Arial"/>
      <w:b/>
      <w:spacing w:val="-2"/>
      <w:szCs w:val="20"/>
    </w:rPr>
  </w:style>
  <w:style w:type="paragraph" w:customStyle="1" w:styleId="InstructionalBullet1">
    <w:name w:val="Instructional Bullet 1"/>
    <w:basedOn w:val="Normal"/>
    <w:uiPriority w:val="99"/>
    <w:rsid w:val="00DA1153"/>
    <w:pPr>
      <w:numPr>
        <w:numId w:val="5"/>
      </w:numPr>
      <w:tabs>
        <w:tab w:val="num" w:pos="900"/>
      </w:tabs>
      <w:ind w:left="900"/>
    </w:pPr>
    <w:rPr>
      <w:i/>
      <w:color w:val="0000FF"/>
    </w:rPr>
  </w:style>
  <w:style w:type="paragraph" w:styleId="BalloonText">
    <w:name w:val="Balloon Text"/>
    <w:basedOn w:val="Normal"/>
    <w:link w:val="BalloonTextChar"/>
    <w:uiPriority w:val="99"/>
    <w:rsid w:val="000C64DE"/>
    <w:rPr>
      <w:rFonts w:ascii="Tahoma" w:hAnsi="Tahoma" w:cs="Tahoma"/>
      <w:sz w:val="16"/>
      <w:szCs w:val="16"/>
    </w:rPr>
  </w:style>
  <w:style w:type="character" w:customStyle="1" w:styleId="BalloonTextChar">
    <w:name w:val="Balloon Text Char"/>
    <w:basedOn w:val="DefaultParagraphFont"/>
    <w:link w:val="BalloonText"/>
    <w:uiPriority w:val="99"/>
    <w:locked/>
    <w:rsid w:val="000C64DE"/>
    <w:rPr>
      <w:rFonts w:ascii="Tahoma" w:hAnsi="Tahoma" w:cs="Tahoma"/>
      <w:sz w:val="16"/>
      <w:szCs w:val="16"/>
    </w:rPr>
  </w:style>
  <w:style w:type="character" w:styleId="CommentReference">
    <w:name w:val="annotation reference"/>
    <w:basedOn w:val="DefaultParagraphFont"/>
    <w:uiPriority w:val="99"/>
    <w:rsid w:val="000C64DE"/>
    <w:rPr>
      <w:rFonts w:cs="Times New Roman"/>
      <w:sz w:val="16"/>
    </w:rPr>
  </w:style>
  <w:style w:type="paragraph" w:styleId="CommentText">
    <w:name w:val="annotation text"/>
    <w:basedOn w:val="Normal"/>
    <w:link w:val="CommentTextChar"/>
    <w:uiPriority w:val="99"/>
    <w:rsid w:val="000C64DE"/>
    <w:rPr>
      <w:sz w:val="20"/>
      <w:szCs w:val="20"/>
    </w:rPr>
  </w:style>
  <w:style w:type="character" w:customStyle="1" w:styleId="CommentTextChar">
    <w:name w:val="Comment Text Char"/>
    <w:basedOn w:val="DefaultParagraphFont"/>
    <w:link w:val="CommentText"/>
    <w:uiPriority w:val="99"/>
    <w:locked/>
    <w:rsid w:val="000C64DE"/>
    <w:rPr>
      <w:rFonts w:cs="Times New Roman"/>
    </w:rPr>
  </w:style>
  <w:style w:type="paragraph" w:styleId="CommentSubject">
    <w:name w:val="annotation subject"/>
    <w:basedOn w:val="CommentText"/>
    <w:next w:val="CommentText"/>
    <w:link w:val="CommentSubjectChar"/>
    <w:uiPriority w:val="99"/>
    <w:rsid w:val="000C64DE"/>
    <w:rPr>
      <w:b/>
      <w:bCs/>
    </w:rPr>
  </w:style>
  <w:style w:type="character" w:customStyle="1" w:styleId="CommentSubjectChar">
    <w:name w:val="Comment Subject Char"/>
    <w:basedOn w:val="CommentTextChar"/>
    <w:link w:val="CommentSubject"/>
    <w:uiPriority w:val="99"/>
    <w:locked/>
    <w:rsid w:val="000C64DE"/>
    <w:rPr>
      <w:rFonts w:cs="Times New Roman"/>
      <w:b/>
      <w:bCs/>
    </w:rPr>
  </w:style>
  <w:style w:type="paragraph" w:styleId="Revision">
    <w:name w:val="Revision"/>
    <w:hidden/>
    <w:uiPriority w:val="99"/>
    <w:semiHidden/>
    <w:rsid w:val="000C64DE"/>
    <w:rPr>
      <w:sz w:val="24"/>
      <w:szCs w:val="24"/>
    </w:rPr>
  </w:style>
  <w:style w:type="character" w:styleId="Hyperlink">
    <w:name w:val="Hyperlink"/>
    <w:basedOn w:val="DefaultParagraphFont"/>
    <w:uiPriority w:val="99"/>
    <w:rsid w:val="004D3420"/>
    <w:rPr>
      <w:rFonts w:cs="Times New Roman"/>
      <w:color w:val="0000FF"/>
      <w:u w:val="single"/>
    </w:rPr>
  </w:style>
  <w:style w:type="paragraph" w:styleId="FootnoteText">
    <w:name w:val="footnote text"/>
    <w:basedOn w:val="Normal"/>
    <w:link w:val="FootnoteTextChar"/>
    <w:uiPriority w:val="99"/>
    <w:rsid w:val="00893546"/>
    <w:pPr>
      <w:spacing w:before="120" w:after="120"/>
    </w:pPr>
    <w:rPr>
      <w:rFonts w:ascii="Arial" w:hAnsi="Arial"/>
      <w:sz w:val="20"/>
      <w:szCs w:val="20"/>
    </w:rPr>
  </w:style>
  <w:style w:type="character" w:customStyle="1" w:styleId="FootnoteTextChar">
    <w:name w:val="Footnote Text Char"/>
    <w:basedOn w:val="DefaultParagraphFont"/>
    <w:link w:val="FootnoteText"/>
    <w:uiPriority w:val="99"/>
    <w:locked/>
    <w:rsid w:val="00893546"/>
    <w:rPr>
      <w:rFonts w:ascii="Arial" w:hAnsi="Arial" w:cs="Times New Roman"/>
      <w:lang w:val="en-US" w:eastAsia="en-US" w:bidi="ar-SA"/>
    </w:rPr>
  </w:style>
  <w:style w:type="character" w:styleId="FootnoteReference">
    <w:name w:val="footnote reference"/>
    <w:basedOn w:val="DefaultParagraphFont"/>
    <w:uiPriority w:val="99"/>
    <w:rsid w:val="00893546"/>
    <w:rPr>
      <w:rFonts w:cs="Times New Roman"/>
      <w:vertAlign w:val="superscript"/>
    </w:rPr>
  </w:style>
  <w:style w:type="paragraph" w:customStyle="1" w:styleId="TableColumnHeader">
    <w:name w:val="Table Column Header"/>
    <w:basedOn w:val="Normal"/>
    <w:qFormat/>
    <w:rsid w:val="00E97DB8"/>
    <w:pPr>
      <w:spacing w:before="40" w:after="40"/>
      <w:jc w:val="center"/>
    </w:pPr>
    <w:rPr>
      <w:rFonts w:ascii="Arial" w:eastAsia="Calibri" w:hAnsi="Arial"/>
      <w:b/>
      <w:color w:val="000000"/>
      <w:sz w:val="18"/>
      <w:szCs w:val="16"/>
    </w:rPr>
  </w:style>
  <w:style w:type="paragraph" w:customStyle="1" w:styleId="TableContentText">
    <w:name w:val="Table Content Text"/>
    <w:basedOn w:val="TableColumnHeader"/>
    <w:qFormat/>
    <w:rsid w:val="00DB3201"/>
    <w:pPr>
      <w:jc w:val="left"/>
    </w:pPr>
  </w:style>
  <w:style w:type="paragraph" w:styleId="TableofFigures">
    <w:name w:val="table of figures"/>
    <w:basedOn w:val="Normal"/>
    <w:next w:val="Normal"/>
    <w:autoRedefine/>
    <w:uiPriority w:val="99"/>
    <w:unhideWhenUsed/>
    <w:rsid w:val="00C66629"/>
    <w:rPr>
      <w:i/>
    </w:rPr>
  </w:style>
  <w:style w:type="character" w:customStyle="1" w:styleId="Heading4Char">
    <w:name w:val="Heading 4 Char"/>
    <w:basedOn w:val="DefaultParagraphFont"/>
    <w:link w:val="Heading4"/>
    <w:rsid w:val="004931E0"/>
    <w:rPr>
      <w:rFonts w:ascii="Arial Bold" w:hAnsi="Arial Bold"/>
      <w:b/>
      <w:bCs/>
      <w:szCs w:val="28"/>
    </w:rPr>
  </w:style>
  <w:style w:type="character" w:customStyle="1" w:styleId="Heading6Char">
    <w:name w:val="Heading 6 Char"/>
    <w:basedOn w:val="DefaultParagraphFont"/>
    <w:link w:val="Heading6"/>
    <w:semiHidden/>
    <w:rsid w:val="006552C5"/>
    <w:rPr>
      <w:rFonts w:ascii="Calibri" w:hAnsi="Calibri"/>
      <w:b/>
      <w:bCs/>
      <w:sz w:val="22"/>
      <w:szCs w:val="22"/>
    </w:rPr>
  </w:style>
  <w:style w:type="character" w:customStyle="1" w:styleId="Heading7Char">
    <w:name w:val="Heading 7 Char"/>
    <w:basedOn w:val="DefaultParagraphFont"/>
    <w:link w:val="Heading7"/>
    <w:semiHidden/>
    <w:rsid w:val="006552C5"/>
    <w:rPr>
      <w:rFonts w:ascii="Calibri" w:hAnsi="Calibri"/>
      <w:sz w:val="22"/>
      <w:szCs w:val="24"/>
    </w:rPr>
  </w:style>
  <w:style w:type="character" w:customStyle="1" w:styleId="Heading8Char">
    <w:name w:val="Heading 8 Char"/>
    <w:basedOn w:val="DefaultParagraphFont"/>
    <w:link w:val="Heading8"/>
    <w:semiHidden/>
    <w:rsid w:val="006552C5"/>
    <w:rPr>
      <w:rFonts w:ascii="Calibri" w:hAnsi="Calibri"/>
      <w:i/>
      <w:iCs/>
      <w:sz w:val="22"/>
      <w:szCs w:val="24"/>
    </w:rPr>
  </w:style>
  <w:style w:type="character" w:customStyle="1" w:styleId="Heading9Char">
    <w:name w:val="Heading 9 Char"/>
    <w:basedOn w:val="DefaultParagraphFont"/>
    <w:link w:val="Heading9"/>
    <w:semiHidden/>
    <w:rsid w:val="006552C5"/>
    <w:rPr>
      <w:rFonts w:ascii="Cambria" w:hAnsi="Cambria"/>
      <w:sz w:val="22"/>
      <w:szCs w:val="22"/>
    </w:rPr>
  </w:style>
  <w:style w:type="paragraph" w:styleId="TOC4">
    <w:name w:val="toc 4"/>
    <w:basedOn w:val="Normal"/>
    <w:next w:val="Normal"/>
    <w:autoRedefine/>
    <w:locked/>
    <w:rsid w:val="006552C5"/>
    <w:pPr>
      <w:ind w:left="720"/>
    </w:pPr>
    <w:rPr>
      <w:rFonts w:ascii="Calibri" w:hAnsi="Calibri"/>
      <w:sz w:val="18"/>
      <w:szCs w:val="18"/>
    </w:rPr>
  </w:style>
  <w:style w:type="paragraph" w:styleId="TOC5">
    <w:name w:val="toc 5"/>
    <w:basedOn w:val="Normal"/>
    <w:next w:val="Normal"/>
    <w:autoRedefine/>
    <w:locked/>
    <w:rsid w:val="006552C5"/>
    <w:pPr>
      <w:ind w:left="960"/>
    </w:pPr>
    <w:rPr>
      <w:rFonts w:ascii="Calibri" w:hAnsi="Calibri"/>
      <w:sz w:val="18"/>
      <w:szCs w:val="18"/>
    </w:rPr>
  </w:style>
  <w:style w:type="paragraph" w:styleId="TOC6">
    <w:name w:val="toc 6"/>
    <w:basedOn w:val="Normal"/>
    <w:next w:val="Normal"/>
    <w:autoRedefine/>
    <w:locked/>
    <w:rsid w:val="006552C5"/>
    <w:pPr>
      <w:ind w:left="1200"/>
    </w:pPr>
    <w:rPr>
      <w:rFonts w:ascii="Calibri" w:hAnsi="Calibri"/>
      <w:sz w:val="18"/>
      <w:szCs w:val="18"/>
    </w:rPr>
  </w:style>
  <w:style w:type="paragraph" w:styleId="TOC7">
    <w:name w:val="toc 7"/>
    <w:basedOn w:val="Normal"/>
    <w:next w:val="Normal"/>
    <w:autoRedefine/>
    <w:locked/>
    <w:rsid w:val="006552C5"/>
    <w:pPr>
      <w:ind w:left="1440"/>
    </w:pPr>
    <w:rPr>
      <w:rFonts w:ascii="Calibri" w:hAnsi="Calibri"/>
      <w:sz w:val="18"/>
      <w:szCs w:val="18"/>
    </w:rPr>
  </w:style>
  <w:style w:type="paragraph" w:styleId="TOC8">
    <w:name w:val="toc 8"/>
    <w:basedOn w:val="Normal"/>
    <w:next w:val="Normal"/>
    <w:autoRedefine/>
    <w:locked/>
    <w:rsid w:val="006552C5"/>
    <w:pPr>
      <w:ind w:left="1680"/>
    </w:pPr>
    <w:rPr>
      <w:rFonts w:ascii="Calibri" w:hAnsi="Calibri"/>
      <w:sz w:val="18"/>
      <w:szCs w:val="18"/>
    </w:rPr>
  </w:style>
  <w:style w:type="paragraph" w:styleId="TOC9">
    <w:name w:val="toc 9"/>
    <w:basedOn w:val="Normal"/>
    <w:next w:val="Normal"/>
    <w:autoRedefine/>
    <w:locked/>
    <w:rsid w:val="006552C5"/>
    <w:pPr>
      <w:ind w:left="1920"/>
    </w:pPr>
    <w:rPr>
      <w:rFonts w:ascii="Calibri" w:hAnsi="Calibri"/>
      <w:sz w:val="18"/>
      <w:szCs w:val="18"/>
    </w:rPr>
  </w:style>
  <w:style w:type="paragraph" w:customStyle="1" w:styleId="Style2">
    <w:name w:val="Style2"/>
    <w:basedOn w:val="Normal"/>
    <w:rsid w:val="006C1B33"/>
    <w:pPr>
      <w:ind w:left="1440" w:hanging="720"/>
    </w:pPr>
    <w:rPr>
      <w:bCs/>
      <w:szCs w:val="20"/>
    </w:rPr>
  </w:style>
  <w:style w:type="paragraph" w:styleId="List">
    <w:name w:val="List"/>
    <w:basedOn w:val="Normal"/>
    <w:rsid w:val="007C41EC"/>
    <w:pPr>
      <w:ind w:left="360" w:hanging="360"/>
    </w:pPr>
    <w:rPr>
      <w:szCs w:val="20"/>
    </w:rPr>
  </w:style>
  <w:style w:type="paragraph" w:styleId="ListParagraph">
    <w:name w:val="List Paragraph"/>
    <w:basedOn w:val="Normal"/>
    <w:uiPriority w:val="34"/>
    <w:qFormat/>
    <w:rsid w:val="00D43D2D"/>
    <w:pPr>
      <w:ind w:left="720"/>
    </w:pPr>
    <w:rPr>
      <w:rFonts w:ascii="Calibri" w:eastAsia="Calibri" w:hAnsi="Calibri" w:cs="Calibri"/>
      <w:szCs w:val="22"/>
    </w:rPr>
  </w:style>
  <w:style w:type="paragraph" w:customStyle="1" w:styleId="BlankFooter">
    <w:name w:val="Blank Footer"/>
    <w:semiHidden/>
    <w:rsid w:val="000C186F"/>
    <w:pPr>
      <w:spacing w:before="60" w:after="60" w:line="300" w:lineRule="auto"/>
    </w:pPr>
    <w:rPr>
      <w:rFonts w:ascii="Helvetica" w:eastAsia="MS Mincho" w:hAnsi="Helvetica"/>
      <w:lang w:val="en-GB" w:eastAsia="en-GB"/>
    </w:rPr>
  </w:style>
  <w:style w:type="paragraph" w:customStyle="1" w:styleId="Table-Text">
    <w:name w:val="Table - Text"/>
    <w:basedOn w:val="Normal"/>
    <w:autoRedefine/>
    <w:rsid w:val="009003ED"/>
    <w:pPr>
      <w:suppressAutoHyphens/>
      <w:spacing w:before="60" w:after="60"/>
      <w:ind w:left="1440" w:hanging="637"/>
      <w:jc w:val="both"/>
    </w:pPr>
    <w:rPr>
      <w:rFonts w:eastAsia="MS Mincho"/>
      <w:sz w:val="20"/>
      <w:szCs w:val="20"/>
    </w:rPr>
  </w:style>
  <w:style w:type="paragraph" w:styleId="NoSpacing">
    <w:name w:val="No Spacing"/>
    <w:uiPriority w:val="1"/>
    <w:qFormat/>
    <w:rsid w:val="009B2358"/>
    <w:pPr>
      <w:spacing w:before="120" w:after="120"/>
    </w:pPr>
    <w:rPr>
      <w:rFonts w:ascii="Calibri" w:hAnsi="Calibri"/>
      <w:sz w:val="22"/>
      <w:szCs w:val="22"/>
    </w:rPr>
  </w:style>
  <w:style w:type="paragraph" w:customStyle="1" w:styleId="StyleListParagraphTimesNewRoman12pt">
    <w:name w:val="Style List Paragraph + Times New Roman 12 pt"/>
    <w:basedOn w:val="ListParagraph"/>
    <w:rsid w:val="00D3391A"/>
    <w:rPr>
      <w:rFonts w:ascii="Times New Roman" w:hAnsi="Times New Roman"/>
    </w:rPr>
  </w:style>
  <w:style w:type="paragraph" w:customStyle="1" w:styleId="StyleListParagraphTimesNewRoman">
    <w:name w:val="Style List Paragraph + Times New Roman"/>
    <w:basedOn w:val="ListParagraph"/>
    <w:rsid w:val="00D3391A"/>
    <w:rPr>
      <w:rFonts w:ascii="Times New Roman" w:hAnsi="Times New Roman"/>
    </w:rPr>
  </w:style>
  <w:style w:type="paragraph" w:customStyle="1" w:styleId="InstructionHyperlink">
    <w:name w:val="Instruction Hyperlink"/>
    <w:basedOn w:val="BodyText"/>
    <w:qFormat/>
    <w:rsid w:val="00E97DB8"/>
    <w:pPr>
      <w:autoSpaceDE/>
      <w:autoSpaceDN/>
      <w:adjustRightInd/>
      <w:ind w:right="0"/>
    </w:pPr>
    <w:rPr>
      <w:rFonts w:ascii="Arial" w:hAnsi="Arial"/>
      <w:i/>
      <w:iCs w:val="0"/>
      <w:color w:val="0000FF"/>
      <w:szCs w:val="20"/>
      <w:u w:val="single"/>
    </w:rPr>
  </w:style>
  <w:style w:type="paragraph" w:customStyle="1" w:styleId="InstructionHeading2">
    <w:name w:val="Instruction Heading 2"/>
    <w:basedOn w:val="Normal"/>
    <w:next w:val="Normal"/>
    <w:qFormat/>
    <w:rsid w:val="00E97DB8"/>
    <w:pPr>
      <w:keepNext/>
      <w:numPr>
        <w:numId w:val="7"/>
      </w:numPr>
      <w:spacing w:before="120" w:after="120"/>
      <w:outlineLvl w:val="0"/>
    </w:pPr>
    <w:rPr>
      <w:rFonts w:ascii="Arial Bold" w:hAnsi="Arial Bold" w:cs="Arial"/>
      <w:b/>
      <w:bCs/>
      <w:i/>
      <w:color w:val="4F6228"/>
      <w:kern w:val="32"/>
      <w:sz w:val="28"/>
      <w:szCs w:val="32"/>
    </w:rPr>
  </w:style>
  <w:style w:type="paragraph" w:customStyle="1" w:styleId="StyleTableContentTextCentered">
    <w:name w:val="Style Table Content Text + Centered"/>
    <w:basedOn w:val="TableContentText"/>
    <w:rsid w:val="00E97DB8"/>
    <w:pPr>
      <w:jc w:val="center"/>
    </w:pPr>
    <w:rPr>
      <w:rFonts w:eastAsia="Times New Roman"/>
      <w:szCs w:val="20"/>
    </w:rPr>
  </w:style>
  <w:style w:type="paragraph" w:customStyle="1" w:styleId="InstructionBodyText">
    <w:name w:val="Instruction Body Text"/>
    <w:basedOn w:val="BodyText"/>
    <w:link w:val="InstructionBodyTextChar"/>
    <w:qFormat/>
    <w:rsid w:val="00E97DB8"/>
    <w:pPr>
      <w:autoSpaceDE/>
      <w:autoSpaceDN/>
      <w:adjustRightInd/>
      <w:spacing w:before="0" w:after="0"/>
      <w:ind w:right="0"/>
    </w:pPr>
    <w:rPr>
      <w:rFonts w:ascii="Calibri" w:hAnsi="Calibri"/>
      <w:i/>
      <w:iCs w:val="0"/>
      <w:color w:val="4F6228"/>
      <w:sz w:val="24"/>
      <w:szCs w:val="24"/>
    </w:rPr>
  </w:style>
  <w:style w:type="character" w:customStyle="1" w:styleId="InstructionBodyTextChar">
    <w:name w:val="Instruction Body Text Char"/>
    <w:basedOn w:val="DefaultParagraphFont"/>
    <w:link w:val="InstructionBodyText"/>
    <w:rsid w:val="00E97DB8"/>
    <w:rPr>
      <w:rFonts w:ascii="Calibri" w:hAnsi="Calibri"/>
      <w:i/>
      <w:color w:val="4F6228"/>
      <w:sz w:val="24"/>
      <w:szCs w:val="24"/>
    </w:rPr>
  </w:style>
  <w:style w:type="paragraph" w:customStyle="1" w:styleId="InfoBlue">
    <w:name w:val="InfoBlue"/>
    <w:basedOn w:val="Normal"/>
    <w:next w:val="BodyText"/>
    <w:autoRedefine/>
    <w:rsid w:val="00E66DC3"/>
    <w:pPr>
      <w:widowControl w:val="0"/>
      <w:spacing w:after="120" w:line="240" w:lineRule="atLeast"/>
      <w:ind w:left="720"/>
      <w:jc w:val="both"/>
    </w:pPr>
    <w:rPr>
      <w:i/>
      <w:color w:val="FF0000"/>
      <w:sz w:val="20"/>
      <w:szCs w:val="20"/>
    </w:rPr>
  </w:style>
  <w:style w:type="table" w:styleId="TableGrid">
    <w:name w:val="Table Grid"/>
    <w:basedOn w:val="TableNormal"/>
    <w:locked/>
    <w:rsid w:val="000F57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7292214">
      <w:bodyDiv w:val="1"/>
      <w:marLeft w:val="0"/>
      <w:marRight w:val="0"/>
      <w:marTop w:val="0"/>
      <w:marBottom w:val="0"/>
      <w:divBdr>
        <w:top w:val="none" w:sz="0" w:space="0" w:color="auto"/>
        <w:left w:val="none" w:sz="0" w:space="0" w:color="auto"/>
        <w:bottom w:val="none" w:sz="0" w:space="0" w:color="auto"/>
        <w:right w:val="none" w:sz="0" w:space="0" w:color="auto"/>
      </w:divBdr>
    </w:div>
    <w:div w:id="118844413">
      <w:bodyDiv w:val="1"/>
      <w:marLeft w:val="0"/>
      <w:marRight w:val="0"/>
      <w:marTop w:val="0"/>
      <w:marBottom w:val="0"/>
      <w:divBdr>
        <w:top w:val="none" w:sz="0" w:space="0" w:color="auto"/>
        <w:left w:val="none" w:sz="0" w:space="0" w:color="auto"/>
        <w:bottom w:val="none" w:sz="0" w:space="0" w:color="auto"/>
        <w:right w:val="none" w:sz="0" w:space="0" w:color="auto"/>
      </w:divBdr>
    </w:div>
    <w:div w:id="235481389">
      <w:bodyDiv w:val="1"/>
      <w:marLeft w:val="0"/>
      <w:marRight w:val="0"/>
      <w:marTop w:val="0"/>
      <w:marBottom w:val="0"/>
      <w:divBdr>
        <w:top w:val="none" w:sz="0" w:space="0" w:color="auto"/>
        <w:left w:val="none" w:sz="0" w:space="0" w:color="auto"/>
        <w:bottom w:val="none" w:sz="0" w:space="0" w:color="auto"/>
        <w:right w:val="none" w:sz="0" w:space="0" w:color="auto"/>
      </w:divBdr>
    </w:div>
    <w:div w:id="556477973">
      <w:bodyDiv w:val="1"/>
      <w:marLeft w:val="0"/>
      <w:marRight w:val="0"/>
      <w:marTop w:val="0"/>
      <w:marBottom w:val="0"/>
      <w:divBdr>
        <w:top w:val="none" w:sz="0" w:space="0" w:color="auto"/>
        <w:left w:val="none" w:sz="0" w:space="0" w:color="auto"/>
        <w:bottom w:val="none" w:sz="0" w:space="0" w:color="auto"/>
        <w:right w:val="none" w:sz="0" w:space="0" w:color="auto"/>
      </w:divBdr>
    </w:div>
    <w:div w:id="571506545">
      <w:bodyDiv w:val="1"/>
      <w:marLeft w:val="0"/>
      <w:marRight w:val="0"/>
      <w:marTop w:val="0"/>
      <w:marBottom w:val="0"/>
      <w:divBdr>
        <w:top w:val="none" w:sz="0" w:space="0" w:color="auto"/>
        <w:left w:val="none" w:sz="0" w:space="0" w:color="auto"/>
        <w:bottom w:val="none" w:sz="0" w:space="0" w:color="auto"/>
        <w:right w:val="none" w:sz="0" w:space="0" w:color="auto"/>
      </w:divBdr>
    </w:div>
    <w:div w:id="575940049">
      <w:bodyDiv w:val="1"/>
      <w:marLeft w:val="0"/>
      <w:marRight w:val="0"/>
      <w:marTop w:val="0"/>
      <w:marBottom w:val="0"/>
      <w:divBdr>
        <w:top w:val="none" w:sz="0" w:space="0" w:color="auto"/>
        <w:left w:val="none" w:sz="0" w:space="0" w:color="auto"/>
        <w:bottom w:val="none" w:sz="0" w:space="0" w:color="auto"/>
        <w:right w:val="none" w:sz="0" w:space="0" w:color="auto"/>
      </w:divBdr>
    </w:div>
    <w:div w:id="753671160">
      <w:bodyDiv w:val="1"/>
      <w:marLeft w:val="0"/>
      <w:marRight w:val="0"/>
      <w:marTop w:val="0"/>
      <w:marBottom w:val="0"/>
      <w:divBdr>
        <w:top w:val="none" w:sz="0" w:space="0" w:color="auto"/>
        <w:left w:val="none" w:sz="0" w:space="0" w:color="auto"/>
        <w:bottom w:val="none" w:sz="0" w:space="0" w:color="auto"/>
        <w:right w:val="none" w:sz="0" w:space="0" w:color="auto"/>
      </w:divBdr>
    </w:div>
    <w:div w:id="1054768358">
      <w:bodyDiv w:val="1"/>
      <w:marLeft w:val="0"/>
      <w:marRight w:val="0"/>
      <w:marTop w:val="0"/>
      <w:marBottom w:val="0"/>
      <w:divBdr>
        <w:top w:val="none" w:sz="0" w:space="0" w:color="auto"/>
        <w:left w:val="none" w:sz="0" w:space="0" w:color="auto"/>
        <w:bottom w:val="none" w:sz="0" w:space="0" w:color="auto"/>
        <w:right w:val="none" w:sz="0" w:space="0" w:color="auto"/>
      </w:divBdr>
    </w:div>
    <w:div w:id="1245988712">
      <w:bodyDiv w:val="1"/>
      <w:marLeft w:val="0"/>
      <w:marRight w:val="0"/>
      <w:marTop w:val="0"/>
      <w:marBottom w:val="0"/>
      <w:divBdr>
        <w:top w:val="none" w:sz="0" w:space="0" w:color="auto"/>
        <w:left w:val="none" w:sz="0" w:space="0" w:color="auto"/>
        <w:bottom w:val="none" w:sz="0" w:space="0" w:color="auto"/>
        <w:right w:val="none" w:sz="0" w:space="0" w:color="auto"/>
      </w:divBdr>
    </w:div>
    <w:div w:id="1293563370">
      <w:bodyDiv w:val="1"/>
      <w:marLeft w:val="0"/>
      <w:marRight w:val="0"/>
      <w:marTop w:val="0"/>
      <w:marBottom w:val="0"/>
      <w:divBdr>
        <w:top w:val="none" w:sz="0" w:space="0" w:color="auto"/>
        <w:left w:val="none" w:sz="0" w:space="0" w:color="auto"/>
        <w:bottom w:val="none" w:sz="0" w:space="0" w:color="auto"/>
        <w:right w:val="none" w:sz="0" w:space="0" w:color="auto"/>
      </w:divBdr>
    </w:div>
    <w:div w:id="1550264049">
      <w:bodyDiv w:val="1"/>
      <w:marLeft w:val="0"/>
      <w:marRight w:val="0"/>
      <w:marTop w:val="0"/>
      <w:marBottom w:val="0"/>
      <w:divBdr>
        <w:top w:val="none" w:sz="0" w:space="0" w:color="auto"/>
        <w:left w:val="none" w:sz="0" w:space="0" w:color="auto"/>
        <w:bottom w:val="none" w:sz="0" w:space="0" w:color="auto"/>
        <w:right w:val="none" w:sz="0" w:space="0" w:color="auto"/>
      </w:divBdr>
    </w:div>
    <w:div w:id="1693801501">
      <w:bodyDiv w:val="1"/>
      <w:marLeft w:val="0"/>
      <w:marRight w:val="0"/>
      <w:marTop w:val="0"/>
      <w:marBottom w:val="0"/>
      <w:divBdr>
        <w:top w:val="none" w:sz="0" w:space="0" w:color="auto"/>
        <w:left w:val="none" w:sz="0" w:space="0" w:color="auto"/>
        <w:bottom w:val="none" w:sz="0" w:space="0" w:color="auto"/>
        <w:right w:val="none" w:sz="0" w:space="0" w:color="auto"/>
      </w:divBdr>
    </w:div>
    <w:div w:id="1726291072">
      <w:bodyDiv w:val="1"/>
      <w:marLeft w:val="0"/>
      <w:marRight w:val="0"/>
      <w:marTop w:val="0"/>
      <w:marBottom w:val="0"/>
      <w:divBdr>
        <w:top w:val="none" w:sz="0" w:space="0" w:color="auto"/>
        <w:left w:val="none" w:sz="0" w:space="0" w:color="auto"/>
        <w:bottom w:val="none" w:sz="0" w:space="0" w:color="auto"/>
        <w:right w:val="none" w:sz="0" w:space="0" w:color="auto"/>
      </w:divBdr>
    </w:div>
    <w:div w:id="1916552016">
      <w:bodyDiv w:val="1"/>
      <w:marLeft w:val="0"/>
      <w:marRight w:val="0"/>
      <w:marTop w:val="0"/>
      <w:marBottom w:val="0"/>
      <w:divBdr>
        <w:top w:val="none" w:sz="0" w:space="0" w:color="auto"/>
        <w:left w:val="none" w:sz="0" w:space="0" w:color="auto"/>
        <w:bottom w:val="none" w:sz="0" w:space="0" w:color="auto"/>
        <w:right w:val="none" w:sz="0" w:space="0" w:color="auto"/>
      </w:divBdr>
    </w:div>
    <w:div w:id="1974172878">
      <w:marLeft w:val="0"/>
      <w:marRight w:val="0"/>
      <w:marTop w:val="0"/>
      <w:marBottom w:val="0"/>
      <w:divBdr>
        <w:top w:val="none" w:sz="0" w:space="0" w:color="auto"/>
        <w:left w:val="none" w:sz="0" w:space="0" w:color="auto"/>
        <w:bottom w:val="none" w:sz="0" w:space="0" w:color="auto"/>
        <w:right w:val="none" w:sz="0" w:space="0" w:color="auto"/>
      </w:divBdr>
    </w:div>
    <w:div w:id="1974172879">
      <w:marLeft w:val="0"/>
      <w:marRight w:val="0"/>
      <w:marTop w:val="0"/>
      <w:marBottom w:val="0"/>
      <w:divBdr>
        <w:top w:val="none" w:sz="0" w:space="0" w:color="auto"/>
        <w:left w:val="none" w:sz="0" w:space="0" w:color="auto"/>
        <w:bottom w:val="none" w:sz="0" w:space="0" w:color="auto"/>
        <w:right w:val="none" w:sz="0" w:space="0" w:color="auto"/>
      </w:divBdr>
    </w:div>
    <w:div w:id="1974172881">
      <w:marLeft w:val="0"/>
      <w:marRight w:val="0"/>
      <w:marTop w:val="0"/>
      <w:marBottom w:val="0"/>
      <w:divBdr>
        <w:top w:val="none" w:sz="0" w:space="0" w:color="auto"/>
        <w:left w:val="none" w:sz="0" w:space="0" w:color="auto"/>
        <w:bottom w:val="none" w:sz="0" w:space="0" w:color="auto"/>
        <w:right w:val="none" w:sz="0" w:space="0" w:color="auto"/>
      </w:divBdr>
      <w:divsChild>
        <w:div w:id="1974172880">
          <w:marLeft w:val="0"/>
          <w:marRight w:val="0"/>
          <w:marTop w:val="0"/>
          <w:marBottom w:val="0"/>
          <w:divBdr>
            <w:top w:val="none" w:sz="0" w:space="0" w:color="auto"/>
            <w:left w:val="none" w:sz="0" w:space="0" w:color="auto"/>
            <w:bottom w:val="none" w:sz="0" w:space="0" w:color="auto"/>
            <w:right w:val="none" w:sz="0" w:space="0" w:color="auto"/>
          </w:divBdr>
        </w:div>
      </w:divsChild>
    </w:div>
    <w:div w:id="206054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5.xml"/><Relationship Id="rId26" Type="http://schemas.openxmlformats.org/officeDocument/2006/relationships/image" Target="media/image9.png"/><Relationship Id="rId51" Type="http://schemas.microsoft.com/office/2007/relationships/stylesWithEffects" Target="stylesWithEffects.xm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ExpireDate xmlns="31427534-dd22-4c80-bda2-4289752910af">2016-07-08T15:06:02+00:00</_dlc_ExpireDate>
    <_dlc_ExpireDateSaved xmlns="31427534-dd22-4c80-bda2-4289752910af" xsi:nil="true"/>
  </documentManagement>
</p:properties>
</file>

<file path=customXml/item3.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03AFC-089B-4460-9ECC-F82FE8B27452}"/>
</file>

<file path=customXml/itemProps2.xml><?xml version="1.0" encoding="utf-8"?>
<ds:datastoreItem xmlns:ds="http://schemas.openxmlformats.org/officeDocument/2006/customXml" ds:itemID="{C7B01E83-9A12-4958-ACD9-70C4FE9A1635}"/>
</file>

<file path=customXml/itemProps3.xml><?xml version="1.0" encoding="utf-8"?>
<ds:datastoreItem xmlns:ds="http://schemas.openxmlformats.org/officeDocument/2006/customXml" ds:itemID="{43DF162D-5E90-4BA7-9EB9-D691F5F857A7}"/>
</file>

<file path=customXml/itemProps4.xml><?xml version="1.0" encoding="utf-8"?>
<ds:datastoreItem xmlns:ds="http://schemas.openxmlformats.org/officeDocument/2006/customXml" ds:itemID="{A8700ED6-2F71-441A-81F3-349B80485CE1}"/>
</file>

<file path=customXml/itemProps5.xml><?xml version="1.0" encoding="utf-8"?>
<ds:datastoreItem xmlns:ds="http://schemas.openxmlformats.org/officeDocument/2006/customXml" ds:itemID="{5006E37F-906F-4669-9C1E-C0B8D4A4EC9B}"/>
</file>

<file path=docProps/app.xml><?xml version="1.0" encoding="utf-8"?>
<Properties xmlns="http://schemas.openxmlformats.org/officeDocument/2006/extended-properties" xmlns:vt="http://schemas.openxmlformats.org/officeDocument/2006/docPropsVTypes">
  <Template>Normal.dotm</Template>
  <TotalTime>7</TotalTime>
  <Pages>14</Pages>
  <Words>2152</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User Guide</vt:lpstr>
    </vt:vector>
  </TitlesOfParts>
  <Company>VA Programs</Company>
  <LinksUpToDate>false</LinksUpToDate>
  <CharactersWithSpaces>14397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Section 508 VA Programs</dc:creator>
  <cp:lastModifiedBy>aperez02</cp:lastModifiedBy>
  <cp:revision>6</cp:revision>
  <cp:lastPrinted>2015-07-16T19:43:00Z</cp:lastPrinted>
  <dcterms:created xsi:type="dcterms:W3CDTF">2015-07-17T17:43:00Z</dcterms:created>
  <dcterms:modified xsi:type="dcterms:W3CDTF">2015-07-20T19:27:00Z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7700.00000000000</vt:lpwstr>
  </property>
  <property fmtid="{D5CDD505-2E9C-101B-9397-08002B2CF9AE}" pid="6" name="Required by PMAS">
    <vt:lpwstr>0</vt:lpwstr>
  </property>
  <property fmtid="{D5CDD505-2E9C-101B-9397-08002B2CF9AE}" pid="7" name="Required by National Release">
    <vt:lpwstr>0</vt:lpwstr>
  </property>
  <property fmtid="{D5CDD505-2E9C-101B-9397-08002B2CF9AE}" pid="8" name="ContentTypeId">
    <vt:lpwstr>0x010100F9C9AB3197FD50448310FFA1687322E4</vt:lpwstr>
  </property>
  <property fmtid="{D5CDD505-2E9C-101B-9397-08002B2CF9AE}" pid="9" name="_dlc_ExpireDate">
    <vt:lpwstr>2019-11-02T15:06:27+00:00</vt:lpwstr>
  </property>
</Properties>
</file>