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6A285B">
      <w:pPr>
        <w:pStyle w:val="ParaAttribute1"/>
        <w:rPr>
          <w:rFonts w:ascii="Arial" w:eastAsia="Times New Roman" w:hAnsi="Arial" w:cs="Arial"/>
          <w:b/>
          <w:sz w:val="28"/>
          <w:szCs w:val="28"/>
        </w:rPr>
      </w:pPr>
      <w:r>
        <w:rPr>
          <w:rFonts w:ascii="Arial" w:eastAsia="Times New Roman" w:hAnsi="Arial" w:cs="Arial"/>
          <w:b/>
          <w:sz w:val="28"/>
          <w:szCs w:val="28"/>
        </w:rPr>
        <w:t>January 2017</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6A285B">
        <w:rPr>
          <w:rStyle w:val="CharAttribute2"/>
          <w:rFonts w:cs="Arial"/>
          <w:szCs w:val="28"/>
        </w:rPr>
        <w:t>5</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Default="005B3120" w:rsidP="00C90383">
      <w:pPr>
        <w:widowControl/>
        <w:wordWrap/>
        <w:autoSpaceDE/>
        <w:autoSpaceDN/>
        <w:jc w:val="left"/>
        <w:rPr>
          <w:rStyle w:val="CharAttribute2"/>
          <w:rFonts w:ascii="Times New Roman" w:hAnsi="Times New Roman"/>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617F1A" w:rsidRPr="00C965C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617F1A" w:rsidRPr="00C965CD" w:rsidRDefault="00617F1A" w:rsidP="00A852AD">
            <w:pPr>
              <w:pStyle w:val="ParaAttribute7"/>
              <w:rPr>
                <w:rFonts w:eastAsia="Arial"/>
                <w:sz w:val="24"/>
                <w:szCs w:val="24"/>
              </w:rPr>
            </w:pPr>
            <w:r w:rsidRPr="00C965CD">
              <w:rPr>
                <w:rStyle w:val="CharAttribute11"/>
                <w:rFonts w:ascii="Times New Roman" w:hAnsi="Times New Roman"/>
                <w:sz w:val="24"/>
                <w:szCs w:val="24"/>
              </w:rPr>
              <w:t>Author</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01/27/2017</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1.15</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Fonts w:eastAsia="Arial"/>
                <w:szCs w:val="24"/>
              </w:rPr>
            </w:pPr>
            <w:hyperlink w:anchor="_Schedule" w:history="1">
              <w:r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bookmarkStart w:id="1" w:name="_GoBack"/>
        <w:bookmarkEnd w:id="1"/>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12/27/2016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1.14</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Fonts w:eastAsia="Arial"/>
                <w:szCs w:val="24"/>
              </w:rPr>
            </w:pPr>
            <w:hyperlink w:anchor="_Schedule" w:history="1">
              <w:r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Fonts w:eastAsia="Arial"/>
                <w:szCs w:val="24"/>
              </w:rPr>
            </w:pPr>
            <w:hyperlink w:anchor="_Schedule" w:history="1">
              <w:r w:rsidRPr="00AF2CED">
                <w:rPr>
                  <w:rStyle w:val="Hyperlink"/>
                  <w:rFonts w:eastAsia="Arial"/>
                  <w:szCs w:val="24"/>
                </w:rPr>
                <w:t>Updated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AF2CED" w:rsidRDefault="005A63C3" w:rsidP="005A63C3">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5A63C3" w:rsidRPr="00AF2CED" w:rsidRDefault="005A63C3" w:rsidP="005A63C3">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5A63C3" w:rsidRDefault="005A63C3" w:rsidP="005A63C3">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hyperlink w:anchor="_Stakeholders_and_Key" w:history="1">
              <w:r w:rsidRPr="00F117A4">
                <w:rPr>
                  <w:rStyle w:val="Hyperlink"/>
                  <w:rFonts w:eastAsia="Arial"/>
                  <w:szCs w:val="24"/>
                </w:rPr>
                <w:t>Updated Stakeholders and Key Personnel section</w:t>
              </w:r>
            </w:hyperlink>
          </w:p>
          <w:p w:rsidR="005A63C3" w:rsidRDefault="005A63C3" w:rsidP="005A63C3">
            <w:pPr>
              <w:pStyle w:val="ParaAttribute7"/>
              <w:rPr>
                <w:rStyle w:val="CharAttribute11"/>
                <w:rFonts w:ascii="Times New Roman" w:hAnsi="Times New Roman"/>
                <w:b w:val="0"/>
                <w:sz w:val="20"/>
                <w:szCs w:val="24"/>
              </w:rPr>
            </w:pPr>
            <w:hyperlink w:anchor="_Communication_Matrix" w:history="1">
              <w:r w:rsidRPr="00E438A3">
                <w:rPr>
                  <w:rStyle w:val="Hyperlink"/>
                  <w:rFonts w:eastAsia="Arial"/>
                  <w:szCs w:val="24"/>
                </w:rPr>
                <w:t>Updated Communication Matrix</w:t>
              </w:r>
            </w:hyperlink>
          </w:p>
          <w:p w:rsidR="005A63C3" w:rsidRDefault="005A63C3" w:rsidP="005A63C3">
            <w:pPr>
              <w:pStyle w:val="ParaAttribute7"/>
              <w:rPr>
                <w:rStyle w:val="Hyperlink"/>
                <w:rFonts w:eastAsia="Arial"/>
                <w:szCs w:val="24"/>
              </w:rPr>
            </w:pPr>
            <w:hyperlink w:anchor="_Staffing_Assignment_Matrix" w:history="1">
              <w:r w:rsidRPr="00E438A3">
                <w:rPr>
                  <w:rStyle w:val="Hyperlink"/>
                  <w:rFonts w:eastAsia="Arial"/>
                  <w:szCs w:val="24"/>
                </w:rPr>
                <w:t>Updated Staffing Assignment Matrix</w:t>
              </w:r>
            </w:hyperlink>
          </w:p>
          <w:p w:rsidR="005A63C3" w:rsidRDefault="005A63C3" w:rsidP="005A63C3">
            <w:pPr>
              <w:pStyle w:val="ParaAttribute7"/>
              <w:rPr>
                <w:rStyle w:val="Hyperlink"/>
                <w:rFonts w:eastAsia="Arial"/>
                <w:szCs w:val="24"/>
              </w:rPr>
            </w:pPr>
            <w:hyperlink w:anchor="_Schedule" w:history="1">
              <w:r w:rsidRPr="00E438A3">
                <w:rPr>
                  <w:rStyle w:val="Hyperlink"/>
                  <w:rFonts w:eastAsia="Arial"/>
                  <w:szCs w:val="24"/>
                </w:rPr>
                <w:t>Update</w:t>
              </w:r>
              <w:r>
                <w:rPr>
                  <w:rStyle w:val="Hyperlink"/>
                  <w:rFonts w:eastAsia="Arial"/>
                  <w:szCs w:val="24"/>
                </w:rPr>
                <w:t>d</w:t>
              </w:r>
              <w:r w:rsidRPr="00E438A3">
                <w:rPr>
                  <w:rStyle w:val="Hyperlink"/>
                  <w:rFonts w:eastAsia="Arial"/>
                  <w:szCs w:val="24"/>
                </w:rPr>
                <w:t xml:space="preserve"> section 7.2 Schedule</w:t>
              </w:r>
            </w:hyperlink>
          </w:p>
          <w:p w:rsidR="005A63C3" w:rsidRDefault="005A63C3" w:rsidP="005A63C3">
            <w:pPr>
              <w:pStyle w:val="ParaAttribute7"/>
              <w:rPr>
                <w:rStyle w:val="Hyperlink"/>
                <w:rFonts w:eastAsia="Arial"/>
                <w:szCs w:val="24"/>
              </w:rPr>
            </w:pPr>
            <w:hyperlink w:anchor="_Project_Deliverables" w:history="1">
              <w:r w:rsidRPr="002C1F4F">
                <w:rPr>
                  <w:rStyle w:val="Hyperlink"/>
                  <w:rFonts w:eastAsia="Arial"/>
                  <w:szCs w:val="24"/>
                </w:rPr>
                <w:t>Updated section 8.1 Project Deliverables</w:t>
              </w:r>
            </w:hyperlink>
          </w:p>
          <w:p w:rsidR="005A63C3" w:rsidRPr="00E92D3D" w:rsidRDefault="005A63C3" w:rsidP="005A63C3">
            <w:pPr>
              <w:pStyle w:val="ParaAttribute7"/>
              <w:rPr>
                <w:rStyle w:val="CharAttribute11"/>
                <w:rFonts w:ascii="Times New Roman" w:hAnsi="Times New Roman"/>
                <w:b w:val="0"/>
                <w:sz w:val="20"/>
                <w:szCs w:val="24"/>
              </w:rPr>
            </w:pPr>
            <w:hyperlink w:anchor="_Project_Milestones" w:history="1">
              <w:r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pPr>
            <w:hyperlink w:anchor="_Schedule" w:history="1">
              <w:r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RPr="00E92D3D"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Default="005A63C3" w:rsidP="005A63C3">
            <w:pPr>
              <w:pStyle w:val="ParaAttribute7"/>
              <w:rPr>
                <w:rStyle w:val="CharAttribute11"/>
                <w:rFonts w:ascii="Times New Roman" w:hAnsi="Times New Roman"/>
                <w:b w:val="0"/>
                <w:sz w:val="20"/>
                <w:szCs w:val="24"/>
              </w:rPr>
            </w:pPr>
            <w:hyperlink w:anchor="_Stakeholders_and_Key" w:history="1">
              <w:r w:rsidRPr="000037D8">
                <w:rPr>
                  <w:rStyle w:val="Hyperlink"/>
                  <w:rFonts w:eastAsia="Arial"/>
                  <w:szCs w:val="24"/>
                </w:rPr>
                <w:t>Updated Avi Moses in Stakeholders and Key Personnel section</w:t>
              </w:r>
            </w:hyperlink>
          </w:p>
          <w:p w:rsidR="005A63C3" w:rsidRDefault="005A63C3" w:rsidP="005A63C3">
            <w:pPr>
              <w:pStyle w:val="ParaAttribute7"/>
              <w:rPr>
                <w:rStyle w:val="CharAttribute11"/>
                <w:rFonts w:ascii="Times New Roman" w:hAnsi="Times New Roman"/>
                <w:b w:val="0"/>
                <w:sz w:val="20"/>
                <w:szCs w:val="24"/>
              </w:rPr>
            </w:pPr>
            <w:hyperlink w:anchor="_Communication_Matrix" w:history="1">
              <w:r w:rsidRPr="003B0A4C">
                <w:rPr>
                  <w:rStyle w:val="Hyperlink"/>
                  <w:rFonts w:eastAsia="Arial"/>
                  <w:szCs w:val="24"/>
                </w:rPr>
                <w:t>Updated Avi Moses in Communication Matrix</w:t>
              </w:r>
            </w:hyperlink>
          </w:p>
          <w:p w:rsidR="005A63C3" w:rsidRPr="00E92D3D" w:rsidRDefault="005A63C3" w:rsidP="005A63C3">
            <w:pPr>
              <w:pStyle w:val="ParaAttribute7"/>
              <w:rPr>
                <w:rStyle w:val="CharAttribute11"/>
                <w:rFonts w:ascii="Times New Roman" w:hAnsi="Times New Roman"/>
                <w:b w:val="0"/>
                <w:sz w:val="20"/>
                <w:szCs w:val="24"/>
              </w:rPr>
            </w:pPr>
            <w:hyperlink w:anchor="_Staffing_Assignment_Matrix" w:history="1">
              <w:r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A63C3" w:rsidRPr="00E92D3D"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5A63C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Del="006201F3"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Del="006201F3"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5A63C3" w:rsidRPr="00D5264C" w:rsidTr="00A852AD">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5A63C3" w:rsidRPr="00D5264C" w:rsidRDefault="005A63C3" w:rsidP="005A63C3">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5A63C3"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Default="005A63C3" w:rsidP="005A63C3">
            <w:pPr>
              <w:pStyle w:val="ParaAttribute7"/>
              <w:rPr>
                <w:rFonts w:eastAsia="Arial"/>
              </w:rPr>
            </w:pPr>
            <w:r>
              <w:rPr>
                <w:rFonts w:eastAsia="Arial"/>
              </w:rPr>
              <w:t>BCDSS Team</w:t>
            </w:r>
          </w:p>
        </w:tc>
      </w:tr>
      <w:tr w:rsidR="005A63C3" w:rsidRPr="00C965CD" w:rsidTr="00A852AD">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lastRenderedPageBreak/>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5A63C3" w:rsidRPr="00C965CD" w:rsidRDefault="005A63C3" w:rsidP="005A63C3">
            <w:pPr>
              <w:pStyle w:val="ParaAttribute7"/>
              <w:rPr>
                <w:rFonts w:eastAsia="Arial"/>
              </w:rPr>
            </w:pPr>
            <w:r>
              <w:rPr>
                <w:rFonts w:eastAsia="Arial"/>
              </w:rPr>
              <w:t>BCDSS Team</w:t>
            </w:r>
          </w:p>
        </w:tc>
      </w:tr>
    </w:tbl>
    <w:p w:rsidR="00617F1A" w:rsidRPr="00C965CD" w:rsidRDefault="00617F1A" w:rsidP="00C90383">
      <w:pPr>
        <w:widowControl/>
        <w:wordWrap/>
        <w:autoSpaceDE/>
        <w:autoSpaceDN/>
        <w:jc w:val="left"/>
        <w:rPr>
          <w:rFonts w:eastAsia="Arial"/>
          <w:sz w:val="36"/>
          <w:szCs w:val="36"/>
        </w:rPr>
      </w:pPr>
    </w:p>
    <w:p w:rsidR="005B3120" w:rsidRDefault="005B3120">
      <w:pPr>
        <w:pStyle w:val="ParaAttribute1"/>
        <w:rPr>
          <w:rStyle w:val="CharAttribute2"/>
          <w:szCs w:val="28"/>
        </w:rPr>
      </w:pPr>
      <w:bookmarkStart w:id="2" w:name="ColumnTitle_01"/>
      <w:bookmarkEnd w:id="2"/>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350864932" w:displacedByCustomXml="next"/>
    <w:bookmarkStart w:id="4"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D2B53">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8D2B53">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8D2B53">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8D2B53">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5" w:name="_Toc462143729"/>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62143730"/>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62143731"/>
      <w:r w:rsidRPr="005B3120">
        <w:rPr>
          <w:rStyle w:val="CharAttribute27"/>
          <w:rFonts w:ascii="Times New Roman" w:eastAsiaTheme="majorEastAsia" w:hAnsi="Times New Roman"/>
          <w:b/>
        </w:rPr>
        <w:t>Scope Statements</w:t>
      </w:r>
      <w:bookmarkEnd w:id="9"/>
      <w:bookmarkEnd w:id="10"/>
      <w:bookmarkEnd w:id="11"/>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2" w:name="_Toc350864935"/>
      <w:bookmarkStart w:id="13" w:name="_Toc400010498"/>
      <w:bookmarkStart w:id="14" w:name="_Toc462143732"/>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Stakeholders_and_Key"/>
      <w:bookmarkStart w:id="16" w:name="_Toc350864936"/>
      <w:bookmarkStart w:id="17" w:name="_Toc400010499"/>
      <w:bookmarkStart w:id="18" w:name="_Toc462143733"/>
      <w:bookmarkEnd w:id="15"/>
      <w:r w:rsidRPr="005B3120">
        <w:rPr>
          <w:rStyle w:val="CharAttribute27"/>
          <w:rFonts w:ascii="Times New Roman" w:eastAsiaTheme="majorEastAsia" w:hAnsi="Times New Roman"/>
          <w:b/>
        </w:rPr>
        <w:t>Stakeholders and Key Personnel</w:t>
      </w:r>
      <w:bookmarkEnd w:id="16"/>
      <w:bookmarkEnd w:id="17"/>
      <w:bookmarkEnd w:id="18"/>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BE0338" w:rsidP="00F71155">
            <w:pPr>
              <w:pStyle w:val="ParaAttribute3"/>
              <w:spacing w:line="240" w:lineRule="atLeast"/>
              <w:rPr>
                <w:rStyle w:val="CharAttribute10"/>
                <w:rFonts w:eastAsia="Batang"/>
                <w:sz w:val="20"/>
              </w:rPr>
            </w:pPr>
            <w:r w:rsidRPr="00BE0338">
              <w:rPr>
                <w:rStyle w:val="CharAttribute10"/>
                <w:rFonts w:eastAsia="Batang"/>
                <w:sz w:val="20"/>
              </w:rPr>
              <w:t>Srilekha Pachva</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9" w:name="_Toc462143734"/>
      <w:r>
        <w:rPr>
          <w:lang w:eastAsia="en-US"/>
        </w:rPr>
        <w:lastRenderedPageBreak/>
        <w:t>Technical Approach</w:t>
      </w:r>
      <w:bookmarkEnd w:id="19"/>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0"/>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1" w:name="_Toc462143735"/>
      <w:bookmarkStart w:id="22" w:name="_Toc427822160"/>
      <w:bookmarkStart w:id="23" w:name="_Toc428781583"/>
      <w:r>
        <w:rPr>
          <w:lang w:eastAsia="en-US"/>
        </w:rPr>
        <w:t>BCDSS</w:t>
      </w:r>
      <w:r w:rsidR="00FC07FC" w:rsidRPr="00FC07FC">
        <w:rPr>
          <w:lang w:eastAsia="en-US"/>
        </w:rPr>
        <w:t xml:space="preserve"> System Functional Requirements</w:t>
      </w:r>
      <w:bookmarkEnd w:id="21"/>
      <w:r w:rsidR="00FC07FC" w:rsidRPr="00FC07FC">
        <w:rPr>
          <w:lang w:eastAsia="en-US"/>
        </w:rPr>
        <w:t xml:space="preserve"> </w:t>
      </w:r>
      <w:bookmarkEnd w:id="22"/>
      <w:bookmarkEnd w:id="23"/>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5" w:name="_Toc427822161"/>
      <w:bookmarkStart w:id="26" w:name="_Toc428781584"/>
      <w:bookmarkStart w:id="27" w:name="_Toc462143736"/>
      <w:r w:rsidRPr="00FC07FC">
        <w:rPr>
          <w:lang w:eastAsia="en-US"/>
        </w:rPr>
        <w:t xml:space="preserve">Design </w:t>
      </w:r>
      <w:r w:rsidR="006201F3">
        <w:rPr>
          <w:lang w:eastAsia="en-US"/>
        </w:rPr>
        <w:t>BCDSS</w:t>
      </w:r>
      <w:r w:rsidRPr="00FC07FC">
        <w:rPr>
          <w:lang w:eastAsia="en-US"/>
        </w:rPr>
        <w:t xml:space="preserve"> System</w:t>
      </w:r>
      <w:bookmarkEnd w:id="25"/>
      <w:bookmarkEnd w:id="26"/>
      <w:bookmarkEnd w:id="27"/>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8"/>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9" w:name="_Toc428781585"/>
      <w:bookmarkStart w:id="30"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9"/>
      <w:bookmarkEnd w:id="30"/>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1" w:name="_Toc428781586"/>
    <w:bookmarkStart w:id="32"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1"/>
      <w:bookmarkEnd w:id="32"/>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3"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4" w:name="_Toc428781588"/>
      <w:bookmarkStart w:id="35" w:name="_Toc462143739"/>
      <w:r>
        <w:rPr>
          <w:lang w:eastAsia="en-US"/>
        </w:rPr>
        <w:t>BCDSS</w:t>
      </w:r>
      <w:r w:rsidR="00FC07FC" w:rsidRPr="00FC07FC">
        <w:rPr>
          <w:lang w:eastAsia="en-US"/>
        </w:rPr>
        <w:t xml:space="preserve"> Pilot</w:t>
      </w:r>
      <w:bookmarkEnd w:id="33"/>
      <w:bookmarkEnd w:id="34"/>
      <w:bookmarkEnd w:id="35"/>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6" w:name="_Toc428436380"/>
      <w:bookmarkStart w:id="37" w:name="_Toc428436414"/>
      <w:bookmarkStart w:id="38" w:name="_Toc428436447"/>
      <w:bookmarkStart w:id="39"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6"/>
      <w:bookmarkEnd w:id="37"/>
      <w:bookmarkEnd w:id="38"/>
      <w:bookmarkEnd w:id="39"/>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0" w:name="_Toc350864937"/>
      <w:bookmarkStart w:id="41" w:name="_Toc400010500"/>
      <w:bookmarkStart w:id="42" w:name="_Toc462143740"/>
      <w:r w:rsidRPr="00DA7EEA">
        <w:rPr>
          <w:rStyle w:val="CharAttribute0"/>
          <w:rFonts w:ascii="Times New Roman" w:eastAsiaTheme="majorEastAsia" w:hAnsi="Times New Roman"/>
          <w:b/>
        </w:rPr>
        <w:t>Project Organization</w:t>
      </w:r>
      <w:bookmarkEnd w:id="40"/>
      <w:bookmarkEnd w:id="41"/>
      <w:bookmarkEnd w:id="42"/>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5684501"/>
      <w:bookmarkStart w:id="44" w:name="_Toc426642705"/>
      <w:bookmarkStart w:id="45"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3"/>
      <w:bookmarkEnd w:id="44"/>
      <w:bookmarkEnd w:id="45"/>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6" w:name="_Toc350864938"/>
      <w:bookmarkStart w:id="47" w:name="_Toc400010501"/>
      <w:bookmarkStart w:id="48" w:name="_Toc462143741"/>
      <w:r w:rsidRPr="005B3120">
        <w:rPr>
          <w:rStyle w:val="CharAttribute27"/>
          <w:rFonts w:ascii="Times New Roman" w:eastAsiaTheme="majorEastAsia" w:hAnsi="Times New Roman"/>
          <w:b/>
        </w:rPr>
        <w:t>Organizational Structure</w:t>
      </w:r>
      <w:bookmarkEnd w:id="46"/>
      <w:bookmarkEnd w:id="47"/>
      <w:bookmarkEnd w:id="48"/>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9" w:name="_Toc425684502"/>
      <w:bookmarkStart w:id="50" w:name="_Toc426642706"/>
      <w:bookmarkStart w:id="51"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9"/>
      <w:bookmarkEnd w:id="50"/>
      <w:bookmarkEnd w:id="51"/>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2" w:name="_Toc350864939"/>
      <w:bookmarkStart w:id="53" w:name="_Toc400010502"/>
      <w:bookmarkStart w:id="54" w:name="_Toc462143742"/>
      <w:r w:rsidRPr="005B3120">
        <w:rPr>
          <w:rStyle w:val="CharAttribute27"/>
          <w:rFonts w:ascii="Times New Roman" w:eastAsiaTheme="majorEastAsia" w:hAnsi="Times New Roman"/>
          <w:b/>
        </w:rPr>
        <w:t>Organizational Boundaries and Interfaces</w:t>
      </w:r>
      <w:bookmarkEnd w:id="52"/>
      <w:bookmarkEnd w:id="53"/>
      <w:bookmarkEnd w:id="54"/>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5"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5"/>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6" w:name="_Toc400010503"/>
      <w:bookmarkStart w:id="57" w:name="_Toc462143743"/>
      <w:r w:rsidRPr="00DA7EEA">
        <w:rPr>
          <w:rStyle w:val="CharAttribute0"/>
          <w:rFonts w:ascii="Times New Roman" w:eastAsiaTheme="majorEastAsia" w:hAnsi="Times New Roman"/>
          <w:b/>
        </w:rPr>
        <w:t>Acquisition Process</w:t>
      </w:r>
      <w:bookmarkEnd w:id="56"/>
      <w:bookmarkEnd w:id="57"/>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8" w:name="_Toc350864941"/>
      <w:bookmarkStart w:id="59" w:name="_Toc400010504"/>
      <w:bookmarkStart w:id="60" w:name="_Toc462143744"/>
      <w:r w:rsidRPr="00DA7EEA">
        <w:rPr>
          <w:rStyle w:val="CharAttribute0"/>
          <w:rFonts w:ascii="Times New Roman" w:eastAsia="Batang" w:hAnsi="Times New Roman"/>
          <w:b/>
        </w:rPr>
        <w:t>Monitoring and Control Mechanisms</w:t>
      </w:r>
      <w:bookmarkEnd w:id="58"/>
      <w:bookmarkEnd w:id="59"/>
      <w:bookmarkEnd w:id="60"/>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1" w:name="_Toc350864942"/>
      <w:bookmarkStart w:id="62" w:name="_Toc400010505"/>
      <w:bookmarkStart w:id="63" w:name="_Toc462143745"/>
      <w:r w:rsidRPr="00DA7EEA">
        <w:rPr>
          <w:rStyle w:val="CharAttribute0"/>
          <w:rFonts w:ascii="Times New Roman" w:eastAsia="Batang" w:hAnsi="Times New Roman"/>
          <w:b/>
        </w:rPr>
        <w:lastRenderedPageBreak/>
        <w:t>Systems Security Plans and Requirements</w:t>
      </w:r>
      <w:bookmarkEnd w:id="61"/>
      <w:bookmarkEnd w:id="62"/>
      <w:bookmarkEnd w:id="63"/>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4" w:name="_Toc350864943"/>
      <w:bookmarkStart w:id="65" w:name="_Toc400010506"/>
      <w:bookmarkStart w:id="66" w:name="_Toc462143746"/>
      <w:r w:rsidRPr="00260C16">
        <w:rPr>
          <w:rStyle w:val="CharAttribute47"/>
          <w:rFonts w:ascii="Times New Roman" w:eastAsia="Batang" w:hAnsi="Times New Roman"/>
          <w:b/>
          <w:shd w:val="clear" w:color="auto" w:fill="auto"/>
        </w:rPr>
        <w:t>Technical Process</w:t>
      </w:r>
      <w:bookmarkEnd w:id="64"/>
      <w:bookmarkEnd w:id="65"/>
      <w:bookmarkEnd w:id="66"/>
    </w:p>
    <w:p w:rsidR="00772A2C" w:rsidRDefault="00772A2C" w:rsidP="00F14494">
      <w:pPr>
        <w:pStyle w:val="Heading2"/>
      </w:pPr>
      <w:bookmarkStart w:id="67" w:name="_Toc403755901"/>
      <w:bookmarkStart w:id="68" w:name="_Toc427135542"/>
      <w:r>
        <w:t xml:space="preserve"> </w:t>
      </w:r>
      <w:bookmarkStart w:id="69" w:name="_Toc462143747"/>
      <w:r w:rsidRPr="00785A8F">
        <w:t>Methods, Tools, and Techniques</w:t>
      </w:r>
      <w:bookmarkEnd w:id="67"/>
      <w:bookmarkEnd w:id="68"/>
      <w:bookmarkEnd w:id="69"/>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0" w:name="_Toc403755903"/>
      <w:bookmarkStart w:id="71" w:name="_Toc427135544"/>
      <w:bookmarkStart w:id="72" w:name="_Toc462143748"/>
      <w:r w:rsidRPr="00785A8F">
        <w:t>Development Methodology</w:t>
      </w:r>
      <w:bookmarkEnd w:id="70"/>
      <w:bookmarkEnd w:id="71"/>
      <w:bookmarkEnd w:id="72"/>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3"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3"/>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4" w:name="_Toc403755905"/>
      <w:bookmarkStart w:id="75" w:name="_Toc427135546"/>
      <w:bookmarkStart w:id="76" w:name="_Toc462143749"/>
      <w:r w:rsidRPr="00785A8F">
        <w:t>Tools, Programming Languages and Methods</w:t>
      </w:r>
      <w:bookmarkEnd w:id="74"/>
      <w:bookmarkEnd w:id="75"/>
      <w:bookmarkEnd w:id="76"/>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7" w:name="_Toc403755906"/>
      <w:bookmarkStart w:id="78" w:name="_Toc427135547"/>
      <w:bookmarkStart w:id="79" w:name="_Toc462143750"/>
      <w:r w:rsidRPr="00785A8F">
        <w:t>Technical Standards, Policies, Procedures, and Guidelines</w:t>
      </w:r>
      <w:bookmarkEnd w:id="77"/>
      <w:bookmarkEnd w:id="78"/>
      <w:bookmarkEnd w:id="79"/>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0"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1" w:name="_Toc462143751"/>
      <w:r w:rsidRPr="00DA7EEA">
        <w:rPr>
          <w:rStyle w:val="Heading2Char"/>
          <w:b/>
        </w:rPr>
        <w:t>Testing Support</w:t>
      </w:r>
      <w:bookmarkEnd w:id="80"/>
      <w:bookmarkEnd w:id="81"/>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2" w:name="_Toc400010508"/>
      <w:bookmarkStart w:id="83" w:name="_Toc462143752"/>
      <w:r w:rsidRPr="00DA7EEA">
        <w:rPr>
          <w:rStyle w:val="Heading2Char"/>
          <w:b/>
        </w:rPr>
        <w:t>Product Component Test (Unit Testing)</w:t>
      </w:r>
      <w:bookmarkEnd w:id="82"/>
      <w:bookmarkEnd w:id="83"/>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4" w:name="_Toc400010509"/>
      <w:bookmarkStart w:id="85" w:name="_Toc462143753"/>
      <w:r w:rsidRPr="00DA7EEA">
        <w:rPr>
          <w:rStyle w:val="Heading2Char"/>
          <w:b/>
        </w:rPr>
        <w:t>System Testing</w:t>
      </w:r>
      <w:bookmarkEnd w:id="84"/>
      <w:bookmarkEnd w:id="85"/>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6" w:name="_Toc462143754"/>
      <w:r w:rsidRPr="003C10C2">
        <w:rPr>
          <w:rStyle w:val="CharAttribute32"/>
          <w:rFonts w:ascii="Times New Roman" w:hAnsi="Times New Roman"/>
          <w:sz w:val="32"/>
        </w:rPr>
        <w:t>User Acceptance Testing</w:t>
      </w:r>
      <w:bookmarkEnd w:id="86"/>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7" w:name="_Toc350864944"/>
      <w:bookmarkStart w:id="88" w:name="_Toc400010510"/>
      <w:bookmarkStart w:id="89" w:name="_Toc462143755"/>
      <w:r w:rsidRPr="00DA7EEA">
        <w:rPr>
          <w:rStyle w:val="CharAttribute0"/>
          <w:rFonts w:ascii="Times New Roman" w:eastAsia="Batang" w:hAnsi="Times New Roman"/>
          <w:b/>
        </w:rPr>
        <w:t>Work Breakdown Structure (WBS) and Schedule</w:t>
      </w:r>
      <w:bookmarkEnd w:id="87"/>
      <w:bookmarkEnd w:id="88"/>
      <w:bookmarkEnd w:id="89"/>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0" w:name="_Toc462143756"/>
      <w:r>
        <w:rPr>
          <w:rStyle w:val="CharAttribute3"/>
          <w:rFonts w:eastAsia="Batang"/>
          <w:i w:val="0"/>
          <w:color w:val="auto"/>
          <w:sz w:val="32"/>
        </w:rPr>
        <w:lastRenderedPageBreak/>
        <w:t>WBS</w:t>
      </w:r>
      <w:bookmarkEnd w:id="90"/>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1" w:name="_Schedule"/>
      <w:bookmarkStart w:id="92" w:name="_Toc462143757"/>
      <w:bookmarkEnd w:id="91"/>
      <w:r>
        <w:t>Schedule</w:t>
      </w:r>
      <w:bookmarkEnd w:id="92"/>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9A390A" w:rsidRDefault="009A390A"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46415843" r:id="rId26"/>
        </w:object>
      </w:r>
    </w:p>
    <w:p w:rsidR="008E45CA" w:rsidRPr="008E45CA" w:rsidRDefault="00C322CC"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2B5039">
        <w:rPr>
          <w:rFonts w:ascii="Times New Roman" w:eastAsia="Calibri"/>
          <w:b/>
          <w:kern w:val="0"/>
          <w:sz w:val="24"/>
          <w:szCs w:val="24"/>
          <w:lang w:eastAsia="en-US"/>
        </w:rPr>
        <w:t>11</w:t>
      </w:r>
      <w:r w:rsidR="00A33B4F">
        <w:rPr>
          <w:rFonts w:ascii="Times New Roman" w:eastAsia="Calibri"/>
          <w:b/>
          <w:kern w:val="0"/>
          <w:sz w:val="24"/>
          <w:szCs w:val="24"/>
          <w:lang w:eastAsia="en-US"/>
        </w:rPr>
        <w:t>/</w:t>
      </w:r>
      <w:r w:rsidR="002B5039">
        <w:rPr>
          <w:rFonts w:ascii="Times New Roman" w:eastAsia="Calibri"/>
          <w:b/>
          <w:kern w:val="0"/>
          <w:sz w:val="24"/>
          <w:szCs w:val="24"/>
          <w:lang w:eastAsia="en-US"/>
        </w:rPr>
        <w:t>25</w:t>
      </w:r>
      <w:r w:rsidR="00D545A0">
        <w:rPr>
          <w:rFonts w:ascii="Times New Roman" w:eastAsia="Calibri"/>
          <w:b/>
          <w:kern w:val="0"/>
          <w:sz w:val="24"/>
          <w:szCs w:val="24"/>
          <w:lang w:eastAsia="en-US"/>
        </w:rPr>
        <w:t>/2016</w:t>
      </w:r>
    </w:p>
    <w:p w:rsidR="000B684B" w:rsidRDefault="009A390A" w:rsidP="009A390A">
      <w:pPr>
        <w:pStyle w:val="BodyText"/>
        <w:tabs>
          <w:tab w:val="left" w:pos="6540"/>
        </w:tabs>
        <w:rPr>
          <w:noProof/>
        </w:rPr>
      </w:pPr>
      <w:r>
        <w:rPr>
          <w:noProof/>
        </w:rPr>
        <w:tab/>
      </w: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8D2B53"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8D2B53"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8D2B53"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8D2B53"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8D2B53"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8D2B53"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8D2B53"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8D2B53"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8D2B53"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6E78F7" w:rsidP="00C322CC">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6E78F7" w:rsidP="00C322CC">
            <w:pPr>
              <w:widowControl/>
              <w:wordWrap/>
              <w:autoSpaceDE/>
              <w:autoSpaceDN/>
              <w:jc w:val="left"/>
              <w:rPr>
                <w:rFonts w:ascii="Times New Roman" w:eastAsia="Times New Roman"/>
                <w:color w:val="0000FF"/>
                <w:kern w:val="0"/>
                <w:u w:val="single"/>
                <w:lang w:eastAsia="en-US"/>
              </w:rPr>
            </w:pPr>
            <w:r w:rsidRPr="006E78F7">
              <w:rPr>
                <w:rFonts w:ascii="Times New Roman" w:eastAsia="Times New Roman"/>
                <w:color w:val="0000FF"/>
                <w:kern w:val="0"/>
                <w:u w:val="single"/>
                <w:lang w:eastAsia="en-US"/>
              </w:rPr>
              <w:t>Srilekha.Pachva@pro-spheretek.com</w:t>
            </w:r>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7"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6E78F7" w:rsidP="00DE054E">
            <w:pPr>
              <w:widowControl/>
              <w:wordWrap/>
              <w:autoSpaceDE/>
              <w:autoSpaceDN/>
              <w:jc w:val="left"/>
              <w:rPr>
                <w:rFonts w:ascii="Times New Roman" w:eastAsia="Times New Roman"/>
                <w:color w:val="000000"/>
                <w:kern w:val="0"/>
                <w:lang w:eastAsia="en-US"/>
              </w:rPr>
            </w:pPr>
            <w:r w:rsidRPr="006E78F7">
              <w:rPr>
                <w:rFonts w:ascii="Times New Roman" w:eastAsia="Times New Roman"/>
                <w:color w:val="000000"/>
                <w:kern w:val="0"/>
                <w:lang w:eastAsia="en-US"/>
              </w:rPr>
              <w:t>Srilekha Pachva</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21762">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w:t>
            </w:r>
            <w:r w:rsidR="00521762">
              <w:rPr>
                <w:rFonts w:ascii="Times New Roman" w:eastAsia="Times New Roman"/>
                <w:color w:val="000000"/>
                <w:kern w:val="0"/>
                <w:lang w:eastAsia="en-US"/>
              </w:rPr>
              <w:t>029</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5C2126">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FB0467">
        <w:rPr>
          <w:rStyle w:val="CharAttribute10"/>
          <w:rFonts w:eastAsia="Batang"/>
          <w:noProof/>
          <w:szCs w:val="24"/>
        </w:rPr>
        <w:t>January 20, 2017</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8"/>
      <w:footerReference w:type="default" r:id="rId39"/>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B53" w:rsidRDefault="008D2B53" w:rsidP="00C90383">
      <w:r>
        <w:separator/>
      </w:r>
    </w:p>
  </w:endnote>
  <w:endnote w:type="continuationSeparator" w:id="0">
    <w:p w:rsidR="008D2B53" w:rsidRDefault="008D2B53"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5A63C3">
      <w:rPr>
        <w:noProof/>
      </w:rPr>
      <w:t>iv</w:t>
    </w:r>
    <w:r>
      <w:rPr>
        <w:noProof/>
      </w:rPr>
      <w:fldChar w:fldCharType="end"/>
    </w:r>
    <w:r>
      <w:rPr>
        <w:noProof/>
      </w:rPr>
      <w:tab/>
      <w:t xml:space="preserve"> </w:t>
    </w:r>
    <w:r w:rsidR="006A285B">
      <w:rPr>
        <w:noProof/>
      </w:rPr>
      <w:t>January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5A63C3">
      <w:rPr>
        <w:noProof/>
      </w:rPr>
      <w:t>16</w:t>
    </w:r>
    <w:r>
      <w:rPr>
        <w:noProof/>
      </w:rPr>
      <w:fldChar w:fldCharType="end"/>
    </w:r>
    <w:r>
      <w:rPr>
        <w:noProof/>
      </w:rPr>
      <w:tab/>
      <w:t xml:space="preserve"> </w:t>
    </w:r>
    <w:r w:rsidR="006A285B">
      <w:rPr>
        <w:noProof/>
      </w:rPr>
      <w:t>January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B53" w:rsidRDefault="008D2B53" w:rsidP="00C90383">
      <w:r>
        <w:separator/>
      </w:r>
    </w:p>
  </w:footnote>
  <w:footnote w:type="continuationSeparator" w:id="0">
    <w:p w:rsidR="008D2B53" w:rsidRDefault="008D2B53"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37B2"/>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176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5E49"/>
    <w:rsid w:val="005A63C3"/>
    <w:rsid w:val="005A63EC"/>
    <w:rsid w:val="005B2788"/>
    <w:rsid w:val="005B3120"/>
    <w:rsid w:val="005B411D"/>
    <w:rsid w:val="005B5B0C"/>
    <w:rsid w:val="005B5C29"/>
    <w:rsid w:val="005C2126"/>
    <w:rsid w:val="005C237A"/>
    <w:rsid w:val="005C60C0"/>
    <w:rsid w:val="005E1418"/>
    <w:rsid w:val="005E5E8A"/>
    <w:rsid w:val="005F79DB"/>
    <w:rsid w:val="005F7CB5"/>
    <w:rsid w:val="005F7D26"/>
    <w:rsid w:val="00604DAC"/>
    <w:rsid w:val="00605471"/>
    <w:rsid w:val="00607310"/>
    <w:rsid w:val="00617F1A"/>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285B"/>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E78F7"/>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2532"/>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0207F"/>
    <w:rsid w:val="00812B58"/>
    <w:rsid w:val="00813975"/>
    <w:rsid w:val="00813C50"/>
    <w:rsid w:val="0082262E"/>
    <w:rsid w:val="00831B6C"/>
    <w:rsid w:val="00833FB7"/>
    <w:rsid w:val="00835AC4"/>
    <w:rsid w:val="00840715"/>
    <w:rsid w:val="00850988"/>
    <w:rsid w:val="00861031"/>
    <w:rsid w:val="00864380"/>
    <w:rsid w:val="00866651"/>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341"/>
    <w:rsid w:val="008B4CDA"/>
    <w:rsid w:val="008B63B8"/>
    <w:rsid w:val="008B7EE9"/>
    <w:rsid w:val="008C47AE"/>
    <w:rsid w:val="008C4DA1"/>
    <w:rsid w:val="008C66A8"/>
    <w:rsid w:val="008C6F83"/>
    <w:rsid w:val="008C7927"/>
    <w:rsid w:val="008D2B53"/>
    <w:rsid w:val="008E0DDF"/>
    <w:rsid w:val="008E45CA"/>
    <w:rsid w:val="008E56D0"/>
    <w:rsid w:val="008E75BE"/>
    <w:rsid w:val="008F1393"/>
    <w:rsid w:val="008F2A11"/>
    <w:rsid w:val="008F2F6B"/>
    <w:rsid w:val="008F53D3"/>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A390A"/>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A31"/>
    <w:rsid w:val="00B66B28"/>
    <w:rsid w:val="00B7189A"/>
    <w:rsid w:val="00B738CD"/>
    <w:rsid w:val="00B74CC9"/>
    <w:rsid w:val="00B75DFC"/>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1F2D"/>
    <w:rsid w:val="00BD79F5"/>
    <w:rsid w:val="00BE0338"/>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130F5"/>
    <w:rsid w:val="00D27769"/>
    <w:rsid w:val="00D364DB"/>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91D2B"/>
    <w:rsid w:val="00DA7EEA"/>
    <w:rsid w:val="00DB1CE2"/>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0467"/>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http://www.osehra.org/document/department-veterans-affairs-quality-assurance-stand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EA31-07E4-441D-BB8C-E8388742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42</Pages>
  <Words>15333</Words>
  <Characters>87404</Characters>
  <Application>Microsoft Office Word</Application>
  <DocSecurity>0</DocSecurity>
  <Lines>728</Lines>
  <Paragraphs>205</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23</cp:revision>
  <cp:lastPrinted>2016-02-12T17:17:00Z</cp:lastPrinted>
  <dcterms:created xsi:type="dcterms:W3CDTF">2016-12-05T14:42:00Z</dcterms:created>
  <dcterms:modified xsi:type="dcterms:W3CDTF">2017-01-20T16:11:00Z</dcterms:modified>
  <cp:version>1</cp:version>
</cp:coreProperties>
</file>