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7FE" w:rsidRDefault="007967FE" w:rsidP="007967FE">
      <w:pPr>
        <w:pStyle w:val="Title"/>
      </w:pPr>
      <w:bookmarkStart w:id="0" w:name="_top"/>
      <w:bookmarkStart w:id="1" w:name="_Toc205632711"/>
      <w:bookmarkEnd w:id="0"/>
      <w:r w:rsidRPr="00666769">
        <w:t>Department of Veterans Affairs</w:t>
      </w:r>
      <w:r>
        <w:t xml:space="preserve"> (VA)</w:t>
      </w:r>
    </w:p>
    <w:p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rsidR="0048596B" w:rsidRPr="00A645BE" w:rsidRDefault="0048596B" w:rsidP="0048596B">
      <w:pPr>
        <w:spacing w:before="120" w:after="120"/>
        <w:jc w:val="center"/>
        <w:rPr>
          <w:b/>
          <w:bCs/>
          <w:sz w:val="32"/>
          <w:szCs w:val="32"/>
        </w:rPr>
      </w:pPr>
    </w:p>
    <w:p w:rsidR="0048596B" w:rsidRPr="00A645BE" w:rsidRDefault="0048596B" w:rsidP="0048596B">
      <w:pPr>
        <w:spacing w:before="120" w:after="120"/>
        <w:jc w:val="center"/>
        <w:rPr>
          <w:b/>
          <w:bCs/>
          <w:sz w:val="32"/>
          <w:szCs w:val="32"/>
        </w:rPr>
      </w:pPr>
    </w:p>
    <w:p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444F3CC" wp14:editId="64498444">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rsidR="0048596B" w:rsidRPr="00721D55" w:rsidRDefault="008A4B68"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June</w:t>
      </w:r>
      <w:r w:rsidR="00C35792" w:rsidRPr="00721D55">
        <w:rPr>
          <w:rFonts w:ascii="Arial" w:hAnsi="Arial" w:cs="Arial"/>
          <w:b/>
          <w:bCs/>
          <w:sz w:val="32"/>
          <w:szCs w:val="32"/>
        </w:rPr>
        <w:t xml:space="preserve"> 2016</w:t>
      </w:r>
    </w:p>
    <w:p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8A4B68">
        <w:rPr>
          <w:rFonts w:ascii="Arial" w:hAnsi="Arial" w:cs="Arial"/>
          <w:b/>
          <w:bCs/>
          <w:color w:val="000000"/>
          <w:sz w:val="32"/>
          <w:szCs w:val="32"/>
        </w:rPr>
        <w:t>3</w:t>
      </w:r>
    </w:p>
    <w:p w:rsidR="0048596B" w:rsidRPr="00A645BE" w:rsidRDefault="0048596B" w:rsidP="0048596B">
      <w:pPr>
        <w:spacing w:before="120" w:after="120"/>
        <w:jc w:val="center"/>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DD2CE9" w:rsidRDefault="00DD2CE9" w:rsidP="0048596B">
      <w:pPr>
        <w:spacing w:before="120" w:after="120"/>
        <w:jc w:val="center"/>
        <w:rPr>
          <w:rFonts w:ascii="Arial" w:hAnsi="Arial" w:cs="Arial"/>
          <w:b/>
          <w:color w:val="33278D"/>
          <w:sz w:val="16"/>
          <w:szCs w:val="16"/>
          <w:lang w:bidi="en-US"/>
        </w:rPr>
      </w:pPr>
    </w:p>
    <w:p w:rsidR="00DD2CE9" w:rsidRDefault="00DD2CE9" w:rsidP="0048596B">
      <w:pPr>
        <w:spacing w:before="120" w:after="120"/>
        <w:jc w:val="center"/>
        <w:rPr>
          <w:rFonts w:ascii="Arial" w:hAnsi="Arial" w:cs="Arial"/>
          <w:b/>
          <w:color w:val="33278D"/>
          <w:sz w:val="16"/>
          <w:szCs w:val="16"/>
          <w:lang w:bidi="en-US"/>
        </w:rPr>
      </w:pPr>
    </w:p>
    <w:p w:rsidR="00DD2CE9" w:rsidRPr="0048596B" w:rsidRDefault="00DD2CE9" w:rsidP="0048596B">
      <w:pPr>
        <w:spacing w:before="120" w:after="120"/>
        <w:jc w:val="center"/>
        <w:rPr>
          <w:rFonts w:ascii="Arial" w:hAnsi="Arial" w:cs="Arial"/>
          <w:b/>
          <w:bCs/>
          <w:sz w:val="28"/>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rsidTr="00E05DE0">
        <w:trPr>
          <w:tblHeader/>
        </w:trPr>
        <w:tc>
          <w:tcPr>
            <w:tcW w:w="894" w:type="pct"/>
            <w:shd w:val="clear" w:color="auto" w:fill="DEEAF6"/>
          </w:tcPr>
          <w:p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rsidR="0048596B" w:rsidRPr="00A645BE" w:rsidRDefault="0048596B" w:rsidP="00E05DE0">
            <w:pPr>
              <w:spacing w:before="60" w:after="60"/>
              <w:jc w:val="center"/>
              <w:rPr>
                <w:b/>
                <w:sz w:val="24"/>
                <w:szCs w:val="22"/>
              </w:rPr>
            </w:pPr>
            <w:r w:rsidRPr="00A645BE">
              <w:rPr>
                <w:b/>
                <w:sz w:val="24"/>
                <w:szCs w:val="22"/>
              </w:rPr>
              <w:t>Project Manager / Author</w:t>
            </w:r>
          </w:p>
        </w:tc>
      </w:tr>
      <w:tr w:rsidR="008A4B68" w:rsidRPr="00A645BE" w:rsidTr="00E05DE0">
        <w:trPr>
          <w:cantSplit/>
        </w:trPr>
        <w:tc>
          <w:tcPr>
            <w:tcW w:w="894" w:type="pct"/>
          </w:tcPr>
          <w:p w:rsidR="008A4B68" w:rsidRDefault="008A4B68" w:rsidP="00291A9C">
            <w:pPr>
              <w:spacing w:before="60" w:after="60"/>
              <w:rPr>
                <w:szCs w:val="20"/>
              </w:rPr>
            </w:pPr>
            <w:r>
              <w:rPr>
                <w:szCs w:val="20"/>
              </w:rPr>
              <w:t>June 20, 2016</w:t>
            </w:r>
          </w:p>
        </w:tc>
        <w:tc>
          <w:tcPr>
            <w:tcW w:w="606" w:type="pct"/>
          </w:tcPr>
          <w:p w:rsidR="008A4B68" w:rsidRDefault="008A4B68" w:rsidP="00E05DE0">
            <w:pPr>
              <w:spacing w:before="60" w:after="60"/>
              <w:rPr>
                <w:szCs w:val="20"/>
              </w:rPr>
            </w:pPr>
            <w:r>
              <w:rPr>
                <w:szCs w:val="20"/>
              </w:rPr>
              <w:t>1.3</w:t>
            </w:r>
          </w:p>
        </w:tc>
        <w:tc>
          <w:tcPr>
            <w:tcW w:w="2292" w:type="pct"/>
          </w:tcPr>
          <w:p w:rsidR="008A4B68" w:rsidRDefault="008A4B68" w:rsidP="00E05DE0">
            <w:pPr>
              <w:spacing w:before="60" w:after="60"/>
              <w:rPr>
                <w:szCs w:val="20"/>
              </w:rPr>
            </w:pPr>
            <w:r>
              <w:rPr>
                <w:szCs w:val="20"/>
              </w:rPr>
              <w:t xml:space="preserve">Updated General formatting </w:t>
            </w:r>
          </w:p>
        </w:tc>
        <w:tc>
          <w:tcPr>
            <w:tcW w:w="1208" w:type="pct"/>
          </w:tcPr>
          <w:p w:rsidR="008A4B68" w:rsidRDefault="008A4B68" w:rsidP="004645B6">
            <w:pPr>
              <w:spacing w:before="60" w:after="60"/>
              <w:rPr>
                <w:szCs w:val="20"/>
              </w:rPr>
            </w:pPr>
            <w:r>
              <w:rPr>
                <w:szCs w:val="20"/>
              </w:rPr>
              <w:t>Bhupinder Singh</w:t>
            </w:r>
          </w:p>
        </w:tc>
      </w:tr>
      <w:tr w:rsidR="006D1028" w:rsidRPr="00A645BE" w:rsidTr="00E05DE0">
        <w:trPr>
          <w:cantSplit/>
        </w:trPr>
        <w:tc>
          <w:tcPr>
            <w:tcW w:w="894" w:type="pct"/>
          </w:tcPr>
          <w:p w:rsidR="006D1028" w:rsidRDefault="004645B6" w:rsidP="00291A9C">
            <w:pPr>
              <w:spacing w:before="60" w:after="60"/>
              <w:rPr>
                <w:szCs w:val="20"/>
              </w:rPr>
            </w:pPr>
            <w:r>
              <w:rPr>
                <w:szCs w:val="20"/>
              </w:rPr>
              <w:t>May 2</w:t>
            </w:r>
            <w:r w:rsidR="00291A9C">
              <w:rPr>
                <w:szCs w:val="20"/>
              </w:rPr>
              <w:t>3</w:t>
            </w:r>
            <w:r>
              <w:rPr>
                <w:szCs w:val="20"/>
              </w:rPr>
              <w:t>, 2016</w:t>
            </w:r>
          </w:p>
        </w:tc>
        <w:tc>
          <w:tcPr>
            <w:tcW w:w="606" w:type="pct"/>
          </w:tcPr>
          <w:p w:rsidR="006D1028" w:rsidRPr="0040257D" w:rsidRDefault="004645B6" w:rsidP="00E05DE0">
            <w:pPr>
              <w:spacing w:before="60" w:after="60"/>
              <w:rPr>
                <w:szCs w:val="20"/>
              </w:rPr>
            </w:pPr>
            <w:r>
              <w:rPr>
                <w:szCs w:val="20"/>
              </w:rPr>
              <w:t>1.2</w:t>
            </w:r>
          </w:p>
        </w:tc>
        <w:tc>
          <w:tcPr>
            <w:tcW w:w="2292" w:type="pct"/>
          </w:tcPr>
          <w:p w:rsidR="006D1028" w:rsidRPr="00A02AB5" w:rsidRDefault="00F85A24" w:rsidP="00E05DE0">
            <w:pPr>
              <w:spacing w:before="60" w:after="60"/>
              <w:rPr>
                <w:szCs w:val="20"/>
              </w:rPr>
            </w:pPr>
            <w:r>
              <w:rPr>
                <w:szCs w:val="20"/>
              </w:rPr>
              <w:t>Updated Performance</w:t>
            </w:r>
            <w:r w:rsidR="004645B6">
              <w:rPr>
                <w:szCs w:val="20"/>
              </w:rPr>
              <w:t xml:space="preserve">, stress and load test areas. </w:t>
            </w:r>
          </w:p>
        </w:tc>
        <w:tc>
          <w:tcPr>
            <w:tcW w:w="1208" w:type="pct"/>
          </w:tcPr>
          <w:p w:rsidR="004645B6" w:rsidRDefault="004645B6" w:rsidP="004645B6">
            <w:pPr>
              <w:spacing w:before="60" w:after="60"/>
              <w:rPr>
                <w:szCs w:val="20"/>
              </w:rPr>
            </w:pPr>
            <w:r>
              <w:rPr>
                <w:szCs w:val="20"/>
              </w:rPr>
              <w:t>Bhupinder Singh</w:t>
            </w:r>
          </w:p>
          <w:p w:rsidR="004645B6" w:rsidRDefault="004645B6" w:rsidP="004645B6">
            <w:pPr>
              <w:spacing w:before="60" w:after="60"/>
              <w:rPr>
                <w:szCs w:val="20"/>
              </w:rPr>
            </w:pPr>
            <w:r>
              <w:rPr>
                <w:szCs w:val="20"/>
              </w:rPr>
              <w:t>Dominic Yeh</w:t>
            </w:r>
          </w:p>
          <w:p w:rsidR="006D1028" w:rsidRPr="0040257D" w:rsidRDefault="004645B6" w:rsidP="004645B6">
            <w:pPr>
              <w:spacing w:before="60" w:after="60"/>
              <w:rPr>
                <w:szCs w:val="20"/>
              </w:rPr>
            </w:pPr>
            <w:r>
              <w:rPr>
                <w:szCs w:val="20"/>
              </w:rPr>
              <w:t xml:space="preserve">Erik </w:t>
            </w:r>
            <w:r w:rsidR="00F91FA8">
              <w:rPr>
                <w:szCs w:val="20"/>
              </w:rPr>
              <w:t>Rothwell</w:t>
            </w:r>
          </w:p>
        </w:tc>
      </w:tr>
      <w:tr w:rsidR="00AB2D05" w:rsidRPr="00A645BE" w:rsidTr="00E05DE0">
        <w:trPr>
          <w:cantSplit/>
        </w:trPr>
        <w:tc>
          <w:tcPr>
            <w:tcW w:w="894" w:type="pct"/>
          </w:tcPr>
          <w:p w:rsidR="00AB2D05" w:rsidRDefault="00AB2D05" w:rsidP="00AB2D05">
            <w:pPr>
              <w:spacing w:before="60" w:after="60"/>
              <w:rPr>
                <w:szCs w:val="20"/>
              </w:rPr>
            </w:pPr>
            <w:r>
              <w:rPr>
                <w:szCs w:val="20"/>
              </w:rPr>
              <w:t>May 5, 2016</w:t>
            </w:r>
          </w:p>
        </w:tc>
        <w:tc>
          <w:tcPr>
            <w:tcW w:w="606" w:type="pct"/>
          </w:tcPr>
          <w:p w:rsidR="00AB2D05" w:rsidRDefault="00AB2D05" w:rsidP="00AB2D05">
            <w:pPr>
              <w:spacing w:before="60" w:after="60"/>
              <w:rPr>
                <w:szCs w:val="20"/>
              </w:rPr>
            </w:pPr>
            <w:r w:rsidRPr="0040257D">
              <w:rPr>
                <w:szCs w:val="20"/>
              </w:rPr>
              <w:t>1.0</w:t>
            </w:r>
          </w:p>
        </w:tc>
        <w:tc>
          <w:tcPr>
            <w:tcW w:w="2292" w:type="pct"/>
          </w:tcPr>
          <w:p w:rsidR="00AB2D05" w:rsidRDefault="00AB2D05" w:rsidP="00AB2D05">
            <w:pPr>
              <w:spacing w:before="60" w:after="60"/>
              <w:rPr>
                <w:szCs w:val="20"/>
              </w:rPr>
            </w:pPr>
            <w:r w:rsidRPr="00A02AB5">
              <w:rPr>
                <w:szCs w:val="20"/>
              </w:rPr>
              <w:t>Initial Version</w:t>
            </w:r>
          </w:p>
        </w:tc>
        <w:tc>
          <w:tcPr>
            <w:tcW w:w="1208" w:type="pct"/>
          </w:tcPr>
          <w:p w:rsidR="00AB2D05" w:rsidRDefault="00AB2D05" w:rsidP="00AB2D05">
            <w:pPr>
              <w:spacing w:before="60" w:after="60"/>
              <w:rPr>
                <w:szCs w:val="20"/>
              </w:rPr>
            </w:pPr>
            <w:r>
              <w:rPr>
                <w:szCs w:val="20"/>
              </w:rPr>
              <w:t>Bhupinder Singh</w:t>
            </w:r>
          </w:p>
          <w:p w:rsidR="00AB2D05" w:rsidRDefault="00AB2D05" w:rsidP="00AB2D05">
            <w:pPr>
              <w:spacing w:before="60" w:after="60"/>
              <w:rPr>
                <w:szCs w:val="20"/>
              </w:rPr>
            </w:pPr>
            <w:r>
              <w:rPr>
                <w:szCs w:val="20"/>
              </w:rPr>
              <w:t>Dominic Yeh</w:t>
            </w:r>
          </w:p>
          <w:p w:rsidR="00AB2D05" w:rsidRDefault="00AB2D05" w:rsidP="00AB2D05">
            <w:pPr>
              <w:spacing w:before="60" w:after="60"/>
              <w:rPr>
                <w:szCs w:val="20"/>
              </w:rPr>
            </w:pPr>
            <w:r>
              <w:rPr>
                <w:szCs w:val="20"/>
              </w:rPr>
              <w:t xml:space="preserve">Erik Rothwell </w:t>
            </w:r>
          </w:p>
        </w:tc>
      </w:tr>
    </w:tbl>
    <w:p w:rsidR="009C5455" w:rsidRDefault="009C5455" w:rsidP="009C5455">
      <w:pPr>
        <w:pStyle w:val="Title2"/>
      </w:pPr>
    </w:p>
    <w:p w:rsidR="009C5455" w:rsidRDefault="009C5455" w:rsidP="009C5455">
      <w:pPr>
        <w:pStyle w:val="Title2"/>
      </w:pPr>
    </w:p>
    <w:p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17B24">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17B24">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A17B24">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17B24">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17B24">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17B24">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A17B24">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A17B24">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rsidR="009C5455" w:rsidRDefault="009C5455" w:rsidP="009C5455">
          <w:pPr>
            <w:rPr>
              <w:noProof/>
            </w:rPr>
          </w:pPr>
          <w:r w:rsidRPr="009121BB">
            <w:rPr>
              <w:rFonts w:ascii="Arial" w:hAnsi="Arial" w:cs="Arial"/>
              <w:b/>
              <w:bCs/>
              <w:noProof/>
              <w:sz w:val="24"/>
            </w:rPr>
            <w:fldChar w:fldCharType="end"/>
          </w:r>
        </w:p>
      </w:sdtContent>
    </w:sdt>
    <w:p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rsidR="004F3A80" w:rsidRPr="00721D55" w:rsidRDefault="004F3A80" w:rsidP="00EF134B">
      <w:pPr>
        <w:pStyle w:val="Heading1"/>
        <w:rPr>
          <w:rFonts w:ascii="Arial" w:hAnsi="Arial" w:cs="Arial"/>
        </w:rPr>
      </w:pPr>
      <w:bookmarkStart w:id="2" w:name="_Toc352250146"/>
      <w:bookmarkStart w:id="3" w:name="_Toc452624359"/>
      <w:r w:rsidRPr="00721D55">
        <w:rPr>
          <w:rFonts w:ascii="Arial" w:hAnsi="Arial" w:cs="Arial"/>
        </w:rPr>
        <w:lastRenderedPageBreak/>
        <w:t>Introduction</w:t>
      </w:r>
      <w:bookmarkEnd w:id="1"/>
      <w:bookmarkEnd w:id="2"/>
      <w:bookmarkEnd w:id="3"/>
    </w:p>
    <w:p w:rsidR="00080748" w:rsidRPr="00721D55" w:rsidRDefault="00080748" w:rsidP="00EF134B">
      <w:pPr>
        <w:pStyle w:val="Heading2"/>
        <w:rPr>
          <w:rFonts w:ascii="Arial" w:hAnsi="Arial" w:cs="Arial"/>
        </w:rPr>
      </w:pPr>
      <w:r w:rsidRPr="00721D55">
        <w:rPr>
          <w:rFonts w:ascii="Arial" w:hAnsi="Arial" w:cs="Arial"/>
        </w:rPr>
        <w:tab/>
      </w:r>
      <w:bookmarkStart w:id="4" w:name="_Toc352250147"/>
      <w:bookmarkStart w:id="5" w:name="_Toc452624360"/>
      <w:r w:rsidRPr="00721D55">
        <w:rPr>
          <w:rFonts w:ascii="Arial" w:hAnsi="Arial" w:cs="Arial"/>
        </w:rPr>
        <w:t>Purpose</w:t>
      </w:r>
      <w:bookmarkEnd w:id="4"/>
      <w:bookmarkEnd w:id="5"/>
    </w:p>
    <w:p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093B1B">
        <w:t>‘</w:t>
      </w:r>
      <w:r w:rsidR="007031D5" w:rsidRPr="007031D5">
        <w:t>Benefits Claims Decision Support (</w:t>
      </w:r>
      <w:r w:rsidR="00B673F5">
        <w:t>BCDSS</w:t>
      </w:r>
      <w:r w:rsidR="007031D5" w:rsidRPr="007031D5">
        <w:t>) System</w:t>
      </w:r>
      <w:r w:rsidR="00093B1B">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rsidR="00080748" w:rsidRPr="00721D55" w:rsidRDefault="00B06434" w:rsidP="00721D55">
      <w:pPr>
        <w:pStyle w:val="Heading2"/>
        <w:tabs>
          <w:tab w:val="clear" w:pos="792"/>
        </w:tabs>
        <w:ind w:left="907" w:hanging="907"/>
        <w:rPr>
          <w:rFonts w:ascii="Arial" w:hAnsi="Arial" w:cs="Arial"/>
        </w:rPr>
      </w:pPr>
      <w:bookmarkStart w:id="6" w:name="_Toc452624361"/>
      <w:r w:rsidRPr="00721D55">
        <w:rPr>
          <w:rFonts w:ascii="Arial" w:hAnsi="Arial" w:cs="Arial"/>
        </w:rPr>
        <w:t>Scope</w:t>
      </w:r>
      <w:bookmarkEnd w:id="6"/>
    </w:p>
    <w:p w:rsidR="0011162E" w:rsidRDefault="007B740C" w:rsidP="007031D5">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7031D5" w:rsidRPr="007031D5">
        <w:t>Benefits Claims Decision Support (BCDS</w:t>
      </w:r>
      <w:r w:rsidR="00F85A24">
        <w:t>S</w:t>
      </w:r>
      <w:r w:rsidR="007031D5" w:rsidRPr="007031D5">
        <w:t>) System</w:t>
      </w:r>
      <w:r w:rsidR="007031D5">
        <w:t xml:space="preserve"> Pilot Project Module.  </w:t>
      </w:r>
      <w:r w:rsidR="00112A9A">
        <w:t xml:space="preserve">The </w:t>
      </w:r>
      <w:r w:rsidR="007031D5" w:rsidRPr="007031D5">
        <w:t>Benefits Claims Decision Support (BCDS</w:t>
      </w:r>
      <w:r w:rsidR="00F85A24">
        <w:t>S</w:t>
      </w:r>
      <w:r w:rsidR="007031D5" w:rsidRPr="007031D5">
        <w:t xml:space="preserve">) </w:t>
      </w:r>
      <w:r w:rsidR="00E67749" w:rsidRPr="007031D5">
        <w:t>System</w:t>
      </w:r>
      <w:r w:rsidR="00E67749">
        <w:t xml:space="preserve"> for </w:t>
      </w:r>
      <w:r w:rsidR="00112A9A">
        <w:t xml:space="preserve">this </w:t>
      </w:r>
      <w:r w:rsidR="007031D5">
        <w:t xml:space="preserve">Pilot </w:t>
      </w:r>
      <w:r w:rsidR="00CC6434">
        <w:t xml:space="preserve">project </w:t>
      </w:r>
      <w:r w:rsidR="000C0835">
        <w:t>predicts the</w:t>
      </w:r>
      <w:r w:rsidR="00E67749">
        <w:t xml:space="preserve"> rating of the </w:t>
      </w:r>
      <w:r w:rsidR="000C0835">
        <w:t>claims and</w:t>
      </w:r>
      <w:r w:rsidR="007031D5">
        <w:t xml:space="preserve"> its level based upon historical facts/data. </w:t>
      </w:r>
    </w:p>
    <w:p w:rsidR="00886558" w:rsidRPr="00886558" w:rsidRDefault="007031D5" w:rsidP="00886558">
      <w:pPr>
        <w:pStyle w:val="BodyText"/>
      </w:pPr>
      <w:r>
        <w:t xml:space="preserve"> </w:t>
      </w:r>
    </w:p>
    <w:p w:rsidR="008C729B" w:rsidRPr="00721D55" w:rsidRDefault="008C729B" w:rsidP="00721D55">
      <w:pPr>
        <w:pStyle w:val="Heading1"/>
        <w:tabs>
          <w:tab w:val="clear" w:pos="360"/>
          <w:tab w:val="num" w:pos="720"/>
        </w:tabs>
        <w:ind w:left="720" w:hanging="720"/>
        <w:rPr>
          <w:rFonts w:ascii="Arial" w:hAnsi="Arial" w:cs="Arial"/>
        </w:rPr>
      </w:pPr>
      <w:bookmarkStart w:id="7" w:name="_Toc452624362"/>
      <w:bookmarkStart w:id="8" w:name="_Toc352250156"/>
      <w:r w:rsidRPr="00721D55">
        <w:rPr>
          <w:rFonts w:ascii="Arial" w:hAnsi="Arial" w:cs="Arial"/>
        </w:rPr>
        <w:t>Functio</w:t>
      </w:r>
      <w:bookmarkStart w:id="9" w:name="_GoBack"/>
      <w:bookmarkEnd w:id="9"/>
      <w:r w:rsidRPr="00721D55">
        <w:rPr>
          <w:rFonts w:ascii="Arial" w:hAnsi="Arial" w:cs="Arial"/>
        </w:rPr>
        <w:t>nal Testing</w:t>
      </w:r>
      <w:bookmarkEnd w:id="7"/>
    </w:p>
    <w:p w:rsidR="007B740C" w:rsidRDefault="007B740C" w:rsidP="00EF134B">
      <w:pPr>
        <w:shd w:val="clear" w:color="auto" w:fill="FFFFFF"/>
        <w:spacing w:before="120" w:after="120"/>
        <w:jc w:val="both"/>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7031D5" w:rsidRPr="007031D5">
        <w:t>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rsidR="00886558" w:rsidRPr="00886558" w:rsidRDefault="007B740C" w:rsidP="00EF134B">
      <w:pPr>
        <w:shd w:val="clear" w:color="auto" w:fill="FFFFFF"/>
        <w:spacing w:before="120" w:after="120"/>
        <w:jc w:val="both"/>
        <w:rPr>
          <w:color w:val="000000"/>
          <w:sz w:val="24"/>
        </w:rPr>
      </w:pPr>
      <w:r w:rsidRPr="007B740C">
        <w:rPr>
          <w:color w:val="000000"/>
          <w:sz w:val="24"/>
        </w:rPr>
        <w:t>There will be five steps involved when testing the</w:t>
      </w:r>
      <w:r w:rsidR="007031D5" w:rsidRPr="007031D5">
        <w:t xml:space="preserve"> 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rsidTr="00B3324E">
        <w:tc>
          <w:tcPr>
            <w:tcW w:w="79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Steps</w:t>
            </w:r>
          </w:p>
        </w:tc>
        <w:tc>
          <w:tcPr>
            <w:tcW w:w="855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Description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creation of test data based on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output based on the test data and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7031D5" w:rsidRPr="007031D5">
        <w:t>Benefits Claims Decision Support (</w:t>
      </w:r>
      <w:r w:rsidR="00B673F5">
        <w:t>BCDSS</w:t>
      </w:r>
      <w:r w:rsidR="007031D5" w:rsidRPr="007031D5">
        <w:t>) System</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to make sure that the Team maintains the strictest standards when it comes to software quality.</w:t>
      </w:r>
    </w:p>
    <w:p w:rsidR="00FF226D" w:rsidRPr="00721D55" w:rsidRDefault="008C729B" w:rsidP="00721D55">
      <w:pPr>
        <w:pStyle w:val="Heading2"/>
        <w:tabs>
          <w:tab w:val="clear" w:pos="792"/>
        </w:tabs>
        <w:ind w:left="907" w:hanging="907"/>
        <w:rPr>
          <w:rFonts w:ascii="Arial" w:hAnsi="Arial" w:cs="Arial"/>
        </w:rPr>
      </w:pPr>
      <w:bookmarkStart w:id="10" w:name="_Toc452624363"/>
      <w:r w:rsidRPr="00721D55">
        <w:rPr>
          <w:rFonts w:ascii="Arial" w:hAnsi="Arial" w:cs="Arial"/>
        </w:rPr>
        <w:t>Unit Testing</w:t>
      </w:r>
      <w:bookmarkEnd w:id="10"/>
    </w:p>
    <w:p w:rsidR="007B740C" w:rsidRDefault="007B740C" w:rsidP="00745814">
      <w:pPr>
        <w:pStyle w:val="BodyText"/>
      </w:pPr>
      <w:r w:rsidRPr="007B740C">
        <w:t xml:space="preserve">This type of testing will be performed by the developers before the setup is handed over to the testing team to formally execute the test cases. Unit testing is performed by the respective </w:t>
      </w:r>
      <w:r w:rsidRPr="007B740C">
        <w:lastRenderedPageBreak/>
        <w:t>developers on the individual units of</w:t>
      </w:r>
      <w:r w:rsidR="00EB1401">
        <w:t xml:space="preserve"> the </w:t>
      </w:r>
      <w:r w:rsidRPr="007B740C">
        <w:t xml:space="preserve">source code assigned areas. The developers use test data that is separate from the test data </w:t>
      </w:r>
      <w:r w:rsidR="00EB1401">
        <w:t>of the pilot</w:t>
      </w:r>
      <w:r>
        <w:t xml:space="preserve"> team.</w:t>
      </w:r>
    </w:p>
    <w:p w:rsidR="00745814" w:rsidRPr="00745814" w:rsidRDefault="00745814" w:rsidP="00745814">
      <w:pPr>
        <w:pStyle w:val="BodyText"/>
      </w:pPr>
      <w:r>
        <w:t>The goal of unit testing is to isolate each part of the program and show that individual parts are correct in terms of requirements and functionality.</w:t>
      </w:r>
    </w:p>
    <w:p w:rsidR="008C729B" w:rsidRPr="00721D55" w:rsidRDefault="008C729B" w:rsidP="00EF134B">
      <w:pPr>
        <w:pStyle w:val="Heading3"/>
        <w:rPr>
          <w:rFonts w:ascii="Arial" w:hAnsi="Arial" w:cs="Arial"/>
        </w:rPr>
      </w:pPr>
      <w:bookmarkStart w:id="11" w:name="_Toc452624364"/>
      <w:r w:rsidRPr="00721D55">
        <w:rPr>
          <w:rFonts w:ascii="Arial" w:hAnsi="Arial" w:cs="Arial"/>
        </w:rPr>
        <w:t xml:space="preserve">Limitations </w:t>
      </w:r>
      <w:r w:rsidR="007B740C" w:rsidRPr="00721D55">
        <w:rPr>
          <w:rFonts w:ascii="Arial" w:hAnsi="Arial" w:cs="Arial"/>
        </w:rPr>
        <w:t>of</w:t>
      </w:r>
      <w:r w:rsidRPr="00721D55">
        <w:rPr>
          <w:rFonts w:ascii="Arial" w:hAnsi="Arial" w:cs="Arial"/>
        </w:rPr>
        <w:t xml:space="preserve"> Unit Testing</w:t>
      </w:r>
      <w:bookmarkEnd w:id="11"/>
    </w:p>
    <w:p w:rsidR="00745814" w:rsidRDefault="00112A9A" w:rsidP="00745814">
      <w:pPr>
        <w:pStyle w:val="BodyText"/>
      </w:pPr>
      <w:r>
        <w:t>The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rsidR="00FF226D" w:rsidRPr="00721D55" w:rsidRDefault="00FF226D" w:rsidP="00721D55">
      <w:pPr>
        <w:pStyle w:val="Heading2"/>
        <w:tabs>
          <w:tab w:val="clear" w:pos="792"/>
        </w:tabs>
        <w:ind w:left="907" w:hanging="907"/>
        <w:rPr>
          <w:rFonts w:ascii="Arial" w:hAnsi="Arial" w:cs="Arial"/>
        </w:rPr>
      </w:pPr>
      <w:bookmarkStart w:id="12" w:name="_Toc452624365"/>
      <w:r w:rsidRPr="00721D55">
        <w:rPr>
          <w:rFonts w:ascii="Arial" w:hAnsi="Arial" w:cs="Arial"/>
        </w:rPr>
        <w:t>In</w:t>
      </w:r>
      <w:r w:rsidR="008C729B" w:rsidRPr="00721D55">
        <w:rPr>
          <w:rFonts w:ascii="Arial" w:hAnsi="Arial" w:cs="Arial"/>
        </w:rPr>
        <w:t>tegration Testing</w:t>
      </w:r>
      <w:bookmarkEnd w:id="12"/>
    </w:p>
    <w:p w:rsidR="00745814" w:rsidRDefault="00745814" w:rsidP="00745814">
      <w:pPr>
        <w:pStyle w:val="BodyText"/>
      </w:pPr>
      <w:r w:rsidRPr="00745814">
        <w:t>Th</w:t>
      </w:r>
      <w:r w:rsidR="00DC2D49">
        <w:t xml:space="preserve">e Integration </w:t>
      </w:r>
      <w:r w:rsidRPr="00745814">
        <w:t>testing</w:t>
      </w:r>
      <w:r w:rsidR="00DC2D49">
        <w:t xml:space="preserve"> determines that the </w:t>
      </w:r>
      <w:r w:rsidR="00DC2D49" w:rsidRPr="00745814">
        <w:t>combined</w:t>
      </w:r>
      <w:r w:rsidR="00DC2D49">
        <w:t xml:space="preserve"> parts of an application function correctly together when </w:t>
      </w:r>
      <w:r w:rsidR="00C320D7">
        <w:t>they</w:t>
      </w:r>
      <w:r w:rsidR="00DC2D49">
        <w:t xml:space="preserve"> are integrated</w:t>
      </w:r>
      <w:r w:rsidRPr="00745814">
        <w:t>. There are two methods of doing Integration Testing</w:t>
      </w:r>
      <w:r w:rsidR="00C320D7">
        <w:t>:</w:t>
      </w:r>
      <w:r w:rsidRPr="00745814">
        <w:t xml:space="preserve"> Bottom-up Integration testing and Top</w:t>
      </w:r>
      <w:r w:rsidR="00C320D7">
        <w:t>-</w:t>
      </w:r>
      <w:r w:rsidR="00E05DE0" w:rsidRPr="00745814">
        <w:t>down</w:t>
      </w:r>
      <w:r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rsidTr="00B3324E">
        <w:tc>
          <w:tcPr>
            <w:tcW w:w="63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Integration Testing Method</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Bottom-up integration</w:t>
            </w:r>
            <w:r w:rsidRPr="00745814">
              <w:br/>
              <w:t>This testing begins with unit testing, followed by tests of progressively higher-level combinations of units called modules or builds.</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Top-Down integration </w:t>
            </w:r>
            <w:r w:rsidRPr="00745814">
              <w:br/>
              <w:t>This testing, the highest-level modules are tested first and progressively lower-level modules are tested after that.</w:t>
            </w:r>
          </w:p>
        </w:tc>
      </w:tr>
    </w:tbl>
    <w:p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rsidR="00FF226D" w:rsidRPr="00721D55" w:rsidRDefault="008C729B" w:rsidP="00721D55">
      <w:pPr>
        <w:pStyle w:val="Heading2"/>
        <w:tabs>
          <w:tab w:val="clear" w:pos="792"/>
        </w:tabs>
        <w:ind w:left="907" w:hanging="907"/>
        <w:rPr>
          <w:rFonts w:ascii="Arial" w:hAnsi="Arial" w:cs="Arial"/>
        </w:rPr>
      </w:pPr>
      <w:bookmarkStart w:id="13" w:name="_Toc452624366"/>
      <w:r w:rsidRPr="00721D55">
        <w:rPr>
          <w:rFonts w:ascii="Arial" w:hAnsi="Arial" w:cs="Arial"/>
        </w:rPr>
        <w:t>System Testing</w:t>
      </w:r>
      <w:bookmarkEnd w:id="13"/>
    </w:p>
    <w:p w:rsidR="00745814" w:rsidRPr="00B3324E" w:rsidRDefault="007200BA" w:rsidP="001E78C7">
      <w:pPr>
        <w:pStyle w:val="NormalWeb"/>
        <w:shd w:val="clear" w:color="auto" w:fill="FFFFFF"/>
        <w:spacing w:before="120" w:beforeAutospacing="0" w:after="120" w:afterAutospacing="0"/>
        <w:jc w:val="both"/>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7031D5" w:rsidRPr="007031D5">
        <w:t>Benefits Claims Decision Support (</w:t>
      </w:r>
      <w:r w:rsidR="00B673F5">
        <w:t>BCDSS</w:t>
      </w:r>
      <w:r w:rsidR="007031D5" w:rsidRPr="007031D5">
        <w:t>) System</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rsidR="00745814" w:rsidRPr="00B3324E" w:rsidRDefault="00C320D7"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rsidR="00745814"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rsidR="00DC2D49" w:rsidRPr="00B3324E" w:rsidRDefault="00DC2D49"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application meets all the acceptance criteria. </w:t>
      </w:r>
    </w:p>
    <w:p w:rsidR="00745814" w:rsidRPr="00B3324E"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lastRenderedPageBreak/>
        <w:t>The application is tested in an environment which is very close to the production environment where the application will be deployed.</w:t>
      </w:r>
    </w:p>
    <w:p w:rsidR="00745814" w:rsidRPr="00EF134B" w:rsidRDefault="00745814" w:rsidP="00745814">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rsidR="008C729B" w:rsidRPr="00721D55" w:rsidRDefault="008C729B" w:rsidP="00721D55">
      <w:pPr>
        <w:pStyle w:val="Heading2"/>
        <w:tabs>
          <w:tab w:val="clear" w:pos="792"/>
        </w:tabs>
        <w:ind w:left="907" w:hanging="907"/>
        <w:rPr>
          <w:rFonts w:ascii="Arial" w:hAnsi="Arial" w:cs="Arial"/>
        </w:rPr>
      </w:pPr>
      <w:bookmarkStart w:id="14" w:name="_Toc452624367"/>
      <w:r w:rsidRPr="00721D55">
        <w:rPr>
          <w:rFonts w:ascii="Arial" w:hAnsi="Arial" w:cs="Arial"/>
        </w:rPr>
        <w:t>Regression Testing</w:t>
      </w:r>
      <w:bookmarkEnd w:id="14"/>
    </w:p>
    <w:p w:rsidR="00745814" w:rsidRPr="00B3324E" w:rsidRDefault="00C320D7" w:rsidP="00EF134B">
      <w:pPr>
        <w:pStyle w:val="NormalWeb"/>
        <w:shd w:val="clear" w:color="auto" w:fill="FFFFFF"/>
        <w:spacing w:before="120" w:beforeAutospacing="0" w:after="120" w:afterAutospacing="0"/>
        <w:jc w:val="both"/>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rsidR="001B5637" w:rsidRPr="00B3324E" w:rsidRDefault="001B5637" w:rsidP="00EF134B">
      <w:pPr>
        <w:pStyle w:val="NormalWeb"/>
        <w:shd w:val="clear" w:color="auto" w:fill="FFFFFF"/>
        <w:spacing w:before="120" w:beforeAutospacing="0" w:after="120" w:afterAutospacing="0"/>
        <w:jc w:val="both"/>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needed during the “</w:t>
      </w:r>
      <w:r w:rsidR="007031D5" w:rsidRPr="007031D5">
        <w:t>Benefits Claims Decision Support (</w:t>
      </w:r>
      <w:r w:rsidR="00B673F5">
        <w:t>BCDSS</w:t>
      </w:r>
      <w:r w:rsidR="007031D5" w:rsidRPr="007031D5">
        <w:t>) System</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V</w:t>
      </w:r>
      <w:r w:rsidR="00745814" w:rsidRPr="00B3324E">
        <w:rPr>
          <w:color w:val="000000"/>
        </w:rPr>
        <w:t>erify that the change made did not affect any other area of the application.</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rsidR="00745814" w:rsidRDefault="00745814" w:rsidP="00745814">
      <w:pPr>
        <w:pStyle w:val="NormalWeb"/>
        <w:numPr>
          <w:ilvl w:val="0"/>
          <w:numId w:val="35"/>
        </w:numPr>
        <w:shd w:val="clear" w:color="auto" w:fill="FFFFFF"/>
        <w:spacing w:before="192" w:beforeAutospacing="0" w:after="240" w:afterAutospacing="0"/>
        <w:jc w:val="both"/>
        <w:rPr>
          <w:color w:val="000000"/>
        </w:rPr>
      </w:pPr>
      <w:r w:rsidRPr="00B3324E">
        <w:rPr>
          <w:color w:val="000000"/>
        </w:rPr>
        <w:t>Increase speed to market the product.</w:t>
      </w:r>
    </w:p>
    <w:p w:rsidR="00647536" w:rsidRPr="00EF134B" w:rsidRDefault="00647536" w:rsidP="00745814">
      <w:pPr>
        <w:pStyle w:val="NormalWeb"/>
        <w:numPr>
          <w:ilvl w:val="0"/>
          <w:numId w:val="35"/>
        </w:numPr>
        <w:shd w:val="clear" w:color="auto" w:fill="FFFFFF"/>
        <w:spacing w:before="192" w:beforeAutospacing="0" w:after="240" w:afterAutospacing="0"/>
        <w:jc w:val="both"/>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next sprint as </w:t>
      </w:r>
      <w:r w:rsidR="00FE0F85">
        <w:rPr>
          <w:color w:val="000000"/>
        </w:rPr>
        <w:t xml:space="preserve">a </w:t>
      </w:r>
      <w:r>
        <w:rPr>
          <w:color w:val="000000"/>
        </w:rPr>
        <w:t xml:space="preserve">new user story. </w:t>
      </w:r>
    </w:p>
    <w:p w:rsidR="008C729B" w:rsidRPr="00721D55" w:rsidRDefault="008C729B" w:rsidP="00721D55">
      <w:pPr>
        <w:pStyle w:val="Heading2"/>
        <w:tabs>
          <w:tab w:val="clear" w:pos="792"/>
        </w:tabs>
        <w:ind w:left="907" w:hanging="907"/>
        <w:rPr>
          <w:rFonts w:ascii="Arial" w:hAnsi="Arial" w:cs="Arial"/>
        </w:rPr>
      </w:pPr>
      <w:bookmarkStart w:id="15" w:name="_Toc452624368"/>
      <w:r w:rsidRPr="00721D55">
        <w:rPr>
          <w:rFonts w:ascii="Arial" w:hAnsi="Arial" w:cs="Arial"/>
        </w:rPr>
        <w:t>Acceptance Testing</w:t>
      </w:r>
      <w:bookmarkEnd w:id="15"/>
    </w:p>
    <w:p w:rsidR="001B7D79" w:rsidRDefault="001B7D79" w:rsidP="001B7D79">
      <w:pPr>
        <w:pStyle w:val="BodyText"/>
      </w:pPr>
      <w:r>
        <w:t>This</w:t>
      </w:r>
      <w:r w:rsidR="000B4BEE">
        <w:t xml:space="preserve"> is </w:t>
      </w:r>
      <w:r w:rsidR="009B0B22">
        <w:t>certainly</w:t>
      </w:r>
      <w:r w:rsidR="000B4BEE">
        <w:t xml:space="preserve"> the most important type of testing as it will be</w:t>
      </w:r>
      <w:r>
        <w:t xml:space="preserve"> conducted by the </w:t>
      </w:r>
      <w:r w:rsidR="00647536">
        <w:t>“Pilot Team”,</w:t>
      </w:r>
      <w:r>
        <w:t xml:space="preserve"> who will </w:t>
      </w:r>
      <w:r w:rsidR="009B0B22">
        <w:t>measure</w:t>
      </w:r>
      <w:r>
        <w:t xml:space="preserve"> whether the application meets the intended specifications and satisfies the </w:t>
      </w:r>
      <w:r w:rsidR="00235D5B">
        <w:t>client’s</w:t>
      </w:r>
      <w:r>
        <w:t xml:space="preserve"> requirements. The QA team will have a set of pre written</w:t>
      </w:r>
      <w:r w:rsidR="00663C16">
        <w:t xml:space="preserve"> “</w:t>
      </w:r>
      <w:r w:rsidR="007031D5" w:rsidRPr="007031D5">
        <w:t>Benefits Claim</w:t>
      </w:r>
      <w:r w:rsidR="007031D5">
        <w:t>s Decision Support (</w:t>
      </w:r>
      <w:r w:rsidR="00B673F5">
        <w:t>BCDSS</w:t>
      </w:r>
      <w:r w:rsidR="007031D5">
        <w:t>)</w:t>
      </w:r>
      <w:r w:rsidR="00663C16">
        <w:t>”</w:t>
      </w:r>
      <w:r>
        <w:t xml:space="preserve"> scenarios and Test Cases that will be used to test the application.</w:t>
      </w:r>
    </w:p>
    <w:p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rsidR="00D438A0" w:rsidRPr="00363941" w:rsidRDefault="00D438A0" w:rsidP="001B7D79">
      <w:pPr>
        <w:pStyle w:val="BodyText"/>
      </w:pPr>
    </w:p>
    <w:p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f “</w:t>
      </w:r>
      <w:r w:rsidR="008E2B0C" w:rsidRPr="007031D5">
        <w:t>Benefits Claim</w:t>
      </w:r>
      <w:r w:rsidR="008E2B0C">
        <w:t>s Decision Support (</w:t>
      </w:r>
      <w:r w:rsidR="00B673F5">
        <w:t>BCDSS</w:t>
      </w:r>
      <w:r w:rsidR="008E2B0C">
        <w:t>)</w:t>
      </w:r>
      <w:r w:rsidR="00663C16" w:rsidRPr="00FB476E">
        <w:t>”</w:t>
      </w:r>
      <w:r w:rsidRPr="00FB476E">
        <w:t xml:space="preserve"> applicati</w:t>
      </w:r>
      <w:r>
        <w:t>o</w:t>
      </w:r>
      <w:r w:rsidRPr="00FB476E">
        <w:t>n fr</w:t>
      </w:r>
      <w:r>
        <w:t>o</w:t>
      </w:r>
      <w:r w:rsidRPr="00FB476E">
        <w:t>m i</w:t>
      </w:r>
      <w:r>
        <w:t>t</w:t>
      </w:r>
      <w:r w:rsidRPr="00FB476E">
        <w:t xml:space="preserve">s </w:t>
      </w:r>
      <w:r w:rsidR="007519F8">
        <w:t>N</w:t>
      </w:r>
      <w:r w:rsidRPr="00FB476E">
        <w:t>on-function</w:t>
      </w:r>
      <w:r>
        <w:t>a</w:t>
      </w:r>
      <w:r w:rsidRPr="00FB476E">
        <w:t>l attribute</w:t>
      </w:r>
      <w:r>
        <w:t>s</w:t>
      </w:r>
      <w:r w:rsidRPr="00FB476E">
        <w:t>. Non-function</w:t>
      </w:r>
      <w:r>
        <w:t>a</w:t>
      </w:r>
      <w:r w:rsidRPr="00FB476E">
        <w:t>l 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t>
      </w:r>
      <w:r w:rsidRPr="00FB476E">
        <w:lastRenderedPageBreak/>
        <w:t>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246A5" w:rsidRPr="00FB476E">
        <w:t>function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0A39CE" w:rsidRPr="00FB476E">
        <w: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7519F8">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p>
    <w:p w:rsidR="00515024" w:rsidRPr="00721D55" w:rsidRDefault="00515024" w:rsidP="00721D55">
      <w:pPr>
        <w:pStyle w:val="Heading2"/>
        <w:tabs>
          <w:tab w:val="clear" w:pos="792"/>
        </w:tabs>
        <w:ind w:left="907" w:hanging="907"/>
        <w:rPr>
          <w:rFonts w:ascii="Arial" w:hAnsi="Arial" w:cs="Arial"/>
        </w:rPr>
      </w:pPr>
      <w:bookmarkStart w:id="17" w:name="_Toc452624370"/>
      <w:r w:rsidRPr="00721D55">
        <w:rPr>
          <w:rFonts w:ascii="Arial" w:hAnsi="Arial" w:cs="Arial"/>
        </w:rPr>
        <w:t>Performance Testing</w:t>
      </w:r>
      <w:bookmarkEnd w:id="17"/>
    </w:p>
    <w:p w:rsidR="00500411" w:rsidRPr="00A3752D" w:rsidRDefault="004E4F0B" w:rsidP="00A3752D">
      <w:pPr>
        <w:pStyle w:val="BodyText"/>
        <w:numPr>
          <w:ilvl w:val="0"/>
          <w:numId w:val="26"/>
        </w:numPr>
      </w:pPr>
      <w:r>
        <w:t xml:space="preserve">Currently it is not under scope of testing. </w:t>
      </w:r>
      <w:r w:rsidR="00500411">
        <w:t xml:space="preserve"> </w:t>
      </w:r>
    </w:p>
    <w:p w:rsidR="00A3752D" w:rsidRPr="00A3752D" w:rsidRDefault="007519F8" w:rsidP="00A3752D">
      <w:pPr>
        <w:pStyle w:val="BodyText"/>
      </w:pPr>
      <w:r>
        <w:rPr>
          <w:bCs/>
        </w:rPr>
        <w:t>.</w:t>
      </w:r>
    </w:p>
    <w:p w:rsidR="00F43E19" w:rsidRPr="00721D55" w:rsidRDefault="00F43E19" w:rsidP="00EF134B">
      <w:pPr>
        <w:pStyle w:val="Heading3"/>
        <w:spacing w:before="120"/>
        <w:rPr>
          <w:rFonts w:ascii="Arial" w:hAnsi="Arial" w:cs="Arial"/>
        </w:rPr>
      </w:pPr>
      <w:bookmarkStart w:id="18" w:name="_Toc452624371"/>
      <w:r w:rsidRPr="00721D55">
        <w:rPr>
          <w:rFonts w:ascii="Arial" w:hAnsi="Arial" w:cs="Arial"/>
        </w:rPr>
        <w:t>Load Testing</w:t>
      </w:r>
      <w:bookmarkEnd w:id="18"/>
    </w:p>
    <w:p w:rsidR="00A3752D" w:rsidRDefault="00A3752D" w:rsidP="00A3752D">
      <w:pPr>
        <w:pStyle w:val="BodyText"/>
      </w:pPr>
      <w:r>
        <w:t>A process of testing the behavior of the S</w:t>
      </w:r>
      <w:r w:rsidR="0089222B">
        <w:t>ystem</w:t>
      </w:r>
      <w:r>
        <w:t xml:space="preserve"> by applying m</w:t>
      </w:r>
      <w:r w:rsidR="0089222B">
        <w:t>aximum load in terms of System</w:t>
      </w:r>
      <w:r>
        <w:t xml:space="preserve"> accessing and manipulating large input data. It can be done at both normal and peak load conditions. This type of testing identifies </w:t>
      </w:r>
      <w:r w:rsidR="0089222B">
        <w:t>the maximum capacity of System</w:t>
      </w:r>
      <w:r>
        <w:t xml:space="preserve"> and its behavior at peak time.</w:t>
      </w:r>
    </w:p>
    <w:p w:rsidR="00A3752D" w:rsidRDefault="00A3752D" w:rsidP="00A3752D">
      <w:pPr>
        <w:pStyle w:val="BodyText"/>
      </w:pPr>
      <w:r>
        <w:t>Most of the time, Load testing is performed with the help of automated tool</w:t>
      </w:r>
      <w:r w:rsidR="00663C16">
        <w:t>s such as Load Runner</w:t>
      </w:r>
      <w:r>
        <w:t>, IBM Rational P</w:t>
      </w:r>
      <w:r w:rsidR="00663C16">
        <w:t>erformance Tester, Apache</w:t>
      </w:r>
      <w:r>
        <w:t>, Silk Performer, Visual Studio Load Test etc.</w:t>
      </w:r>
    </w:p>
    <w:p w:rsidR="00A3752D" w:rsidRDefault="00A3752D" w:rsidP="00A3752D">
      <w:pPr>
        <w:pStyle w:val="BodyText"/>
      </w:pPr>
      <w:r>
        <w:t>Virtual users (VUsers) are defined in the automated testing tool and the script is executed to verify the Load testing for the Software. The quantity of users can be increased or decreased concurrently or incrementally based upon the requirements</w:t>
      </w:r>
    </w:p>
    <w:p w:rsidR="00525D4B" w:rsidRPr="00A3752D" w:rsidRDefault="00525D4B" w:rsidP="00A3752D">
      <w:pPr>
        <w:pStyle w:val="BodyText"/>
      </w:pPr>
    </w:p>
    <w:p w:rsidR="00F43E19" w:rsidRPr="00721D55" w:rsidRDefault="00F43E19" w:rsidP="00721D55">
      <w:pPr>
        <w:pStyle w:val="Heading3"/>
        <w:tabs>
          <w:tab w:val="clear" w:pos="1440"/>
          <w:tab w:val="num" w:pos="1080"/>
        </w:tabs>
        <w:spacing w:before="120"/>
        <w:ind w:left="1080" w:hanging="1080"/>
        <w:rPr>
          <w:rFonts w:ascii="Arial" w:hAnsi="Arial" w:cs="Arial"/>
        </w:rPr>
      </w:pPr>
      <w:bookmarkStart w:id="19" w:name="_Toc452624372"/>
      <w:r w:rsidRPr="00721D55">
        <w:rPr>
          <w:rFonts w:ascii="Arial" w:hAnsi="Arial" w:cs="Arial"/>
        </w:rPr>
        <w:t>Stress Testing</w:t>
      </w:r>
      <w:bookmarkEnd w:id="19"/>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applying load beyond the actual load limit is Stress testing.</w:t>
      </w:r>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component crashes</w:t>
      </w:r>
      <w:r w:rsidRPr="0089222B">
        <w:rPr>
          <w:color w:val="000000"/>
        </w:rPr>
        <w:t>. This testing can be performed by testing different scenarios such as:</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Shutdown or restart of </w:t>
      </w:r>
      <w:r w:rsidR="007519F8">
        <w:rPr>
          <w:color w:val="000000"/>
        </w:rPr>
        <w:t>n</w:t>
      </w:r>
      <w:r w:rsidRPr="0089222B">
        <w:rPr>
          <w:color w:val="000000"/>
        </w:rPr>
        <w:t>etwork ports randomly.</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Turning the database on or off.</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Running different processes that consume resources such as CPU, Memory, server etc.</w:t>
      </w:r>
    </w:p>
    <w:p w:rsidR="0089222B" w:rsidRPr="0089222B" w:rsidRDefault="0089222B"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Monitoring the impact of network traffic. </w:t>
      </w:r>
    </w:p>
    <w:p w:rsidR="00F43E19" w:rsidRPr="00721D55" w:rsidRDefault="00F43E19" w:rsidP="00721D55">
      <w:pPr>
        <w:pStyle w:val="Heading2"/>
        <w:tabs>
          <w:tab w:val="clear" w:pos="792"/>
        </w:tabs>
        <w:ind w:left="907" w:hanging="907"/>
        <w:rPr>
          <w:rFonts w:ascii="Arial" w:hAnsi="Arial" w:cs="Arial"/>
        </w:rPr>
      </w:pPr>
      <w:bookmarkStart w:id="20" w:name="_Toc452624373"/>
      <w:r w:rsidRPr="00721D55">
        <w:rPr>
          <w:rFonts w:ascii="Arial" w:hAnsi="Arial" w:cs="Arial"/>
        </w:rPr>
        <w:t>Security Testing</w:t>
      </w:r>
      <w:bookmarkEnd w:id="20"/>
    </w:p>
    <w:p w:rsidR="00A3752D" w:rsidRPr="00886558" w:rsidRDefault="00A3752D" w:rsidP="00EF134B">
      <w:pPr>
        <w:pStyle w:val="NormalWeb"/>
        <w:shd w:val="clear" w:color="auto" w:fill="FFFFFF"/>
        <w:spacing w:before="120" w:beforeAutospacing="0" w:after="120" w:afterAutospacing="0"/>
        <w:jc w:val="both"/>
        <w:rPr>
          <w:color w:val="000000"/>
        </w:rPr>
      </w:pPr>
      <w:r w:rsidRPr="00886558">
        <w:rPr>
          <w:color w:val="000000"/>
        </w:rPr>
        <w:t>Security 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Following are the main aspects which Security testing should ensure: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Authentication.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rsidR="00180A24" w:rsidRPr="00721D55" w:rsidRDefault="00180A24" w:rsidP="00721D55">
      <w:pPr>
        <w:pStyle w:val="Heading2"/>
        <w:tabs>
          <w:tab w:val="clear" w:pos="792"/>
        </w:tabs>
        <w:ind w:left="907" w:hanging="907"/>
        <w:rPr>
          <w:rFonts w:ascii="Arial" w:hAnsi="Arial" w:cs="Arial"/>
        </w:rPr>
      </w:pPr>
      <w:bookmarkStart w:id="21" w:name="_Toc452624374"/>
      <w:r w:rsidRPr="00721D55">
        <w:rPr>
          <w:rFonts w:ascii="Arial" w:hAnsi="Arial" w:cs="Arial"/>
        </w:rPr>
        <w:t>508 Compliance Testing</w:t>
      </w:r>
      <w:bookmarkEnd w:id="21"/>
    </w:p>
    <w:p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Please refer to following url for resources for automated</w:t>
      </w:r>
      <w:r w:rsidR="00D342E1">
        <w:t xml:space="preserve"> test tools for Section508</w:t>
      </w:r>
      <w:r w:rsidR="00134F9D">
        <w:t>.</w:t>
      </w:r>
      <w:r w:rsidR="00D342E1">
        <w:t xml:space="preserve"> </w:t>
      </w:r>
      <w:hyperlink r:id="rId13" w:history="1">
        <w:r w:rsidR="00134F9D" w:rsidRPr="00134F9D">
          <w:rPr>
            <w:rStyle w:val="Hyperlink"/>
            <w:sz w:val="23"/>
            <w:szCs w:val="23"/>
          </w:rPr>
          <w:t>http://www.section508.va.gov/section508/Resources.asp.</w:t>
        </w:r>
      </w:hyperlink>
      <w:r w:rsidR="00C35E32">
        <w:rPr>
          <w:rStyle w:val="Hyperlink"/>
          <w:sz w:val="23"/>
          <w:szCs w:val="23"/>
        </w:rPr>
        <w:t xml:space="preserve"> </w:t>
      </w:r>
    </w:p>
    <w:p w:rsidR="00886558" w:rsidRPr="00886558" w:rsidRDefault="000A2A2F" w:rsidP="000A2A2F">
      <w:pPr>
        <w:pStyle w:val="BodyText"/>
      </w:pPr>
      <w:r>
        <w:t xml:space="preserve">508 Compliance Testing will be performed as </w:t>
      </w:r>
      <w:r w:rsidR="00C64917">
        <w:t>specified</w:t>
      </w:r>
      <w:r>
        <w:t xml:space="preserve"> in the “</w:t>
      </w:r>
      <w:r w:rsidR="00021379" w:rsidRPr="007031D5">
        <w:t>Benefits Claim</w:t>
      </w:r>
      <w:r w:rsidR="00021379">
        <w:t>s Decision Support (</w:t>
      </w:r>
      <w:r w:rsidR="00B673F5">
        <w:t>BCDSS</w:t>
      </w:r>
      <w:r w:rsidR="00021379">
        <w:t xml:space="preserve">) </w:t>
      </w:r>
      <w:r w:rsidR="001108B9">
        <w:t xml:space="preserve">contract </w:t>
      </w:r>
      <w:r w:rsidR="002A6995">
        <w:t>(PWS)</w:t>
      </w:r>
      <w:r w:rsidR="00C35E32">
        <w:t xml:space="preserve"> using JAWS tool. </w:t>
      </w:r>
    </w:p>
    <w:p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rsidR="0095051D" w:rsidRDefault="00DB3DCA" w:rsidP="0034136B">
      <w:pPr>
        <w:pStyle w:val="BodyText"/>
      </w:pPr>
      <w:r>
        <w:t>As a last step of this Testing Manual, t</w:t>
      </w:r>
      <w:r w:rsidR="0000743F">
        <w:t>he Test</w:t>
      </w:r>
      <w:r w:rsidR="00457A58" w:rsidRPr="00DB3DCA">
        <w:t xml:space="preserve"> Summary Report</w:t>
      </w:r>
      <w:r w:rsidR="002F3A11" w:rsidRPr="00DB3DCA">
        <w:t xml:space="preserve"> of </w:t>
      </w:r>
      <w:r>
        <w:t>“</w:t>
      </w:r>
      <w:r w:rsidR="00021379" w:rsidRPr="007031D5">
        <w:t>Benefits Claim</w:t>
      </w:r>
      <w:r w:rsidR="00021379">
        <w:t>s Decision Support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rsidR="00525D4B" w:rsidRPr="0034136B" w:rsidRDefault="00525D4B" w:rsidP="0034136B">
      <w:pPr>
        <w:pStyle w:val="BodyText"/>
      </w:pPr>
      <w:r>
        <w:t xml:space="preserve">This manual will be updated </w:t>
      </w:r>
      <w:r w:rsidR="007519F8">
        <w:t xml:space="preserve">through </w:t>
      </w:r>
      <w:r>
        <w:t>the BCDSS platform develop</w:t>
      </w:r>
      <w:r w:rsidR="007519F8">
        <w:t>ment cycle</w:t>
      </w:r>
      <w:r>
        <w:t>s.</w:t>
      </w:r>
    </w:p>
    <w:bookmarkEnd w:id="8"/>
    <w:p w:rsidR="000A0911" w:rsidRDefault="000A0911" w:rsidP="00D630EB">
      <w:pPr>
        <w:pStyle w:val="Heading2"/>
        <w:numPr>
          <w:ilvl w:val="0"/>
          <w:numId w:val="0"/>
        </w:numPr>
        <w:rPr>
          <w:rFonts w:ascii="Arial" w:hAnsi="Arial" w:cs="Arial"/>
          <w:bCs/>
          <w:sz w:val="28"/>
          <w:szCs w:val="32"/>
        </w:rPr>
      </w:pPr>
    </w:p>
    <w:p w:rsidR="009C5455" w:rsidRPr="00721D55" w:rsidRDefault="009C5455" w:rsidP="00721D55">
      <w:pPr>
        <w:pStyle w:val="Heading1"/>
        <w:numPr>
          <w:ilvl w:val="0"/>
          <w:numId w:val="0"/>
        </w:numPr>
        <w:rPr>
          <w:rFonts w:ascii="Arial" w:hAnsi="Arial" w:cs="Arial"/>
        </w:rPr>
      </w:pPr>
      <w:bookmarkStart w:id="23" w:name="_Toc363032223"/>
      <w:bookmarkStart w:id="24" w:name="_Toc452624376"/>
      <w:r w:rsidRPr="00721D55">
        <w:rPr>
          <w:rFonts w:ascii="Arial" w:hAnsi="Arial" w:cs="Arial"/>
        </w:rPr>
        <w:lastRenderedPageBreak/>
        <w:t>Approval Signatures</w:t>
      </w:r>
      <w:bookmarkEnd w:id="23"/>
      <w:bookmarkEnd w:id="24"/>
    </w:p>
    <w:p w:rsidR="009C5455" w:rsidRPr="00D72DD0" w:rsidRDefault="009C5455" w:rsidP="009C5455">
      <w:pPr>
        <w:pStyle w:val="TableHeading"/>
        <w:ind w:left="720"/>
        <w:rPr>
          <w:rFonts w:ascii="Times New Roman" w:hAnsi="Times New Roman" w:cs="Times New Roman"/>
          <w:b w:val="0"/>
          <w:bCs/>
          <w:iCs/>
          <w:szCs w:val="20"/>
        </w:rPr>
      </w:pPr>
    </w:p>
    <w:p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rsidR="00003660" w:rsidRDefault="00003660" w:rsidP="00003660">
      <w:pPr>
        <w:pStyle w:val="BodyText"/>
      </w:pPr>
      <w:r w:rsidRPr="00AB3790">
        <w:t xml:space="preserve">If unable to conduct a face-to-face meeting then it should be held via LiveMeeting and concurrence captured during the meeting. The Scribe should add /es/name by each position cited. </w:t>
      </w:r>
    </w:p>
    <w:p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rsidR="00003660" w:rsidRDefault="00003660" w:rsidP="00003660"/>
    <w:p w:rsidR="00003660" w:rsidRDefault="00003660" w:rsidP="00003660">
      <w:pPr>
        <w:pStyle w:val="BodyText"/>
      </w:pPr>
      <w:r>
        <w:t xml:space="preserve">REVIEW DATE: </w:t>
      </w:r>
    </w:p>
    <w:p w:rsidR="00003660" w:rsidRDefault="00003660" w:rsidP="00003660">
      <w:pPr>
        <w:pStyle w:val="BodyText"/>
      </w:pPr>
      <w:r>
        <w:t xml:space="preserve">SCRIBE: </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Business Sponsor &gt;</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Project Manager &gt;</w:t>
      </w:r>
    </w:p>
    <w:p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B24" w:rsidRDefault="00A17B24">
      <w:r>
        <w:separator/>
      </w:r>
    </w:p>
    <w:p w:rsidR="00A17B24" w:rsidRDefault="00A17B24"/>
  </w:endnote>
  <w:endnote w:type="continuationSeparator" w:id="0">
    <w:p w:rsidR="00A17B24" w:rsidRDefault="00A17B24">
      <w:r>
        <w:continuationSeparator/>
      </w:r>
    </w:p>
    <w:p w:rsidR="00A17B24" w:rsidRDefault="00A17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FE" w:rsidRPr="00234AB8" w:rsidRDefault="007967FE" w:rsidP="007967FE">
    <w:pPr>
      <w:pStyle w:val="Footer"/>
      <w:rPr>
        <w:rFonts w:cs="Times New Roman"/>
        <w:szCs w:val="20"/>
      </w:rPr>
    </w:pPr>
    <w:r w:rsidRPr="00016846">
      <w:rPr>
        <w:rFonts w:cs="Times New Roman"/>
        <w:szCs w:val="20"/>
      </w:rPr>
      <w:t>Benefits Claims Decision Support System (BCDSS)</w:t>
    </w:r>
  </w:p>
  <w:p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t>May</w:t>
    </w:r>
    <w:r w:rsidR="00226658">
      <w:rPr>
        <w:bCs/>
        <w:spacing w:val="-3"/>
        <w:sz w:val="20"/>
        <w:szCs w:val="20"/>
        <w:lang w:bidi="en-US"/>
      </w:rPr>
      <w:t>, 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F1B" w:rsidRPr="00234AB8" w:rsidRDefault="002C2F1B" w:rsidP="002C2F1B">
    <w:pPr>
      <w:pStyle w:val="Footer"/>
      <w:rPr>
        <w:rFonts w:cs="Times New Roman"/>
        <w:szCs w:val="20"/>
      </w:rPr>
    </w:pPr>
    <w:r w:rsidRPr="00016846">
      <w:rPr>
        <w:rFonts w:cs="Times New Roman"/>
        <w:szCs w:val="20"/>
      </w:rPr>
      <w:t>Benefits Claims Decision Support System (BCDSS)</w:t>
    </w:r>
  </w:p>
  <w:p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D045DA">
      <w:rPr>
        <w:rFonts w:cs="Times New Roman"/>
        <w:noProof/>
        <w:szCs w:val="20"/>
      </w:rPr>
      <w:t>4</w:t>
    </w:r>
    <w:r w:rsidRPr="00234AB8">
      <w:rPr>
        <w:rFonts w:cs="Times New Roman"/>
        <w:noProof/>
        <w:szCs w:val="20"/>
        <w:lang w:val="da-DK"/>
      </w:rPr>
      <w:fldChar w:fldCharType="end"/>
    </w:r>
    <w:r w:rsidRPr="00234AB8">
      <w:rPr>
        <w:rFonts w:cs="Times New Roman"/>
        <w:noProof/>
        <w:szCs w:val="20"/>
      </w:rPr>
      <w:tab/>
    </w:r>
    <w:r w:rsidR="00DA37A1">
      <w:rPr>
        <w:rFonts w:cs="Times New Roman"/>
        <w:noProof/>
        <w:szCs w:val="20"/>
      </w:rPr>
      <w:t xml:space="preserve">June </w:t>
    </w:r>
    <w:r w:rsidRPr="00234AB8">
      <w:rPr>
        <w:rFonts w:cs="Times New Roman"/>
        <w:noProof/>
        <w:szCs w:val="20"/>
      </w:rPr>
      <w:t xml:space="preserve"> 2016</w:t>
    </w:r>
  </w:p>
  <w:p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B24" w:rsidRDefault="00A17B24">
      <w:r>
        <w:separator/>
      </w:r>
    </w:p>
    <w:p w:rsidR="00A17B24" w:rsidRDefault="00A17B24"/>
  </w:footnote>
  <w:footnote w:type="continuationSeparator" w:id="0">
    <w:p w:rsidR="00A17B24" w:rsidRDefault="00A17B24">
      <w:r>
        <w:continuationSeparator/>
      </w:r>
    </w:p>
    <w:p w:rsidR="00A17B24" w:rsidRDefault="00A17B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41.2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7D79"/>
    <w:rsid w:val="001C6D26"/>
    <w:rsid w:val="001D3222"/>
    <w:rsid w:val="001D6650"/>
    <w:rsid w:val="001D76C4"/>
    <w:rsid w:val="001E4B39"/>
    <w:rsid w:val="001E78C7"/>
    <w:rsid w:val="00213D37"/>
    <w:rsid w:val="00217034"/>
    <w:rsid w:val="00221043"/>
    <w:rsid w:val="00221C93"/>
    <w:rsid w:val="00226658"/>
    <w:rsid w:val="002273CA"/>
    <w:rsid w:val="00234111"/>
    <w:rsid w:val="00235D5B"/>
    <w:rsid w:val="00236D3B"/>
    <w:rsid w:val="00252BD5"/>
    <w:rsid w:val="00256419"/>
    <w:rsid w:val="00256F04"/>
    <w:rsid w:val="00263E1B"/>
    <w:rsid w:val="00266D60"/>
    <w:rsid w:val="00280A53"/>
    <w:rsid w:val="00282EDE"/>
    <w:rsid w:val="00291A9C"/>
    <w:rsid w:val="00292B10"/>
    <w:rsid w:val="002A0C8C"/>
    <w:rsid w:val="002A2EE5"/>
    <w:rsid w:val="002A304C"/>
    <w:rsid w:val="002A4907"/>
    <w:rsid w:val="002A6995"/>
    <w:rsid w:val="002B2D3B"/>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29EB"/>
    <w:rsid w:val="0034136B"/>
    <w:rsid w:val="003417C9"/>
    <w:rsid w:val="00342E0C"/>
    <w:rsid w:val="00346959"/>
    <w:rsid w:val="00353152"/>
    <w:rsid w:val="003565ED"/>
    <w:rsid w:val="00363941"/>
    <w:rsid w:val="00376DD4"/>
    <w:rsid w:val="00392B05"/>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68E3"/>
    <w:rsid w:val="00423003"/>
    <w:rsid w:val="00423A58"/>
    <w:rsid w:val="00433816"/>
    <w:rsid w:val="00440A78"/>
    <w:rsid w:val="00444A9C"/>
    <w:rsid w:val="00445164"/>
    <w:rsid w:val="004475F6"/>
    <w:rsid w:val="00451181"/>
    <w:rsid w:val="00452DB6"/>
    <w:rsid w:val="00454ABC"/>
    <w:rsid w:val="00457A58"/>
    <w:rsid w:val="004645B6"/>
    <w:rsid w:val="00465B6D"/>
    <w:rsid w:val="00467F6F"/>
    <w:rsid w:val="00474BBC"/>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94383"/>
    <w:rsid w:val="00596E54"/>
    <w:rsid w:val="005A3FFC"/>
    <w:rsid w:val="005A6327"/>
    <w:rsid w:val="005A722B"/>
    <w:rsid w:val="005A7E3A"/>
    <w:rsid w:val="005B7CDD"/>
    <w:rsid w:val="005D18C5"/>
    <w:rsid w:val="005D3B22"/>
    <w:rsid w:val="005E2AF9"/>
    <w:rsid w:val="005F1B8D"/>
    <w:rsid w:val="00600235"/>
    <w:rsid w:val="0060108F"/>
    <w:rsid w:val="00616139"/>
    <w:rsid w:val="00617840"/>
    <w:rsid w:val="006244C7"/>
    <w:rsid w:val="00625D9C"/>
    <w:rsid w:val="00642849"/>
    <w:rsid w:val="00644CBE"/>
    <w:rsid w:val="00647536"/>
    <w:rsid w:val="0064769E"/>
    <w:rsid w:val="00651736"/>
    <w:rsid w:val="0065443F"/>
    <w:rsid w:val="00661189"/>
    <w:rsid w:val="00663B92"/>
    <w:rsid w:val="00663C16"/>
    <w:rsid w:val="00665BF6"/>
    <w:rsid w:val="006670D2"/>
    <w:rsid w:val="00667E47"/>
    <w:rsid w:val="00673CFA"/>
    <w:rsid w:val="00677451"/>
    <w:rsid w:val="00680463"/>
    <w:rsid w:val="00680563"/>
    <w:rsid w:val="00691431"/>
    <w:rsid w:val="006A20A1"/>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4576"/>
    <w:rsid w:val="008C729B"/>
    <w:rsid w:val="008D191D"/>
    <w:rsid w:val="008E2B0C"/>
    <w:rsid w:val="008E3EF4"/>
    <w:rsid w:val="008E661A"/>
    <w:rsid w:val="008F298E"/>
    <w:rsid w:val="008F43AA"/>
    <w:rsid w:val="009011D4"/>
    <w:rsid w:val="00901D12"/>
    <w:rsid w:val="00906711"/>
    <w:rsid w:val="009071B9"/>
    <w:rsid w:val="009121BB"/>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AB5"/>
    <w:rsid w:val="00A04018"/>
    <w:rsid w:val="00A0550C"/>
    <w:rsid w:val="00A05CA6"/>
    <w:rsid w:val="00A136DC"/>
    <w:rsid w:val="00A149C0"/>
    <w:rsid w:val="00A14CA3"/>
    <w:rsid w:val="00A17B24"/>
    <w:rsid w:val="00A24BF9"/>
    <w:rsid w:val="00A24CF9"/>
    <w:rsid w:val="00A3752D"/>
    <w:rsid w:val="00A43AA1"/>
    <w:rsid w:val="00A44275"/>
    <w:rsid w:val="00A625C6"/>
    <w:rsid w:val="00A753C8"/>
    <w:rsid w:val="00A83D56"/>
    <w:rsid w:val="00A83EB5"/>
    <w:rsid w:val="00A936E0"/>
    <w:rsid w:val="00AA0F64"/>
    <w:rsid w:val="00AA337E"/>
    <w:rsid w:val="00AA6982"/>
    <w:rsid w:val="00AA7363"/>
    <w:rsid w:val="00AB177C"/>
    <w:rsid w:val="00AB2C7C"/>
    <w:rsid w:val="00AB2D05"/>
    <w:rsid w:val="00AC2F5D"/>
    <w:rsid w:val="00AD074D"/>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C2D41"/>
    <w:rsid w:val="00BD56FB"/>
    <w:rsid w:val="00BD6D9E"/>
    <w:rsid w:val="00BE3B4D"/>
    <w:rsid w:val="00BE7AD9"/>
    <w:rsid w:val="00BF0E2F"/>
    <w:rsid w:val="00BF1EB7"/>
    <w:rsid w:val="00BF2F11"/>
    <w:rsid w:val="00C033C1"/>
    <w:rsid w:val="00C03950"/>
    <w:rsid w:val="00C13654"/>
    <w:rsid w:val="00C13DC0"/>
    <w:rsid w:val="00C16641"/>
    <w:rsid w:val="00C16A6A"/>
    <w:rsid w:val="00C206A5"/>
    <w:rsid w:val="00C279E7"/>
    <w:rsid w:val="00C31655"/>
    <w:rsid w:val="00C320D7"/>
    <w:rsid w:val="00C3317D"/>
    <w:rsid w:val="00C35792"/>
    <w:rsid w:val="00C35E32"/>
    <w:rsid w:val="00C36612"/>
    <w:rsid w:val="00C36ED5"/>
    <w:rsid w:val="00C44C32"/>
    <w:rsid w:val="00C5084F"/>
    <w:rsid w:val="00C54796"/>
    <w:rsid w:val="00C64917"/>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045DA"/>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44E3D"/>
    <w:rsid w:val="00E473C8"/>
    <w:rsid w:val="00E47D1B"/>
    <w:rsid w:val="00E47EB6"/>
    <w:rsid w:val="00E54E10"/>
    <w:rsid w:val="00E57CF1"/>
    <w:rsid w:val="00E61677"/>
    <w:rsid w:val="00E648C4"/>
    <w:rsid w:val="00E67749"/>
    <w:rsid w:val="00E773E8"/>
    <w:rsid w:val="00E87EF2"/>
    <w:rsid w:val="00E9007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3DEC"/>
    <w:rsid w:val="00F361F8"/>
    <w:rsid w:val="00F4062E"/>
    <w:rsid w:val="00F409A3"/>
    <w:rsid w:val="00F4182E"/>
    <w:rsid w:val="00F43E19"/>
    <w:rsid w:val="00F5014A"/>
    <w:rsid w:val="00F527C1"/>
    <w:rsid w:val="00F54831"/>
    <w:rsid w:val="00F57F42"/>
    <w:rsid w:val="00F601FD"/>
    <w:rsid w:val="00F6698D"/>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F134B"/>
    <w:pPr>
      <w:numPr>
        <w:ilvl w:val="1"/>
        <w:numId w:val="11"/>
      </w:numPr>
      <w:tabs>
        <w:tab w:val="left" w:pos="900"/>
      </w:tabs>
      <w:spacing w:before="120" w:after="60"/>
      <w:outlineLvl w:val="1"/>
    </w:pPr>
    <w:rPr>
      <w:b/>
      <w:iCs/>
      <w:kern w:val="32"/>
      <w:sz w:val="32"/>
      <w:szCs w:val="28"/>
    </w:rPr>
  </w:style>
  <w:style w:type="paragraph" w:styleId="Heading3">
    <w:name w:val="heading 3"/>
    <w:next w:val="BodyText"/>
    <w:qFormat/>
    <w:rsid w:val="00EF134B"/>
    <w:pPr>
      <w:numPr>
        <w:ilvl w:val="2"/>
        <w:numId w:val="11"/>
      </w:numPr>
      <w:spacing w:before="240" w:after="60"/>
      <w:outlineLvl w:val="2"/>
    </w:pPr>
    <w:rPr>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2.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3.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59FA27-CC44-4D14-87E5-2A0DBDF2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13107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2016-06-30T20:01:00Z</dcterms:created>
  <dcterms:modified xsi:type="dcterms:W3CDTF">2016-06-30T20:01:00Z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