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15941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8E9DDC5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EED892A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49B3C562" w14:textId="34158671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0A81220" w14:textId="5036A984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013F3A5" w14:textId="77777777" w:rsidR="000E656E" w:rsidRDefault="000E656E" w:rsidP="000E656E">
      <w:pPr>
        <w:pStyle w:val="BodyText"/>
      </w:pPr>
    </w:p>
    <w:p w14:paraId="2876DD8E" w14:textId="77777777" w:rsidR="000E656E" w:rsidRPr="000E656E" w:rsidRDefault="000E656E" w:rsidP="000E656E">
      <w:pPr>
        <w:pStyle w:val="BodyText"/>
      </w:pPr>
    </w:p>
    <w:p w14:paraId="22361BDA" w14:textId="26220271" w:rsidR="00D16455" w:rsidRPr="00761CAF" w:rsidRDefault="00D16455" w:rsidP="00D16455">
      <w:pPr>
        <w:pStyle w:val="Subtitle"/>
      </w:pPr>
      <w:r>
        <w:t xml:space="preserve">Release Notification - </w:t>
      </w:r>
      <w:r w:rsidRPr="00761CAF">
        <w:t xml:space="preserve">Release </w:t>
      </w:r>
      <w:r w:rsidR="008516E3">
        <w:t>2</w:t>
      </w:r>
      <w:r w:rsidR="00C75FF3">
        <w:t>.0</w:t>
      </w:r>
    </w:p>
    <w:p w14:paraId="4AE10F51" w14:textId="77777777" w:rsidR="00843B66" w:rsidRPr="00843B66" w:rsidRDefault="00843B66" w:rsidP="00843B66">
      <w:pPr>
        <w:pStyle w:val="BodyText"/>
      </w:pPr>
    </w:p>
    <w:p w14:paraId="141BB680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72A414D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1B17F9FF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10DB64C7" wp14:editId="4BB5ECBA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8A6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E0363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24F27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5D973D36" w14:textId="5647BBAA" w:rsidR="008E0265" w:rsidRPr="000C31B0" w:rsidRDefault="008516E3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June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0E1430F0" w14:textId="62804535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8516E3">
        <w:rPr>
          <w:color w:val="000000" w:themeColor="text1"/>
        </w:rPr>
        <w:t>2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791A24B6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7AFF5DEA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14EC7E01" w14:textId="5E119B81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1C2C754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865BBF5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11E862B3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1B1F2573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6487983A" w14:textId="17911CDD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8755F4" w:rsidRPr="00F31F5D" w14:paraId="06A48F0B" w14:textId="40E7C648" w:rsidTr="00F31F5D">
        <w:tc>
          <w:tcPr>
            <w:tcW w:w="1456" w:type="dxa"/>
            <w:vAlign w:val="bottom"/>
          </w:tcPr>
          <w:p w14:paraId="4FAA9BF1" w14:textId="1532E7DF" w:rsidR="008755F4" w:rsidRPr="00F31F5D" w:rsidRDefault="003711E6" w:rsidP="00C15003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</w:t>
            </w:r>
            <w:r w:rsidR="003B7512" w:rsidRPr="00F31F5D"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</w:t>
            </w:r>
            <w:r w:rsidR="003B7512" w:rsidRPr="00F31F5D">
              <w:rPr>
                <w:szCs w:val="24"/>
                <w:lang w:val="da-DK"/>
              </w:rPr>
              <w:t>0</w:t>
            </w:r>
            <w:r w:rsidR="00C15003" w:rsidRPr="00F31F5D">
              <w:rPr>
                <w:szCs w:val="24"/>
                <w:lang w:val="da-DK"/>
              </w:rPr>
              <w:t>4</w:t>
            </w:r>
            <w:r w:rsidRPr="00F31F5D">
              <w:rPr>
                <w:szCs w:val="24"/>
                <w:lang w:val="da-DK"/>
              </w:rPr>
              <w:t>-</w:t>
            </w:r>
            <w:r w:rsidR="00C15003" w:rsidRPr="00F31F5D">
              <w:rPr>
                <w:szCs w:val="24"/>
                <w:lang w:val="da-DK"/>
              </w:rPr>
              <w:t>20</w:t>
            </w:r>
          </w:p>
        </w:tc>
        <w:tc>
          <w:tcPr>
            <w:tcW w:w="1170" w:type="dxa"/>
            <w:vAlign w:val="bottom"/>
          </w:tcPr>
          <w:p w14:paraId="5F2D5380" w14:textId="5EE45D8E" w:rsidR="008755F4" w:rsidRPr="00F31F5D" w:rsidRDefault="008516E3" w:rsidP="008516E3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="008755F4" w:rsidRPr="00F31F5D">
              <w:rPr>
                <w:color w:val="000000" w:themeColor="text1"/>
                <w:szCs w:val="24"/>
                <w:lang w:val="da-DK"/>
              </w:rPr>
              <w:t>.</w:t>
            </w:r>
            <w:r w:rsidR="00BD08AB" w:rsidRPr="00F31F5D">
              <w:rPr>
                <w:color w:val="000000" w:themeColor="text1"/>
                <w:szCs w:val="24"/>
                <w:lang w:val="da-DK"/>
              </w:rPr>
              <w:t>0</w:t>
            </w:r>
          </w:p>
        </w:tc>
        <w:tc>
          <w:tcPr>
            <w:tcW w:w="2799" w:type="dxa"/>
            <w:vAlign w:val="bottom"/>
          </w:tcPr>
          <w:p w14:paraId="68E9455E" w14:textId="0427B4F7" w:rsidR="008755F4" w:rsidRPr="00F31F5D" w:rsidRDefault="00016801" w:rsidP="00016801">
            <w:pPr>
              <w:pStyle w:val="BodyText"/>
              <w:rPr>
                <w:color w:val="000000" w:themeColor="text1"/>
                <w:szCs w:val="24"/>
              </w:rPr>
            </w:pPr>
            <w:bookmarkStart w:id="0" w:name="_GoBack"/>
            <w:r>
              <w:rPr>
                <w:color w:val="000000" w:themeColor="text1"/>
                <w:szCs w:val="24"/>
              </w:rPr>
              <w:t xml:space="preserve">Release Notes </w:t>
            </w:r>
            <w:r w:rsidR="00B85538">
              <w:rPr>
                <w:color w:val="000000" w:themeColor="text1"/>
                <w:szCs w:val="24"/>
              </w:rPr>
              <w:t>Update</w:t>
            </w:r>
            <w:bookmarkEnd w:id="0"/>
          </w:p>
        </w:tc>
        <w:tc>
          <w:tcPr>
            <w:tcW w:w="2463" w:type="dxa"/>
            <w:vAlign w:val="bottom"/>
          </w:tcPr>
          <w:p w14:paraId="58170841" w14:textId="52367B10" w:rsidR="008755F4" w:rsidRPr="00F31F5D" w:rsidRDefault="00F31F5D" w:rsidP="002203CB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6AE9080" w14:textId="28C2A813" w:rsidR="008755F4" w:rsidRPr="00F31F5D" w:rsidRDefault="00F31F5D" w:rsidP="002203CB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516E3" w:rsidRPr="00F31F5D" w14:paraId="306566CC" w14:textId="77777777" w:rsidTr="00EB0E58">
        <w:tc>
          <w:tcPr>
            <w:tcW w:w="1456" w:type="dxa"/>
            <w:vAlign w:val="bottom"/>
          </w:tcPr>
          <w:p w14:paraId="5EF3AEFA" w14:textId="77777777" w:rsidR="008516E3" w:rsidRPr="00F31F5D" w:rsidRDefault="008516E3" w:rsidP="00EB0E5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58C9006" w14:textId="77777777" w:rsidR="008516E3" w:rsidRPr="00F31F5D" w:rsidRDefault="008516E3" w:rsidP="00EB0E5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C7E22E7" w14:textId="77777777" w:rsidR="008516E3" w:rsidRPr="00F31F5D" w:rsidRDefault="008516E3" w:rsidP="00EB0E58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4E0DC0E6" w14:textId="77777777" w:rsidR="008516E3" w:rsidRPr="00F31F5D" w:rsidRDefault="008516E3" w:rsidP="00EB0E58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0AE0E40" w14:textId="77777777" w:rsidR="008516E3" w:rsidRPr="00F31F5D" w:rsidRDefault="008516E3" w:rsidP="00EB0E58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132494CC" w14:textId="1040BF0A" w:rsidR="008E0265" w:rsidRPr="000C31B0" w:rsidRDefault="008E0265" w:rsidP="008E0265">
      <w:pPr>
        <w:pStyle w:val="BodyText"/>
        <w:rPr>
          <w:color w:val="000000" w:themeColor="text1"/>
        </w:rPr>
      </w:pPr>
    </w:p>
    <w:p w14:paraId="7D6D157F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5CDE9C9A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43DFD5E4" w14:textId="77777777" w:rsidR="005E4ECA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48912370" w:history="1">
        <w:r w:rsidR="005E4ECA" w:rsidRPr="00D75F8D">
          <w:rPr>
            <w:rStyle w:val="Hyperlink"/>
            <w:noProof/>
            <w:lang w:val="da-DK"/>
          </w:rPr>
          <w:t>1.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  <w:lang w:val="da-DK"/>
          </w:rPr>
          <w:t>Introduction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_Toc448912370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7D1D619F" w14:textId="77777777" w:rsidR="005E4ECA" w:rsidRDefault="002856B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8912371" w:history="1">
        <w:r w:rsidR="005E4ECA" w:rsidRPr="00D75F8D">
          <w:rPr>
            <w:rStyle w:val="Hyperlink"/>
            <w:noProof/>
          </w:rPr>
          <w:t>2.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Release Information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_Toc448912371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6B3700C7" w14:textId="77777777" w:rsidR="005E4ECA" w:rsidRDefault="002856B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8912372" w:history="1">
        <w:r w:rsidR="005E4ECA" w:rsidRPr="00D75F8D">
          <w:rPr>
            <w:rStyle w:val="Hyperlink"/>
            <w:noProof/>
          </w:rPr>
          <w:t>3.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Key Feature Additions and Enhancements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_Toc448912372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3825C16A" w14:textId="77777777" w:rsidR="005E4ECA" w:rsidRDefault="002856B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8912373" w:history="1">
        <w:r w:rsidR="005E4ECA" w:rsidRPr="00D75F8D">
          <w:rPr>
            <w:rStyle w:val="Hyperlink"/>
            <w:noProof/>
          </w:rPr>
          <w:t>4.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Release Report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_Toc448912373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1B79C15F" w14:textId="77777777" w:rsidR="005E4ECA" w:rsidRDefault="002856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8912374" w:history="1">
        <w:r w:rsidR="005E4ECA" w:rsidRPr="00D75F8D">
          <w:rPr>
            <w:rStyle w:val="Hyperlink"/>
            <w:noProof/>
          </w:rPr>
          <w:t>4.1.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Stories Completed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_Toc448912374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28FC2664" w14:textId="77777777" w:rsidR="005E4ECA" w:rsidRDefault="002856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8912375" w:history="1">
        <w:r w:rsidR="005E4ECA" w:rsidRPr="00D75F8D">
          <w:rPr>
            <w:rStyle w:val="Hyperlink"/>
            <w:noProof/>
          </w:rPr>
          <w:t>4.2.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Defects Resolved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_Toc448912375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4</w:t>
        </w:r>
        <w:r w:rsidR="005E4ECA">
          <w:rPr>
            <w:noProof/>
            <w:webHidden/>
          </w:rPr>
          <w:fldChar w:fldCharType="end"/>
        </w:r>
      </w:hyperlink>
    </w:p>
    <w:p w14:paraId="6C598BBD" w14:textId="77777777" w:rsidR="005E4ECA" w:rsidRDefault="002856BC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8912376" w:history="1">
        <w:r w:rsidR="005E4ECA" w:rsidRPr="00D75F8D">
          <w:rPr>
            <w:rStyle w:val="Hyperlink"/>
            <w:noProof/>
          </w:rPr>
          <w:t>Attachment A.</w:t>
        </w:r>
        <w:r w:rsidR="005E4EC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E4ECA" w:rsidRPr="00D75F8D">
          <w:rPr>
            <w:rStyle w:val="Hyperlink"/>
            <w:noProof/>
          </w:rPr>
          <w:t>Approval Signatures</w:t>
        </w:r>
        <w:r w:rsidR="005E4ECA">
          <w:rPr>
            <w:noProof/>
            <w:webHidden/>
          </w:rPr>
          <w:tab/>
        </w:r>
        <w:r w:rsidR="005E4ECA">
          <w:rPr>
            <w:noProof/>
            <w:webHidden/>
          </w:rPr>
          <w:fldChar w:fldCharType="begin"/>
        </w:r>
        <w:r w:rsidR="005E4ECA">
          <w:rPr>
            <w:noProof/>
            <w:webHidden/>
          </w:rPr>
          <w:instrText xml:space="preserve"> PAGEREF _Toc448912376 \h </w:instrText>
        </w:r>
        <w:r w:rsidR="005E4ECA">
          <w:rPr>
            <w:noProof/>
            <w:webHidden/>
          </w:rPr>
        </w:r>
        <w:r w:rsidR="005E4ECA">
          <w:rPr>
            <w:noProof/>
            <w:webHidden/>
          </w:rPr>
          <w:fldChar w:fldCharType="separate"/>
        </w:r>
        <w:r w:rsidR="005E4ECA">
          <w:rPr>
            <w:noProof/>
            <w:webHidden/>
          </w:rPr>
          <w:t>5</w:t>
        </w:r>
        <w:r w:rsidR="005E4ECA">
          <w:rPr>
            <w:noProof/>
            <w:webHidden/>
          </w:rPr>
          <w:fldChar w:fldCharType="end"/>
        </w:r>
      </w:hyperlink>
    </w:p>
    <w:p w14:paraId="5D349003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485A6D2" w14:textId="77777777" w:rsidR="008E0265" w:rsidRPr="000C31B0" w:rsidRDefault="008E0265">
      <w:pPr>
        <w:rPr>
          <w:color w:val="000000" w:themeColor="text1"/>
          <w:lang w:val="da-DK"/>
        </w:rPr>
      </w:pPr>
    </w:p>
    <w:p w14:paraId="565D9710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4161336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1" w:name="_Toc356466650"/>
      <w:r w:rsidRPr="000C31B0">
        <w:rPr>
          <w:color w:val="000000" w:themeColor="text1"/>
          <w:lang w:val="da-DK"/>
        </w:rPr>
        <w:br w:type="page"/>
      </w:r>
    </w:p>
    <w:p w14:paraId="5F79134F" w14:textId="4164E4DC" w:rsidR="008E0265" w:rsidRPr="00F31F5D" w:rsidRDefault="008E0265" w:rsidP="00F31F5D">
      <w:pPr>
        <w:pStyle w:val="Heading1"/>
      </w:pPr>
      <w:bookmarkStart w:id="2" w:name="_Toc448912370"/>
      <w:r w:rsidRPr="00F31F5D">
        <w:lastRenderedPageBreak/>
        <w:t>Introduction</w:t>
      </w:r>
      <w:bookmarkEnd w:id="1"/>
      <w:bookmarkEnd w:id="2"/>
    </w:p>
    <w:p w14:paraId="42E69704" w14:textId="10329EE9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111E7844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6667FB7C" w14:textId="159B08B2" w:rsidR="000E656E" w:rsidRDefault="000E656E" w:rsidP="00F31F5D">
      <w:pPr>
        <w:pStyle w:val="Heading1"/>
      </w:pPr>
      <w:bookmarkStart w:id="3" w:name="_Toc448912371"/>
      <w:bookmarkStart w:id="4" w:name="_Toc414608803"/>
      <w:r>
        <w:t>Release Information</w:t>
      </w:r>
      <w:bookmarkEnd w:id="3"/>
    </w:p>
    <w:p w14:paraId="3E27BD6E" w14:textId="77777777" w:rsidR="000E656E" w:rsidRPr="000E656E" w:rsidRDefault="000E656E" w:rsidP="000E656E">
      <w:pPr>
        <w:pStyle w:val="BodyText"/>
        <w:ind w:left="720"/>
      </w:pPr>
    </w:p>
    <w:p w14:paraId="4200DF6B" w14:textId="015FF2C4" w:rsidR="007C1AD6" w:rsidRPr="000C31B0" w:rsidRDefault="00580E43" w:rsidP="00F31F5D">
      <w:pPr>
        <w:pStyle w:val="Heading1"/>
      </w:pPr>
      <w:bookmarkStart w:id="5" w:name="_Toc448912372"/>
      <w:r>
        <w:t>Key Feature Additions and Enhancements</w:t>
      </w:r>
      <w:bookmarkEnd w:id="4"/>
      <w:bookmarkEnd w:id="5"/>
    </w:p>
    <w:p w14:paraId="1B34A5C4" w14:textId="52731795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Release </w:t>
      </w:r>
      <w:r w:rsidR="008516E3">
        <w:t>2</w:t>
      </w:r>
      <w:r w:rsidR="00F31F5D">
        <w:t>.0</w:t>
      </w:r>
      <w:r w:rsidRPr="00407C37">
        <w:t>:</w:t>
      </w:r>
    </w:p>
    <w:p w14:paraId="712003D5" w14:textId="3D7BB6C9" w:rsidR="00B0189A" w:rsidRPr="00AB6D6A" w:rsidRDefault="00C15003" w:rsidP="00B0189A">
      <w:pPr>
        <w:rPr>
          <w:b/>
        </w:rPr>
      </w:pPr>
      <w:r>
        <w:rPr>
          <w:b/>
        </w:rPr>
        <w:t>Requirement Number</w:t>
      </w:r>
      <w:r w:rsidR="00F030A8">
        <w:rPr>
          <w:b/>
        </w:rPr>
        <w:t xml:space="preserve"> </w:t>
      </w:r>
      <w:r>
        <w:rPr>
          <w:b/>
        </w:rPr>
        <w:t>–</w:t>
      </w:r>
      <w:r w:rsidR="00F030A8">
        <w:rPr>
          <w:b/>
        </w:rPr>
        <w:t xml:space="preserve"> </w:t>
      </w:r>
      <w:r>
        <w:rPr>
          <w:b/>
        </w:rPr>
        <w:t>Requirement Title</w:t>
      </w:r>
      <w:r w:rsidR="00B0189A" w:rsidRPr="00AB6D6A">
        <w:rPr>
          <w:b/>
        </w:rPr>
        <w:t xml:space="preserve"> </w:t>
      </w:r>
    </w:p>
    <w:p w14:paraId="7BC845EC" w14:textId="37424FC1" w:rsidR="00C14955" w:rsidRPr="00C15003" w:rsidRDefault="00C15003" w:rsidP="00C15003">
      <w:pPr>
        <w:pStyle w:val="ListParagraph"/>
        <w:numPr>
          <w:ilvl w:val="0"/>
          <w:numId w:val="25"/>
        </w:numPr>
        <w:spacing w:before="0" w:after="160" w:line="276" w:lineRule="auto"/>
      </w:pPr>
      <w:r>
        <w:t>Description of value add</w:t>
      </w:r>
    </w:p>
    <w:p w14:paraId="75A0D1AF" w14:textId="77777777" w:rsidR="009D4957" w:rsidRPr="009F677A" w:rsidRDefault="009D4957" w:rsidP="009D4957">
      <w:pPr>
        <w:pStyle w:val="ListParagraph"/>
        <w:tabs>
          <w:tab w:val="left" w:pos="720"/>
        </w:tabs>
        <w:spacing w:before="0" w:after="160" w:line="259" w:lineRule="auto"/>
        <w:rPr>
          <w:szCs w:val="24"/>
        </w:rPr>
      </w:pPr>
    </w:p>
    <w:p w14:paraId="3EF8EF91" w14:textId="1BEA51B5" w:rsidR="009627F9" w:rsidRPr="000C31B0" w:rsidRDefault="009627F9" w:rsidP="00F31F5D">
      <w:pPr>
        <w:pStyle w:val="Heading1"/>
      </w:pPr>
      <w:bookmarkStart w:id="14" w:name="_Toc397687720"/>
      <w:bookmarkStart w:id="15" w:name="_Toc397687721"/>
      <w:bookmarkStart w:id="16" w:name="_Toc397687722"/>
      <w:bookmarkStart w:id="17" w:name="_Toc397687723"/>
      <w:bookmarkStart w:id="18" w:name="_Toc397687724"/>
      <w:bookmarkStart w:id="19" w:name="_Toc397687725"/>
      <w:bookmarkStart w:id="20" w:name="_Toc397687726"/>
      <w:bookmarkStart w:id="21" w:name="_Toc397687727"/>
      <w:bookmarkStart w:id="22" w:name="_Toc397687728"/>
      <w:bookmarkStart w:id="23" w:name="_Toc397687729"/>
      <w:bookmarkStart w:id="24" w:name="_Toc397687730"/>
      <w:bookmarkStart w:id="25" w:name="_Toc397687731"/>
      <w:bookmarkStart w:id="26" w:name="_Toc397687732"/>
      <w:bookmarkStart w:id="27" w:name="_Toc397687733"/>
      <w:bookmarkStart w:id="28" w:name="_Toc44891237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0C31B0">
        <w:t>Release Report</w:t>
      </w:r>
      <w:bookmarkEnd w:id="28"/>
    </w:p>
    <w:p w14:paraId="4155D197" w14:textId="676F2E97" w:rsidR="009627F9" w:rsidRPr="000C31B0" w:rsidRDefault="009627F9" w:rsidP="009627F9">
      <w:pPr>
        <w:pStyle w:val="Heading2"/>
        <w:rPr>
          <w:color w:val="000000" w:themeColor="text1"/>
        </w:rPr>
      </w:pPr>
      <w:bookmarkStart w:id="29" w:name="_Toc448912374"/>
      <w:r w:rsidRPr="000C31B0">
        <w:rPr>
          <w:color w:val="000000" w:themeColor="text1"/>
        </w:rPr>
        <w:t>Stories Completed</w:t>
      </w:r>
      <w:bookmarkEnd w:id="29"/>
    </w:p>
    <w:p w14:paraId="0DE48408" w14:textId="26056A70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8516E3">
        <w:rPr>
          <w:color w:val="000000" w:themeColor="text1"/>
          <w:szCs w:val="24"/>
        </w:rPr>
        <w:t>2</w:t>
      </w:r>
      <w:r w:rsidR="00F31F5D">
        <w:rPr>
          <w:color w:val="000000" w:themeColor="text1"/>
          <w:szCs w:val="24"/>
        </w:rPr>
        <w:t>.0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C15003">
        <w:rPr>
          <w:color w:val="000000" w:themeColor="text1"/>
          <w:szCs w:val="24"/>
        </w:rPr>
        <w:t>###</w:t>
      </w:r>
      <w:r w:rsidR="002C064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Release </w:t>
      </w:r>
      <w:r w:rsidR="008516E3">
        <w:rPr>
          <w:color w:val="000000" w:themeColor="text1"/>
          <w:szCs w:val="24"/>
        </w:rPr>
        <w:t>2</w:t>
      </w:r>
      <w:r w:rsidR="00F31F5D">
        <w:rPr>
          <w:color w:val="000000" w:themeColor="text1"/>
          <w:szCs w:val="24"/>
        </w:rPr>
        <w:t>.0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815"/>
      </w:tblGrid>
      <w:tr w:rsidR="00CB74F6" w:rsidRPr="00C30F06" w14:paraId="4B0CC741" w14:textId="77777777" w:rsidTr="00CB74F6">
        <w:trPr>
          <w:trHeight w:val="288"/>
        </w:trPr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69310E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81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8BB789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E81F4B" w:rsidRPr="00E81F4B" w14:paraId="77B2955C" w14:textId="77777777" w:rsidTr="009D4957">
        <w:trPr>
          <w:trHeight w:val="288"/>
        </w:trPr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A24747" w14:textId="78A8664A" w:rsidR="00E81F4B" w:rsidRPr="007E37BD" w:rsidRDefault="00E81F4B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177B" w14:textId="6F692E00" w:rsidR="00E81F4B" w:rsidRPr="007E37BD" w:rsidRDefault="00E81F4B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BEEC01" w14:textId="477962FC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B6356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8516E3">
        <w:rPr>
          <w:b/>
          <w:color w:val="000000" w:themeColor="text1"/>
          <w:sz w:val="20"/>
          <w:szCs w:val="20"/>
        </w:rPr>
        <w:t>2</w:t>
      </w:r>
      <w:r w:rsidR="00357F1B">
        <w:rPr>
          <w:b/>
          <w:color w:val="000000" w:themeColor="text1"/>
          <w:sz w:val="20"/>
          <w:szCs w:val="20"/>
        </w:rPr>
        <w:t>.0</w:t>
      </w:r>
    </w:p>
    <w:p w14:paraId="78B0C87E" w14:textId="77777777" w:rsidR="00276BB5" w:rsidRPr="000C31B0" w:rsidRDefault="00276BB5" w:rsidP="00276BB5"/>
    <w:p w14:paraId="09EA39C9" w14:textId="4D2A2567" w:rsidR="009627F9" w:rsidRPr="000C31B0" w:rsidRDefault="009627F9" w:rsidP="009627F9">
      <w:pPr>
        <w:pStyle w:val="Heading2"/>
        <w:rPr>
          <w:color w:val="000000" w:themeColor="text1"/>
        </w:rPr>
      </w:pPr>
      <w:bookmarkStart w:id="30" w:name="_Toc448912375"/>
      <w:r w:rsidRPr="000C31B0">
        <w:rPr>
          <w:color w:val="000000" w:themeColor="text1"/>
        </w:rPr>
        <w:t>Defects Resolved</w:t>
      </w:r>
      <w:bookmarkEnd w:id="30"/>
    </w:p>
    <w:p w14:paraId="1A56364E" w14:textId="36B4A7C7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8516E3">
        <w:rPr>
          <w:color w:val="000000" w:themeColor="text1"/>
          <w:szCs w:val="24"/>
        </w:rPr>
        <w:t>2</w:t>
      </w:r>
      <w:r w:rsidR="00F31F5D">
        <w:rPr>
          <w:color w:val="000000" w:themeColor="text1"/>
          <w:szCs w:val="24"/>
        </w:rPr>
        <w:t>.0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C15003">
        <w:rPr>
          <w:color w:val="000000" w:themeColor="text1"/>
          <w:szCs w:val="24"/>
        </w:rPr>
        <w:t>###</w:t>
      </w:r>
      <w:r w:rsidR="00A979D4">
        <w:rPr>
          <w:color w:val="000000" w:themeColor="text1"/>
          <w:szCs w:val="24"/>
        </w:rPr>
        <w:t xml:space="preserve">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Release </w:t>
      </w:r>
      <w:r w:rsidR="008516E3">
        <w:rPr>
          <w:color w:val="000000" w:themeColor="text1"/>
          <w:szCs w:val="24"/>
        </w:rPr>
        <w:t>2</w:t>
      </w:r>
      <w:r w:rsidR="00F31F5D">
        <w:rPr>
          <w:color w:val="000000" w:themeColor="text1"/>
          <w:szCs w:val="24"/>
        </w:rPr>
        <w:t>.0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815"/>
      </w:tblGrid>
      <w:tr w:rsidR="00E9558C" w:rsidRPr="00C30F06" w14:paraId="7DF97116" w14:textId="77777777" w:rsidTr="001A2646">
        <w:trPr>
          <w:trHeight w:val="288"/>
        </w:trPr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3CE591" w14:textId="77777777" w:rsidR="00E9558C" w:rsidRPr="00FF7DBE" w:rsidRDefault="00E9558C" w:rsidP="00276BB5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81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FC1C4" w14:textId="77777777" w:rsidR="00E9558C" w:rsidRPr="00FF7DBE" w:rsidRDefault="00E9558C" w:rsidP="00276BB5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6B079B" w:rsidRPr="00830785" w14:paraId="029D4FB9" w14:textId="77777777" w:rsidTr="001424B7">
        <w:trPr>
          <w:trHeight w:val="288"/>
        </w:trPr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333A6E64" w14:textId="23DB2747" w:rsidR="006B079B" w:rsidRPr="00067457" w:rsidRDefault="006B079B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63A9C2A6" w14:textId="297E9334" w:rsidR="006B079B" w:rsidRPr="00067457" w:rsidRDefault="006B079B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CD2B427" w14:textId="3CA3D4DC" w:rsidR="00874A97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B6356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8516E3">
        <w:rPr>
          <w:b/>
          <w:color w:val="000000" w:themeColor="text1"/>
          <w:sz w:val="20"/>
          <w:szCs w:val="20"/>
        </w:rPr>
        <w:t>2</w:t>
      </w:r>
      <w:r w:rsidR="00357F1B">
        <w:rPr>
          <w:b/>
          <w:color w:val="000000" w:themeColor="text1"/>
          <w:sz w:val="20"/>
          <w:szCs w:val="20"/>
        </w:rPr>
        <w:t>.0</w:t>
      </w:r>
    </w:p>
    <w:p w14:paraId="34E2BDF2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62C28F1A" w14:textId="44F7C305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1" w:name="_Toc374704020"/>
      <w:bookmarkStart w:id="32" w:name="_Toc448912376"/>
      <w:r w:rsidRPr="000C31B0">
        <w:rPr>
          <w:color w:val="000000" w:themeColor="text1"/>
        </w:rPr>
        <w:lastRenderedPageBreak/>
        <w:t>Approval Signatures</w:t>
      </w:r>
      <w:bookmarkEnd w:id="31"/>
      <w:bookmarkEnd w:id="32"/>
    </w:p>
    <w:p w14:paraId="7A97AF96" w14:textId="0173A89D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F5665E">
        <w:rPr>
          <w:color w:val="000000" w:themeColor="text1"/>
        </w:rPr>
        <w:t xml:space="preserve">Release </w:t>
      </w:r>
      <w:r w:rsidR="008516E3">
        <w:rPr>
          <w:color w:val="000000" w:themeColor="text1"/>
        </w:rPr>
        <w:t>2</w:t>
      </w:r>
      <w:r w:rsidR="00357F1B">
        <w:rPr>
          <w:color w:val="000000" w:themeColor="text1"/>
        </w:rPr>
        <w:t>.0</w:t>
      </w:r>
      <w:r w:rsidR="000533A3">
        <w:rPr>
          <w:color w:val="000000" w:themeColor="text1"/>
        </w:rPr>
        <w:t xml:space="preserve"> </w:t>
      </w:r>
      <w:r w:rsidRPr="000C31B0">
        <w:rPr>
          <w:color w:val="000000" w:themeColor="text1"/>
        </w:rPr>
        <w:t xml:space="preserve">during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28380D3F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3F8FBDBA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114B87AB" w14:textId="086E62DD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0E71EAB" w14:textId="19A060C6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6D907670" w14:textId="77777777" w:rsidR="003B7927" w:rsidRDefault="003B7927" w:rsidP="003B7927"/>
    <w:p w14:paraId="5A1C8B51" w14:textId="77777777" w:rsidR="003B7927" w:rsidRDefault="003B7927" w:rsidP="003B7927">
      <w:pPr>
        <w:pStyle w:val="BodyText"/>
      </w:pPr>
      <w:r>
        <w:t xml:space="preserve">REVIEW DATE: </w:t>
      </w:r>
    </w:p>
    <w:p w14:paraId="14197A2B" w14:textId="77777777" w:rsidR="003B7927" w:rsidRDefault="003B7927" w:rsidP="003B7927">
      <w:pPr>
        <w:pStyle w:val="BodyText"/>
      </w:pPr>
      <w:r>
        <w:t xml:space="preserve">SCRIBE: </w:t>
      </w:r>
    </w:p>
    <w:p w14:paraId="307091FF" w14:textId="77777777" w:rsidR="003B7927" w:rsidRDefault="003B7927" w:rsidP="003B7927">
      <w:pPr>
        <w:pStyle w:val="BodyText"/>
      </w:pPr>
    </w:p>
    <w:p w14:paraId="699DBD53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63750340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1B0A8FE2" w14:textId="77777777" w:rsidR="003B7927" w:rsidRDefault="003B7927" w:rsidP="003B7927">
      <w:pPr>
        <w:pStyle w:val="InstructionalText1"/>
      </w:pPr>
      <w:r>
        <w:t>&lt; Business Sponsor &gt;</w:t>
      </w:r>
    </w:p>
    <w:p w14:paraId="7F3E9E93" w14:textId="77777777" w:rsidR="003B7927" w:rsidRDefault="003B7927" w:rsidP="003B7927">
      <w:pPr>
        <w:pStyle w:val="BodyText"/>
      </w:pPr>
    </w:p>
    <w:p w14:paraId="20566690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2DA97137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6908B8" w14:textId="77777777" w:rsidR="003B7927" w:rsidRDefault="003B7927" w:rsidP="003B7927">
      <w:pPr>
        <w:pStyle w:val="InstructionalText1"/>
      </w:pPr>
      <w:r>
        <w:t>&lt; Project Manager &gt;</w:t>
      </w:r>
    </w:p>
    <w:p w14:paraId="50806E75" w14:textId="77777777" w:rsidR="003B7927" w:rsidRPr="009E4199" w:rsidRDefault="003B7927" w:rsidP="003B7927">
      <w:pPr>
        <w:pStyle w:val="BodyText"/>
      </w:pPr>
    </w:p>
    <w:p w14:paraId="681E1C28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AB35D" w14:textId="77777777" w:rsidR="002856BC" w:rsidRDefault="002856BC" w:rsidP="00512C6C">
      <w:pPr>
        <w:spacing w:after="0"/>
      </w:pPr>
      <w:r>
        <w:separator/>
      </w:r>
    </w:p>
  </w:endnote>
  <w:endnote w:type="continuationSeparator" w:id="0">
    <w:p w14:paraId="02E73A95" w14:textId="77777777" w:rsidR="002856BC" w:rsidRDefault="002856BC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09F4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0CEAD" w14:textId="68B2D674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5E05A71A" w14:textId="434B8EC5" w:rsidR="00276BB5" w:rsidRPr="008E0265" w:rsidRDefault="00276BB5" w:rsidP="00FF7DBE">
    <w:pPr>
      <w:pStyle w:val="Footer"/>
      <w:spacing w:before="0"/>
    </w:pPr>
    <w:r>
      <w:t xml:space="preserve">Release Notification – Release </w:t>
    </w:r>
    <w:r w:rsidR="008516E3">
      <w:t>2</w:t>
    </w:r>
    <w:r w:rsidR="00F31F5D">
      <w:t>.0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016801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8516E3">
      <w:rPr>
        <w:noProof/>
      </w:rPr>
      <w:t xml:space="preserve">June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46AE" w14:textId="73CD58C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762F30B6" w14:textId="460800CA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Release </w:t>
    </w:r>
    <w:r w:rsidR="008516E3">
      <w:t>2</w:t>
    </w:r>
    <w:r w:rsidR="00357F1B">
      <w:t>.0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016801">
      <w:rPr>
        <w:noProof/>
      </w:rPr>
      <w:t>5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8516E3">
      <w:rPr>
        <w:noProof/>
      </w:rPr>
      <w:t xml:space="preserve">June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636A3" w14:textId="77777777" w:rsidR="002856BC" w:rsidRDefault="002856BC" w:rsidP="00512C6C">
      <w:pPr>
        <w:spacing w:after="0"/>
      </w:pPr>
      <w:r>
        <w:separator/>
      </w:r>
    </w:p>
  </w:footnote>
  <w:footnote w:type="continuationSeparator" w:id="0">
    <w:p w14:paraId="45CE8FBF" w14:textId="77777777" w:rsidR="002856BC" w:rsidRDefault="002856BC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35642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6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4"/>
  </w:num>
  <w:num w:numId="4">
    <w:abstractNumId w:val="21"/>
  </w:num>
  <w:num w:numId="5">
    <w:abstractNumId w:val="6"/>
  </w:num>
  <w:num w:numId="6">
    <w:abstractNumId w:val="25"/>
  </w:num>
  <w:num w:numId="7">
    <w:abstractNumId w:val="29"/>
  </w:num>
  <w:num w:numId="8">
    <w:abstractNumId w:val="21"/>
  </w:num>
  <w:num w:numId="9">
    <w:abstractNumId w:val="20"/>
  </w:num>
  <w:num w:numId="10">
    <w:abstractNumId w:val="22"/>
  </w:num>
  <w:num w:numId="11">
    <w:abstractNumId w:val="24"/>
  </w:num>
  <w:num w:numId="12">
    <w:abstractNumId w:val="17"/>
  </w:num>
  <w:num w:numId="13">
    <w:abstractNumId w:val="19"/>
  </w:num>
  <w:num w:numId="14">
    <w:abstractNumId w:val="28"/>
  </w:num>
  <w:num w:numId="15">
    <w:abstractNumId w:val="16"/>
  </w:num>
  <w:num w:numId="16">
    <w:abstractNumId w:val="13"/>
  </w:num>
  <w:num w:numId="17">
    <w:abstractNumId w:val="11"/>
  </w:num>
  <w:num w:numId="18">
    <w:abstractNumId w:val="27"/>
  </w:num>
  <w:num w:numId="19">
    <w:abstractNumId w:val="4"/>
  </w:num>
  <w:num w:numId="20">
    <w:abstractNumId w:val="21"/>
  </w:num>
  <w:num w:numId="21">
    <w:abstractNumId w:val="32"/>
  </w:num>
  <w:num w:numId="22">
    <w:abstractNumId w:val="15"/>
  </w:num>
  <w:num w:numId="23">
    <w:abstractNumId w:val="3"/>
  </w:num>
  <w:num w:numId="24">
    <w:abstractNumId w:val="0"/>
  </w:num>
  <w:num w:numId="25">
    <w:abstractNumId w:val="1"/>
  </w:num>
  <w:num w:numId="26">
    <w:abstractNumId w:val="2"/>
  </w:num>
  <w:num w:numId="27">
    <w:abstractNumId w:val="23"/>
  </w:num>
  <w:num w:numId="28">
    <w:abstractNumId w:val="33"/>
  </w:num>
  <w:num w:numId="29">
    <w:abstractNumId w:val="12"/>
  </w:num>
  <w:num w:numId="30">
    <w:abstractNumId w:val="26"/>
  </w:num>
  <w:num w:numId="31">
    <w:abstractNumId w:val="34"/>
  </w:num>
  <w:num w:numId="32">
    <w:abstractNumId w:val="18"/>
  </w:num>
  <w:num w:numId="33">
    <w:abstractNumId w:val="31"/>
  </w:num>
  <w:num w:numId="34">
    <w:abstractNumId w:val="7"/>
  </w:num>
  <w:num w:numId="35">
    <w:abstractNumId w:val="8"/>
  </w:num>
  <w:num w:numId="36">
    <w:abstractNumId w:val="5"/>
  </w:num>
  <w:num w:numId="37">
    <w:abstractNumId w:val="9"/>
  </w:num>
  <w:num w:numId="38">
    <w:abstractNumId w:val="30"/>
  </w:num>
  <w:num w:numId="3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A22AE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A1D84"/>
    <w:rsid w:val="001A2646"/>
    <w:rsid w:val="001B19A6"/>
    <w:rsid w:val="001B1E76"/>
    <w:rsid w:val="001B2DBD"/>
    <w:rsid w:val="001B6356"/>
    <w:rsid w:val="001B6694"/>
    <w:rsid w:val="001B7337"/>
    <w:rsid w:val="001C270F"/>
    <w:rsid w:val="001C3908"/>
    <w:rsid w:val="001C3997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5C17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7E35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3E55"/>
    <w:rsid w:val="003856E8"/>
    <w:rsid w:val="00386094"/>
    <w:rsid w:val="00393205"/>
    <w:rsid w:val="00394115"/>
    <w:rsid w:val="00395CD6"/>
    <w:rsid w:val="003A344D"/>
    <w:rsid w:val="003A6EC0"/>
    <w:rsid w:val="003B7512"/>
    <w:rsid w:val="003B7927"/>
    <w:rsid w:val="003C2636"/>
    <w:rsid w:val="003C27CE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4243F"/>
    <w:rsid w:val="005450F2"/>
    <w:rsid w:val="00551090"/>
    <w:rsid w:val="005554C6"/>
    <w:rsid w:val="0055573E"/>
    <w:rsid w:val="0055795C"/>
    <w:rsid w:val="00565A5A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5DDB"/>
    <w:rsid w:val="006A6264"/>
    <w:rsid w:val="006B079B"/>
    <w:rsid w:val="006D1873"/>
    <w:rsid w:val="006D2D7C"/>
    <w:rsid w:val="006D7C02"/>
    <w:rsid w:val="006D7DCA"/>
    <w:rsid w:val="006E0A9D"/>
    <w:rsid w:val="006E2E6E"/>
    <w:rsid w:val="006E4A91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15599"/>
    <w:rsid w:val="00717E31"/>
    <w:rsid w:val="00731747"/>
    <w:rsid w:val="007327A2"/>
    <w:rsid w:val="00736580"/>
    <w:rsid w:val="00743B7A"/>
    <w:rsid w:val="00745E73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E13A9"/>
    <w:rsid w:val="007E22C0"/>
    <w:rsid w:val="007E596E"/>
    <w:rsid w:val="007E789C"/>
    <w:rsid w:val="007F0A41"/>
    <w:rsid w:val="007F0F4B"/>
    <w:rsid w:val="007F36D5"/>
    <w:rsid w:val="007F5872"/>
    <w:rsid w:val="00801C82"/>
    <w:rsid w:val="008117E6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42B8"/>
    <w:rsid w:val="008A472C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1727"/>
    <w:rsid w:val="00904F85"/>
    <w:rsid w:val="00930FCC"/>
    <w:rsid w:val="009346D6"/>
    <w:rsid w:val="00935E51"/>
    <w:rsid w:val="00936849"/>
    <w:rsid w:val="00941C51"/>
    <w:rsid w:val="00943F83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33F0"/>
    <w:rsid w:val="009E6849"/>
    <w:rsid w:val="009F46EB"/>
    <w:rsid w:val="009F508F"/>
    <w:rsid w:val="009F677A"/>
    <w:rsid w:val="00A00185"/>
    <w:rsid w:val="00A0191D"/>
    <w:rsid w:val="00A01E86"/>
    <w:rsid w:val="00A01EBF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FD5"/>
    <w:rsid w:val="00A73E8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102C"/>
    <w:rsid w:val="00AE3D8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72CD4"/>
    <w:rsid w:val="00B73BCA"/>
    <w:rsid w:val="00B75C4A"/>
    <w:rsid w:val="00B81328"/>
    <w:rsid w:val="00B82AE1"/>
    <w:rsid w:val="00B82B24"/>
    <w:rsid w:val="00B85538"/>
    <w:rsid w:val="00B900F6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20207"/>
    <w:rsid w:val="00C20C49"/>
    <w:rsid w:val="00C27822"/>
    <w:rsid w:val="00C30F06"/>
    <w:rsid w:val="00C32196"/>
    <w:rsid w:val="00C34143"/>
    <w:rsid w:val="00C451AE"/>
    <w:rsid w:val="00C46697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6EC3"/>
    <w:rsid w:val="00CF6BBF"/>
    <w:rsid w:val="00CF7D4C"/>
    <w:rsid w:val="00D02D68"/>
    <w:rsid w:val="00D067BD"/>
    <w:rsid w:val="00D15B6A"/>
    <w:rsid w:val="00D16455"/>
    <w:rsid w:val="00D26DD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4468"/>
    <w:rsid w:val="00D957CC"/>
    <w:rsid w:val="00DA1B4E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665E"/>
    <w:rsid w:val="00F56B43"/>
    <w:rsid w:val="00F60957"/>
    <w:rsid w:val="00F62E5A"/>
    <w:rsid w:val="00F64ED5"/>
    <w:rsid w:val="00F779D3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D72C3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3B736B3-CE4F-4F0C-BF69-54F0CE1A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27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13</cp:revision>
  <cp:lastPrinted>2015-12-10T14:07:00Z</cp:lastPrinted>
  <dcterms:created xsi:type="dcterms:W3CDTF">2016-03-17T13:06:00Z</dcterms:created>
  <dcterms:modified xsi:type="dcterms:W3CDTF">2016-06-30T22:08:00Z</dcterms:modified>
</cp:coreProperties>
</file>