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42251C11" wp14:editId="24B2826F">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484E28" w:rsidP="00520D69">
      <w:pPr>
        <w:pStyle w:val="Title2"/>
      </w:pPr>
      <w:r>
        <w:t>July</w:t>
      </w:r>
      <w:r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04524A">
        <w:t>2.</w:t>
      </w:r>
      <w:r w:rsidR="00CE7CBF">
        <w:t>9</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4"/>
          <w:footerReference w:type="even" r:id="rId15"/>
          <w:footerReference w:type="default" r:id="rId16"/>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rsidTr="0004524A">
        <w:trPr>
          <w:gridAfter w:val="2"/>
          <w:wAfter w:w="8784" w:type="dxa"/>
        </w:trPr>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CE7CBF" w:rsidRPr="00DE7EB2" w:rsidTr="0004524A">
        <w:trPr>
          <w:cantSplit/>
        </w:trPr>
        <w:tc>
          <w:tcPr>
            <w:tcW w:w="1728" w:type="dxa"/>
            <w:tcBorders>
              <w:left w:val="single" w:sz="4" w:space="0" w:color="000000"/>
              <w:bottom w:val="single" w:sz="4" w:space="0" w:color="000000"/>
            </w:tcBorders>
          </w:tcPr>
          <w:p w:rsidR="00CE7CBF" w:rsidRDefault="00CE7CBF" w:rsidP="00DE7EB2">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rsidR="00CE7CBF" w:rsidRDefault="00CE7CBF" w:rsidP="0066028D">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CE7CBF" w:rsidRPr="00DE7EB2" w:rsidRDefault="00CE7CBF"/>
        </w:tc>
        <w:tc>
          <w:tcPr>
            <w:tcW w:w="4392" w:type="dxa"/>
          </w:tcPr>
          <w:p w:rsidR="00CE7CBF" w:rsidRPr="00DE7EB2" w:rsidRDefault="00CE7CBF"/>
        </w:tc>
      </w:tr>
      <w:tr w:rsidR="00CE7CBF" w:rsidRPr="00DE7EB2" w:rsidTr="0004524A">
        <w:trPr>
          <w:cantSplit/>
        </w:trPr>
        <w:tc>
          <w:tcPr>
            <w:tcW w:w="1728" w:type="dxa"/>
            <w:tcBorders>
              <w:left w:val="single" w:sz="4" w:space="0" w:color="000000"/>
              <w:bottom w:val="single" w:sz="4" w:space="0" w:color="000000"/>
            </w:tcBorders>
          </w:tcPr>
          <w:p w:rsidR="00CE7CBF" w:rsidRDefault="00CE7CBF"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rsidR="00CE7CBF" w:rsidRDefault="00CE7CBF" w:rsidP="0066028D">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CE7CBF" w:rsidRPr="00DE7EB2" w:rsidRDefault="00CE7CBF"/>
        </w:tc>
        <w:tc>
          <w:tcPr>
            <w:tcW w:w="4392" w:type="dxa"/>
          </w:tcPr>
          <w:p w:rsidR="00CE7CBF" w:rsidRPr="00DE7EB2" w:rsidRDefault="00CE7CBF"/>
        </w:tc>
      </w:tr>
      <w:tr w:rsidR="00484E28" w:rsidRPr="00DE7EB2" w:rsidTr="0004524A">
        <w:trPr>
          <w:cantSplit/>
        </w:trPr>
        <w:tc>
          <w:tcPr>
            <w:tcW w:w="1728" w:type="dxa"/>
            <w:tcBorders>
              <w:left w:val="single" w:sz="4" w:space="0" w:color="000000"/>
              <w:bottom w:val="single" w:sz="4" w:space="0" w:color="000000"/>
            </w:tcBorders>
          </w:tcPr>
          <w:p w:rsidR="00484E28" w:rsidRDefault="00484E28"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rsidR="00484E28" w:rsidRDefault="00484E28" w:rsidP="0066028D">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rsidR="00484E28" w:rsidRDefault="00484E28" w:rsidP="00D2310B">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rsidR="00484E28" w:rsidRDefault="00484E28"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rsidR="00484E28" w:rsidRPr="00DE7EB2" w:rsidRDefault="00484E28"/>
        </w:tc>
        <w:tc>
          <w:tcPr>
            <w:tcW w:w="4392" w:type="dxa"/>
          </w:tcPr>
          <w:p w:rsidR="00484E28" w:rsidRPr="00DE7EB2" w:rsidRDefault="00484E28"/>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187CF0" w:rsidRPr="00DE7EB2" w:rsidRDefault="00187CF0"/>
        </w:tc>
        <w:tc>
          <w:tcPr>
            <w:tcW w:w="4392" w:type="dxa"/>
          </w:tcPr>
          <w:p w:rsidR="00187CF0" w:rsidRPr="00DE7EB2" w:rsidRDefault="00187CF0"/>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187CF0" w:rsidRPr="00DE7EB2" w:rsidRDefault="00187CF0"/>
        </w:tc>
        <w:tc>
          <w:tcPr>
            <w:tcW w:w="4392" w:type="dxa"/>
          </w:tcPr>
          <w:p w:rsidR="00187CF0" w:rsidRPr="00DE7EB2" w:rsidRDefault="00187CF0"/>
        </w:tc>
      </w:tr>
      <w:tr w:rsidR="008A5CD1" w:rsidRPr="00DE7EB2" w:rsidTr="0004524A">
        <w:trPr>
          <w:cantSplit/>
        </w:trPr>
        <w:tc>
          <w:tcPr>
            <w:tcW w:w="1728" w:type="dxa"/>
            <w:tcBorders>
              <w:left w:val="single" w:sz="4" w:space="0" w:color="000000"/>
              <w:bottom w:val="single" w:sz="4" w:space="0" w:color="000000"/>
            </w:tcBorders>
          </w:tcPr>
          <w:p w:rsidR="008A5CD1" w:rsidRDefault="008A5CD1" w:rsidP="00DE7EB2">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rsidR="008A5CD1" w:rsidRDefault="008A5CD1" w:rsidP="0066028D">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rsidR="008A5CD1" w:rsidRPr="00DE7EB2" w:rsidRDefault="008A5CD1"/>
        </w:tc>
        <w:tc>
          <w:tcPr>
            <w:tcW w:w="4392" w:type="dxa"/>
          </w:tcPr>
          <w:p w:rsidR="008A5CD1" w:rsidRPr="00DE7EB2" w:rsidRDefault="008A5CD1"/>
        </w:tc>
      </w:tr>
      <w:tr w:rsidR="0004524A" w:rsidRPr="00DE7EB2" w:rsidTr="0004524A">
        <w:trPr>
          <w:cantSplit/>
        </w:trPr>
        <w:tc>
          <w:tcPr>
            <w:tcW w:w="1728" w:type="dxa"/>
            <w:tcBorders>
              <w:left w:val="single" w:sz="4" w:space="0" w:color="000000"/>
              <w:bottom w:val="single" w:sz="4" w:space="0" w:color="000000"/>
            </w:tcBorders>
          </w:tcPr>
          <w:p w:rsidR="0004524A" w:rsidRDefault="00D959E0" w:rsidP="00DE7EB2">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04524A" w:rsidRPr="00DE7EB2" w:rsidRDefault="0004524A"/>
        </w:tc>
        <w:tc>
          <w:tcPr>
            <w:tcW w:w="4392" w:type="dxa"/>
          </w:tcPr>
          <w:p w:rsidR="0004524A" w:rsidRPr="00DE7EB2" w:rsidRDefault="0004524A"/>
        </w:tc>
      </w:tr>
      <w:tr w:rsidR="0004524A" w:rsidRPr="00DE7EB2" w:rsidTr="0004524A">
        <w:trPr>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04524A" w:rsidRPr="00DE7EB2" w:rsidRDefault="0004524A"/>
        </w:tc>
        <w:tc>
          <w:tcPr>
            <w:tcW w:w="4392" w:type="dxa"/>
          </w:tcPr>
          <w:p w:rsidR="0004524A" w:rsidRPr="00DE7EB2" w:rsidRDefault="0004524A"/>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04524A" w:rsidRPr="00DE7EB2" w:rsidRDefault="0004524A" w:rsidP="0066028D">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bookmarkStart w:id="1" w:name="_GoBack"/>
      <w:bookmarkEnd w:id="1"/>
    </w:p>
    <w:p w:rsidR="00CE7CBF" w:rsidRDefault="00CE7CBF" w:rsidP="007C6AB3">
      <w:pPr>
        <w:pStyle w:val="Title2"/>
        <w:jc w:val="left"/>
        <w:rPr>
          <w:rFonts w:ascii="Times New Roman" w:hAnsi="Times New Roman" w:cs="Times New Roman"/>
        </w:rPr>
      </w:pP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rsidR="00E27E0F"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r w:rsidR="00F86F67">
            <w:fldChar w:fldCharType="begin"/>
          </w:r>
          <w:r w:rsidR="00F86F67">
            <w:instrText xml:space="preserve"> HYPERLINK \l "_Toc424140982" </w:instrText>
          </w:r>
          <w:r w:rsidR="00F86F67">
            <w:fldChar w:fldCharType="separate"/>
          </w:r>
          <w:r w:rsidRPr="00DB40F9">
            <w:rPr>
              <w:rStyle w:val="Hyperlink"/>
              <w:noProof/>
            </w:rPr>
            <w:t>1.</w:t>
          </w:r>
          <w:r>
            <w:rPr>
              <w:rFonts w:asciiTheme="minorHAnsi" w:eastAsiaTheme="minorEastAsia" w:hAnsiTheme="minorHAnsi" w:cstheme="minorBidi"/>
              <w:b w:val="0"/>
              <w:noProof/>
              <w:sz w:val="22"/>
              <w:szCs w:val="22"/>
            </w:rPr>
            <w:tab/>
          </w:r>
          <w:r w:rsidRPr="00DB40F9">
            <w:rPr>
              <w:rStyle w:val="Hyperlink"/>
              <w:noProof/>
            </w:rPr>
            <w:t>About this document</w:t>
          </w:r>
          <w:r>
            <w:rPr>
              <w:noProof/>
              <w:webHidden/>
            </w:rPr>
            <w:tab/>
          </w:r>
          <w:r>
            <w:rPr>
              <w:noProof/>
              <w:webHidden/>
            </w:rPr>
            <w:fldChar w:fldCharType="begin"/>
          </w:r>
          <w:r>
            <w:rPr>
              <w:noProof/>
              <w:webHidden/>
            </w:rPr>
            <w:instrText xml:space="preserve"> PAGEREF _Toc424140982 \h </w:instrText>
          </w:r>
          <w:r>
            <w:rPr>
              <w:noProof/>
              <w:webHidden/>
            </w:rPr>
          </w:r>
          <w:r>
            <w:rPr>
              <w:noProof/>
              <w:webHidden/>
            </w:rPr>
            <w:fldChar w:fldCharType="separate"/>
          </w:r>
          <w:ins w:id="2" w:author="Radina Ivanova" w:date="2015-07-14T14:13:00Z">
            <w:r w:rsidR="00F86F67">
              <w:rPr>
                <w:noProof/>
                <w:webHidden/>
              </w:rPr>
              <w:t>5</w:t>
            </w:r>
          </w:ins>
          <w:del w:id="3" w:author="Radina Ivanova" w:date="2015-07-14T14:13:00Z">
            <w:r w:rsidDel="00F86F67">
              <w:rPr>
                <w:noProof/>
                <w:webHidden/>
              </w:rPr>
              <w:delText>4</w:delText>
            </w:r>
          </w:del>
          <w:r>
            <w:rPr>
              <w:noProof/>
              <w:webHidden/>
            </w:rPr>
            <w:fldChar w:fldCharType="end"/>
          </w:r>
          <w:r w:rsidR="00F86F67">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"_Toc424140983" </w:instrText>
          </w:r>
          <w:r>
            <w:fldChar w:fldCharType="separate"/>
          </w:r>
          <w:r w:rsidR="00E27E0F" w:rsidRPr="00DB40F9">
            <w:rPr>
              <w:rStyle w:val="Hyperlink"/>
              <w:noProof/>
            </w:rPr>
            <w:t>2.</w:t>
          </w:r>
          <w:r w:rsidR="00E27E0F">
            <w:rPr>
              <w:rFonts w:asciiTheme="minorHAnsi" w:eastAsiaTheme="minorEastAsia" w:hAnsiTheme="minorHAnsi" w:cstheme="minorBidi"/>
              <w:b w:val="0"/>
              <w:noProof/>
              <w:sz w:val="22"/>
              <w:szCs w:val="22"/>
            </w:rPr>
            <w:tab/>
          </w:r>
          <w:r w:rsidR="00E27E0F" w:rsidRPr="00DB40F9">
            <w:rPr>
              <w:rStyle w:val="Hyperlink"/>
              <w:noProof/>
            </w:rPr>
            <w:t>Introduction</w:t>
          </w:r>
          <w:r w:rsidR="00E27E0F">
            <w:rPr>
              <w:noProof/>
              <w:webHidden/>
            </w:rPr>
            <w:tab/>
          </w:r>
          <w:r w:rsidR="00E27E0F">
            <w:rPr>
              <w:noProof/>
              <w:webHidden/>
            </w:rPr>
            <w:fldChar w:fldCharType="begin"/>
          </w:r>
          <w:r w:rsidR="00E27E0F">
            <w:rPr>
              <w:noProof/>
              <w:webHidden/>
            </w:rPr>
            <w:instrText xml:space="preserve"> PAGEREF _Toc424140983 \h </w:instrText>
          </w:r>
          <w:r w:rsidR="00E27E0F">
            <w:rPr>
              <w:noProof/>
              <w:webHidden/>
            </w:rPr>
          </w:r>
          <w:r w:rsidR="00E27E0F">
            <w:rPr>
              <w:noProof/>
              <w:webHidden/>
            </w:rPr>
            <w:fldChar w:fldCharType="separate"/>
          </w:r>
          <w:ins w:id="4" w:author="Radina Ivanova" w:date="2015-07-14T14:13:00Z">
            <w:r>
              <w:rPr>
                <w:noProof/>
                <w:webHidden/>
              </w:rPr>
              <w:t>5</w:t>
            </w:r>
          </w:ins>
          <w:del w:id="5" w:author="Radina Ivanova" w:date="2015-07-14T14:13:00Z">
            <w:r w:rsidR="00E27E0F" w:rsidDel="00F86F67">
              <w:rPr>
                <w:noProof/>
                <w:webHidden/>
              </w:rPr>
              <w:delText>4</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"_Toc424140984" </w:instrText>
          </w:r>
          <w:r>
            <w:fldChar w:fldCharType="separate"/>
          </w:r>
          <w:r w:rsidR="00E27E0F" w:rsidRPr="00DB40F9">
            <w:rPr>
              <w:rStyle w:val="Hyperlink"/>
              <w:rFonts w:ascii="Times New Roman" w:hAnsi="Times New Roman"/>
              <w:noProof/>
            </w:rPr>
            <w:t>2.1.</w:t>
          </w:r>
          <w:r w:rsidR="00E27E0F">
            <w:rPr>
              <w:rFonts w:asciiTheme="minorHAnsi" w:eastAsiaTheme="minorEastAsia" w:hAnsiTheme="minorHAnsi" w:cstheme="minorBidi"/>
              <w:b w:val="0"/>
              <w:noProof/>
              <w:sz w:val="22"/>
              <w:szCs w:val="22"/>
            </w:rPr>
            <w:tab/>
          </w:r>
          <w:r w:rsidR="00E27E0F" w:rsidRPr="00DB40F9">
            <w:rPr>
              <w:rStyle w:val="Hyperlink"/>
              <w:noProof/>
            </w:rPr>
            <w:t>Purpose</w:t>
          </w:r>
          <w:r w:rsidR="00E27E0F">
            <w:rPr>
              <w:noProof/>
              <w:webHidden/>
            </w:rPr>
            <w:tab/>
          </w:r>
          <w:r w:rsidR="00E27E0F">
            <w:rPr>
              <w:noProof/>
              <w:webHidden/>
            </w:rPr>
            <w:fldChar w:fldCharType="begin"/>
          </w:r>
          <w:r w:rsidR="00E27E0F">
            <w:rPr>
              <w:noProof/>
              <w:webHidden/>
            </w:rPr>
            <w:instrText xml:space="preserve"> PAGEREF _Toc424140984 \h </w:instrText>
          </w:r>
          <w:r w:rsidR="00E27E0F">
            <w:rPr>
              <w:noProof/>
              <w:webHidden/>
            </w:rPr>
          </w:r>
          <w:r w:rsidR="00E27E0F">
            <w:rPr>
              <w:noProof/>
              <w:webHidden/>
            </w:rPr>
            <w:fldChar w:fldCharType="separate"/>
          </w:r>
          <w:ins w:id="6" w:author="Radina Ivanova" w:date="2015-07-14T14:13:00Z">
            <w:r>
              <w:rPr>
                <w:noProof/>
                <w:webHidden/>
              </w:rPr>
              <w:t>5</w:t>
            </w:r>
          </w:ins>
          <w:del w:id="7" w:author="Radina Ivanova" w:date="2015-07-14T14:13:00Z">
            <w:r w:rsidR="00E27E0F" w:rsidDel="00F86F67">
              <w:rPr>
                <w:noProof/>
                <w:webHidden/>
              </w:rPr>
              <w:delText>4</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"_Toc424140985" </w:instrText>
          </w:r>
          <w:r>
            <w:fldChar w:fldCharType="separate"/>
          </w:r>
          <w:r w:rsidR="00E27E0F" w:rsidRPr="00DB40F9">
            <w:rPr>
              <w:rStyle w:val="Hyperlink"/>
              <w:rFonts w:ascii="Times New Roman" w:hAnsi="Times New Roman"/>
              <w:noProof/>
            </w:rPr>
            <w:t>2.2.</w:t>
          </w:r>
          <w:r w:rsidR="00E27E0F">
            <w:rPr>
              <w:rFonts w:asciiTheme="minorHAnsi" w:eastAsiaTheme="minorEastAsia" w:hAnsiTheme="minorHAnsi" w:cstheme="minorBidi"/>
              <w:b w:val="0"/>
              <w:noProof/>
              <w:sz w:val="22"/>
              <w:szCs w:val="22"/>
            </w:rPr>
            <w:tab/>
          </w:r>
          <w:r w:rsidR="00E27E0F" w:rsidRPr="00DB40F9">
            <w:rPr>
              <w:rStyle w:val="Hyperlink"/>
              <w:noProof/>
            </w:rPr>
            <w:t>Scope, Approach and Methods</w:t>
          </w:r>
          <w:r w:rsidR="00E27E0F">
            <w:rPr>
              <w:noProof/>
              <w:webHidden/>
            </w:rPr>
            <w:tab/>
          </w:r>
          <w:r w:rsidR="00E27E0F">
            <w:rPr>
              <w:noProof/>
              <w:webHidden/>
            </w:rPr>
            <w:fldChar w:fldCharType="begin"/>
          </w:r>
          <w:r w:rsidR="00E27E0F">
            <w:rPr>
              <w:noProof/>
              <w:webHidden/>
            </w:rPr>
            <w:instrText xml:space="preserve"> PAGEREF _Toc424140985 \h </w:instrText>
          </w:r>
          <w:r w:rsidR="00E27E0F">
            <w:rPr>
              <w:noProof/>
              <w:webHidden/>
            </w:rPr>
          </w:r>
          <w:r w:rsidR="00E27E0F">
            <w:rPr>
              <w:noProof/>
              <w:webHidden/>
            </w:rPr>
            <w:fldChar w:fldCharType="separate"/>
          </w:r>
          <w:ins w:id="8" w:author="Radina Ivanova" w:date="2015-07-14T14:13:00Z">
            <w:r>
              <w:rPr>
                <w:noProof/>
                <w:webHidden/>
              </w:rPr>
              <w:t>5</w:t>
            </w:r>
          </w:ins>
          <w:del w:id="9" w:author="Radina Ivanova" w:date="2015-07-14T14:13:00Z">
            <w:r w:rsidR="00E27E0F" w:rsidDel="00F86F67">
              <w:rPr>
                <w:noProof/>
                <w:webHidden/>
              </w:rPr>
              <w:delText>4</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"_Toc42414098</w:instrText>
          </w:r>
          <w:r>
            <w:instrText xml:space="preserve">6" </w:instrText>
          </w:r>
          <w:r>
            <w:fldChar w:fldCharType="separate"/>
          </w:r>
          <w:r w:rsidR="00E27E0F" w:rsidRPr="00DB40F9">
            <w:rPr>
              <w:rStyle w:val="Hyperlink"/>
              <w:rFonts w:ascii="Times New Roman" w:hAnsi="Times New Roman"/>
              <w:noProof/>
            </w:rPr>
            <w:t>2.3.</w:t>
          </w:r>
          <w:r w:rsidR="00E27E0F">
            <w:rPr>
              <w:rFonts w:asciiTheme="minorHAnsi" w:eastAsiaTheme="minorEastAsia" w:hAnsiTheme="minorHAnsi" w:cstheme="minorBidi"/>
              <w:b w:val="0"/>
              <w:noProof/>
              <w:sz w:val="22"/>
              <w:szCs w:val="22"/>
            </w:rPr>
            <w:tab/>
          </w:r>
          <w:r w:rsidR="00E27E0F" w:rsidRPr="00DB40F9">
            <w:rPr>
              <w:rStyle w:val="Hyperlink"/>
              <w:noProof/>
            </w:rPr>
            <w:t>Acronyms and Abbreviations</w:t>
          </w:r>
          <w:r w:rsidR="00E27E0F">
            <w:rPr>
              <w:noProof/>
              <w:webHidden/>
            </w:rPr>
            <w:tab/>
          </w:r>
          <w:r w:rsidR="00E27E0F">
            <w:rPr>
              <w:noProof/>
              <w:webHidden/>
            </w:rPr>
            <w:fldChar w:fldCharType="begin"/>
          </w:r>
          <w:r w:rsidR="00E27E0F">
            <w:rPr>
              <w:noProof/>
              <w:webHidden/>
            </w:rPr>
            <w:instrText xml:space="preserve"> PAGEREF _Toc424140986 \h </w:instrText>
          </w:r>
          <w:r w:rsidR="00E27E0F">
            <w:rPr>
              <w:noProof/>
              <w:webHidden/>
            </w:rPr>
          </w:r>
          <w:r w:rsidR="00E27E0F">
            <w:rPr>
              <w:noProof/>
              <w:webHidden/>
            </w:rPr>
            <w:fldChar w:fldCharType="separate"/>
          </w:r>
          <w:ins w:id="10" w:author="Radina Ivanova" w:date="2015-07-14T14:13:00Z">
            <w:r>
              <w:rPr>
                <w:noProof/>
                <w:webHidden/>
              </w:rPr>
              <w:t>6</w:t>
            </w:r>
          </w:ins>
          <w:del w:id="11" w:author="Radina Ivanova" w:date="2015-07-14T14:13:00Z">
            <w:r w:rsidR="00E27E0F" w:rsidDel="00F86F67">
              <w:rPr>
                <w:noProof/>
                <w:webHidden/>
              </w:rPr>
              <w:delText>5</w:delText>
            </w:r>
          </w:del>
          <w:r w:rsidR="00E27E0F">
            <w:rPr>
              <w:noProof/>
              <w:webHidden/>
            </w:rPr>
            <w:fldChar w:fldCharType="end"/>
          </w:r>
          <w:r>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"_Toc424140987" </w:instrText>
          </w:r>
          <w:r>
            <w:fldChar w:fldCharType="separate"/>
          </w:r>
          <w:r w:rsidR="00E27E0F" w:rsidRPr="00DB40F9">
            <w:rPr>
              <w:rStyle w:val="Hyperlink"/>
              <w:noProof/>
            </w:rPr>
            <w:t>3.</w:t>
          </w:r>
          <w:r w:rsidR="00E27E0F">
            <w:rPr>
              <w:rFonts w:asciiTheme="minorHAnsi" w:eastAsiaTheme="minorEastAsia" w:hAnsiTheme="minorHAnsi" w:cstheme="minorBidi"/>
              <w:b w:val="0"/>
              <w:noProof/>
              <w:sz w:val="22"/>
              <w:szCs w:val="22"/>
            </w:rPr>
            <w:tab/>
          </w:r>
          <w:r w:rsidR="00E27E0F" w:rsidRPr="00DB40F9">
            <w:rPr>
              <w:rStyle w:val="Hyperlink"/>
              <w:noProof/>
            </w:rPr>
            <w:t>System Overview</w:t>
          </w:r>
          <w:r w:rsidR="00E27E0F">
            <w:rPr>
              <w:noProof/>
              <w:webHidden/>
            </w:rPr>
            <w:tab/>
          </w:r>
          <w:r w:rsidR="00E27E0F">
            <w:rPr>
              <w:noProof/>
              <w:webHidden/>
            </w:rPr>
            <w:fldChar w:fldCharType="begin"/>
          </w:r>
          <w:r w:rsidR="00E27E0F">
            <w:rPr>
              <w:noProof/>
              <w:webHidden/>
            </w:rPr>
            <w:instrText xml:space="preserve"> PAGEREF _Toc424140987 \h </w:instrText>
          </w:r>
          <w:r w:rsidR="00E27E0F">
            <w:rPr>
              <w:noProof/>
              <w:webHidden/>
            </w:rPr>
          </w:r>
          <w:r w:rsidR="00E27E0F">
            <w:rPr>
              <w:noProof/>
              <w:webHidden/>
            </w:rPr>
            <w:fldChar w:fldCharType="separate"/>
          </w:r>
          <w:ins w:id="12" w:author="Radina Ivanova" w:date="2015-07-14T14:13:00Z">
            <w:r>
              <w:rPr>
                <w:noProof/>
                <w:webHidden/>
              </w:rPr>
              <w:t>7</w:t>
            </w:r>
          </w:ins>
          <w:del w:id="13" w:author="Radina Ivanova" w:date="2015-07-14T14:13:00Z">
            <w:r w:rsidR="00E27E0F" w:rsidDel="00F86F67">
              <w:rPr>
                <w:noProof/>
                <w:webHidden/>
              </w:rPr>
              <w:delText>6</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"_Toc424140988" </w:instrText>
          </w:r>
          <w:r>
            <w:fldChar w:fldCharType="separate"/>
          </w:r>
          <w:r w:rsidR="00E27E0F" w:rsidRPr="00DB40F9">
            <w:rPr>
              <w:rStyle w:val="Hyperlink"/>
              <w:rFonts w:ascii="Times New Roman" w:hAnsi="Times New Roman"/>
              <w:noProof/>
            </w:rPr>
            <w:t>3.1.</w:t>
          </w:r>
          <w:r w:rsidR="00E27E0F">
            <w:rPr>
              <w:rFonts w:asciiTheme="minorHAnsi" w:eastAsiaTheme="minorEastAsia" w:hAnsiTheme="minorHAnsi" w:cstheme="minorBidi"/>
              <w:b w:val="0"/>
              <w:noProof/>
              <w:sz w:val="22"/>
              <w:szCs w:val="22"/>
            </w:rPr>
            <w:tab/>
          </w:r>
          <w:r w:rsidR="00E27E0F" w:rsidRPr="00DB40F9">
            <w:rPr>
              <w:rStyle w:val="Hyperlink"/>
              <w:noProof/>
            </w:rPr>
            <w:t>Business Process</w:t>
          </w:r>
          <w:r w:rsidR="00E27E0F">
            <w:rPr>
              <w:noProof/>
              <w:webHidden/>
            </w:rPr>
            <w:tab/>
          </w:r>
          <w:r w:rsidR="00E27E0F">
            <w:rPr>
              <w:noProof/>
              <w:webHidden/>
            </w:rPr>
            <w:fldChar w:fldCharType="begin"/>
          </w:r>
          <w:r w:rsidR="00E27E0F">
            <w:rPr>
              <w:noProof/>
              <w:webHidden/>
            </w:rPr>
            <w:instrText xml:space="preserve"> PAGEREF _Toc424140988 \h </w:instrText>
          </w:r>
          <w:r w:rsidR="00E27E0F">
            <w:rPr>
              <w:noProof/>
              <w:webHidden/>
            </w:rPr>
          </w:r>
          <w:r w:rsidR="00E27E0F">
            <w:rPr>
              <w:noProof/>
              <w:webHidden/>
            </w:rPr>
            <w:fldChar w:fldCharType="separate"/>
          </w:r>
          <w:ins w:id="14" w:author="Radina Ivanova" w:date="2015-07-14T14:13:00Z">
            <w:r>
              <w:rPr>
                <w:noProof/>
                <w:webHidden/>
              </w:rPr>
              <w:t>8</w:t>
            </w:r>
          </w:ins>
          <w:del w:id="15" w:author="Radina Ivanova" w:date="2015-07-14T14:13:00Z">
            <w:r w:rsidR="00E27E0F" w:rsidDel="00F86F67">
              <w:rPr>
                <w:noProof/>
                <w:webHidden/>
              </w:rPr>
              <w:delText>7</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"_Toc424140989" </w:instrText>
          </w:r>
          <w:r>
            <w:fldChar w:fldCharType="separate"/>
          </w:r>
          <w:r w:rsidR="00E27E0F" w:rsidRPr="00DB40F9">
            <w:rPr>
              <w:rStyle w:val="Hyperlink"/>
              <w:rFonts w:ascii="Times New Roman" w:hAnsi="Times New Roman"/>
              <w:noProof/>
            </w:rPr>
            <w:t>3.2.</w:t>
          </w:r>
          <w:r w:rsidR="00E27E0F">
            <w:rPr>
              <w:rFonts w:asciiTheme="minorHAnsi" w:eastAsiaTheme="minorEastAsia" w:hAnsiTheme="minorHAnsi" w:cstheme="minorBidi"/>
              <w:b w:val="0"/>
              <w:noProof/>
              <w:sz w:val="22"/>
              <w:szCs w:val="22"/>
            </w:rPr>
            <w:tab/>
          </w:r>
          <w:r w:rsidR="00E27E0F" w:rsidRPr="00DB40F9">
            <w:rPr>
              <w:rStyle w:val="Hyperlink"/>
              <w:noProof/>
            </w:rPr>
            <w:t>System Information</w:t>
          </w:r>
          <w:r w:rsidR="00E27E0F">
            <w:rPr>
              <w:noProof/>
              <w:webHidden/>
            </w:rPr>
            <w:tab/>
          </w:r>
          <w:r w:rsidR="00E27E0F">
            <w:rPr>
              <w:noProof/>
              <w:webHidden/>
            </w:rPr>
            <w:fldChar w:fldCharType="begin"/>
          </w:r>
          <w:r w:rsidR="00E27E0F">
            <w:rPr>
              <w:noProof/>
              <w:webHidden/>
            </w:rPr>
            <w:instrText xml:space="preserve"> PAGEREF _Toc424140989 \h </w:instrText>
          </w:r>
          <w:r w:rsidR="00E27E0F">
            <w:rPr>
              <w:noProof/>
              <w:webHidden/>
            </w:rPr>
          </w:r>
          <w:r w:rsidR="00E27E0F">
            <w:rPr>
              <w:noProof/>
              <w:webHidden/>
            </w:rPr>
            <w:fldChar w:fldCharType="separate"/>
          </w:r>
          <w:ins w:id="16" w:author="Radina Ivanova" w:date="2015-07-14T14:13:00Z">
            <w:r>
              <w:rPr>
                <w:noProof/>
                <w:webHidden/>
              </w:rPr>
              <w:t>10</w:t>
            </w:r>
          </w:ins>
          <w:del w:id="17" w:author="Radina Ivanova" w:date="2015-07-14T14:13:00Z">
            <w:r w:rsidR="00E27E0F" w:rsidDel="00F86F67">
              <w:rPr>
                <w:noProof/>
                <w:webHidden/>
              </w:rPr>
              <w:delText>9</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"_Toc424140990" </w:instrText>
          </w:r>
          <w:r>
            <w:fldChar w:fldCharType="separate"/>
          </w:r>
          <w:r w:rsidR="00E27E0F" w:rsidRPr="00DB40F9">
            <w:rPr>
              <w:rStyle w:val="Hyperlink"/>
              <w:noProof/>
            </w:rPr>
            <w:t>3.2.1.</w:t>
          </w:r>
          <w:r w:rsidR="00E27E0F">
            <w:rPr>
              <w:rFonts w:asciiTheme="minorHAnsi" w:eastAsiaTheme="minorEastAsia" w:hAnsiTheme="minorHAnsi" w:cstheme="minorBidi"/>
              <w:b w:val="0"/>
              <w:noProof/>
              <w:sz w:val="22"/>
              <w:szCs w:val="22"/>
            </w:rPr>
            <w:tab/>
          </w:r>
          <w:r w:rsidR="00E27E0F" w:rsidRPr="00DB40F9">
            <w:rPr>
              <w:rStyle w:val="Hyperlink"/>
              <w:noProof/>
            </w:rPr>
            <w:t>Hardware Requirements</w:t>
          </w:r>
          <w:r w:rsidR="00E27E0F">
            <w:rPr>
              <w:noProof/>
              <w:webHidden/>
            </w:rPr>
            <w:tab/>
          </w:r>
          <w:r w:rsidR="00E27E0F">
            <w:rPr>
              <w:noProof/>
              <w:webHidden/>
            </w:rPr>
            <w:fldChar w:fldCharType="begin"/>
          </w:r>
          <w:r w:rsidR="00E27E0F">
            <w:rPr>
              <w:noProof/>
              <w:webHidden/>
            </w:rPr>
            <w:instrText xml:space="preserve"> PAGEREF _Toc424140990 \h </w:instrText>
          </w:r>
          <w:r w:rsidR="00E27E0F">
            <w:rPr>
              <w:noProof/>
              <w:webHidden/>
            </w:rPr>
          </w:r>
          <w:r w:rsidR="00E27E0F">
            <w:rPr>
              <w:noProof/>
              <w:webHidden/>
            </w:rPr>
            <w:fldChar w:fldCharType="separate"/>
          </w:r>
          <w:ins w:id="18" w:author="Radina Ivanova" w:date="2015-07-14T14:13:00Z">
            <w:r>
              <w:rPr>
                <w:noProof/>
                <w:webHidden/>
              </w:rPr>
              <w:t>10</w:t>
            </w:r>
          </w:ins>
          <w:del w:id="19" w:author="Radina Ivanova" w:date="2015-07-14T14:13:00Z">
            <w:r w:rsidR="00E27E0F" w:rsidDel="00F86F67">
              <w:rPr>
                <w:noProof/>
                <w:webHidden/>
              </w:rPr>
              <w:delText>9</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"_Toc424140991" </w:instrText>
          </w:r>
          <w:r>
            <w:fldChar w:fldCharType="separate"/>
          </w:r>
          <w:r w:rsidR="00E27E0F" w:rsidRPr="00DB40F9">
            <w:rPr>
              <w:rStyle w:val="Hyperlink"/>
              <w:noProof/>
            </w:rPr>
            <w:t>3.2.2.</w:t>
          </w:r>
          <w:r w:rsidR="00E27E0F">
            <w:rPr>
              <w:rFonts w:asciiTheme="minorHAnsi" w:eastAsiaTheme="minorEastAsia" w:hAnsiTheme="minorHAnsi" w:cstheme="minorBidi"/>
              <w:b w:val="0"/>
              <w:noProof/>
              <w:sz w:val="22"/>
              <w:szCs w:val="22"/>
            </w:rPr>
            <w:tab/>
          </w:r>
          <w:r w:rsidR="00E27E0F" w:rsidRPr="00DB40F9">
            <w:rPr>
              <w:rStyle w:val="Hyperlink"/>
              <w:noProof/>
            </w:rPr>
            <w:t>Support Software</w:t>
          </w:r>
          <w:r w:rsidR="00E27E0F">
            <w:rPr>
              <w:noProof/>
              <w:webHidden/>
            </w:rPr>
            <w:tab/>
          </w:r>
          <w:r w:rsidR="00E27E0F">
            <w:rPr>
              <w:noProof/>
              <w:webHidden/>
            </w:rPr>
            <w:fldChar w:fldCharType="begin"/>
          </w:r>
          <w:r w:rsidR="00E27E0F">
            <w:rPr>
              <w:noProof/>
              <w:webHidden/>
            </w:rPr>
            <w:instrText xml:space="preserve"> PAGEREF _Toc424140991 \h </w:instrText>
          </w:r>
          <w:r w:rsidR="00E27E0F">
            <w:rPr>
              <w:noProof/>
              <w:webHidden/>
            </w:rPr>
          </w:r>
          <w:r w:rsidR="00E27E0F">
            <w:rPr>
              <w:noProof/>
              <w:webHidden/>
            </w:rPr>
            <w:fldChar w:fldCharType="separate"/>
          </w:r>
          <w:ins w:id="20" w:author="Radina Ivanova" w:date="2015-07-14T14:13:00Z">
            <w:r>
              <w:rPr>
                <w:noProof/>
                <w:webHidden/>
              </w:rPr>
              <w:t>10</w:t>
            </w:r>
          </w:ins>
          <w:del w:id="21" w:author="Radina Ivanova" w:date="2015-07-14T14:13:00Z">
            <w:r w:rsidR="00E27E0F" w:rsidDel="00F86F67">
              <w:rPr>
                <w:noProof/>
                <w:webHidden/>
              </w:rPr>
              <w:delText>9</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"_Toc424140992" </w:instrText>
          </w:r>
          <w:r>
            <w:fldChar w:fldCharType="separate"/>
          </w:r>
          <w:r w:rsidR="00E27E0F" w:rsidRPr="00DB40F9">
            <w:rPr>
              <w:rStyle w:val="Hyperlink"/>
              <w:rFonts w:ascii="Times New Roman" w:hAnsi="Times New Roman"/>
              <w:noProof/>
            </w:rPr>
            <w:t>3.3.</w:t>
          </w:r>
          <w:r w:rsidR="00E27E0F">
            <w:rPr>
              <w:rFonts w:asciiTheme="minorHAnsi" w:eastAsiaTheme="minorEastAsia" w:hAnsiTheme="minorHAnsi" w:cstheme="minorBidi"/>
              <w:b w:val="0"/>
              <w:noProof/>
              <w:sz w:val="22"/>
              <w:szCs w:val="22"/>
            </w:rPr>
            <w:tab/>
          </w:r>
          <w:r w:rsidR="00E27E0F" w:rsidRPr="00DB40F9">
            <w:rPr>
              <w:rStyle w:val="Hyperlink"/>
              <w:noProof/>
            </w:rPr>
            <w:t>Architecture</w:t>
          </w:r>
          <w:r w:rsidR="00E27E0F">
            <w:rPr>
              <w:noProof/>
              <w:webHidden/>
            </w:rPr>
            <w:tab/>
          </w:r>
          <w:r w:rsidR="00E27E0F">
            <w:rPr>
              <w:noProof/>
              <w:webHidden/>
            </w:rPr>
            <w:fldChar w:fldCharType="begin"/>
          </w:r>
          <w:r w:rsidR="00E27E0F">
            <w:rPr>
              <w:noProof/>
              <w:webHidden/>
            </w:rPr>
            <w:instrText xml:space="preserve"> PAGEREF _Toc424140992 \h </w:instrText>
          </w:r>
          <w:r w:rsidR="00E27E0F">
            <w:rPr>
              <w:noProof/>
              <w:webHidden/>
            </w:rPr>
          </w:r>
          <w:r w:rsidR="00E27E0F">
            <w:rPr>
              <w:noProof/>
              <w:webHidden/>
            </w:rPr>
            <w:fldChar w:fldCharType="separate"/>
          </w:r>
          <w:ins w:id="22" w:author="Radina Ivanova" w:date="2015-07-14T14:13:00Z">
            <w:r>
              <w:rPr>
                <w:noProof/>
                <w:webHidden/>
              </w:rPr>
              <w:t>11</w:t>
            </w:r>
          </w:ins>
          <w:del w:id="23" w:author="Radina Ivanova" w:date="2015-07-14T14:13:00Z">
            <w:r w:rsidR="00E27E0F" w:rsidDel="00F86F67">
              <w:rPr>
                <w:noProof/>
                <w:webHidden/>
              </w:rPr>
              <w:delText>10</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"_Toc424140993" </w:instrText>
          </w:r>
          <w:r>
            <w:fldChar w:fldCharType="separate"/>
          </w:r>
          <w:r w:rsidR="00E27E0F" w:rsidRPr="00DB40F9">
            <w:rPr>
              <w:rStyle w:val="Hyperlink"/>
              <w:noProof/>
            </w:rPr>
            <w:t>3.3.1.</w:t>
          </w:r>
          <w:r w:rsidR="00E27E0F">
            <w:rPr>
              <w:rFonts w:asciiTheme="minorHAnsi" w:eastAsiaTheme="minorEastAsia" w:hAnsiTheme="minorHAnsi" w:cstheme="minorBidi"/>
              <w:b w:val="0"/>
              <w:noProof/>
              <w:sz w:val="22"/>
              <w:szCs w:val="22"/>
            </w:rPr>
            <w:tab/>
          </w:r>
          <w:r w:rsidR="00E27E0F" w:rsidRPr="00DB40F9">
            <w:rPr>
              <w:rStyle w:val="Hyperlink"/>
              <w:noProof/>
            </w:rPr>
            <w:t>Software Architecture</w:t>
          </w:r>
          <w:r w:rsidR="00E27E0F">
            <w:rPr>
              <w:noProof/>
              <w:webHidden/>
            </w:rPr>
            <w:tab/>
          </w:r>
          <w:r w:rsidR="00E27E0F">
            <w:rPr>
              <w:noProof/>
              <w:webHidden/>
            </w:rPr>
            <w:fldChar w:fldCharType="begin"/>
          </w:r>
          <w:r w:rsidR="00E27E0F">
            <w:rPr>
              <w:noProof/>
              <w:webHidden/>
            </w:rPr>
            <w:instrText xml:space="preserve"> PAGEREF _Toc424140993 \h </w:instrText>
          </w:r>
          <w:r w:rsidR="00E27E0F">
            <w:rPr>
              <w:noProof/>
              <w:webHidden/>
            </w:rPr>
          </w:r>
          <w:r w:rsidR="00E27E0F">
            <w:rPr>
              <w:noProof/>
              <w:webHidden/>
            </w:rPr>
            <w:fldChar w:fldCharType="separate"/>
          </w:r>
          <w:ins w:id="24" w:author="Radina Ivanova" w:date="2015-07-14T14:13:00Z">
            <w:r>
              <w:rPr>
                <w:noProof/>
                <w:webHidden/>
              </w:rPr>
              <w:t>11</w:t>
            </w:r>
          </w:ins>
          <w:del w:id="25" w:author="Radina Ivanova" w:date="2015-07-14T14:13:00Z">
            <w:r w:rsidR="00E27E0F" w:rsidDel="00F86F67">
              <w:rPr>
                <w:noProof/>
                <w:webHidden/>
              </w:rPr>
              <w:delText>10</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"_Toc424140994" </w:instrText>
          </w:r>
          <w:r>
            <w:fldChar w:fldCharType="separate"/>
          </w:r>
          <w:r w:rsidR="00E27E0F" w:rsidRPr="00DB40F9">
            <w:rPr>
              <w:rStyle w:val="Hyperlink"/>
              <w:noProof/>
            </w:rPr>
            <w:t>3.3.2.</w:t>
          </w:r>
          <w:r w:rsidR="00E27E0F">
            <w:rPr>
              <w:rFonts w:asciiTheme="minorHAnsi" w:eastAsiaTheme="minorEastAsia" w:hAnsiTheme="minorHAnsi" w:cstheme="minorBidi"/>
              <w:b w:val="0"/>
              <w:noProof/>
              <w:sz w:val="22"/>
              <w:szCs w:val="22"/>
            </w:rPr>
            <w:tab/>
          </w:r>
          <w:r w:rsidR="00E27E0F" w:rsidRPr="00DB40F9">
            <w:rPr>
              <w:rStyle w:val="Hyperlink"/>
              <w:noProof/>
            </w:rPr>
            <w:t>Interfaces</w:t>
          </w:r>
          <w:r w:rsidR="00E27E0F">
            <w:rPr>
              <w:noProof/>
              <w:webHidden/>
            </w:rPr>
            <w:tab/>
          </w:r>
          <w:r w:rsidR="00E27E0F">
            <w:rPr>
              <w:noProof/>
              <w:webHidden/>
            </w:rPr>
            <w:fldChar w:fldCharType="begin"/>
          </w:r>
          <w:r w:rsidR="00E27E0F">
            <w:rPr>
              <w:noProof/>
              <w:webHidden/>
            </w:rPr>
            <w:instrText xml:space="preserve"> PAGEREF _Toc424140994 \h </w:instrText>
          </w:r>
          <w:r w:rsidR="00E27E0F">
            <w:rPr>
              <w:noProof/>
              <w:webHidden/>
            </w:rPr>
          </w:r>
          <w:r w:rsidR="00E27E0F">
            <w:rPr>
              <w:noProof/>
              <w:webHidden/>
            </w:rPr>
            <w:fldChar w:fldCharType="separate"/>
          </w:r>
          <w:ins w:id="26" w:author="Radina Ivanova" w:date="2015-07-14T14:13:00Z">
            <w:r>
              <w:rPr>
                <w:noProof/>
                <w:webHidden/>
              </w:rPr>
              <w:t>12</w:t>
            </w:r>
          </w:ins>
          <w:del w:id="27" w:author="Radina Ivanova" w:date="2015-07-14T14:13:00Z">
            <w:r w:rsidR="00E27E0F" w:rsidDel="00F86F67">
              <w:rPr>
                <w:noProof/>
                <w:webHidden/>
              </w:rPr>
              <w:delText>11</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"_Toc424140995" </w:instrText>
          </w:r>
          <w:r>
            <w:fldChar w:fldCharType="separate"/>
          </w:r>
          <w:r w:rsidR="00E27E0F" w:rsidRPr="00DB40F9">
            <w:rPr>
              <w:rStyle w:val="Hyperlink"/>
              <w:noProof/>
            </w:rPr>
            <w:t>3.3.3.</w:t>
          </w:r>
          <w:r w:rsidR="00E27E0F">
            <w:rPr>
              <w:rFonts w:asciiTheme="minorHAnsi" w:eastAsiaTheme="minorEastAsia" w:hAnsiTheme="minorHAnsi" w:cstheme="minorBidi"/>
              <w:b w:val="0"/>
              <w:noProof/>
              <w:sz w:val="22"/>
              <w:szCs w:val="22"/>
            </w:rPr>
            <w:tab/>
          </w:r>
          <w:r w:rsidR="00E27E0F" w:rsidRPr="00DB40F9">
            <w:rPr>
              <w:rStyle w:val="Hyperlink"/>
              <w:noProof/>
            </w:rPr>
            <w:t>Data Stores</w:t>
          </w:r>
          <w:r w:rsidR="00E27E0F">
            <w:rPr>
              <w:noProof/>
              <w:webHidden/>
            </w:rPr>
            <w:tab/>
          </w:r>
          <w:r w:rsidR="00E27E0F">
            <w:rPr>
              <w:noProof/>
              <w:webHidden/>
            </w:rPr>
            <w:fldChar w:fldCharType="begin"/>
          </w:r>
          <w:r w:rsidR="00E27E0F">
            <w:rPr>
              <w:noProof/>
              <w:webHidden/>
            </w:rPr>
            <w:instrText xml:space="preserve"> PAGEREF _Toc424140995 \h </w:instrText>
          </w:r>
          <w:r w:rsidR="00E27E0F">
            <w:rPr>
              <w:noProof/>
              <w:webHidden/>
            </w:rPr>
          </w:r>
          <w:r w:rsidR="00E27E0F">
            <w:rPr>
              <w:noProof/>
              <w:webHidden/>
            </w:rPr>
            <w:fldChar w:fldCharType="separate"/>
          </w:r>
          <w:ins w:id="28" w:author="Radina Ivanova" w:date="2015-07-14T14:13:00Z">
            <w:r>
              <w:rPr>
                <w:noProof/>
                <w:webHidden/>
              </w:rPr>
              <w:t>12</w:t>
            </w:r>
          </w:ins>
          <w:del w:id="29" w:author="Radina Ivanova" w:date="2015-07-14T14:13:00Z">
            <w:r w:rsidR="00E27E0F" w:rsidDel="00F86F67">
              <w:rPr>
                <w:noProof/>
                <w:webHidden/>
              </w:rPr>
              <w:delText>11</w:delText>
            </w:r>
          </w:del>
          <w:r w:rsidR="00E27E0F">
            <w:rPr>
              <w:noProof/>
              <w:webHidden/>
            </w:rPr>
            <w:fldChar w:fldCharType="end"/>
          </w:r>
          <w:r>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"_Toc424140996" </w:instrText>
          </w:r>
          <w:r>
            <w:fldChar w:fldCharType="separate"/>
          </w:r>
          <w:r w:rsidR="00E27E0F" w:rsidRPr="00DB40F9">
            <w:rPr>
              <w:rStyle w:val="Hyperlink"/>
              <w:noProof/>
            </w:rPr>
            <w:t>4.</w:t>
          </w:r>
          <w:r w:rsidR="00E27E0F">
            <w:rPr>
              <w:rFonts w:asciiTheme="minorHAnsi" w:eastAsiaTheme="minorEastAsia" w:hAnsiTheme="minorHAnsi" w:cstheme="minorBidi"/>
              <w:b w:val="0"/>
              <w:noProof/>
              <w:sz w:val="22"/>
              <w:szCs w:val="22"/>
            </w:rPr>
            <w:tab/>
          </w:r>
          <w:r w:rsidR="00E27E0F" w:rsidRPr="00DB40F9">
            <w:rPr>
              <w:rStyle w:val="Hyperlink"/>
              <w:noProof/>
            </w:rPr>
            <w:t>Database Design Decisions</w:t>
          </w:r>
          <w:r w:rsidR="00E27E0F">
            <w:rPr>
              <w:noProof/>
              <w:webHidden/>
            </w:rPr>
            <w:tab/>
          </w:r>
          <w:r w:rsidR="00E27E0F">
            <w:rPr>
              <w:noProof/>
              <w:webHidden/>
            </w:rPr>
            <w:fldChar w:fldCharType="begin"/>
          </w:r>
          <w:r w:rsidR="00E27E0F">
            <w:rPr>
              <w:noProof/>
              <w:webHidden/>
            </w:rPr>
            <w:instrText xml:space="preserve"> PAGEREF _Toc424140996 \h </w:instrText>
          </w:r>
          <w:r w:rsidR="00E27E0F">
            <w:rPr>
              <w:noProof/>
              <w:webHidden/>
            </w:rPr>
          </w:r>
          <w:r w:rsidR="00E27E0F">
            <w:rPr>
              <w:noProof/>
              <w:webHidden/>
            </w:rPr>
            <w:fldChar w:fldCharType="separate"/>
          </w:r>
          <w:ins w:id="30" w:author="Radina Ivanova" w:date="2015-07-14T14:13:00Z">
            <w:r>
              <w:rPr>
                <w:noProof/>
                <w:webHidden/>
              </w:rPr>
              <w:t>12</w:t>
            </w:r>
          </w:ins>
          <w:del w:id="31" w:author="Radina Ivanova" w:date="2015-07-14T14:13:00Z">
            <w:r w:rsidR="00E27E0F" w:rsidDel="00F86F67">
              <w:rPr>
                <w:noProof/>
                <w:webHidden/>
              </w:rPr>
              <w:delText>11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"_Toc424140997" </w:instrText>
          </w:r>
          <w:r>
            <w:fldChar w:fldCharType="separate"/>
          </w:r>
          <w:r w:rsidR="00E27E0F" w:rsidRPr="00DB40F9">
            <w:rPr>
              <w:rStyle w:val="Hyperlink"/>
              <w:rFonts w:ascii="Times New Roman" w:hAnsi="Times New Roman"/>
              <w:noProof/>
            </w:rPr>
            <w:t>4.1.</w:t>
          </w:r>
          <w:r w:rsidR="00E27E0F">
            <w:rPr>
              <w:rFonts w:asciiTheme="minorHAnsi" w:eastAsiaTheme="minorEastAsia" w:hAnsiTheme="minorHAnsi" w:cstheme="minorBidi"/>
              <w:b w:val="0"/>
              <w:noProof/>
              <w:sz w:val="22"/>
              <w:szCs w:val="22"/>
            </w:rPr>
            <w:tab/>
          </w:r>
          <w:r w:rsidR="00E27E0F" w:rsidRPr="00DB40F9">
            <w:rPr>
              <w:rStyle w:val="Hyperlink"/>
              <w:noProof/>
            </w:rPr>
            <w:t>Assumptions</w:t>
          </w:r>
          <w:r w:rsidR="00E27E0F">
            <w:rPr>
              <w:noProof/>
              <w:webHidden/>
            </w:rPr>
            <w:tab/>
          </w:r>
          <w:r w:rsidR="00E27E0F">
            <w:rPr>
              <w:noProof/>
              <w:webHidden/>
            </w:rPr>
            <w:fldChar w:fldCharType="begin"/>
          </w:r>
          <w:r w:rsidR="00E27E0F">
            <w:rPr>
              <w:noProof/>
              <w:webHidden/>
            </w:rPr>
            <w:instrText xml:space="preserve"> PAGEREF _Toc424140997 \h </w:instrText>
          </w:r>
          <w:r w:rsidR="00E27E0F">
            <w:rPr>
              <w:noProof/>
              <w:webHidden/>
            </w:rPr>
          </w:r>
          <w:r w:rsidR="00E27E0F">
            <w:rPr>
              <w:noProof/>
              <w:webHidden/>
            </w:rPr>
            <w:fldChar w:fldCharType="separate"/>
          </w:r>
          <w:ins w:id="32" w:author="Radina Ivanova" w:date="2015-07-14T14:13:00Z">
            <w:r>
              <w:rPr>
                <w:noProof/>
                <w:webHidden/>
              </w:rPr>
              <w:t>13</w:t>
            </w:r>
          </w:ins>
          <w:del w:id="33" w:author="Radina Ivanova" w:date="2015-07-14T14:13:00Z">
            <w:r w:rsidR="00E27E0F" w:rsidDel="00F86F67">
              <w:rPr>
                <w:noProof/>
                <w:webHidden/>
              </w:rPr>
              <w:delText>12</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"_Toc424140998" </w:instrText>
          </w:r>
          <w:r>
            <w:fldChar w:fldCharType="separate"/>
          </w:r>
          <w:r w:rsidR="00E27E0F" w:rsidRPr="00DB40F9">
            <w:rPr>
              <w:rStyle w:val="Hyperlink"/>
              <w:rFonts w:ascii="Times New Roman" w:hAnsi="Times New Roman"/>
              <w:noProof/>
            </w:rPr>
            <w:t>4.2.</w:t>
          </w:r>
          <w:r w:rsidR="00E27E0F">
            <w:rPr>
              <w:rFonts w:asciiTheme="minorHAnsi" w:eastAsiaTheme="minorEastAsia" w:hAnsiTheme="minorHAnsi" w:cstheme="minorBidi"/>
              <w:b w:val="0"/>
              <w:noProof/>
              <w:sz w:val="22"/>
              <w:szCs w:val="22"/>
            </w:rPr>
            <w:tab/>
          </w:r>
          <w:r w:rsidR="00E27E0F" w:rsidRPr="00DB40F9">
            <w:rPr>
              <w:rStyle w:val="Hyperlink"/>
              <w:noProof/>
            </w:rPr>
            <w:t>Issues</w:t>
          </w:r>
          <w:r w:rsidR="00E27E0F">
            <w:rPr>
              <w:noProof/>
              <w:webHidden/>
            </w:rPr>
            <w:tab/>
          </w:r>
          <w:r w:rsidR="00E27E0F">
            <w:rPr>
              <w:noProof/>
              <w:webHidden/>
            </w:rPr>
            <w:fldChar w:fldCharType="begin"/>
          </w:r>
          <w:r w:rsidR="00E27E0F">
            <w:rPr>
              <w:noProof/>
              <w:webHidden/>
            </w:rPr>
            <w:instrText xml:space="preserve"> PAGEREF _Toc424140998 \h </w:instrText>
          </w:r>
          <w:r w:rsidR="00E27E0F">
            <w:rPr>
              <w:noProof/>
              <w:webHidden/>
            </w:rPr>
          </w:r>
          <w:r w:rsidR="00E27E0F">
            <w:rPr>
              <w:noProof/>
              <w:webHidden/>
            </w:rPr>
            <w:fldChar w:fldCharType="separate"/>
          </w:r>
          <w:ins w:id="34" w:author="Radina Ivanova" w:date="2015-07-14T14:13:00Z">
            <w:r>
              <w:rPr>
                <w:noProof/>
                <w:webHidden/>
              </w:rPr>
              <w:t>13</w:t>
            </w:r>
          </w:ins>
          <w:del w:id="35" w:author="Radina Ivanova" w:date="2015-07-14T14:13:00Z">
            <w:r w:rsidR="00E27E0F" w:rsidDel="00F86F67">
              <w:rPr>
                <w:noProof/>
                <w:webHidden/>
              </w:rPr>
              <w:delText>12</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"_Toc424140999" </w:instrText>
          </w:r>
          <w:r>
            <w:fldChar w:fldCharType="separate"/>
          </w:r>
          <w:r w:rsidR="00E27E0F" w:rsidRPr="00DB40F9">
            <w:rPr>
              <w:rStyle w:val="Hyperlink"/>
              <w:rFonts w:ascii="Times New Roman" w:hAnsi="Times New Roman"/>
              <w:noProof/>
            </w:rPr>
            <w:t>4.3.</w:t>
          </w:r>
          <w:r w:rsidR="00E27E0F">
            <w:rPr>
              <w:rFonts w:asciiTheme="minorHAnsi" w:eastAsiaTheme="minorEastAsia" w:hAnsiTheme="minorHAnsi" w:cstheme="minorBidi"/>
              <w:b w:val="0"/>
              <w:noProof/>
              <w:sz w:val="22"/>
              <w:szCs w:val="22"/>
            </w:rPr>
            <w:tab/>
          </w:r>
          <w:r w:rsidR="00E27E0F" w:rsidRPr="00DB40F9">
            <w:rPr>
              <w:rStyle w:val="Hyperlink"/>
              <w:noProof/>
            </w:rPr>
            <w:t>Constraints</w:t>
          </w:r>
          <w:r w:rsidR="00E27E0F">
            <w:rPr>
              <w:noProof/>
              <w:webHidden/>
            </w:rPr>
            <w:tab/>
          </w:r>
          <w:r w:rsidR="00E27E0F">
            <w:rPr>
              <w:noProof/>
              <w:webHidden/>
            </w:rPr>
            <w:fldChar w:fldCharType="begin"/>
          </w:r>
          <w:r w:rsidR="00E27E0F">
            <w:rPr>
              <w:noProof/>
              <w:webHidden/>
            </w:rPr>
            <w:instrText xml:space="preserve"> PAGEREF _Toc424140999 \h </w:instrText>
          </w:r>
          <w:r w:rsidR="00E27E0F">
            <w:rPr>
              <w:noProof/>
              <w:webHidden/>
            </w:rPr>
          </w:r>
          <w:r w:rsidR="00E27E0F">
            <w:rPr>
              <w:noProof/>
              <w:webHidden/>
            </w:rPr>
            <w:fldChar w:fldCharType="separate"/>
          </w:r>
          <w:ins w:id="36" w:author="Radina Ivanova" w:date="2015-07-14T14:13:00Z">
            <w:r>
              <w:rPr>
                <w:noProof/>
                <w:webHidden/>
              </w:rPr>
              <w:t>13</w:t>
            </w:r>
          </w:ins>
          <w:del w:id="37" w:author="Radina Ivanova" w:date="2015-07-14T14:13:00Z">
            <w:r w:rsidR="00E27E0F" w:rsidDel="00F86F67">
              <w:rPr>
                <w:noProof/>
                <w:webHidden/>
              </w:rPr>
              <w:delText>12</w:delText>
            </w:r>
          </w:del>
          <w:r w:rsidR="00E27E0F">
            <w:rPr>
              <w:noProof/>
              <w:webHidden/>
            </w:rPr>
            <w:fldChar w:fldCharType="end"/>
          </w:r>
          <w:r>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"_Toc424141000" </w:instrText>
          </w:r>
          <w:r>
            <w:fldChar w:fldCharType="separate"/>
          </w:r>
          <w:r w:rsidR="00E27E0F" w:rsidRPr="00DB40F9">
            <w:rPr>
              <w:rStyle w:val="Hyperlink"/>
              <w:noProof/>
            </w:rPr>
            <w:t>5.</w:t>
          </w:r>
          <w:r w:rsidR="00E27E0F">
            <w:rPr>
              <w:rFonts w:asciiTheme="minorHAnsi" w:eastAsiaTheme="minorEastAsia" w:hAnsiTheme="minorHAnsi" w:cstheme="minorBidi"/>
              <w:b w:val="0"/>
              <w:noProof/>
              <w:sz w:val="22"/>
              <w:szCs w:val="22"/>
            </w:rPr>
            <w:tab/>
          </w:r>
          <w:r w:rsidR="00E27E0F" w:rsidRPr="00DB40F9">
            <w:rPr>
              <w:rStyle w:val="Hyperlink"/>
              <w:noProof/>
            </w:rPr>
            <w:t>Database Administrative Functions</w:t>
          </w:r>
          <w:r w:rsidR="00E27E0F">
            <w:rPr>
              <w:noProof/>
              <w:webHidden/>
            </w:rPr>
            <w:tab/>
          </w:r>
          <w:r w:rsidR="00E27E0F">
            <w:rPr>
              <w:noProof/>
              <w:webHidden/>
            </w:rPr>
            <w:fldChar w:fldCharType="begin"/>
          </w:r>
          <w:r w:rsidR="00E27E0F">
            <w:rPr>
              <w:noProof/>
              <w:webHidden/>
            </w:rPr>
            <w:instrText xml:space="preserve"> PAGEREF _Toc424141000 \h </w:instrText>
          </w:r>
          <w:r w:rsidR="00E27E0F">
            <w:rPr>
              <w:noProof/>
              <w:webHidden/>
            </w:rPr>
          </w:r>
          <w:r w:rsidR="00E27E0F">
            <w:rPr>
              <w:noProof/>
              <w:webHidden/>
            </w:rPr>
            <w:fldChar w:fldCharType="separate"/>
          </w:r>
          <w:ins w:id="38" w:author="Radina Ivanova" w:date="2015-07-14T14:13:00Z">
            <w:r>
              <w:rPr>
                <w:noProof/>
                <w:webHidden/>
              </w:rPr>
              <w:t>13</w:t>
            </w:r>
          </w:ins>
          <w:del w:id="39" w:author="Radina Ivanova" w:date="2015-07-14T14:13:00Z">
            <w:r w:rsidR="00E27E0F" w:rsidDel="00F86F67">
              <w:rPr>
                <w:noProof/>
                <w:webHidden/>
              </w:rPr>
              <w:delText>12</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"_Toc424141001" </w:instrText>
          </w:r>
          <w:r>
            <w:fldChar w:fldCharType="separate"/>
          </w:r>
          <w:r w:rsidR="00E27E0F" w:rsidRPr="00DB40F9">
            <w:rPr>
              <w:rStyle w:val="Hyperlink"/>
              <w:rFonts w:ascii="Times New Roman" w:hAnsi="Times New Roman"/>
              <w:noProof/>
            </w:rPr>
            <w:t>5.1.</w:t>
          </w:r>
          <w:r w:rsidR="00E27E0F">
            <w:rPr>
              <w:rFonts w:asciiTheme="minorHAnsi" w:eastAsiaTheme="minorEastAsia" w:hAnsiTheme="minorHAnsi" w:cstheme="minorBidi"/>
              <w:b w:val="0"/>
              <w:noProof/>
              <w:sz w:val="22"/>
              <w:szCs w:val="22"/>
            </w:rPr>
            <w:tab/>
          </w:r>
          <w:r w:rsidR="00E27E0F" w:rsidRPr="00DB40F9">
            <w:rPr>
              <w:rStyle w:val="Hyperlink"/>
              <w:noProof/>
            </w:rPr>
            <w:t>Naming Conventions</w:t>
          </w:r>
          <w:r w:rsidR="00E27E0F">
            <w:rPr>
              <w:noProof/>
              <w:webHidden/>
            </w:rPr>
            <w:tab/>
          </w:r>
          <w:r w:rsidR="00E27E0F">
            <w:rPr>
              <w:noProof/>
              <w:webHidden/>
            </w:rPr>
            <w:fldChar w:fldCharType="begin"/>
          </w:r>
          <w:r w:rsidR="00E27E0F">
            <w:rPr>
              <w:noProof/>
              <w:webHidden/>
            </w:rPr>
            <w:instrText xml:space="preserve"> PAGEREF _Toc424141001 \h </w:instrText>
          </w:r>
          <w:r w:rsidR="00E27E0F">
            <w:rPr>
              <w:noProof/>
              <w:webHidden/>
            </w:rPr>
          </w:r>
          <w:r w:rsidR="00E27E0F">
            <w:rPr>
              <w:noProof/>
              <w:webHidden/>
            </w:rPr>
            <w:fldChar w:fldCharType="separate"/>
          </w:r>
          <w:ins w:id="40" w:author="Radina Ivanova" w:date="2015-07-14T14:13:00Z">
            <w:r>
              <w:rPr>
                <w:noProof/>
                <w:webHidden/>
              </w:rPr>
              <w:t>13</w:t>
            </w:r>
          </w:ins>
          <w:del w:id="41" w:author="Radina Ivanova" w:date="2015-07-14T14:13:00Z">
            <w:r w:rsidR="00E27E0F" w:rsidDel="00F86F67">
              <w:rPr>
                <w:noProof/>
                <w:webHidden/>
              </w:rPr>
              <w:delText>12</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"_Toc424141002" </w:instrText>
          </w:r>
          <w:r>
            <w:fldChar w:fldCharType="separate"/>
          </w:r>
          <w:r w:rsidR="00E27E0F" w:rsidRPr="00DB40F9">
            <w:rPr>
              <w:rStyle w:val="Hyperlink"/>
              <w:rFonts w:ascii="Times New Roman" w:hAnsi="Times New Roman"/>
              <w:noProof/>
            </w:rPr>
            <w:t>5.2.</w:t>
          </w:r>
          <w:r w:rsidR="00E27E0F">
            <w:rPr>
              <w:rFonts w:asciiTheme="minorHAnsi" w:eastAsiaTheme="minorEastAsia" w:hAnsiTheme="minorHAnsi" w:cstheme="minorBidi"/>
              <w:b w:val="0"/>
              <w:noProof/>
              <w:sz w:val="22"/>
              <w:szCs w:val="22"/>
            </w:rPr>
            <w:tab/>
          </w:r>
          <w:r w:rsidR="00E27E0F" w:rsidRPr="00DB40F9">
            <w:rPr>
              <w:rStyle w:val="Hyperlink"/>
              <w:noProof/>
            </w:rPr>
            <w:t>Database Identification</w:t>
          </w:r>
          <w:r w:rsidR="00E27E0F">
            <w:rPr>
              <w:noProof/>
              <w:webHidden/>
            </w:rPr>
            <w:tab/>
          </w:r>
          <w:r w:rsidR="00E27E0F">
            <w:rPr>
              <w:noProof/>
              <w:webHidden/>
            </w:rPr>
            <w:fldChar w:fldCharType="begin"/>
          </w:r>
          <w:r w:rsidR="00E27E0F">
            <w:rPr>
              <w:noProof/>
              <w:webHidden/>
            </w:rPr>
            <w:instrText xml:space="preserve"> PAGEREF _Toc424141002 \h </w:instrText>
          </w:r>
          <w:r w:rsidR="00E27E0F">
            <w:rPr>
              <w:noProof/>
              <w:webHidden/>
            </w:rPr>
          </w:r>
          <w:r w:rsidR="00E27E0F">
            <w:rPr>
              <w:noProof/>
              <w:webHidden/>
            </w:rPr>
            <w:fldChar w:fldCharType="separate"/>
          </w:r>
          <w:ins w:id="42" w:author="Radina Ivanova" w:date="2015-07-14T14:13:00Z">
            <w:r>
              <w:rPr>
                <w:noProof/>
                <w:webHidden/>
              </w:rPr>
              <w:t>13</w:t>
            </w:r>
          </w:ins>
          <w:del w:id="43" w:author="Radina Ivanova" w:date="2015-07-14T14:13:00Z">
            <w:r w:rsidR="00E27E0F" w:rsidDel="00F86F67">
              <w:rPr>
                <w:noProof/>
                <w:webHidden/>
              </w:rPr>
              <w:delText>12</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"_Toc424141003" </w:instrText>
          </w:r>
          <w:r>
            <w:fldChar w:fldCharType="separate"/>
          </w:r>
          <w:r w:rsidR="00E27E0F" w:rsidRPr="00DB40F9">
            <w:rPr>
              <w:rStyle w:val="Hyperlink"/>
              <w:rFonts w:ascii="Times New Roman" w:hAnsi="Times New Roman"/>
              <w:noProof/>
            </w:rPr>
            <w:t>5.3.</w:t>
          </w:r>
          <w:r w:rsidR="00E27E0F">
            <w:rPr>
              <w:rFonts w:asciiTheme="minorHAnsi" w:eastAsiaTheme="minorEastAsia" w:hAnsiTheme="minorHAnsi" w:cstheme="minorBidi"/>
              <w:b w:val="0"/>
              <w:noProof/>
              <w:sz w:val="22"/>
              <w:szCs w:val="22"/>
            </w:rPr>
            <w:tab/>
          </w:r>
          <w:r w:rsidR="00E27E0F" w:rsidRPr="00DB40F9">
            <w:rPr>
              <w:rStyle w:val="Hyperlink"/>
              <w:noProof/>
            </w:rPr>
            <w:t>Schema Information</w:t>
          </w:r>
          <w:r w:rsidR="00E27E0F">
            <w:rPr>
              <w:noProof/>
              <w:webHidden/>
            </w:rPr>
            <w:tab/>
          </w:r>
          <w:r w:rsidR="00E27E0F">
            <w:rPr>
              <w:noProof/>
              <w:webHidden/>
            </w:rPr>
            <w:fldChar w:fldCharType="begin"/>
          </w:r>
          <w:r w:rsidR="00E27E0F">
            <w:rPr>
              <w:noProof/>
              <w:webHidden/>
            </w:rPr>
            <w:instrText xml:space="preserve"> PAGEREF _Toc424141003 \h </w:instrText>
          </w:r>
          <w:r w:rsidR="00E27E0F">
            <w:rPr>
              <w:noProof/>
              <w:webHidden/>
            </w:rPr>
          </w:r>
          <w:r w:rsidR="00E27E0F">
            <w:rPr>
              <w:noProof/>
              <w:webHidden/>
            </w:rPr>
            <w:fldChar w:fldCharType="separate"/>
          </w:r>
          <w:ins w:id="44" w:author="Radina Ivanova" w:date="2015-07-14T14:13:00Z">
            <w:r>
              <w:rPr>
                <w:noProof/>
                <w:webHidden/>
              </w:rPr>
              <w:t>14</w:t>
            </w:r>
          </w:ins>
          <w:del w:id="45" w:author="Radina Ivanova" w:date="2015-07-14T14:13:00Z">
            <w:r w:rsidR="00E27E0F" w:rsidDel="00F86F67">
              <w:rPr>
                <w:noProof/>
                <w:webHidden/>
              </w:rPr>
              <w:delText>13</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"_Toc424141004" </w:instrText>
          </w:r>
          <w:r>
            <w:fldChar w:fldCharType="separate"/>
          </w:r>
          <w:r w:rsidR="00E27E0F" w:rsidRPr="00DB40F9">
            <w:rPr>
              <w:rStyle w:val="Hyperlink"/>
              <w:noProof/>
            </w:rPr>
            <w:t>5.3.1.</w:t>
          </w:r>
          <w:r w:rsidR="00E27E0F">
            <w:rPr>
              <w:rFonts w:asciiTheme="minorHAnsi" w:eastAsiaTheme="minorEastAsia" w:hAnsiTheme="minorHAnsi" w:cstheme="minorBidi"/>
              <w:b w:val="0"/>
              <w:noProof/>
              <w:sz w:val="22"/>
              <w:szCs w:val="22"/>
            </w:rPr>
            <w:tab/>
          </w:r>
          <w:r w:rsidR="00E27E0F" w:rsidRPr="00DB40F9">
            <w:rPr>
              <w:rStyle w:val="Hyperlink"/>
              <w:noProof/>
            </w:rPr>
            <w:t>Description</w:t>
          </w:r>
          <w:r w:rsidR="00E27E0F">
            <w:rPr>
              <w:noProof/>
              <w:webHidden/>
            </w:rPr>
            <w:tab/>
          </w:r>
          <w:r w:rsidR="00E27E0F">
            <w:rPr>
              <w:noProof/>
              <w:webHidden/>
            </w:rPr>
            <w:fldChar w:fldCharType="begin"/>
          </w:r>
          <w:r w:rsidR="00E27E0F">
            <w:rPr>
              <w:noProof/>
              <w:webHidden/>
            </w:rPr>
            <w:instrText xml:space="preserve"> PAGEREF _Toc424141004 \h </w:instrText>
          </w:r>
          <w:r w:rsidR="00E27E0F">
            <w:rPr>
              <w:noProof/>
              <w:webHidden/>
            </w:rPr>
          </w:r>
          <w:r w:rsidR="00E27E0F">
            <w:rPr>
              <w:noProof/>
              <w:webHidden/>
            </w:rPr>
            <w:fldChar w:fldCharType="separate"/>
          </w:r>
          <w:ins w:id="46" w:author="Radina Ivanova" w:date="2015-07-14T14:13:00Z">
            <w:r>
              <w:rPr>
                <w:noProof/>
                <w:webHidden/>
              </w:rPr>
              <w:t>14</w:t>
            </w:r>
          </w:ins>
          <w:del w:id="47" w:author="Radina Ivanova" w:date="2015-07-14T14:13:00Z">
            <w:r w:rsidR="00E27E0F" w:rsidDel="00F86F67">
              <w:rPr>
                <w:noProof/>
                <w:webHidden/>
              </w:rPr>
              <w:delText>13</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"_Toc424141005" </w:instrText>
          </w:r>
          <w:r>
            <w:fldChar w:fldCharType="separate"/>
          </w:r>
          <w:r w:rsidR="00E27E0F" w:rsidRPr="00DB40F9">
            <w:rPr>
              <w:rStyle w:val="Hyperlink"/>
              <w:noProof/>
            </w:rPr>
            <w:t>5.3.2.</w:t>
          </w:r>
          <w:r w:rsidR="00E27E0F">
            <w:rPr>
              <w:rFonts w:asciiTheme="minorHAnsi" w:eastAsiaTheme="minorEastAsia" w:hAnsiTheme="minorHAnsi" w:cstheme="minorBidi"/>
              <w:b w:val="0"/>
              <w:noProof/>
              <w:sz w:val="22"/>
              <w:szCs w:val="22"/>
            </w:rPr>
            <w:tab/>
          </w:r>
          <w:r w:rsidR="00E27E0F" w:rsidRPr="00DB40F9">
            <w:rPr>
              <w:rStyle w:val="Hyperlink"/>
              <w:noProof/>
            </w:rPr>
            <w:t>Logical Data Model</w:t>
          </w:r>
          <w:r w:rsidR="00E27E0F">
            <w:rPr>
              <w:noProof/>
              <w:webHidden/>
            </w:rPr>
            <w:tab/>
          </w:r>
          <w:r w:rsidR="00E27E0F">
            <w:rPr>
              <w:noProof/>
              <w:webHidden/>
            </w:rPr>
            <w:fldChar w:fldCharType="begin"/>
          </w:r>
          <w:r w:rsidR="00E27E0F">
            <w:rPr>
              <w:noProof/>
              <w:webHidden/>
            </w:rPr>
            <w:instrText xml:space="preserve"> PAGEREF _Toc424141005 \h </w:instrText>
          </w:r>
          <w:r w:rsidR="00E27E0F">
            <w:rPr>
              <w:noProof/>
              <w:webHidden/>
            </w:rPr>
          </w:r>
          <w:r w:rsidR="00E27E0F">
            <w:rPr>
              <w:noProof/>
              <w:webHidden/>
            </w:rPr>
            <w:fldChar w:fldCharType="separate"/>
          </w:r>
          <w:ins w:id="48" w:author="Radina Ivanova" w:date="2015-07-14T14:13:00Z">
            <w:r>
              <w:rPr>
                <w:noProof/>
                <w:webHidden/>
              </w:rPr>
              <w:t>14</w:t>
            </w:r>
          </w:ins>
          <w:del w:id="49" w:author="Radina Ivanova" w:date="2015-07-14T14:13:00Z">
            <w:r w:rsidR="00E27E0F" w:rsidDel="00F86F67">
              <w:rPr>
                <w:noProof/>
                <w:webHidden/>
              </w:rPr>
              <w:delText>13</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"_Toc424141006" </w:instrText>
          </w:r>
          <w:r>
            <w:fldChar w:fldCharType="separate"/>
          </w:r>
          <w:r w:rsidR="00E27E0F" w:rsidRPr="00DB40F9">
            <w:rPr>
              <w:rStyle w:val="Hyperlink"/>
              <w:noProof/>
            </w:rPr>
            <w:t>5.3.3.</w:t>
          </w:r>
          <w:r w:rsidR="00E27E0F">
            <w:rPr>
              <w:rFonts w:asciiTheme="minorHAnsi" w:eastAsiaTheme="minorEastAsia" w:hAnsiTheme="minorHAnsi" w:cstheme="minorBidi"/>
              <w:b w:val="0"/>
              <w:noProof/>
              <w:sz w:val="22"/>
              <w:szCs w:val="22"/>
            </w:rPr>
            <w:tab/>
          </w:r>
          <w:r w:rsidR="00E27E0F" w:rsidRPr="00DB40F9">
            <w:rPr>
              <w:rStyle w:val="Hyperlink"/>
              <w:noProof/>
            </w:rPr>
            <w:t>Physical Data Model</w:t>
          </w:r>
          <w:r w:rsidR="00E27E0F">
            <w:rPr>
              <w:noProof/>
              <w:webHidden/>
            </w:rPr>
            <w:tab/>
          </w:r>
          <w:r w:rsidR="00E27E0F">
            <w:rPr>
              <w:noProof/>
              <w:webHidden/>
            </w:rPr>
            <w:fldChar w:fldCharType="begin"/>
          </w:r>
          <w:r w:rsidR="00E27E0F">
            <w:rPr>
              <w:noProof/>
              <w:webHidden/>
            </w:rPr>
            <w:instrText xml:space="preserve"> PAGEREF _Toc424141006 \h </w:instrText>
          </w:r>
          <w:r w:rsidR="00E27E0F">
            <w:rPr>
              <w:noProof/>
              <w:webHidden/>
            </w:rPr>
          </w:r>
          <w:r w:rsidR="00E27E0F">
            <w:rPr>
              <w:noProof/>
              <w:webHidden/>
            </w:rPr>
            <w:fldChar w:fldCharType="separate"/>
          </w:r>
          <w:ins w:id="50" w:author="Radina Ivanova" w:date="2015-07-14T14:13:00Z">
            <w:r>
              <w:rPr>
                <w:noProof/>
                <w:webHidden/>
              </w:rPr>
              <w:t>17</w:t>
            </w:r>
          </w:ins>
          <w:del w:id="51" w:author="Radina Ivanova" w:date="2015-07-14T14:13:00Z">
            <w:r w:rsidR="00E27E0F" w:rsidDel="00F86F67">
              <w:rPr>
                <w:noProof/>
                <w:webHidden/>
              </w:rPr>
              <w:delText>16</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"_Toc424141007" </w:instrText>
          </w:r>
          <w:r>
            <w:fldChar w:fldCharType="separate"/>
          </w:r>
          <w:r w:rsidR="00E27E0F" w:rsidRPr="00DB40F9">
            <w:rPr>
              <w:rStyle w:val="Hyperlink"/>
              <w:noProof/>
            </w:rPr>
            <w:t>5.3.4.</w:t>
          </w:r>
          <w:r w:rsidR="00E27E0F">
            <w:rPr>
              <w:rFonts w:asciiTheme="minorHAnsi" w:eastAsiaTheme="minorEastAsia" w:hAnsiTheme="minorHAnsi" w:cstheme="minorBidi"/>
              <w:b w:val="0"/>
              <w:noProof/>
              <w:sz w:val="22"/>
              <w:szCs w:val="22"/>
            </w:rPr>
            <w:tab/>
          </w:r>
          <w:r w:rsidR="00E27E0F" w:rsidRPr="00DB40F9">
            <w:rPr>
              <w:rStyle w:val="Hyperlink"/>
              <w:noProof/>
            </w:rPr>
            <w:t>Data Dictionary</w:t>
          </w:r>
          <w:r w:rsidR="00E27E0F">
            <w:rPr>
              <w:noProof/>
              <w:webHidden/>
            </w:rPr>
            <w:tab/>
          </w:r>
          <w:r w:rsidR="00E27E0F">
            <w:rPr>
              <w:noProof/>
              <w:webHidden/>
            </w:rPr>
            <w:fldChar w:fldCharType="begin"/>
          </w:r>
          <w:r w:rsidR="00E27E0F">
            <w:rPr>
              <w:noProof/>
              <w:webHidden/>
            </w:rPr>
            <w:instrText xml:space="preserve"> PAGEREF _Toc424141007 \h </w:instrText>
          </w:r>
          <w:r w:rsidR="00E27E0F">
            <w:rPr>
              <w:noProof/>
              <w:webHidden/>
            </w:rPr>
          </w:r>
          <w:r w:rsidR="00E27E0F">
            <w:rPr>
              <w:noProof/>
              <w:webHidden/>
            </w:rPr>
            <w:fldChar w:fldCharType="separate"/>
          </w:r>
          <w:ins w:id="52" w:author="Radina Ivanova" w:date="2015-07-14T14:13:00Z">
            <w:r>
              <w:rPr>
                <w:noProof/>
                <w:webHidden/>
              </w:rPr>
              <w:t>18</w:t>
            </w:r>
          </w:ins>
          <w:del w:id="53" w:author="Radina Ivanova" w:date="2015-07-14T14:13:00Z">
            <w:r w:rsidR="00E27E0F" w:rsidDel="00F86F67">
              <w:rPr>
                <w:noProof/>
                <w:webHidden/>
              </w:rPr>
              <w:delText>17</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"_Toc424141008" </w:instrText>
          </w:r>
          <w:r>
            <w:fldChar w:fldCharType="separate"/>
          </w:r>
          <w:r w:rsidR="00E27E0F" w:rsidRPr="00DB40F9">
            <w:rPr>
              <w:rStyle w:val="Hyperlink"/>
              <w:noProof/>
            </w:rPr>
            <w:t>5.3.5.</w:t>
          </w:r>
          <w:r w:rsidR="00E27E0F">
            <w:rPr>
              <w:rFonts w:asciiTheme="minorHAnsi" w:eastAsiaTheme="minorEastAsia" w:hAnsiTheme="minorHAnsi" w:cstheme="minorBidi"/>
              <w:b w:val="0"/>
              <w:noProof/>
              <w:sz w:val="22"/>
              <w:szCs w:val="22"/>
            </w:rPr>
            <w:tab/>
          </w:r>
          <w:r w:rsidR="00E27E0F" w:rsidRPr="00DB40F9">
            <w:rPr>
              <w:rStyle w:val="Hyperlink"/>
              <w:noProof/>
            </w:rPr>
            <w:t>Veteran De-Duping Process</w:t>
          </w:r>
          <w:r w:rsidR="00E27E0F">
            <w:rPr>
              <w:noProof/>
              <w:webHidden/>
            </w:rPr>
            <w:tab/>
          </w:r>
          <w:r w:rsidR="00E27E0F">
            <w:rPr>
              <w:noProof/>
              <w:webHidden/>
            </w:rPr>
            <w:fldChar w:fldCharType="begin"/>
          </w:r>
          <w:r w:rsidR="00E27E0F">
            <w:rPr>
              <w:noProof/>
              <w:webHidden/>
            </w:rPr>
            <w:instrText xml:space="preserve"> PAGEREF _Toc424141008 \h </w:instrText>
          </w:r>
          <w:r w:rsidR="00E27E0F">
            <w:rPr>
              <w:noProof/>
              <w:webHidden/>
            </w:rPr>
          </w:r>
          <w:r w:rsidR="00E27E0F">
            <w:rPr>
              <w:noProof/>
              <w:webHidden/>
            </w:rPr>
            <w:fldChar w:fldCharType="separate"/>
          </w:r>
          <w:ins w:id="54" w:author="Radina Ivanova" w:date="2015-07-14T14:13:00Z">
            <w:r>
              <w:rPr>
                <w:noProof/>
                <w:webHidden/>
              </w:rPr>
              <w:t>30</w:t>
            </w:r>
          </w:ins>
          <w:del w:id="55" w:author="Radina Ivanova" w:date="2015-07-14T14:13:00Z">
            <w:r w:rsidR="00E27E0F" w:rsidDel="00F86F67">
              <w:rPr>
                <w:noProof/>
                <w:webHidden/>
              </w:rPr>
              <w:delText>29</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"_Toc424141009" </w:instrText>
          </w:r>
          <w:r>
            <w:fldChar w:fldCharType="separate"/>
          </w:r>
          <w:r w:rsidR="00E27E0F" w:rsidRPr="00DB40F9">
            <w:rPr>
              <w:rStyle w:val="Hyperlink"/>
              <w:noProof/>
            </w:rPr>
            <w:t>5.3.6.</w:t>
          </w:r>
          <w:r w:rsidR="00E27E0F">
            <w:rPr>
              <w:rFonts w:asciiTheme="minorHAnsi" w:eastAsiaTheme="minorEastAsia" w:hAnsiTheme="minorHAnsi" w:cstheme="minorBidi"/>
              <w:b w:val="0"/>
              <w:noProof/>
              <w:sz w:val="22"/>
              <w:szCs w:val="22"/>
            </w:rPr>
            <w:tab/>
          </w:r>
          <w:r w:rsidR="00E27E0F" w:rsidRPr="00DB40F9">
            <w:rPr>
              <w:rStyle w:val="Hyperlink"/>
              <w:noProof/>
            </w:rPr>
            <w:t>Stored Procedures</w:t>
          </w:r>
          <w:r w:rsidR="00E27E0F">
            <w:rPr>
              <w:noProof/>
              <w:webHidden/>
            </w:rPr>
            <w:tab/>
          </w:r>
          <w:r w:rsidR="00E27E0F">
            <w:rPr>
              <w:noProof/>
              <w:webHidden/>
            </w:rPr>
            <w:fldChar w:fldCharType="begin"/>
          </w:r>
          <w:r w:rsidR="00E27E0F">
            <w:rPr>
              <w:noProof/>
              <w:webHidden/>
            </w:rPr>
            <w:instrText xml:space="preserve"> PAGEREF _Toc424141009 \h </w:instrText>
          </w:r>
          <w:r w:rsidR="00E27E0F">
            <w:rPr>
              <w:noProof/>
              <w:webHidden/>
            </w:rPr>
          </w:r>
          <w:r w:rsidR="00E27E0F">
            <w:rPr>
              <w:noProof/>
              <w:webHidden/>
            </w:rPr>
            <w:fldChar w:fldCharType="separate"/>
          </w:r>
          <w:ins w:id="56" w:author="Radina Ivanova" w:date="2015-07-14T14:13:00Z">
            <w:r>
              <w:rPr>
                <w:noProof/>
                <w:webHidden/>
              </w:rPr>
              <w:t>31</w:t>
            </w:r>
          </w:ins>
          <w:del w:id="57" w:author="Radina Ivanova" w:date="2015-07-14T14:13:00Z">
            <w:r w:rsidR="00E27E0F" w:rsidDel="00F86F67">
              <w:rPr>
                <w:noProof/>
                <w:webHidden/>
              </w:rPr>
              <w:delText>30</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"_Toc424141010" </w:instrText>
          </w:r>
          <w:r>
            <w:fldChar w:fldCharType="separate"/>
          </w:r>
          <w:r w:rsidR="00E27E0F" w:rsidRPr="00DB40F9">
            <w:rPr>
              <w:rStyle w:val="Hyperlink"/>
              <w:noProof/>
            </w:rPr>
            <w:t>5.3.7.</w:t>
          </w:r>
          <w:r w:rsidR="00E27E0F">
            <w:rPr>
              <w:rFonts w:asciiTheme="minorHAnsi" w:eastAsiaTheme="minorEastAsia" w:hAnsiTheme="minorHAnsi" w:cstheme="minorBidi"/>
              <w:b w:val="0"/>
              <w:noProof/>
              <w:sz w:val="22"/>
              <w:szCs w:val="22"/>
            </w:rPr>
            <w:tab/>
          </w:r>
          <w:r w:rsidR="00E27E0F" w:rsidRPr="00DB40F9">
            <w:rPr>
              <w:rStyle w:val="Hyperlink"/>
              <w:noProof/>
            </w:rPr>
            <w:t>Performance Views</w:t>
          </w:r>
          <w:r w:rsidR="00E27E0F">
            <w:rPr>
              <w:noProof/>
              <w:webHidden/>
            </w:rPr>
            <w:tab/>
          </w:r>
          <w:r w:rsidR="00E27E0F">
            <w:rPr>
              <w:noProof/>
              <w:webHidden/>
            </w:rPr>
            <w:fldChar w:fldCharType="begin"/>
          </w:r>
          <w:r w:rsidR="00E27E0F">
            <w:rPr>
              <w:noProof/>
              <w:webHidden/>
            </w:rPr>
            <w:instrText xml:space="preserve"> PAGEREF _Toc424141010 \h </w:instrText>
          </w:r>
          <w:r w:rsidR="00E27E0F">
            <w:rPr>
              <w:noProof/>
              <w:webHidden/>
            </w:rPr>
          </w:r>
          <w:r w:rsidR="00E27E0F">
            <w:rPr>
              <w:noProof/>
              <w:webHidden/>
            </w:rPr>
            <w:fldChar w:fldCharType="separate"/>
          </w:r>
          <w:ins w:id="58" w:author="Radina Ivanova" w:date="2015-07-14T14:13:00Z">
            <w:r>
              <w:rPr>
                <w:noProof/>
                <w:webHidden/>
              </w:rPr>
              <w:t>32</w:t>
            </w:r>
          </w:ins>
          <w:del w:id="59"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"_Toc424141011" </w:instrText>
          </w:r>
          <w:r>
            <w:fldChar w:fldCharType="separate"/>
          </w:r>
          <w:r w:rsidR="00E27E0F" w:rsidRPr="00DB40F9">
            <w:rPr>
              <w:rStyle w:val="Hyperlink"/>
              <w:rFonts w:ascii="Times New Roman" w:hAnsi="Times New Roman"/>
              <w:noProof/>
            </w:rPr>
            <w:t>5.4.</w:t>
          </w:r>
          <w:r w:rsidR="00E27E0F">
            <w:rPr>
              <w:rFonts w:asciiTheme="minorHAnsi" w:eastAsiaTheme="minorEastAsia" w:hAnsiTheme="minorHAnsi" w:cstheme="minorBidi"/>
              <w:b w:val="0"/>
              <w:noProof/>
              <w:sz w:val="22"/>
              <w:szCs w:val="22"/>
            </w:rPr>
            <w:tab/>
          </w:r>
          <w:r w:rsidR="00E27E0F" w:rsidRPr="00DB40F9">
            <w:rPr>
              <w:rStyle w:val="Hyperlink"/>
              <w:noProof/>
            </w:rPr>
            <w:t>Denormalization</w:t>
          </w:r>
          <w:r w:rsidR="00E27E0F">
            <w:rPr>
              <w:noProof/>
              <w:webHidden/>
            </w:rPr>
            <w:tab/>
          </w:r>
          <w:r w:rsidR="00E27E0F">
            <w:rPr>
              <w:noProof/>
              <w:webHidden/>
            </w:rPr>
            <w:fldChar w:fldCharType="begin"/>
          </w:r>
          <w:r w:rsidR="00E27E0F">
            <w:rPr>
              <w:noProof/>
              <w:webHidden/>
            </w:rPr>
            <w:instrText xml:space="preserve"> PAGEREF _Toc424141011 \h </w:instrText>
          </w:r>
          <w:r w:rsidR="00E27E0F">
            <w:rPr>
              <w:noProof/>
              <w:webHidden/>
            </w:rPr>
          </w:r>
          <w:r w:rsidR="00E27E0F">
            <w:rPr>
              <w:noProof/>
              <w:webHidden/>
            </w:rPr>
            <w:fldChar w:fldCharType="separate"/>
          </w:r>
          <w:ins w:id="60" w:author="Radina Ivanova" w:date="2015-07-14T14:13:00Z">
            <w:r>
              <w:rPr>
                <w:noProof/>
                <w:webHidden/>
              </w:rPr>
              <w:t>32</w:t>
            </w:r>
          </w:ins>
          <w:del w:id="61"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"_Toc424141012" </w:instrText>
          </w:r>
          <w:r>
            <w:fldChar w:fldCharType="separate"/>
          </w:r>
          <w:r w:rsidR="00E27E0F" w:rsidRPr="00DB40F9">
            <w:rPr>
              <w:rStyle w:val="Hyperlink"/>
              <w:rFonts w:ascii="Times New Roman" w:hAnsi="Times New Roman"/>
              <w:noProof/>
            </w:rPr>
            <w:t>5.5.</w:t>
          </w:r>
          <w:r w:rsidR="00E27E0F">
            <w:rPr>
              <w:rFonts w:asciiTheme="minorHAnsi" w:eastAsiaTheme="minorEastAsia" w:hAnsiTheme="minorHAnsi" w:cstheme="minorBidi"/>
              <w:b w:val="0"/>
              <w:noProof/>
              <w:sz w:val="22"/>
              <w:szCs w:val="22"/>
            </w:rPr>
            <w:tab/>
          </w:r>
          <w:r w:rsidR="00E27E0F" w:rsidRPr="00DB40F9">
            <w:rPr>
              <w:rStyle w:val="Hyperlink"/>
              <w:noProof/>
            </w:rPr>
            <w:t>Performance Improvement</w:t>
          </w:r>
          <w:r w:rsidR="00E27E0F">
            <w:rPr>
              <w:noProof/>
              <w:webHidden/>
            </w:rPr>
            <w:tab/>
          </w:r>
          <w:r w:rsidR="00E27E0F">
            <w:rPr>
              <w:noProof/>
              <w:webHidden/>
            </w:rPr>
            <w:fldChar w:fldCharType="begin"/>
          </w:r>
          <w:r w:rsidR="00E27E0F">
            <w:rPr>
              <w:noProof/>
              <w:webHidden/>
            </w:rPr>
            <w:instrText xml:space="preserve"> PAGEREF _Toc424141012 \h </w:instrText>
          </w:r>
          <w:r w:rsidR="00E27E0F">
            <w:rPr>
              <w:noProof/>
              <w:webHidden/>
            </w:rPr>
          </w:r>
          <w:r w:rsidR="00E27E0F">
            <w:rPr>
              <w:noProof/>
              <w:webHidden/>
            </w:rPr>
            <w:fldChar w:fldCharType="separate"/>
          </w:r>
          <w:ins w:id="62" w:author="Radina Ivanova" w:date="2015-07-14T14:13:00Z">
            <w:r>
              <w:rPr>
                <w:noProof/>
                <w:webHidden/>
              </w:rPr>
              <w:t>32</w:t>
            </w:r>
          </w:ins>
          <w:del w:id="63"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"_Toc424141013" </w:instrText>
          </w:r>
          <w:r>
            <w:fldChar w:fldCharType="separate"/>
          </w:r>
          <w:r w:rsidR="00E27E0F" w:rsidRPr="00DB40F9">
            <w:rPr>
              <w:rStyle w:val="Hyperlink"/>
              <w:rFonts w:ascii="Times New Roman" w:hAnsi="Times New Roman"/>
              <w:noProof/>
            </w:rPr>
            <w:t>5.6.</w:t>
          </w:r>
          <w:r w:rsidR="00E27E0F">
            <w:rPr>
              <w:rFonts w:asciiTheme="minorHAnsi" w:eastAsiaTheme="minorEastAsia" w:hAnsiTheme="minorHAnsi" w:cstheme="minorBidi"/>
              <w:b w:val="0"/>
              <w:noProof/>
              <w:sz w:val="22"/>
              <w:szCs w:val="22"/>
            </w:rPr>
            <w:tab/>
          </w:r>
          <w:r w:rsidR="00E27E0F" w:rsidRPr="00DB40F9">
            <w:rPr>
              <w:rStyle w:val="Hyperlink"/>
              <w:noProof/>
            </w:rPr>
            <w:t>Storage</w:t>
          </w:r>
          <w:r w:rsidR="00E27E0F">
            <w:rPr>
              <w:noProof/>
              <w:webHidden/>
            </w:rPr>
            <w:tab/>
          </w:r>
          <w:r w:rsidR="00E27E0F">
            <w:rPr>
              <w:noProof/>
              <w:webHidden/>
            </w:rPr>
            <w:fldChar w:fldCharType="begin"/>
          </w:r>
          <w:r w:rsidR="00E27E0F">
            <w:rPr>
              <w:noProof/>
              <w:webHidden/>
            </w:rPr>
            <w:instrText xml:space="preserve"> PAGEREF _Toc424141013 \h </w:instrText>
          </w:r>
          <w:r w:rsidR="00E27E0F">
            <w:rPr>
              <w:noProof/>
              <w:webHidden/>
            </w:rPr>
          </w:r>
          <w:r w:rsidR="00E27E0F">
            <w:rPr>
              <w:noProof/>
              <w:webHidden/>
            </w:rPr>
            <w:fldChar w:fldCharType="separate"/>
          </w:r>
          <w:ins w:id="64" w:author="Radina Ivanova" w:date="2015-07-14T14:13:00Z">
            <w:r>
              <w:rPr>
                <w:noProof/>
                <w:webHidden/>
              </w:rPr>
              <w:t>32</w:t>
            </w:r>
          </w:ins>
          <w:del w:id="65"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"_Toc424141014" </w:instrText>
          </w:r>
          <w:r>
            <w:fldChar w:fldCharType="separate"/>
          </w:r>
          <w:r w:rsidR="00E27E0F" w:rsidRPr="00DB40F9">
            <w:rPr>
              <w:rStyle w:val="Hyperlink"/>
              <w:rFonts w:ascii="Times New Roman" w:hAnsi="Times New Roman"/>
              <w:noProof/>
            </w:rPr>
            <w:t>5.7.</w:t>
          </w:r>
          <w:r w:rsidR="00E27E0F">
            <w:rPr>
              <w:rFonts w:asciiTheme="minorHAnsi" w:eastAsiaTheme="minorEastAsia" w:hAnsiTheme="minorHAnsi" w:cstheme="minorBidi"/>
              <w:b w:val="0"/>
              <w:noProof/>
              <w:sz w:val="22"/>
              <w:szCs w:val="22"/>
            </w:rPr>
            <w:tab/>
          </w:r>
          <w:r w:rsidR="00E27E0F" w:rsidRPr="00DB40F9">
            <w:rPr>
              <w:rStyle w:val="Hyperlink"/>
              <w:noProof/>
            </w:rPr>
            <w:t>Recovery</w:t>
          </w:r>
          <w:r w:rsidR="00E27E0F">
            <w:rPr>
              <w:noProof/>
              <w:webHidden/>
            </w:rPr>
            <w:tab/>
          </w:r>
          <w:r w:rsidR="00E27E0F">
            <w:rPr>
              <w:noProof/>
              <w:webHidden/>
            </w:rPr>
            <w:fldChar w:fldCharType="begin"/>
          </w:r>
          <w:r w:rsidR="00E27E0F">
            <w:rPr>
              <w:noProof/>
              <w:webHidden/>
            </w:rPr>
            <w:instrText xml:space="preserve"> PAGEREF _Toc424141014 \h </w:instrText>
          </w:r>
          <w:r w:rsidR="00E27E0F">
            <w:rPr>
              <w:noProof/>
              <w:webHidden/>
            </w:rPr>
          </w:r>
          <w:r w:rsidR="00E27E0F">
            <w:rPr>
              <w:noProof/>
              <w:webHidden/>
            </w:rPr>
            <w:fldChar w:fldCharType="separate"/>
          </w:r>
          <w:ins w:id="66" w:author="Radina Ivanova" w:date="2015-07-14T14:13:00Z">
            <w:r>
              <w:rPr>
                <w:noProof/>
                <w:webHidden/>
              </w:rPr>
              <w:t>32</w:t>
            </w:r>
          </w:ins>
          <w:del w:id="67"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"_Toc424141015" </w:instrText>
          </w:r>
          <w:r>
            <w:fldChar w:fldCharType="separate"/>
          </w:r>
          <w:r w:rsidR="00E27E0F" w:rsidRPr="00DB40F9">
            <w:rPr>
              <w:rStyle w:val="Hyperlink"/>
              <w:noProof/>
            </w:rPr>
            <w:t>6.</w:t>
          </w:r>
          <w:r w:rsidR="00E27E0F">
            <w:rPr>
              <w:rFonts w:asciiTheme="minorHAnsi" w:eastAsiaTheme="minorEastAsia" w:hAnsiTheme="minorHAnsi" w:cstheme="minorBidi"/>
              <w:b w:val="0"/>
              <w:noProof/>
              <w:sz w:val="22"/>
              <w:szCs w:val="22"/>
            </w:rPr>
            <w:tab/>
          </w:r>
          <w:r w:rsidR="00E27E0F" w:rsidRPr="00DB40F9">
            <w:rPr>
              <w:rStyle w:val="Hyperlink"/>
              <w:noProof/>
            </w:rPr>
            <w:t>Database Interfaces</w:t>
          </w:r>
          <w:r w:rsidR="00E27E0F">
            <w:rPr>
              <w:noProof/>
              <w:webHidden/>
            </w:rPr>
            <w:tab/>
          </w:r>
          <w:r w:rsidR="00E27E0F">
            <w:rPr>
              <w:noProof/>
              <w:webHidden/>
            </w:rPr>
            <w:fldChar w:fldCharType="begin"/>
          </w:r>
          <w:r w:rsidR="00E27E0F">
            <w:rPr>
              <w:noProof/>
              <w:webHidden/>
            </w:rPr>
            <w:instrText xml:space="preserve"> PAGEREF _Toc424141015 \h </w:instrText>
          </w:r>
          <w:r w:rsidR="00E27E0F">
            <w:rPr>
              <w:noProof/>
              <w:webHidden/>
            </w:rPr>
          </w:r>
          <w:r w:rsidR="00E27E0F">
            <w:rPr>
              <w:noProof/>
              <w:webHidden/>
            </w:rPr>
            <w:fldChar w:fldCharType="separate"/>
          </w:r>
          <w:ins w:id="68" w:author="Radina Ivanova" w:date="2015-07-14T14:13:00Z">
            <w:r>
              <w:rPr>
                <w:noProof/>
                <w:webHidden/>
              </w:rPr>
              <w:t>32</w:t>
            </w:r>
          </w:ins>
          <w:del w:id="69"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lastRenderedPageBreak/>
            <w:fldChar w:fldCharType="begin"/>
          </w:r>
          <w:r>
            <w:instrText xml:space="preserve"> HYPERLINK \l "_Toc424141016" </w:instrText>
          </w:r>
          <w:r>
            <w:fldChar w:fldCharType="separate"/>
          </w:r>
          <w:r w:rsidR="00E27E0F" w:rsidRPr="00DB40F9">
            <w:rPr>
              <w:rStyle w:val="Hyperlink"/>
              <w:rFonts w:ascii="Times New Roman" w:hAnsi="Times New Roman"/>
              <w:noProof/>
            </w:rPr>
            <w:t>6.1.</w:t>
          </w:r>
          <w:r w:rsidR="00E27E0F">
            <w:rPr>
              <w:rFonts w:asciiTheme="minorHAnsi" w:eastAsiaTheme="minorEastAsia" w:hAnsiTheme="minorHAnsi" w:cstheme="minorBidi"/>
              <w:b w:val="0"/>
              <w:noProof/>
              <w:sz w:val="22"/>
              <w:szCs w:val="22"/>
            </w:rPr>
            <w:tab/>
          </w:r>
          <w:r w:rsidR="00E27E0F" w:rsidRPr="00DB40F9">
            <w:rPr>
              <w:rStyle w:val="Hyperlink"/>
              <w:noProof/>
            </w:rPr>
            <w:t>Suicide Data Repository (SDR)</w:t>
          </w:r>
          <w:r w:rsidR="00E27E0F">
            <w:rPr>
              <w:noProof/>
              <w:webHidden/>
            </w:rPr>
            <w:tab/>
          </w:r>
          <w:r w:rsidR="00E27E0F">
            <w:rPr>
              <w:noProof/>
              <w:webHidden/>
            </w:rPr>
            <w:fldChar w:fldCharType="begin"/>
          </w:r>
          <w:r w:rsidR="00E27E0F">
            <w:rPr>
              <w:noProof/>
              <w:webHidden/>
            </w:rPr>
            <w:instrText xml:space="preserve"> PAGEREF _Toc424141016 \h </w:instrText>
          </w:r>
          <w:r w:rsidR="00E27E0F">
            <w:rPr>
              <w:noProof/>
              <w:webHidden/>
            </w:rPr>
          </w:r>
          <w:r w:rsidR="00E27E0F">
            <w:rPr>
              <w:noProof/>
              <w:webHidden/>
            </w:rPr>
            <w:fldChar w:fldCharType="separate"/>
          </w:r>
          <w:ins w:id="70" w:author="Radina Ivanova" w:date="2015-07-14T14:13:00Z">
            <w:r>
              <w:rPr>
                <w:noProof/>
                <w:webHidden/>
              </w:rPr>
              <w:t>32</w:t>
            </w:r>
          </w:ins>
          <w:del w:id="71" w:author="Radina Ivanova" w:date="2015-07-14T14:13:00Z">
            <w:r w:rsidR="00E27E0F" w:rsidDel="00F86F67">
              <w:rPr>
                <w:noProof/>
                <w:webHidden/>
              </w:rPr>
              <w:delText>31</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"_Toc424141017" </w:instrText>
          </w:r>
          <w:r>
            <w:fldChar w:fldCharType="separate"/>
          </w:r>
          <w:r w:rsidR="00E27E0F" w:rsidRPr="00DB40F9">
            <w:rPr>
              <w:rStyle w:val="Hyperlink"/>
              <w:rFonts w:ascii="Times New Roman" w:hAnsi="Times New Roman"/>
              <w:noProof/>
            </w:rPr>
            <w:t>6.2.</w:t>
          </w:r>
          <w:r w:rsidR="00E27E0F">
            <w:rPr>
              <w:rFonts w:asciiTheme="minorHAnsi" w:eastAsiaTheme="minorEastAsia" w:hAnsiTheme="minorHAnsi" w:cstheme="minorBidi"/>
              <w:b w:val="0"/>
              <w:noProof/>
              <w:sz w:val="22"/>
              <w:szCs w:val="22"/>
            </w:rPr>
            <w:tab/>
          </w:r>
          <w:r w:rsidR="00E27E0F" w:rsidRPr="00DB40F9">
            <w:rPr>
              <w:rStyle w:val="Hyperlink"/>
              <w:noProof/>
            </w:rPr>
            <w:t>Perceptive Reach Dashboard</w:t>
          </w:r>
          <w:r w:rsidR="00E27E0F">
            <w:rPr>
              <w:noProof/>
              <w:webHidden/>
            </w:rPr>
            <w:tab/>
          </w:r>
          <w:r w:rsidR="00E27E0F">
            <w:rPr>
              <w:noProof/>
              <w:webHidden/>
            </w:rPr>
            <w:fldChar w:fldCharType="begin"/>
          </w:r>
          <w:r w:rsidR="00E27E0F">
            <w:rPr>
              <w:noProof/>
              <w:webHidden/>
            </w:rPr>
            <w:instrText xml:space="preserve"> PAGEREF _Toc424141017 \h </w:instrText>
          </w:r>
          <w:r w:rsidR="00E27E0F">
            <w:rPr>
              <w:noProof/>
              <w:webHidden/>
            </w:rPr>
          </w:r>
          <w:r w:rsidR="00E27E0F">
            <w:rPr>
              <w:noProof/>
              <w:webHidden/>
            </w:rPr>
            <w:fldChar w:fldCharType="separate"/>
          </w:r>
          <w:ins w:id="72" w:author="Radina Ivanova" w:date="2015-07-14T14:13:00Z">
            <w:r>
              <w:rPr>
                <w:noProof/>
                <w:webHidden/>
              </w:rPr>
              <w:t>33</w:t>
            </w:r>
          </w:ins>
          <w:del w:id="73" w:author="Radina Ivanova" w:date="2015-07-14T14:13:00Z">
            <w:r w:rsidR="00E27E0F" w:rsidDel="00F86F67">
              <w:rPr>
                <w:noProof/>
                <w:webHidden/>
              </w:rPr>
              <w:delText>32</w:delText>
            </w:r>
          </w:del>
          <w:r w:rsidR="00E27E0F">
            <w:rPr>
              <w:noProof/>
              <w:webHidden/>
            </w:rPr>
            <w:fldChar w:fldCharType="end"/>
          </w:r>
          <w:r>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"_Toc424141018" </w:instrText>
          </w:r>
          <w:r>
            <w:fldChar w:fldCharType="separate"/>
          </w:r>
          <w:r w:rsidR="00E27E0F" w:rsidRPr="00DB40F9">
            <w:rPr>
              <w:rStyle w:val="Hyperlink"/>
              <w:noProof/>
            </w:rPr>
            <w:t>7.</w:t>
          </w:r>
          <w:r w:rsidR="00E27E0F">
            <w:rPr>
              <w:rFonts w:asciiTheme="minorHAnsi" w:eastAsiaTheme="minorEastAsia" w:hAnsiTheme="minorHAnsi" w:cstheme="minorBidi"/>
              <w:b w:val="0"/>
              <w:noProof/>
              <w:sz w:val="22"/>
              <w:szCs w:val="22"/>
            </w:rPr>
            <w:tab/>
          </w:r>
          <w:r w:rsidR="00E27E0F" w:rsidRPr="00DB40F9">
            <w:rPr>
              <w:rStyle w:val="Hyperlink"/>
              <w:noProof/>
            </w:rPr>
            <w:t>Data Access</w:t>
          </w:r>
          <w:r w:rsidR="00E27E0F">
            <w:rPr>
              <w:noProof/>
              <w:webHidden/>
            </w:rPr>
            <w:tab/>
          </w:r>
          <w:r w:rsidR="00E27E0F">
            <w:rPr>
              <w:noProof/>
              <w:webHidden/>
            </w:rPr>
            <w:fldChar w:fldCharType="begin"/>
          </w:r>
          <w:r w:rsidR="00E27E0F">
            <w:rPr>
              <w:noProof/>
              <w:webHidden/>
            </w:rPr>
            <w:instrText xml:space="preserve"> PAGEREF _Toc424141018 \h </w:instrText>
          </w:r>
          <w:r w:rsidR="00E27E0F">
            <w:rPr>
              <w:noProof/>
              <w:webHidden/>
            </w:rPr>
          </w:r>
          <w:r w:rsidR="00E27E0F">
            <w:rPr>
              <w:noProof/>
              <w:webHidden/>
            </w:rPr>
            <w:fldChar w:fldCharType="separate"/>
          </w:r>
          <w:ins w:id="74" w:author="Radina Ivanova" w:date="2015-07-14T14:13:00Z">
            <w:r>
              <w:rPr>
                <w:noProof/>
                <w:webHidden/>
              </w:rPr>
              <w:t>33</w:t>
            </w:r>
          </w:ins>
          <w:del w:id="75" w:author="Radina Ivanova" w:date="2015-07-14T14:13:00Z">
            <w:r w:rsidR="00E27E0F" w:rsidDel="00F86F67">
              <w:rPr>
                <w:noProof/>
                <w:webHidden/>
              </w:rPr>
              <w:delText>32</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"_Toc424141019" </w:instrText>
          </w:r>
          <w:r>
            <w:fldChar w:fldCharType="separate"/>
          </w:r>
          <w:r w:rsidR="00E27E0F" w:rsidRPr="00DB40F9">
            <w:rPr>
              <w:rStyle w:val="Hyperlink"/>
              <w:rFonts w:ascii="Times New Roman" w:hAnsi="Times New Roman"/>
              <w:noProof/>
            </w:rPr>
            <w:t>7.1.</w:t>
          </w:r>
          <w:r w:rsidR="00E27E0F">
            <w:rPr>
              <w:rFonts w:asciiTheme="minorHAnsi" w:eastAsiaTheme="minorEastAsia" w:hAnsiTheme="minorHAnsi" w:cstheme="minorBidi"/>
              <w:b w:val="0"/>
              <w:noProof/>
              <w:sz w:val="22"/>
              <w:szCs w:val="22"/>
            </w:rPr>
            <w:tab/>
          </w:r>
          <w:r w:rsidR="00E27E0F" w:rsidRPr="00DB40F9">
            <w:rPr>
              <w:rStyle w:val="Hyperlink"/>
              <w:noProof/>
            </w:rPr>
            <w:t>Role Definitions (System)</w:t>
          </w:r>
          <w:r w:rsidR="00E27E0F">
            <w:rPr>
              <w:noProof/>
              <w:webHidden/>
            </w:rPr>
            <w:tab/>
          </w:r>
          <w:r w:rsidR="00E27E0F">
            <w:rPr>
              <w:noProof/>
              <w:webHidden/>
            </w:rPr>
            <w:fldChar w:fldCharType="begin"/>
          </w:r>
          <w:r w:rsidR="00E27E0F">
            <w:rPr>
              <w:noProof/>
              <w:webHidden/>
            </w:rPr>
            <w:instrText xml:space="preserve"> PAGEREF _Toc424141019 \h </w:instrText>
          </w:r>
          <w:r w:rsidR="00E27E0F">
            <w:rPr>
              <w:noProof/>
              <w:webHidden/>
            </w:rPr>
          </w:r>
          <w:r w:rsidR="00E27E0F">
            <w:rPr>
              <w:noProof/>
              <w:webHidden/>
            </w:rPr>
            <w:fldChar w:fldCharType="separate"/>
          </w:r>
          <w:ins w:id="76" w:author="Radina Ivanova" w:date="2015-07-14T14:13:00Z">
            <w:r>
              <w:rPr>
                <w:noProof/>
                <w:webHidden/>
              </w:rPr>
              <w:t>34</w:t>
            </w:r>
          </w:ins>
          <w:del w:id="77" w:author="Radina Ivanova" w:date="2015-07-14T14:13:00Z">
            <w:r w:rsidR="00E27E0F" w:rsidDel="00F86F67">
              <w:rPr>
                <w:noProof/>
                <w:webHidden/>
              </w:rPr>
              <w:delText>33</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"_Toc424141020" </w:instrText>
          </w:r>
          <w:r>
            <w:fldChar w:fldCharType="separate"/>
          </w:r>
          <w:r w:rsidR="00E27E0F" w:rsidRPr="00DB40F9">
            <w:rPr>
              <w:rStyle w:val="Hyperlink"/>
              <w:rFonts w:ascii="Times New Roman" w:hAnsi="Times New Roman"/>
              <w:noProof/>
            </w:rPr>
            <w:t>7.2.</w:t>
          </w:r>
          <w:r w:rsidR="00E27E0F">
            <w:rPr>
              <w:rFonts w:asciiTheme="minorHAnsi" w:eastAsiaTheme="minorEastAsia" w:hAnsiTheme="minorHAnsi" w:cstheme="minorBidi"/>
              <w:b w:val="0"/>
              <w:noProof/>
              <w:sz w:val="22"/>
              <w:szCs w:val="22"/>
            </w:rPr>
            <w:tab/>
          </w:r>
          <w:r w:rsidR="00E27E0F" w:rsidRPr="00DB40F9">
            <w:rPr>
              <w:rStyle w:val="Hyperlink"/>
              <w:noProof/>
            </w:rPr>
            <w:t>Role Definitions (Dashboard)</w:t>
          </w:r>
          <w:r w:rsidR="00E27E0F">
            <w:rPr>
              <w:noProof/>
              <w:webHidden/>
            </w:rPr>
            <w:tab/>
          </w:r>
          <w:r w:rsidR="00E27E0F">
            <w:rPr>
              <w:noProof/>
              <w:webHidden/>
            </w:rPr>
            <w:fldChar w:fldCharType="begin"/>
          </w:r>
          <w:r w:rsidR="00E27E0F">
            <w:rPr>
              <w:noProof/>
              <w:webHidden/>
            </w:rPr>
            <w:instrText xml:space="preserve"> PAGEREF _Toc424141020 \h </w:instrText>
          </w:r>
          <w:r w:rsidR="00E27E0F">
            <w:rPr>
              <w:noProof/>
              <w:webHidden/>
            </w:rPr>
          </w:r>
          <w:r w:rsidR="00E27E0F">
            <w:rPr>
              <w:noProof/>
              <w:webHidden/>
            </w:rPr>
            <w:fldChar w:fldCharType="separate"/>
          </w:r>
          <w:ins w:id="78" w:author="Radina Ivanova" w:date="2015-07-14T14:13:00Z">
            <w:r>
              <w:rPr>
                <w:noProof/>
                <w:webHidden/>
              </w:rPr>
              <w:t>34</w:t>
            </w:r>
          </w:ins>
          <w:del w:id="79" w:author="Radina Ivanova" w:date="2015-07-14T14:13:00Z">
            <w:r w:rsidR="00E27E0F" w:rsidDel="00F86F67">
              <w:rPr>
                <w:noProof/>
                <w:webHidden/>
              </w:rPr>
              <w:delText>33</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"_Toc424141021" </w:instrText>
          </w:r>
          <w:r>
            <w:fldChar w:fldCharType="separate"/>
          </w:r>
          <w:r w:rsidR="00E27E0F" w:rsidRPr="00DB40F9">
            <w:rPr>
              <w:rStyle w:val="Hyperlink"/>
              <w:rFonts w:ascii="Times New Roman" w:hAnsi="Times New Roman"/>
              <w:noProof/>
            </w:rPr>
            <w:t>7.3.</w:t>
          </w:r>
          <w:r w:rsidR="00E27E0F">
            <w:rPr>
              <w:rFonts w:asciiTheme="minorHAnsi" w:eastAsiaTheme="minorEastAsia" w:hAnsiTheme="minorHAnsi" w:cstheme="minorBidi"/>
              <w:b w:val="0"/>
              <w:noProof/>
              <w:sz w:val="22"/>
              <w:szCs w:val="22"/>
            </w:rPr>
            <w:tab/>
          </w:r>
          <w:r w:rsidR="00E27E0F" w:rsidRPr="00DB40F9">
            <w:rPr>
              <w:rStyle w:val="Hyperlink"/>
              <w:noProof/>
            </w:rPr>
            <w:t>Node JS Data APIs</w:t>
          </w:r>
          <w:r w:rsidR="00E27E0F">
            <w:rPr>
              <w:noProof/>
              <w:webHidden/>
            </w:rPr>
            <w:tab/>
          </w:r>
          <w:r w:rsidR="00E27E0F">
            <w:rPr>
              <w:noProof/>
              <w:webHidden/>
            </w:rPr>
            <w:fldChar w:fldCharType="begin"/>
          </w:r>
          <w:r w:rsidR="00E27E0F">
            <w:rPr>
              <w:noProof/>
              <w:webHidden/>
            </w:rPr>
            <w:instrText xml:space="preserve"> PAGEREF _Toc424141021 \h </w:instrText>
          </w:r>
          <w:r w:rsidR="00E27E0F">
            <w:rPr>
              <w:noProof/>
              <w:webHidden/>
            </w:rPr>
          </w:r>
          <w:r w:rsidR="00E27E0F">
            <w:rPr>
              <w:noProof/>
              <w:webHidden/>
            </w:rPr>
            <w:fldChar w:fldCharType="separate"/>
          </w:r>
          <w:ins w:id="80" w:author="Radina Ivanova" w:date="2015-07-14T14:13:00Z">
            <w:r>
              <w:rPr>
                <w:noProof/>
                <w:webHidden/>
              </w:rPr>
              <w:t>34</w:t>
            </w:r>
          </w:ins>
          <w:del w:id="81" w:author="Radina Ivanova" w:date="2015-07-14T14:13:00Z">
            <w:r w:rsidR="00E27E0F" w:rsidDel="00F86F67">
              <w:rPr>
                <w:noProof/>
                <w:webHidden/>
              </w:rPr>
              <w:delText>33</w:delText>
            </w:r>
          </w:del>
          <w:r w:rsidR="00E27E0F">
            <w:rPr>
              <w:noProof/>
              <w:webHidden/>
            </w:rPr>
            <w:fldChar w:fldCharType="end"/>
          </w:r>
          <w:r>
            <w:rPr>
              <w:noProof/>
            </w:rPr>
            <w:fldChar w:fldCharType="end"/>
          </w:r>
        </w:p>
        <w:p w:rsidR="00E27E0F" w:rsidRDefault="00F86F67">
          <w:pPr>
            <w:pStyle w:val="TOC3"/>
            <w:rPr>
              <w:rFonts w:asciiTheme="minorHAnsi" w:eastAsiaTheme="minorEastAsia" w:hAnsiTheme="minorHAnsi" w:cstheme="minorBidi"/>
              <w:b w:val="0"/>
              <w:noProof/>
              <w:sz w:val="22"/>
              <w:szCs w:val="22"/>
            </w:rPr>
          </w:pPr>
          <w:r>
            <w:fldChar w:fldCharType="begin"/>
          </w:r>
          <w:r>
            <w:instrText xml:space="preserve"> HYPERLINK \l "_Toc424141022" </w:instrText>
          </w:r>
          <w:r>
            <w:fldChar w:fldCharType="separate"/>
          </w:r>
          <w:r w:rsidR="00E27E0F" w:rsidRPr="00DB40F9">
            <w:rPr>
              <w:rStyle w:val="Hyperlink"/>
              <w:noProof/>
            </w:rPr>
            <w:t>7.3.1.</w:t>
          </w:r>
          <w:r w:rsidR="00E27E0F">
            <w:rPr>
              <w:rFonts w:asciiTheme="minorHAnsi" w:eastAsiaTheme="minorEastAsia" w:hAnsiTheme="minorHAnsi" w:cstheme="minorBidi"/>
              <w:b w:val="0"/>
              <w:noProof/>
              <w:sz w:val="22"/>
              <w:szCs w:val="22"/>
            </w:rPr>
            <w:tab/>
          </w:r>
          <w:r w:rsidR="00E27E0F" w:rsidRPr="00DB40F9">
            <w:rPr>
              <w:rStyle w:val="Hyperlink"/>
              <w:noProof/>
            </w:rPr>
            <w:t>API listing</w:t>
          </w:r>
          <w:r w:rsidR="00E27E0F">
            <w:rPr>
              <w:noProof/>
              <w:webHidden/>
            </w:rPr>
            <w:tab/>
          </w:r>
          <w:r w:rsidR="00E27E0F">
            <w:rPr>
              <w:noProof/>
              <w:webHidden/>
            </w:rPr>
            <w:fldChar w:fldCharType="begin"/>
          </w:r>
          <w:r w:rsidR="00E27E0F">
            <w:rPr>
              <w:noProof/>
              <w:webHidden/>
            </w:rPr>
            <w:instrText xml:space="preserve"> PAGEREF _Toc424141022 \h </w:instrText>
          </w:r>
          <w:r w:rsidR="00E27E0F">
            <w:rPr>
              <w:noProof/>
              <w:webHidden/>
            </w:rPr>
          </w:r>
          <w:r w:rsidR="00E27E0F">
            <w:rPr>
              <w:noProof/>
              <w:webHidden/>
            </w:rPr>
            <w:fldChar w:fldCharType="separate"/>
          </w:r>
          <w:ins w:id="82" w:author="Radina Ivanova" w:date="2015-07-14T14:13:00Z">
            <w:r>
              <w:rPr>
                <w:noProof/>
                <w:webHidden/>
              </w:rPr>
              <w:t>35</w:t>
            </w:r>
          </w:ins>
          <w:del w:id="83" w:author="Radina Ivanova" w:date="2015-07-14T14:13:00Z">
            <w:r w:rsidR="00E27E0F" w:rsidDel="00F86F67">
              <w:rPr>
                <w:noProof/>
                <w:webHidden/>
              </w:rPr>
              <w:delText>34</w:delText>
            </w:r>
          </w:del>
          <w:r w:rsidR="00E27E0F">
            <w:rPr>
              <w:noProof/>
              <w:webHidden/>
            </w:rPr>
            <w:fldChar w:fldCharType="end"/>
          </w:r>
          <w:r>
            <w:rPr>
              <w:noProof/>
            </w:rPr>
            <w:fldChar w:fldCharType="end"/>
          </w:r>
        </w:p>
        <w:p w:rsidR="00E27E0F" w:rsidRDefault="00F86F67">
          <w:pPr>
            <w:pStyle w:val="TOC1"/>
            <w:rPr>
              <w:rFonts w:asciiTheme="minorHAnsi" w:eastAsiaTheme="minorEastAsia" w:hAnsiTheme="minorHAnsi" w:cstheme="minorBidi"/>
              <w:b w:val="0"/>
              <w:noProof/>
              <w:sz w:val="22"/>
              <w:szCs w:val="22"/>
            </w:rPr>
          </w:pPr>
          <w:r>
            <w:fldChar w:fldCharType="begin"/>
          </w:r>
          <w:r>
            <w:instrText xml:space="preserve"> HYPERLINK \l "_Toc424141023" </w:instrText>
          </w:r>
          <w:r>
            <w:fldChar w:fldCharType="separate"/>
          </w:r>
          <w:r w:rsidR="00E27E0F" w:rsidRPr="00DB40F9">
            <w:rPr>
              <w:rStyle w:val="Hyperlink"/>
              <w:noProof/>
            </w:rPr>
            <w:t>8.</w:t>
          </w:r>
          <w:r w:rsidR="00E27E0F">
            <w:rPr>
              <w:rFonts w:asciiTheme="minorHAnsi" w:eastAsiaTheme="minorEastAsia" w:hAnsiTheme="minorHAnsi" w:cstheme="minorBidi"/>
              <w:b w:val="0"/>
              <w:noProof/>
              <w:sz w:val="22"/>
              <w:szCs w:val="22"/>
            </w:rPr>
            <w:tab/>
          </w:r>
          <w:r w:rsidR="00E27E0F" w:rsidRPr="00DB40F9">
            <w:rPr>
              <w:rStyle w:val="Hyperlink"/>
              <w:noProof/>
            </w:rPr>
            <w:t>Implementation Considerations</w:t>
          </w:r>
          <w:r w:rsidR="00E27E0F">
            <w:rPr>
              <w:noProof/>
              <w:webHidden/>
            </w:rPr>
            <w:tab/>
          </w:r>
          <w:r w:rsidR="00E27E0F">
            <w:rPr>
              <w:noProof/>
              <w:webHidden/>
            </w:rPr>
            <w:fldChar w:fldCharType="begin"/>
          </w:r>
          <w:r w:rsidR="00E27E0F">
            <w:rPr>
              <w:noProof/>
              <w:webHidden/>
            </w:rPr>
            <w:instrText xml:space="preserve"> PAGEREF _Toc424141023 \h </w:instrText>
          </w:r>
          <w:r w:rsidR="00E27E0F">
            <w:rPr>
              <w:noProof/>
              <w:webHidden/>
            </w:rPr>
          </w:r>
          <w:r w:rsidR="00E27E0F">
            <w:rPr>
              <w:noProof/>
              <w:webHidden/>
            </w:rPr>
            <w:fldChar w:fldCharType="separate"/>
          </w:r>
          <w:ins w:id="84" w:author="Radina Ivanova" w:date="2015-07-14T14:13:00Z">
            <w:r>
              <w:rPr>
                <w:noProof/>
                <w:webHidden/>
              </w:rPr>
              <w:t>36</w:t>
            </w:r>
          </w:ins>
          <w:del w:id="85" w:author="Radina Ivanova" w:date="2015-07-14T14:13:00Z">
            <w:r w:rsidR="00E27E0F" w:rsidDel="00F86F67">
              <w:rPr>
                <w:noProof/>
                <w:webHidden/>
              </w:rPr>
              <w:delText>35</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"_Toc424141024" </w:instrText>
          </w:r>
          <w:r>
            <w:fldChar w:fldCharType="separate"/>
          </w:r>
          <w:r w:rsidR="00E27E0F" w:rsidRPr="00DB40F9">
            <w:rPr>
              <w:rStyle w:val="Hyperlink"/>
              <w:rFonts w:ascii="Times New Roman" w:hAnsi="Times New Roman"/>
              <w:noProof/>
            </w:rPr>
            <w:t>8.1.</w:t>
          </w:r>
          <w:r w:rsidR="00E27E0F">
            <w:rPr>
              <w:rFonts w:asciiTheme="minorHAnsi" w:eastAsiaTheme="minorEastAsia" w:hAnsiTheme="minorHAnsi" w:cstheme="minorBidi"/>
              <w:b w:val="0"/>
              <w:noProof/>
              <w:sz w:val="22"/>
              <w:szCs w:val="22"/>
            </w:rPr>
            <w:tab/>
          </w:r>
          <w:r w:rsidR="00E27E0F" w:rsidRPr="00DB40F9">
            <w:rPr>
              <w:rStyle w:val="Hyperlink"/>
              <w:noProof/>
            </w:rPr>
            <w:t>Large Objects</w:t>
          </w:r>
          <w:r w:rsidR="00E27E0F">
            <w:rPr>
              <w:noProof/>
              <w:webHidden/>
            </w:rPr>
            <w:tab/>
          </w:r>
          <w:r w:rsidR="00E27E0F">
            <w:rPr>
              <w:noProof/>
              <w:webHidden/>
            </w:rPr>
            <w:fldChar w:fldCharType="begin"/>
          </w:r>
          <w:r w:rsidR="00E27E0F">
            <w:rPr>
              <w:noProof/>
              <w:webHidden/>
            </w:rPr>
            <w:instrText xml:space="preserve"> PAGEREF _Toc424141024 \h </w:instrText>
          </w:r>
          <w:r w:rsidR="00E27E0F">
            <w:rPr>
              <w:noProof/>
              <w:webHidden/>
            </w:rPr>
          </w:r>
          <w:r w:rsidR="00E27E0F">
            <w:rPr>
              <w:noProof/>
              <w:webHidden/>
            </w:rPr>
            <w:fldChar w:fldCharType="separate"/>
          </w:r>
          <w:ins w:id="86" w:author="Radina Ivanova" w:date="2015-07-14T14:13:00Z">
            <w:r>
              <w:rPr>
                <w:noProof/>
                <w:webHidden/>
              </w:rPr>
              <w:t>36</w:t>
            </w:r>
          </w:ins>
          <w:del w:id="87" w:author="Radina Ivanova" w:date="2015-07-14T14:13:00Z">
            <w:r w:rsidR="00E27E0F" w:rsidDel="00F86F67">
              <w:rPr>
                <w:noProof/>
                <w:webHidden/>
              </w:rPr>
              <w:delText>35</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"_Toc424141025" </w:instrText>
          </w:r>
          <w:r>
            <w:fldChar w:fldCharType="separate"/>
          </w:r>
          <w:r w:rsidR="00E27E0F" w:rsidRPr="00DB40F9">
            <w:rPr>
              <w:rStyle w:val="Hyperlink"/>
              <w:rFonts w:ascii="Times New Roman" w:hAnsi="Times New Roman"/>
              <w:noProof/>
            </w:rPr>
            <w:t>8.2.</w:t>
          </w:r>
          <w:r w:rsidR="00E27E0F">
            <w:rPr>
              <w:rFonts w:asciiTheme="minorHAnsi" w:eastAsiaTheme="minorEastAsia" w:hAnsiTheme="minorHAnsi" w:cstheme="minorBidi"/>
              <w:b w:val="0"/>
              <w:noProof/>
              <w:sz w:val="22"/>
              <w:szCs w:val="22"/>
            </w:rPr>
            <w:tab/>
          </w:r>
          <w:r w:rsidR="00E27E0F" w:rsidRPr="00DB40F9">
            <w:rPr>
              <w:rStyle w:val="Hyperlink"/>
              <w:noProof/>
            </w:rPr>
            <w:t>Partitioning</w:t>
          </w:r>
          <w:r w:rsidR="00E27E0F">
            <w:rPr>
              <w:noProof/>
              <w:webHidden/>
            </w:rPr>
            <w:tab/>
          </w:r>
          <w:r w:rsidR="00E27E0F">
            <w:rPr>
              <w:noProof/>
              <w:webHidden/>
            </w:rPr>
            <w:fldChar w:fldCharType="begin"/>
          </w:r>
          <w:r w:rsidR="00E27E0F">
            <w:rPr>
              <w:noProof/>
              <w:webHidden/>
            </w:rPr>
            <w:instrText xml:space="preserve"> PAGEREF _Toc424141025 \h </w:instrText>
          </w:r>
          <w:r w:rsidR="00E27E0F">
            <w:rPr>
              <w:noProof/>
              <w:webHidden/>
            </w:rPr>
          </w:r>
          <w:r w:rsidR="00E27E0F">
            <w:rPr>
              <w:noProof/>
              <w:webHidden/>
            </w:rPr>
            <w:fldChar w:fldCharType="separate"/>
          </w:r>
          <w:ins w:id="88" w:author="Radina Ivanova" w:date="2015-07-14T14:13:00Z">
            <w:r>
              <w:rPr>
                <w:noProof/>
                <w:webHidden/>
              </w:rPr>
              <w:t>37</w:t>
            </w:r>
          </w:ins>
          <w:del w:id="89" w:author="Radina Ivanova" w:date="2015-07-14T14:13:00Z">
            <w:r w:rsidR="00E27E0F" w:rsidDel="00F86F67">
              <w:rPr>
                <w:noProof/>
                <w:webHidden/>
              </w:rPr>
              <w:delText>36</w:delText>
            </w:r>
          </w:del>
          <w:r w:rsidR="00E27E0F">
            <w:rPr>
              <w:noProof/>
              <w:webHidden/>
            </w:rPr>
            <w:fldChar w:fldCharType="end"/>
          </w:r>
          <w:r>
            <w:rPr>
              <w:noProof/>
            </w:rPr>
            <w:fldChar w:fldCharType="end"/>
          </w:r>
        </w:p>
        <w:p w:rsidR="00E27E0F" w:rsidRDefault="00F86F67">
          <w:pPr>
            <w:pStyle w:val="TOC2"/>
            <w:rPr>
              <w:rFonts w:asciiTheme="minorHAnsi" w:eastAsiaTheme="minorEastAsia" w:hAnsiTheme="minorHAnsi" w:cstheme="minorBidi"/>
              <w:b w:val="0"/>
              <w:noProof/>
              <w:sz w:val="22"/>
              <w:szCs w:val="22"/>
            </w:rPr>
          </w:pPr>
          <w:r>
            <w:fldChar w:fldCharType="begin"/>
          </w:r>
          <w:r>
            <w:instrText xml:space="preserve"> HYPERLINK \l "_Toc424141026" </w:instrText>
          </w:r>
          <w:r>
            <w:fldChar w:fldCharType="separate"/>
          </w:r>
          <w:r w:rsidR="00E27E0F" w:rsidRPr="00DB40F9">
            <w:rPr>
              <w:rStyle w:val="Hyperlink"/>
              <w:rFonts w:ascii="Times New Roman" w:hAnsi="Times New Roman"/>
              <w:noProof/>
            </w:rPr>
            <w:t>8.3.</w:t>
          </w:r>
          <w:r w:rsidR="00E27E0F">
            <w:rPr>
              <w:rFonts w:asciiTheme="minorHAnsi" w:eastAsiaTheme="minorEastAsia" w:hAnsiTheme="minorHAnsi" w:cstheme="minorBidi"/>
              <w:b w:val="0"/>
              <w:noProof/>
              <w:sz w:val="22"/>
              <w:szCs w:val="22"/>
            </w:rPr>
            <w:tab/>
          </w:r>
          <w:r w:rsidR="00E27E0F" w:rsidRPr="00DB40F9">
            <w:rPr>
              <w:rStyle w:val="Hyperlink"/>
              <w:noProof/>
            </w:rPr>
            <w:t>Error Processing</w:t>
          </w:r>
          <w:r w:rsidR="00E27E0F">
            <w:rPr>
              <w:noProof/>
              <w:webHidden/>
            </w:rPr>
            <w:tab/>
          </w:r>
          <w:r w:rsidR="00E27E0F">
            <w:rPr>
              <w:noProof/>
              <w:webHidden/>
            </w:rPr>
            <w:fldChar w:fldCharType="begin"/>
          </w:r>
          <w:r w:rsidR="00E27E0F">
            <w:rPr>
              <w:noProof/>
              <w:webHidden/>
            </w:rPr>
            <w:instrText xml:space="preserve"> PAGEREF _Toc424141026 \h </w:instrText>
          </w:r>
          <w:r w:rsidR="00E27E0F">
            <w:rPr>
              <w:noProof/>
              <w:webHidden/>
            </w:rPr>
          </w:r>
          <w:r w:rsidR="00E27E0F">
            <w:rPr>
              <w:noProof/>
              <w:webHidden/>
            </w:rPr>
            <w:fldChar w:fldCharType="separate"/>
          </w:r>
          <w:ins w:id="90" w:author="Radina Ivanova" w:date="2015-07-14T14:13:00Z">
            <w:r>
              <w:rPr>
                <w:noProof/>
                <w:webHidden/>
              </w:rPr>
              <w:t>37</w:t>
            </w:r>
          </w:ins>
          <w:del w:id="91" w:author="Radina Ivanova" w:date="2015-07-14T14:13:00Z">
            <w:r w:rsidR="00E27E0F" w:rsidDel="00F86F67">
              <w:rPr>
                <w:noProof/>
                <w:webHidden/>
              </w:rPr>
              <w:delText>36</w:delText>
            </w:r>
          </w:del>
          <w:r w:rsidR="00E27E0F">
            <w:rPr>
              <w:noProof/>
              <w:webHidden/>
            </w:rPr>
            <w:fldChar w:fldCharType="end"/>
          </w:r>
          <w:r>
            <w:rPr>
              <w:noProof/>
            </w:rPr>
            <w:fldChar w:fldCharType="end"/>
          </w:r>
        </w:p>
        <w:p w:rsidR="00E27E0F" w:rsidRDefault="00E27E0F">
          <w:r>
            <w:rPr>
              <w:b/>
              <w:bCs/>
              <w:noProof/>
            </w:rPr>
            <w:fldChar w:fldCharType="end"/>
          </w:r>
        </w:p>
      </w:sdtContent>
    </w:sdt>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Pr="004220A9" w:rsidRDefault="00CE7CBF" w:rsidP="007C6AB3">
      <w:pPr>
        <w:pStyle w:val="Title2"/>
        <w:jc w:val="left"/>
        <w:rPr>
          <w:rFonts w:ascii="Times New Roman" w:hAnsi="Times New Roman" w:cs="Times New Roman"/>
        </w:rPr>
      </w:pPr>
    </w:p>
    <w:p w:rsidR="0038380D" w:rsidRDefault="0038380D" w:rsidP="0038380D">
      <w:pPr>
        <w:pStyle w:val="Heading1"/>
      </w:pPr>
      <w:bookmarkStart w:id="92" w:name="_Toc424140981"/>
      <w:bookmarkStart w:id="93" w:name="_Toc405811303"/>
      <w:bookmarkStart w:id="94" w:name="_Toc424125316"/>
      <w:bookmarkStart w:id="95" w:name="_Toc424140982"/>
      <w:bookmarkEnd w:id="92"/>
      <w:r>
        <w:lastRenderedPageBreak/>
        <w:t>About this document</w:t>
      </w:r>
      <w:bookmarkEnd w:id="93"/>
      <w:bookmarkEnd w:id="94"/>
      <w:bookmarkEnd w:id="95"/>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96" w:name="_Toc424125317"/>
      <w:bookmarkStart w:id="97" w:name="_Toc424140983"/>
      <w:r w:rsidRPr="00DE7EB2">
        <w:t>Introduction</w:t>
      </w:r>
      <w:bookmarkEnd w:id="0"/>
      <w:bookmarkEnd w:id="96"/>
      <w:bookmarkEnd w:id="97"/>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98" w:name="_Toc424125318"/>
      <w:bookmarkStart w:id="99" w:name="_Toc424140984"/>
      <w:r w:rsidRPr="00DE7EB2">
        <w:t>Purpose</w:t>
      </w:r>
      <w:bookmarkEnd w:id="98"/>
      <w:bookmarkEnd w:id="99"/>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100" w:name="_Toc424125319"/>
      <w:bookmarkStart w:id="101" w:name="_Toc424140985"/>
      <w:r w:rsidRPr="00DE7EB2">
        <w:t>Scope, Approach and Methods</w:t>
      </w:r>
      <w:bookmarkEnd w:id="100"/>
      <w:bookmarkEnd w:id="101"/>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102" w:name="_Toc424125320"/>
      <w:bookmarkStart w:id="103" w:name="_Toc424140986"/>
      <w:r w:rsidRPr="00DE7EB2">
        <w:t>Acronyms and Abbreviations</w:t>
      </w:r>
      <w:bookmarkEnd w:id="102"/>
      <w:bookmarkEnd w:id="103"/>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F86F67">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104" w:name="_Toc424125321"/>
      <w:bookmarkStart w:id="105" w:name="_Toc424140987"/>
      <w:r w:rsidRPr="004220A9">
        <w:t xml:space="preserve">System </w:t>
      </w:r>
      <w:r w:rsidRPr="002B64BE">
        <w:t>Overview</w:t>
      </w:r>
      <w:bookmarkEnd w:id="104"/>
      <w:bookmarkEnd w:id="105"/>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106" w:name="_Toc424125322"/>
      <w:bookmarkStart w:id="107" w:name="_Toc424140988"/>
      <w:r w:rsidRPr="004220A9">
        <w:t xml:space="preserve">Business </w:t>
      </w:r>
      <w:r w:rsidRPr="002B64BE">
        <w:t>Process</w:t>
      </w:r>
      <w:bookmarkEnd w:id="106"/>
      <w:bookmarkEnd w:id="107"/>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(.dtsx).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factors.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w:t>
      </w:r>
      <w:proofErr w:type="gramStart"/>
      <w:r w:rsidR="00801F74" w:rsidRPr="00801F74">
        <w:rPr>
          <w:sz w:val="24"/>
          <w:szCs w:val="24"/>
        </w:rPr>
        <w:t>about  each</w:t>
      </w:r>
      <w:proofErr w:type="gramEnd"/>
      <w:r w:rsidR="00801F74" w:rsidRPr="00801F74">
        <w:rPr>
          <w:sz w:val="24"/>
          <w:szCs w:val="24"/>
        </w:rPr>
        <w:t xml:space="preserve">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w:t>
      </w:r>
      <w:proofErr w:type="gramStart"/>
      <w:r w:rsidRPr="00742913">
        <w:rPr>
          <w:sz w:val="24"/>
          <w:szCs w:val="24"/>
        </w:rPr>
        <w:t>component</w:t>
      </w:r>
      <w:r w:rsidR="004D6D17">
        <w:rPr>
          <w:sz w:val="24"/>
          <w:szCs w:val="24"/>
        </w:rPr>
        <w:t>(</w:t>
      </w:r>
      <w:proofErr w:type="gramEnd"/>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4D6D17" w:rsidRPr="00742913">
        <w:rPr>
          <w:sz w:val="24"/>
          <w:szCs w:val="24"/>
        </w:rPr>
        <w:object w:dxaOrig="8985" w:dyaOrig="10995">
          <v:shape id="_x0000_i1026" type="#_x0000_t75" style="width:448.3pt;height:549.5pt" o:ole="">
            <v:imagedata r:id="rId17" o:title=""/>
          </v:shape>
          <o:OLEObject Type="Embed" ProgID="Visio.Drawing.11" ShapeID="_x0000_i1026" DrawAspect="Content" ObjectID="_1498388393" r:id="rId18"/>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F86F67">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08" w:name="_Toc424125323"/>
      <w:bookmarkStart w:id="109" w:name="_Toc424140989"/>
      <w:r w:rsidRPr="004220A9">
        <w:lastRenderedPageBreak/>
        <w:t xml:space="preserve">System </w:t>
      </w:r>
      <w:r w:rsidRPr="002B64BE">
        <w:t>Information</w:t>
      </w:r>
      <w:bookmarkEnd w:id="108"/>
      <w:bookmarkEnd w:id="109"/>
    </w:p>
    <w:p w:rsidR="00A06F4F" w:rsidRDefault="00B82A57" w:rsidP="002B64BE">
      <w:pPr>
        <w:pStyle w:val="Heading3"/>
      </w:pPr>
      <w:bookmarkStart w:id="110" w:name="_Toc424125324"/>
      <w:bookmarkStart w:id="111" w:name="_Toc424140990"/>
      <w:r>
        <w:t xml:space="preserve">Hardware </w:t>
      </w:r>
      <w:r w:rsidRPr="002B64BE">
        <w:t>Requirements</w:t>
      </w:r>
      <w:bookmarkEnd w:id="110"/>
      <w:bookmarkEnd w:id="111"/>
    </w:p>
    <w:p w:rsidR="008E37B2" w:rsidRPr="00B20405" w:rsidRDefault="008E37B2" w:rsidP="00F0547F"/>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F86F67">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5"/>
        <w:gridCol w:w="5263"/>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12" w:name="_Toc424125325"/>
      <w:bookmarkStart w:id="113" w:name="_Toc424140991"/>
      <w:r w:rsidRPr="004220A9">
        <w:t xml:space="preserve">Support </w:t>
      </w:r>
      <w:r w:rsidRPr="002B64BE">
        <w:t>Software</w:t>
      </w:r>
      <w:bookmarkEnd w:id="112"/>
      <w:bookmarkEnd w:id="113"/>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F86F67">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14" w:name="_Toc424125326"/>
      <w:bookmarkStart w:id="115" w:name="_Toc424140992"/>
      <w:r w:rsidRPr="002B64BE">
        <w:lastRenderedPageBreak/>
        <w:t>Architecture</w:t>
      </w:r>
      <w:bookmarkEnd w:id="114"/>
      <w:bookmarkEnd w:id="115"/>
    </w:p>
    <w:p w:rsidR="00EC4702" w:rsidRPr="00BE4909" w:rsidRDefault="00E36B5C" w:rsidP="002B64BE">
      <w:pPr>
        <w:pStyle w:val="Heading3"/>
      </w:pPr>
      <w:bookmarkStart w:id="116" w:name="_Toc424125327"/>
      <w:bookmarkStart w:id="117" w:name="_Toc424140993"/>
      <w:r w:rsidRPr="004220A9">
        <w:t xml:space="preserve">Software </w:t>
      </w:r>
      <w:r w:rsidRPr="002B64BE">
        <w:t>Architecture</w:t>
      </w:r>
      <w:bookmarkEnd w:id="116"/>
      <w:bookmarkEnd w:id="117"/>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8pt;height:288.7pt" o:ole="">
            <v:imagedata r:id="rId19" o:title=""/>
          </v:shape>
          <o:OLEObject Type="Embed" ProgID="Visio.Drawing.11" ShapeID="_x0000_i1027" DrawAspect="Content" ObjectID="_1498388394" r:id="rId20"/>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F86F67">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18" w:name="_Toc424125328"/>
      <w:bookmarkStart w:id="119" w:name="_Toc424140994"/>
      <w:r w:rsidRPr="00E8224B">
        <w:lastRenderedPageBreak/>
        <w:t>Interfaces</w:t>
      </w:r>
      <w:bookmarkEnd w:id="118"/>
      <w:bookmarkEnd w:id="119"/>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primarily VistA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20" w:name="_Toc424125329"/>
      <w:bookmarkStart w:id="121" w:name="_Toc424140995"/>
      <w:r w:rsidRPr="00E8224B">
        <w:t>Data</w:t>
      </w:r>
      <w:r w:rsidRPr="004220A9">
        <w:t xml:space="preserve"> Stores</w:t>
      </w:r>
      <w:bookmarkEnd w:id="120"/>
      <w:bookmarkEnd w:id="121"/>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22" w:name="_Toc424125330"/>
      <w:bookmarkStart w:id="123" w:name="_Toc424140996"/>
      <w:r w:rsidRPr="004220A9">
        <w:t xml:space="preserve">Database Design </w:t>
      </w:r>
      <w:r w:rsidRPr="00E8224B">
        <w:t>Decisions</w:t>
      </w:r>
      <w:bookmarkEnd w:id="122"/>
      <w:bookmarkEnd w:id="123"/>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24" w:name="_Toc424125331"/>
      <w:bookmarkStart w:id="125" w:name="_Toc424140997"/>
      <w:r w:rsidRPr="00B75FFA">
        <w:lastRenderedPageBreak/>
        <w:t>Assumptions</w:t>
      </w:r>
      <w:bookmarkEnd w:id="124"/>
      <w:bookmarkEnd w:id="125"/>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26" w:name="_Toc424125332"/>
      <w:bookmarkStart w:id="127" w:name="_Toc424140998"/>
      <w:r w:rsidRPr="00B75FFA">
        <w:t>Issues</w:t>
      </w:r>
      <w:bookmarkEnd w:id="126"/>
      <w:bookmarkEnd w:id="127"/>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128" w:name="_Toc424125333"/>
      <w:bookmarkStart w:id="129" w:name="_Toc424140999"/>
      <w:r w:rsidRPr="00B75FFA">
        <w:t>Constraints</w:t>
      </w:r>
      <w:bookmarkEnd w:id="128"/>
      <w:bookmarkEnd w:id="129"/>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130" w:name="_Toc424125334"/>
      <w:bookmarkStart w:id="131" w:name="_Toc424141000"/>
      <w:r w:rsidRPr="004220A9">
        <w:t xml:space="preserve">Database </w:t>
      </w:r>
      <w:r w:rsidRPr="00B75FFA">
        <w:t>Administrative</w:t>
      </w:r>
      <w:r w:rsidRPr="004220A9">
        <w:t xml:space="preserve"> Functions</w:t>
      </w:r>
      <w:bookmarkEnd w:id="130"/>
      <w:bookmarkEnd w:id="131"/>
    </w:p>
    <w:p w:rsidR="00A06F4F" w:rsidRDefault="008A363B" w:rsidP="00B75FFA">
      <w:pPr>
        <w:pStyle w:val="Heading2"/>
      </w:pPr>
      <w:bookmarkStart w:id="132" w:name="_Toc424125335"/>
      <w:bookmarkStart w:id="133" w:name="_Toc424141001"/>
      <w:r w:rsidRPr="004220A9">
        <w:t xml:space="preserve">Naming </w:t>
      </w:r>
      <w:r w:rsidRPr="00B75FFA">
        <w:t>Conventions</w:t>
      </w:r>
      <w:bookmarkEnd w:id="132"/>
      <w:bookmarkEnd w:id="133"/>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F86F67">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134" w:name="_Toc424125336"/>
      <w:bookmarkStart w:id="135" w:name="_Toc424141002"/>
      <w:r w:rsidRPr="004220A9">
        <w:t xml:space="preserve">Database </w:t>
      </w:r>
      <w:r w:rsidRPr="00B75FFA">
        <w:t>Identification</w:t>
      </w:r>
      <w:bookmarkEnd w:id="134"/>
      <w:bookmarkEnd w:id="135"/>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F86F67">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683"/>
        <w:gridCol w:w="3042"/>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136" w:name="_Toc424125337"/>
      <w:bookmarkStart w:id="137" w:name="_Toc424141003"/>
      <w:r w:rsidRPr="004220A9">
        <w:t xml:space="preserve">Schema </w:t>
      </w:r>
      <w:r w:rsidRPr="00B75FFA">
        <w:t>Information</w:t>
      </w:r>
      <w:bookmarkEnd w:id="136"/>
      <w:bookmarkEnd w:id="137"/>
    </w:p>
    <w:p w:rsidR="009203FD" w:rsidRPr="004220A9" w:rsidRDefault="009203FD" w:rsidP="00B75FFA">
      <w:pPr>
        <w:pStyle w:val="Heading3"/>
      </w:pPr>
      <w:bookmarkStart w:id="138" w:name="_Toc424125338"/>
      <w:bookmarkStart w:id="139" w:name="_Toc424141004"/>
      <w:r w:rsidRPr="00B75FFA">
        <w:t>Description</w:t>
      </w:r>
      <w:bookmarkEnd w:id="138"/>
      <w:bookmarkEnd w:id="139"/>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140" w:name="_Toc424125339"/>
      <w:bookmarkStart w:id="141" w:name="_Toc424141005"/>
      <w:r>
        <w:t xml:space="preserve">Logical </w:t>
      </w:r>
      <w:r w:rsidR="00112EEC" w:rsidRPr="00B75FFA">
        <w:t>Data</w:t>
      </w:r>
      <w:r w:rsidR="00112EEC" w:rsidRPr="004220A9">
        <w:t xml:space="preserve"> Model</w:t>
      </w:r>
      <w:bookmarkEnd w:id="140"/>
      <w:bookmarkEnd w:id="141"/>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rsidR="00965FDF" w:rsidRPr="00965FDF" w:rsidRDefault="00965FDF" w:rsidP="00965FDF">
      <w:pPr>
        <w:rPr>
          <w:sz w:val="24"/>
        </w:rPr>
      </w:pPr>
    </w:p>
    <w:p w:rsidR="00965FDF" w:rsidRPr="00965FDF" w:rsidRDefault="00965FDF" w:rsidP="00965FDF">
      <w:pPr>
        <w:rPr>
          <w:sz w:val="24"/>
        </w:rPr>
      </w:pPr>
      <w:r w:rsidRPr="00C666AC">
        <w:rPr>
          <w:b/>
          <w:sz w:val="24"/>
        </w:rPr>
        <w:lastRenderedPageBreak/>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rsidR="00B13DD5" w:rsidRPr="00CE7CBF"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rsidR="00B13DD5" w:rsidRPr="00CE7CBF" w:rsidRDefault="00B13DD5" w:rsidP="00CC5674">
      <w:pPr>
        <w:pStyle w:val="BodyText"/>
        <w:rPr>
          <w:rFonts w:eastAsia="Times New Roman"/>
          <w:sz w:val="24"/>
          <w:szCs w:val="24"/>
          <w:lang w:eastAsia="en-US"/>
        </w:rPr>
      </w:pPr>
    </w:p>
    <w:p w:rsidR="00CC5674" w:rsidRPr="007C6AB3" w:rsidRDefault="006F211A" w:rsidP="00CC5674">
      <w:pPr>
        <w:pStyle w:val="BodyText"/>
        <w:rPr>
          <w:sz w:val="24"/>
          <w:szCs w:val="24"/>
          <w:u w:val="single"/>
        </w:rPr>
      </w:pPr>
      <w:r w:rsidRPr="007C6AB3">
        <w:rPr>
          <w:sz w:val="24"/>
          <w:szCs w:val="24"/>
          <w:u w:val="single"/>
        </w:rPr>
        <w:t>Tables for 6500 Compliance</w:t>
      </w:r>
    </w:p>
    <w:p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ReachID (if the data entry pertains to a specific Patient with the Reach system)</w:t>
      </w:r>
    </w:p>
    <w:p w:rsidR="00717FB6" w:rsidRPr="007C6AB3" w:rsidRDefault="00717FB6" w:rsidP="00D31B9F">
      <w:pPr>
        <w:pStyle w:val="BodyText"/>
        <w:numPr>
          <w:ilvl w:val="0"/>
          <w:numId w:val="38"/>
        </w:numPr>
        <w:rPr>
          <w:sz w:val="24"/>
          <w:szCs w:val="24"/>
        </w:rPr>
      </w:pPr>
      <w:r w:rsidRPr="007C6AB3">
        <w:rPr>
          <w:sz w:val="24"/>
          <w:szCs w:val="24"/>
        </w:rPr>
        <w:t>Dashboard user’s UserID (</w:t>
      </w:r>
      <w:r w:rsidR="00E808C9" w:rsidRPr="007C6AB3">
        <w:rPr>
          <w:sz w:val="24"/>
          <w:szCs w:val="24"/>
        </w:rPr>
        <w:t>from the prsystem.User table)</w:t>
      </w:r>
    </w:p>
    <w:p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rsidR="006F211A" w:rsidRPr="007C6AB3" w:rsidRDefault="006F211A" w:rsidP="00CC5674">
      <w:pPr>
        <w:pStyle w:val="BodyText"/>
        <w:rPr>
          <w:sz w:val="24"/>
          <w:szCs w:val="24"/>
        </w:rPr>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8" type="#_x0000_t75" style="width:466.65pt;height:288.7pt" o:ole="">
            <v:imagedata r:id="rId21" o:title=""/>
          </v:shape>
          <o:OLEObject Type="Embed" ProgID="Visio.Drawing.15" ShapeID="_x0000_i1028" DrawAspect="Content" ObjectID="_1498388395" r:id="rId22"/>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86F67">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Default="00995397"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Pr="004220A9" w:rsidRDefault="00D87AC4" w:rsidP="00995397">
      <w:pPr>
        <w:pStyle w:val="BodyText"/>
        <w:rPr>
          <w:b/>
          <w:lang w:eastAsia="en-US"/>
        </w:rPr>
      </w:pPr>
    </w:p>
    <w:p w:rsidR="00957C08" w:rsidRDefault="00684B2C" w:rsidP="00B75FFA">
      <w:pPr>
        <w:pStyle w:val="Heading3"/>
      </w:pPr>
      <w:bookmarkStart w:id="142" w:name="_Toc424125340"/>
      <w:bookmarkStart w:id="143" w:name="_Toc424141006"/>
      <w:r w:rsidRPr="004220A9">
        <w:lastRenderedPageBreak/>
        <w:t xml:space="preserve">Physical </w:t>
      </w:r>
      <w:r w:rsidR="00957C08">
        <w:t>Data Model</w:t>
      </w:r>
      <w:bookmarkEnd w:id="142"/>
      <w:bookmarkEnd w:id="143"/>
    </w:p>
    <w:p w:rsidR="004047C7" w:rsidRDefault="004047C7" w:rsidP="00125B79">
      <w:pPr>
        <w:ind w:left="360"/>
      </w:pPr>
      <w:r>
        <w:rPr>
          <w:noProof/>
        </w:rPr>
        <w:drawing>
          <wp:inline distT="0" distB="0" distL="0" distR="0" wp14:anchorId="6F429006" wp14:editId="679C1CC1">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rsidR="00331A0B" w:rsidRDefault="00331A0B"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Pr="00331A0B" w:rsidRDefault="00D87AC4" w:rsidP="00957C08">
      <w:pPr>
        <w:rPr>
          <w:sz w:val="24"/>
        </w:rPr>
      </w:pPr>
    </w:p>
    <w:p w:rsidR="00957C08" w:rsidRDefault="00957C08" w:rsidP="00B75FFA">
      <w:pPr>
        <w:pStyle w:val="Heading3"/>
      </w:pPr>
      <w:bookmarkStart w:id="144" w:name="_Toc424125341"/>
      <w:bookmarkStart w:id="145" w:name="_Toc424141007"/>
      <w:r>
        <w:lastRenderedPageBreak/>
        <w:t xml:space="preserve">Data </w:t>
      </w:r>
      <w:r w:rsidRPr="00B75FFA">
        <w:t>Dictionary</w:t>
      </w:r>
      <w:bookmarkEnd w:id="144"/>
      <w:bookmarkEnd w:id="145"/>
    </w:p>
    <w:p w:rsidR="00470D9F" w:rsidRDefault="00470D9F" w:rsidP="00957C08">
      <w:pPr>
        <w:rPr>
          <w:sz w:val="28"/>
          <w:szCs w:val="28"/>
        </w:rPr>
      </w:pPr>
    </w:p>
    <w:tbl>
      <w:tblPr>
        <w:tblW w:w="9760" w:type="dxa"/>
        <w:tblLook w:val="04A0" w:firstRow="1" w:lastRow="0" w:firstColumn="1" w:lastColumn="0" w:noHBand="0" w:noVBand="1"/>
      </w:tblPr>
      <w:tblGrid>
        <w:gridCol w:w="4180"/>
        <w:gridCol w:w="3320"/>
        <w:gridCol w:w="1551"/>
        <w:gridCol w:w="888"/>
      </w:tblGrid>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TABLE NAME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COLUMN 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DATA TYPE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NULLS?</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ApptDate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CancelNoShowCode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PrimarySecondaryStopCodeName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varchar(125)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NameOfContact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varchar(30)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PhoneWork</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UpdateDate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UpdateUser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varchar(30)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WorkPhone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CellPhone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MothersMaidenName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DateofDeath</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EmailAddress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Gender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PatientICN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MaritalStatus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DOB</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DateIdentifiedAsAtRisk</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MilitaryBranch</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ScoringStatus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MilitaryEra</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HighRisk</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SafetyPlanCurrent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ICD_Code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ICD_Desc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DiagnosisDate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MedicationName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alprazolam12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alprazolam24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analgesic12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analgesic24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anticonvulsant12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anticonvulsant24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antidep12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antidep24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antipsy12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antipsy24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anyipsub_prior12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anyipsub_prior24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anymhdisprior12mos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anymhdisprior1mos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anymhdisprior24mos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anymhdisprior3mos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anymhdisprior6mos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anymhtx12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anymhtx24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anypain12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anypain24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anyresbed_prior12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anyresbed_prior24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anyressub_prior12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anyressub_prior24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apnea12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apnea24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arb12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arb24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arth12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arth24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auto12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auto24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backpain12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backpain24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ca_head12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ca_head24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ca_prost12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ca_prost24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cess12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cess24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change_Sq</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change_subtract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chronic12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chronic24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clonazepam12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clonazepam24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conc12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conc24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copd12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copd24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dementia12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dementia24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depr12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depr24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dysthymia12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dysthymia24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fib12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fib24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FirstUse1Yr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FirstUse2Yr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FirstUse3Yr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FirstUse4Yr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hear12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hear24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hemi12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hemi24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hiv24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homeless12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homeless24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hyp12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hyp24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lagca12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lagca24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lorazepam12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lorazepam24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mig12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mig24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mirtazepam12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mirtazepam24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moodst12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moodst24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neuro12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neuro24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opioid12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opioid24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orh</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OthAnxDis12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othanxdis24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OthPsych12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othpsych24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Persond12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persond24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psy12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psy24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ptsd12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ptsd24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relax12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relax24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schizo12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schizo24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sedative_anxiolytic12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sedative_anxiolytic24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serviceconnectedgroup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sildenafil12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sildenafil24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sud12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sud24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symptom24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tbi12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tbi24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tobacco12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tobacco24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topical12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topical24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trazodone12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trazodone24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vet12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vet24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vision12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vision24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zolpidem12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zolpidem24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PatientSID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PatientIEN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CDSG_ID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Features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text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text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GuidelineType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RiskfactorDescription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GuidelineURL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ToolkitURL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dbo.Ref_MaritalStatus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MaritalStatusID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dbo.Ref_MaritalStatus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MaritalStatusDesc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dbo.Ref_MilitaryBranch</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BranchID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dbo.Ref_MilitaryBranch</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BranchDesc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dbo.Ref_MilitaryEra</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EraID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dbo.Ref_MilitaryEra</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EraDesc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dbo.Ref_OutreachStatus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OutReachStatusID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dbo.Ref_OutreachStatus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StatusDesc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dbo.Ref_Race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dbo.Ref_Race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dbo.Ref_Region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dbo.Ref_Region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RiskLevelFullDesc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VAMC_Name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NetworkName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RegionServed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dbo.Ref_VistACancelNoShowCode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CancelNoShowCodeID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dbo.Ref_VistACancelNoShowCode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CancelNoShowCodeDesc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dbo.RiskFactorCoefficient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dbo.RiskFactorCoefficient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Coefficient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decimal(20,19)</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ScoreDate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LevelID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BeginDate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EndDate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DateSent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Resend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NotifyID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NotifyDate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prsystem.Direct_Properties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prsystem.Direct_Properties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prsystem.Direct_Properties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PropValue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RecipientDirectAddress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varchar(75)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ExternalAddress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MsgTemplate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prsystem.Ref_PropType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prsystem.Ref_PropType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prsystem.Ref_PropType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prsystem.Ref_RecipientType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prsystem.Ref_RecipientType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RecipientTypeName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nvarchar</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CreatedDateTime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MachineIP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nvarchar</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prsystem.UserDashboard</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DashboardID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prsystem.UserDashboard</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DashboardData</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varchar(max)</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RoleID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RoleCode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RoleDesc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Individual_View_Access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Facility_View_Access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VISN_State_Reg_View_Access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Analytics_Reporting_Access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System_Admin_Access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UserRole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UserStateLocation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UserHomeFacility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UserDomain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isActive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UserDashboardID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ActiveSessionCounter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LastLoggedinDateTime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CreatedDateTime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LoginAttemptCount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IsAccountLocked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LastLoginAttemptDateTime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bl>
    <w:p w:rsidR="00770E56" w:rsidRDefault="00770E56" w:rsidP="00957C08">
      <w:pPr>
        <w:rPr>
          <w:sz w:val="28"/>
          <w:szCs w:val="28"/>
        </w:rPr>
      </w:pPr>
    </w:p>
    <w:p w:rsidR="00D35869" w:rsidRPr="00D31B9F" w:rsidRDefault="00D35869" w:rsidP="00D31B9F">
      <w:pPr>
        <w:tabs>
          <w:tab w:val="left" w:pos="1935"/>
        </w:tabs>
        <w:rPr>
          <w:szCs w:val="22"/>
          <w:u w:val="single"/>
        </w:rPr>
      </w:pPr>
    </w:p>
    <w:p w:rsidR="00470D9F" w:rsidRDefault="0064711D" w:rsidP="00B75FFA">
      <w:pPr>
        <w:pStyle w:val="Heading3"/>
      </w:pPr>
      <w:bookmarkStart w:id="146" w:name="_Toc424125342"/>
      <w:bookmarkStart w:id="147" w:name="_Toc424141008"/>
      <w:r>
        <w:t>Veteran</w:t>
      </w:r>
      <w:r w:rsidR="00470D9F">
        <w:t xml:space="preserve"> De-</w:t>
      </w:r>
      <w:r w:rsidR="00470D9F" w:rsidRPr="00B75FFA">
        <w:t>Duping</w:t>
      </w:r>
      <w:r w:rsidR="00470D9F">
        <w:t xml:space="preserve"> Process</w:t>
      </w:r>
      <w:bookmarkEnd w:id="146"/>
      <w:bookmarkEnd w:id="147"/>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lastRenderedPageBreak/>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765BE" w:rsidRDefault="00E765BE" w:rsidP="00E260F3">
      <w:pPr>
        <w:pStyle w:val="Caption"/>
        <w:jc w:val="center"/>
      </w:pPr>
      <w:r>
        <w:object w:dxaOrig="9354" w:dyaOrig="7315">
          <v:shape id="_x0000_i1029" type="#_x0000_t75" style="width:375.6pt;height:294.1pt" o:ole="">
            <v:imagedata r:id="rId24" o:title=""/>
          </v:shape>
          <o:OLEObject Type="Embed" ProgID="Visio.Drawing.11" ShapeID="_x0000_i1029" DrawAspect="Content" ObjectID="_1498388396" r:id="rId25"/>
        </w:object>
      </w:r>
    </w:p>
    <w:p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86F67">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A207B7" w:rsidRDefault="00A207B7" w:rsidP="00D31B9F"/>
    <w:p w:rsidR="00A207B7" w:rsidRDefault="00A207B7" w:rsidP="00D31B9F">
      <w:pPr>
        <w:pStyle w:val="Heading3"/>
      </w:pPr>
      <w:bookmarkStart w:id="148" w:name="_Toc424125343"/>
      <w:bookmarkStart w:id="149" w:name="_Toc424141009"/>
      <w:r>
        <w:t>Stored Procedures</w:t>
      </w:r>
      <w:bookmarkEnd w:id="148"/>
      <w:bookmarkEnd w:id="149"/>
    </w:p>
    <w:p w:rsidR="00A207B7" w:rsidRPr="007C6AB3" w:rsidRDefault="00A93DA6" w:rsidP="00D31B9F">
      <w:pPr>
        <w:rPr>
          <w:sz w:val="24"/>
        </w:rPr>
      </w:pPr>
      <w:r w:rsidRPr="007C6AB3">
        <w:rPr>
          <w:sz w:val="24"/>
        </w:rPr>
        <w:t>d</w:t>
      </w:r>
      <w:r w:rsidR="00E411FA" w:rsidRPr="007C6AB3">
        <w:rPr>
          <w:sz w:val="24"/>
        </w:rPr>
        <w:t xml:space="preserve">bo.sp_AssessPatients (no </w:t>
      </w:r>
      <w:r w:rsidRPr="007C6AB3">
        <w:rPr>
          <w:sz w:val="24"/>
        </w:rPr>
        <w:t>inputs</w:t>
      </w:r>
      <w:r w:rsidR="00E411FA" w:rsidRPr="007C6AB3">
        <w:rPr>
          <w:sz w:val="24"/>
        </w:rPr>
        <w:t xml:space="preserve">): The procedure checks which patients Assessments scores are not up to date based on the ScoringStatus fields, are re-scores any Patient that is not current by </w:t>
      </w:r>
      <w:r w:rsidRPr="007C6AB3">
        <w:rPr>
          <w:sz w:val="24"/>
        </w:rPr>
        <w:t>applying coefficients from the RiskFactorCoefficients table against the associated indicator values from the PatientRiskFactor table.</w:t>
      </w:r>
    </w:p>
    <w:p w:rsidR="00A93DA6" w:rsidRPr="007C6AB3" w:rsidRDefault="00A93DA6" w:rsidP="00D31B9F">
      <w:pPr>
        <w:rPr>
          <w:sz w:val="24"/>
        </w:rPr>
      </w:pPr>
    </w:p>
    <w:p w:rsidR="00A93DA6" w:rsidRPr="007C6AB3" w:rsidRDefault="00A93DA6" w:rsidP="00D31B9F">
      <w:pPr>
        <w:rPr>
          <w:sz w:val="24"/>
        </w:rPr>
      </w:pPr>
      <w:r w:rsidRPr="007C6AB3">
        <w:rPr>
          <w:sz w:val="24"/>
        </w:rPr>
        <w:t>Dbo.sp_</w:t>
      </w:r>
      <w:proofErr w:type="gramStart"/>
      <w:r w:rsidRPr="007C6AB3">
        <w:rPr>
          <w:sz w:val="24"/>
        </w:rPr>
        <w:t>SaveOutReachStatus(</w:t>
      </w:r>
      <w:proofErr w:type="gramEnd"/>
      <w:r w:rsidRPr="007C6AB3">
        <w:rPr>
          <w:sz w:val="24"/>
        </w:rPr>
        <w:t>inputs:  ReachID,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OutreachStatus field </w:t>
      </w:r>
      <w:r w:rsidR="004B68CF" w:rsidRPr="007C6AB3">
        <w:rPr>
          <w:sz w:val="24"/>
        </w:rPr>
        <w:lastRenderedPageBreak/>
        <w:t>for that Patient in the Patient table and add an entry into the OutreachStatusHistory table. The whole process is managed within a SQL transaction.</w:t>
      </w:r>
    </w:p>
    <w:p w:rsidR="00E7125E" w:rsidRDefault="00E7125E" w:rsidP="007C6AB3">
      <w:pPr>
        <w:pStyle w:val="Heading3"/>
      </w:pPr>
      <w:bookmarkStart w:id="150" w:name="_Toc424125344"/>
      <w:bookmarkStart w:id="151" w:name="_Toc424141010"/>
      <w:r>
        <w:t>Performance Views</w:t>
      </w:r>
      <w:bookmarkEnd w:id="150"/>
      <w:bookmarkEnd w:id="151"/>
    </w:p>
    <w:p w:rsidR="00E7125E" w:rsidRPr="007C6AB3" w:rsidRDefault="00E7125E">
      <w:pPr>
        <w:rPr>
          <w:sz w:val="24"/>
        </w:rPr>
      </w:pPr>
      <w:r w:rsidRPr="007C6AB3">
        <w:rPr>
          <w:sz w:val="24"/>
        </w:rPr>
        <w:t>To improve dashboard performance, SQL views will be created. The Dashboard APIs will call these views directly from the Node JS code. The views will contain the select statement that would otherwise be hardcoded/parameterized in the Node JS Code. The Current inventory of performance view is:</w:t>
      </w:r>
    </w:p>
    <w:p w:rsidR="00E7125E" w:rsidRPr="007C6AB3" w:rsidRDefault="00E7125E">
      <w:pPr>
        <w:rPr>
          <w:sz w:val="24"/>
        </w:rPr>
      </w:pPr>
    </w:p>
    <w:p w:rsidR="00E7125E" w:rsidRPr="007C6AB3" w:rsidRDefault="00E7125E" w:rsidP="00E7125E">
      <w:pPr>
        <w:autoSpaceDE w:val="0"/>
        <w:autoSpaceDN w:val="0"/>
        <w:adjustRightInd w:val="0"/>
        <w:rPr>
          <w:sz w:val="24"/>
          <w:szCs w:val="22"/>
        </w:rPr>
      </w:pPr>
      <w:r w:rsidRPr="007C6AB3">
        <w:rPr>
          <w:sz w:val="24"/>
          <w:szCs w:val="22"/>
          <w:u w:val="single"/>
        </w:rPr>
        <w:t>vw_PatientRoster</w:t>
      </w:r>
      <w:r w:rsidRPr="007C6AB3">
        <w:rPr>
          <w:sz w:val="24"/>
          <w:szCs w:val="22"/>
        </w:rPr>
        <w:t xml:space="preserve"> – Queries the patient demographic data. The dashboard can filter this view by VAMC</w:t>
      </w:r>
      <w:r w:rsidR="00CE7CBF">
        <w:rPr>
          <w:sz w:val="24"/>
          <w:szCs w:val="22"/>
        </w:rPr>
        <w:t>.</w:t>
      </w:r>
    </w:p>
    <w:p w:rsidR="00E7125E" w:rsidRPr="007C6AB3" w:rsidRDefault="00E7125E">
      <w:pPr>
        <w:rPr>
          <w:sz w:val="24"/>
          <w:szCs w:val="22"/>
        </w:rPr>
      </w:pPr>
    </w:p>
    <w:p w:rsidR="000F666C" w:rsidRDefault="007020E5" w:rsidP="00B75FFA">
      <w:pPr>
        <w:pStyle w:val="Heading2"/>
      </w:pPr>
      <w:bookmarkStart w:id="152" w:name="_Toc424125345"/>
      <w:bookmarkStart w:id="153" w:name="_Toc424141011"/>
      <w:r w:rsidRPr="00B75FFA">
        <w:t>De</w:t>
      </w:r>
      <w:r w:rsidR="003E2236" w:rsidRPr="00B75FFA">
        <w:t>norm</w:t>
      </w:r>
      <w:r w:rsidRPr="00B75FFA">
        <w:t>alization</w:t>
      </w:r>
      <w:bookmarkEnd w:id="152"/>
      <w:bookmarkEnd w:id="153"/>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154" w:name="_Toc424125346"/>
      <w:bookmarkStart w:id="155" w:name="_Toc424141012"/>
      <w:r w:rsidRPr="004220A9">
        <w:t xml:space="preserve">Performance </w:t>
      </w:r>
      <w:r w:rsidRPr="00B75FFA">
        <w:t>Improvement</w:t>
      </w:r>
      <w:bookmarkEnd w:id="154"/>
      <w:bookmarkEnd w:id="155"/>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156" w:name="_Toc216080752"/>
      <w:bookmarkStart w:id="157" w:name="_Toc230421375"/>
      <w:bookmarkStart w:id="158" w:name="_Toc424125347"/>
      <w:bookmarkStart w:id="159" w:name="_Toc424141013"/>
      <w:r w:rsidRPr="00B75FFA">
        <w:t>Storage</w:t>
      </w:r>
      <w:bookmarkEnd w:id="156"/>
      <w:bookmarkEnd w:id="157"/>
      <w:bookmarkEnd w:id="158"/>
      <w:bookmarkEnd w:id="159"/>
    </w:p>
    <w:p w:rsidR="005A04DE" w:rsidRPr="005A04DE" w:rsidRDefault="005A04DE" w:rsidP="005A04DE">
      <w:pPr>
        <w:rPr>
          <w:sz w:val="24"/>
        </w:rPr>
      </w:pPr>
      <w:bookmarkStart w:id="160" w:name="_Toc216080753"/>
      <w:bookmarkStart w:id="161" w:name="_Toc230421376"/>
      <w:r w:rsidRPr="005A04DE">
        <w:rPr>
          <w:sz w:val="24"/>
        </w:rPr>
        <w:t>To be determined as technical requirements are gathered.</w:t>
      </w:r>
    </w:p>
    <w:p w:rsidR="00233FE0" w:rsidRPr="004220A9" w:rsidRDefault="00233FE0" w:rsidP="00B75FFA">
      <w:pPr>
        <w:pStyle w:val="Heading2"/>
      </w:pPr>
      <w:bookmarkStart w:id="162" w:name="_Toc424125348"/>
      <w:bookmarkStart w:id="163" w:name="_Toc424141014"/>
      <w:r w:rsidRPr="00B75FFA">
        <w:t>Recovery</w:t>
      </w:r>
      <w:bookmarkEnd w:id="160"/>
      <w:bookmarkEnd w:id="161"/>
      <w:bookmarkEnd w:id="162"/>
      <w:bookmarkEnd w:id="163"/>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164" w:name="_Toc408716801"/>
      <w:bookmarkStart w:id="165" w:name="_Toc408717005"/>
      <w:bookmarkStart w:id="166" w:name="_Toc431265760"/>
      <w:bookmarkStart w:id="167" w:name="_Toc216080850"/>
      <w:bookmarkStart w:id="168" w:name="_Toc230421377"/>
      <w:bookmarkStart w:id="169" w:name="_Toc424125349"/>
      <w:bookmarkStart w:id="170" w:name="_Toc424141015"/>
      <w:r w:rsidRPr="004220A9">
        <w:t xml:space="preserve">Database </w:t>
      </w:r>
      <w:r w:rsidRPr="00B75FFA">
        <w:t>Interfaces</w:t>
      </w:r>
      <w:bookmarkEnd w:id="164"/>
      <w:bookmarkEnd w:id="165"/>
      <w:bookmarkEnd w:id="166"/>
      <w:bookmarkEnd w:id="167"/>
      <w:bookmarkEnd w:id="168"/>
      <w:bookmarkEnd w:id="169"/>
      <w:bookmarkEnd w:id="170"/>
    </w:p>
    <w:p w:rsidR="00187426" w:rsidRDefault="00BE143B" w:rsidP="00B75FFA">
      <w:pPr>
        <w:pStyle w:val="Heading2"/>
      </w:pPr>
      <w:bookmarkStart w:id="171" w:name="_Toc424125350"/>
      <w:bookmarkStart w:id="172" w:name="_Toc424141016"/>
      <w:r>
        <w:t xml:space="preserve">Suicide Data </w:t>
      </w:r>
      <w:r w:rsidRPr="00B75FFA">
        <w:t>Repository</w:t>
      </w:r>
      <w:r>
        <w:t xml:space="preserve"> (SDR)</w:t>
      </w:r>
      <w:bookmarkEnd w:id="171"/>
      <w:bookmarkEnd w:id="172"/>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lastRenderedPageBreak/>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173" w:name="_Toc216080853"/>
      <w:bookmarkStart w:id="174" w:name="_Toc230421380"/>
    </w:p>
    <w:p w:rsidR="0012752E" w:rsidRDefault="0012752E" w:rsidP="0015201B">
      <w:pPr>
        <w:pStyle w:val="Heading2"/>
      </w:pPr>
      <w:bookmarkStart w:id="175" w:name="_Toc424125351"/>
      <w:bookmarkStart w:id="176" w:name="_Toc424141017"/>
      <w:r w:rsidRPr="0015201B">
        <w:t>Perceptive</w:t>
      </w:r>
      <w:r w:rsidRPr="0012752E">
        <w:t xml:space="preserve"> Reach Dashboard</w:t>
      </w:r>
      <w:bookmarkEnd w:id="175"/>
      <w:bookmarkEnd w:id="176"/>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177" w:name="_Toc216080857"/>
      <w:bookmarkStart w:id="178" w:name="_Toc230421384"/>
      <w:bookmarkStart w:id="179" w:name="_Toc424125352"/>
      <w:bookmarkStart w:id="180" w:name="_Toc424141018"/>
      <w:bookmarkEnd w:id="173"/>
      <w:bookmarkEnd w:id="174"/>
      <w:r w:rsidRPr="0015201B">
        <w:t>Data</w:t>
      </w:r>
      <w:r w:rsidRPr="004220A9">
        <w:t xml:space="preserve"> Access</w:t>
      </w:r>
      <w:bookmarkEnd w:id="177"/>
      <w:bookmarkEnd w:id="178"/>
      <w:bookmarkEnd w:id="179"/>
      <w:bookmarkEnd w:id="18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181" w:name="_Toc431265762"/>
      <w:bookmarkStart w:id="182" w:name="_Toc216080858"/>
      <w:bookmarkStart w:id="183" w:name="_Toc230421385"/>
      <w:bookmarkStart w:id="184" w:name="_Toc424125353"/>
      <w:bookmarkStart w:id="185" w:name="_Toc424141019"/>
      <w:r w:rsidRPr="00BB4159">
        <w:lastRenderedPageBreak/>
        <w:t>Role Definitions</w:t>
      </w:r>
      <w:bookmarkEnd w:id="181"/>
      <w:bookmarkEnd w:id="182"/>
      <w:bookmarkEnd w:id="183"/>
      <w:r w:rsidR="00BC4320">
        <w:t xml:space="preserve"> (System)</w:t>
      </w:r>
      <w:bookmarkEnd w:id="184"/>
      <w:bookmarkEnd w:id="185"/>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F86F67">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186" w:name="_Toc216080859"/>
      <w:bookmarkStart w:id="187" w:name="_Toc230421386"/>
      <w:bookmarkStart w:id="188" w:name="_Toc424125354"/>
      <w:bookmarkStart w:id="189" w:name="_Toc424141020"/>
      <w:bookmarkStart w:id="190" w:name="_Toc431265763"/>
      <w:r w:rsidRPr="0015201B">
        <w:t xml:space="preserve">Role Definitions </w:t>
      </w:r>
      <w:bookmarkEnd w:id="186"/>
      <w:bookmarkEnd w:id="187"/>
      <w:r w:rsidRPr="0015201B">
        <w:t>(Dashboard)</w:t>
      </w:r>
      <w:bookmarkEnd w:id="188"/>
      <w:bookmarkEnd w:id="189"/>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191" w:name="_Toc424125355"/>
      <w:bookmarkStart w:id="192" w:name="_Toc424141021"/>
      <w:bookmarkStart w:id="193" w:name="_Toc408716803"/>
      <w:bookmarkStart w:id="194" w:name="_Toc408717007"/>
      <w:bookmarkStart w:id="195" w:name="_Toc431265764"/>
      <w:bookmarkStart w:id="196" w:name="_Toc216080861"/>
      <w:bookmarkStart w:id="197" w:name="_Toc230421388"/>
      <w:bookmarkEnd w:id="190"/>
      <w:r w:rsidRPr="004913D9">
        <w:t>Node JS Data APIs</w:t>
      </w:r>
      <w:bookmarkEnd w:id="191"/>
      <w:bookmarkEnd w:id="192"/>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DE2A69" w:rsidP="00CE6103">
      <w:r>
        <w:object w:dxaOrig="9705" w:dyaOrig="8895">
          <v:shape id="_x0000_i1030" type="#_x0000_t75" style="width:468pt;height:428.6pt" o:ole="">
            <v:imagedata r:id="rId26" o:title=""/>
          </v:shape>
          <o:OLEObject Type="Embed" ProgID="Visio.Drawing.15" ShapeID="_x0000_i1030" DrawAspect="Content" ObjectID="_1498388397" r:id="rId27"/>
        </w:object>
      </w:r>
    </w:p>
    <w:p w:rsidR="004913D9" w:rsidRDefault="00F0570F" w:rsidP="00125B79">
      <w:pPr>
        <w:pStyle w:val="Caption"/>
        <w:jc w:val="center"/>
        <w:rPr>
          <w:b/>
          <w:szCs w:val="22"/>
        </w:rPr>
      </w:pPr>
      <w:r w:rsidRPr="00D87AC4">
        <w:rPr>
          <w:b/>
        </w:rPr>
        <w:t xml:space="preserve">Figure </w:t>
      </w:r>
      <w:r w:rsidRPr="00D87AC4">
        <w:rPr>
          <w:b/>
        </w:rPr>
        <w:fldChar w:fldCharType="begin"/>
      </w:r>
      <w:r w:rsidRPr="00D87AC4">
        <w:rPr>
          <w:b/>
        </w:rPr>
        <w:instrText xml:space="preserve"> SEQ Figure \* ARABIC </w:instrText>
      </w:r>
      <w:r w:rsidRPr="00D87AC4">
        <w:rPr>
          <w:b/>
        </w:rPr>
        <w:fldChar w:fldCharType="separate"/>
      </w:r>
      <w:r w:rsidR="00F86F67">
        <w:rPr>
          <w:b/>
          <w:noProof/>
        </w:rPr>
        <w:t>5</w:t>
      </w:r>
      <w:r w:rsidRPr="00D87AC4">
        <w:rPr>
          <w:b/>
        </w:rPr>
        <w:fldChar w:fldCharType="end"/>
      </w:r>
      <w:r w:rsidR="00C666AC" w:rsidRPr="00D87AC4">
        <w:rPr>
          <w:b/>
          <w:szCs w:val="22"/>
        </w:rPr>
        <w:t>:</w:t>
      </w:r>
      <w:r w:rsidR="00C666AC">
        <w:t xml:space="preserve"> </w:t>
      </w:r>
      <w:r w:rsidR="00893F47">
        <w:rPr>
          <w:b/>
          <w:szCs w:val="22"/>
        </w:rPr>
        <w:t>Dashboard Data Request Process</w:t>
      </w:r>
    </w:p>
    <w:p w:rsidR="00D87AC4" w:rsidRDefault="00D87AC4" w:rsidP="00D87AC4"/>
    <w:p w:rsidR="00D87AC4" w:rsidRDefault="00D87AC4" w:rsidP="00D87AC4"/>
    <w:p w:rsidR="00D87AC4" w:rsidRPr="00D87AC4" w:rsidRDefault="00D87AC4" w:rsidP="00D87AC4"/>
    <w:p w:rsidR="004913D9" w:rsidRDefault="004913D9" w:rsidP="00CE6103">
      <w:pPr>
        <w:pStyle w:val="Heading3"/>
      </w:pPr>
      <w:bookmarkStart w:id="198" w:name="_Toc424125356"/>
      <w:bookmarkStart w:id="199" w:name="_Toc424141022"/>
      <w:r>
        <w:t>API listing</w:t>
      </w:r>
      <w:bookmarkEnd w:id="198"/>
      <w:bookmarkEnd w:id="199"/>
    </w:p>
    <w:p w:rsidR="008E37B2" w:rsidRPr="00F0547F" w:rsidRDefault="008E37B2" w:rsidP="00F0547F"/>
    <w:p w:rsidR="00DA684C" w:rsidRPr="00D87AC4" w:rsidRDefault="00DA684C" w:rsidP="00D87AC4">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tbl>
      <w:tblPr>
        <w:tblStyle w:val="TableGrid"/>
        <w:tblW w:w="0" w:type="auto"/>
        <w:tblLook w:val="04A0" w:firstRow="1" w:lastRow="0" w:firstColumn="1" w:lastColumn="0" w:noHBand="0" w:noVBand="1"/>
      </w:tblPr>
      <w:tblGrid>
        <w:gridCol w:w="2453"/>
        <w:gridCol w:w="1695"/>
        <w:gridCol w:w="2080"/>
        <w:gridCol w:w="3122"/>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r w:rsidRPr="009B2B53">
              <w:lastRenderedPageBreak/>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t>scoreSummaryByVAMC</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r>
              <w:t>Veteran</w:t>
            </w:r>
            <w:r w:rsidR="009B2B53" w:rsidRPr="009B2B53">
              <w:t>Details</w:t>
            </w:r>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r w:rsidR="009B2B53" w:rsidRPr="009B2B53">
              <w:t>ByVAMC</w:t>
            </w:r>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200" w:name="_Toc424125357"/>
      <w:bookmarkStart w:id="201" w:name="_Toc424141023"/>
      <w:r w:rsidRPr="004220A9">
        <w:t>Implementation Considerations</w:t>
      </w:r>
      <w:bookmarkEnd w:id="193"/>
      <w:bookmarkEnd w:id="194"/>
      <w:bookmarkEnd w:id="195"/>
      <w:bookmarkEnd w:id="196"/>
      <w:bookmarkEnd w:id="197"/>
      <w:bookmarkEnd w:id="200"/>
      <w:bookmarkEnd w:id="201"/>
    </w:p>
    <w:p w:rsidR="00DC4523" w:rsidRDefault="00DC4523" w:rsidP="0015201B">
      <w:pPr>
        <w:pStyle w:val="Heading2"/>
      </w:pPr>
      <w:bookmarkStart w:id="202" w:name="_Toc408716804"/>
      <w:bookmarkStart w:id="203" w:name="_Toc408717008"/>
      <w:bookmarkStart w:id="204" w:name="_Toc431265765"/>
      <w:bookmarkStart w:id="205" w:name="_Toc216080862"/>
      <w:bookmarkStart w:id="206" w:name="_Toc230421389"/>
      <w:bookmarkStart w:id="207" w:name="_Toc424125358"/>
      <w:bookmarkStart w:id="208" w:name="_Toc424141024"/>
      <w:r w:rsidRPr="004220A9">
        <w:t xml:space="preserve">Large </w:t>
      </w:r>
      <w:r w:rsidRPr="0015201B">
        <w:t>Objects</w:t>
      </w:r>
      <w:bookmarkEnd w:id="202"/>
      <w:bookmarkEnd w:id="203"/>
      <w:bookmarkEnd w:id="204"/>
      <w:bookmarkEnd w:id="205"/>
      <w:bookmarkEnd w:id="206"/>
      <w:bookmarkEnd w:id="207"/>
      <w:bookmarkEnd w:id="208"/>
    </w:p>
    <w:p w:rsidR="007017D6" w:rsidRPr="007017D6" w:rsidRDefault="007017D6" w:rsidP="007017D6">
      <w:pPr>
        <w:rPr>
          <w:sz w:val="24"/>
        </w:rPr>
      </w:pPr>
      <w:r>
        <w:rPr>
          <w:sz w:val="24"/>
        </w:rPr>
        <w:t xml:space="preserve">Free form text data will be stored in fields with a data type of </w:t>
      </w:r>
      <w:proofErr w:type="gramStart"/>
      <w:r>
        <w:rPr>
          <w:sz w:val="24"/>
        </w:rPr>
        <w:t>varchar(</w:t>
      </w:r>
      <w:proofErr w:type="gramEnd"/>
      <w:r>
        <w:rPr>
          <w:sz w:val="24"/>
        </w:rPr>
        <w:t xml:space="preserve">max). </w:t>
      </w:r>
      <w:r w:rsidR="00B0777F">
        <w:rPr>
          <w:sz w:val="24"/>
        </w:rPr>
        <w:t xml:space="preserve">In SQL Server 2012, a field of type </w:t>
      </w:r>
      <w:proofErr w:type="gramStart"/>
      <w:r w:rsidR="00B0777F">
        <w:rPr>
          <w:sz w:val="24"/>
        </w:rPr>
        <w:t>varchar(</w:t>
      </w:r>
      <w:proofErr w:type="gramEnd"/>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209" w:name="_Toc408716806"/>
      <w:bookmarkStart w:id="210" w:name="_Toc408717010"/>
      <w:bookmarkStart w:id="211" w:name="_Toc431265767"/>
      <w:bookmarkStart w:id="212" w:name="_Toc216080869"/>
      <w:bookmarkStart w:id="213" w:name="_Toc230421391"/>
      <w:bookmarkStart w:id="214" w:name="_Toc424125359"/>
      <w:bookmarkStart w:id="215" w:name="_Toc424141025"/>
      <w:r w:rsidRPr="0015201B">
        <w:lastRenderedPageBreak/>
        <w:t>Partitioning</w:t>
      </w:r>
      <w:bookmarkEnd w:id="209"/>
      <w:bookmarkEnd w:id="210"/>
      <w:bookmarkEnd w:id="211"/>
      <w:bookmarkEnd w:id="212"/>
      <w:bookmarkEnd w:id="213"/>
      <w:bookmarkEnd w:id="214"/>
      <w:bookmarkEnd w:id="215"/>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w:t>
      </w:r>
      <w:proofErr w:type="gramStart"/>
      <w:r w:rsidRPr="007017D6">
        <w:rPr>
          <w:sz w:val="24"/>
          <w:szCs w:val="24"/>
          <w:lang w:eastAsia="en-US"/>
        </w:rPr>
        <w:t>planned.</w:t>
      </w:r>
      <w:proofErr w:type="gramEnd"/>
    </w:p>
    <w:p w:rsidR="00DC4523" w:rsidRDefault="00DC4523" w:rsidP="0015201B">
      <w:pPr>
        <w:pStyle w:val="Heading2"/>
      </w:pPr>
      <w:bookmarkStart w:id="216" w:name="_Toc216080877"/>
      <w:bookmarkStart w:id="217" w:name="_Toc230421397"/>
      <w:bookmarkStart w:id="218" w:name="_Toc424125360"/>
      <w:bookmarkStart w:id="219" w:name="_Toc424141026"/>
      <w:bookmarkStart w:id="220" w:name="_Toc431265769"/>
      <w:r w:rsidRPr="004220A9">
        <w:t xml:space="preserve">Error </w:t>
      </w:r>
      <w:r w:rsidRPr="0015201B">
        <w:t>Processing</w:t>
      </w:r>
      <w:bookmarkEnd w:id="216"/>
      <w:bookmarkEnd w:id="217"/>
      <w:bookmarkEnd w:id="218"/>
      <w:bookmarkEnd w:id="219"/>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220"/>
    <w:p w:rsidR="00D5296A" w:rsidRPr="004220A9" w:rsidRDefault="00D5296A" w:rsidP="00520D69">
      <w:pPr>
        <w:pStyle w:val="InstructionalText1"/>
      </w:pPr>
    </w:p>
    <w:sectPr w:rsidR="00D5296A" w:rsidRPr="004220A9" w:rsidSect="00A16B1B">
      <w:headerReference w:type="even" r:id="rId28"/>
      <w:footerReference w:type="even" r:id="rId29"/>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CBF" w:rsidRDefault="00CE7CBF">
      <w:r>
        <w:separator/>
      </w:r>
    </w:p>
    <w:p w:rsidR="00CE7CBF" w:rsidRDefault="00CE7CBF"/>
  </w:endnote>
  <w:endnote w:type="continuationSeparator" w:id="0">
    <w:p w:rsidR="00CE7CBF" w:rsidRDefault="00CE7CBF">
      <w:r>
        <w:continuationSeparator/>
      </w:r>
    </w:p>
    <w:p w:rsidR="00CE7CBF" w:rsidRDefault="00CE7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D3642C">
    <w:pPr>
      <w:pStyle w:val="Footer"/>
      <w:rPr>
        <w:rStyle w:val="PageNumber"/>
      </w:rPr>
    </w:pPr>
    <w:r>
      <w:t>IRDS</w:t>
    </w:r>
    <w:r>
      <w:tab/>
    </w:r>
    <w:r>
      <w:rPr>
        <w:rStyle w:val="PageNumber"/>
      </w:rPr>
      <w:t>i</w:t>
    </w:r>
    <w:r>
      <w:rPr>
        <w:rStyle w:val="PageNumber"/>
      </w:rPr>
      <w:tab/>
      <w:t>December 2014</w:t>
    </w:r>
  </w:p>
  <w:p w:rsidR="00CE7CBF" w:rsidRPr="009629BC" w:rsidRDefault="00CE7CBF"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6B3864">
    <w:pPr>
      <w:pStyle w:val="Footer"/>
    </w:pPr>
  </w:p>
  <w:p w:rsidR="00CE7CBF" w:rsidRDefault="00CE7C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CE7CBF" w:rsidRDefault="00CE7CBF" w:rsidP="007B65D7">
    <w:pPr>
      <w:pStyle w:val="Footer"/>
      <w:rPr>
        <w:rStyle w:val="PageNumber"/>
      </w:rPr>
    </w:pPr>
    <w:r>
      <w:t>IRDS</w:t>
    </w:r>
    <w:r>
      <w:tab/>
    </w:r>
    <w:r>
      <w:rPr>
        <w:rStyle w:val="PageNumber"/>
      </w:rPr>
      <w:tab/>
      <w:t>November 2014</w:t>
    </w:r>
  </w:p>
  <w:p w:rsidR="00CE7CBF" w:rsidRPr="007B65D7" w:rsidRDefault="00CE7CBF" w:rsidP="007B65D7">
    <w:pPr>
      <w:pStyle w:val="Footer"/>
    </w:pPr>
    <w:r>
      <w:rPr>
        <w:rStyle w:val="PageNumber"/>
      </w:rPr>
      <w:t>Database Design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Pr="004B4FE7" w:rsidRDefault="00CE7CBF"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F86F67">
      <w:rPr>
        <w:noProof/>
        <w:szCs w:val="20"/>
      </w:rPr>
      <w:t>21</w:t>
    </w:r>
    <w:r w:rsidRPr="004B4FE7">
      <w:rPr>
        <w:noProof/>
        <w:szCs w:val="20"/>
      </w:rPr>
      <w:fldChar w:fldCharType="end"/>
    </w:r>
    <w:r w:rsidRPr="004B4FE7">
      <w:rPr>
        <w:rStyle w:val="PageNumbe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852CB0">
    <w:pPr>
      <w:pStyle w:val="Footer"/>
    </w:pPr>
  </w:p>
  <w:p w:rsidR="00CE7CBF" w:rsidRDefault="00CE7CBF" w:rsidP="00852CB0">
    <w:pPr>
      <w:pStyle w:val="Footer"/>
    </w:pPr>
    <w:r>
      <w:t>Perceptive Reach</w:t>
    </w:r>
  </w:p>
  <w:p w:rsidR="00CE7CBF" w:rsidRPr="00852CB0" w:rsidRDefault="00CE7CBF"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CBF" w:rsidRDefault="00CE7CBF">
      <w:r>
        <w:separator/>
      </w:r>
    </w:p>
    <w:p w:rsidR="00CE7CBF" w:rsidRDefault="00CE7CBF"/>
  </w:footnote>
  <w:footnote w:type="continuationSeparator" w:id="0">
    <w:p w:rsidR="00CE7CBF" w:rsidRDefault="00CE7CBF">
      <w:r>
        <w:continuationSeparator/>
      </w:r>
    </w:p>
    <w:p w:rsidR="00CE7CBF" w:rsidRDefault="00CE7C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CE7CBF" w:rsidRPr="009F023A" w:rsidTr="00A16B1B">
      <w:trPr>
        <w:trHeight w:val="710"/>
        <w:jc w:val="center"/>
      </w:trPr>
      <w:tc>
        <w:tcPr>
          <w:tcW w:w="3629" w:type="dxa"/>
          <w:shd w:val="clear" w:color="auto" w:fill="FFFFFF" w:themeFill="background1"/>
          <w:vAlign w:val="center"/>
        </w:tcPr>
        <w:p w:rsidR="00CE7CBF" w:rsidRPr="009F023A" w:rsidRDefault="00CE7CBF" w:rsidP="0096296B">
          <w:pPr>
            <w:pStyle w:val="Header"/>
          </w:pPr>
          <w:r>
            <w:t>Database Design Document</w:t>
          </w:r>
          <w:r w:rsidRPr="009F023A">
            <w:br/>
          </w:r>
        </w:p>
      </w:tc>
      <w:tc>
        <w:tcPr>
          <w:tcW w:w="2102" w:type="dxa"/>
          <w:shd w:val="clear" w:color="auto" w:fill="FFFFFF" w:themeFill="background1"/>
          <w:vAlign w:val="center"/>
        </w:tcPr>
        <w:p w:rsidR="00CE7CBF" w:rsidRPr="009F023A" w:rsidRDefault="00CE7CBF" w:rsidP="005B2FA4">
          <w:pPr>
            <w:pStyle w:val="Header"/>
          </w:pPr>
        </w:p>
      </w:tc>
      <w:tc>
        <w:tcPr>
          <w:tcW w:w="3629" w:type="dxa"/>
          <w:shd w:val="clear" w:color="auto" w:fill="FFFFFF" w:themeFill="background1"/>
          <w:vAlign w:val="center"/>
        </w:tcPr>
        <w:p w:rsidR="00CE7CBF" w:rsidRPr="009F023A" w:rsidRDefault="00CE7CBF" w:rsidP="00654573">
          <w:pPr>
            <w:pStyle w:val="Header"/>
            <w:jc w:val="right"/>
          </w:pPr>
          <w:r>
            <w:rPr>
              <w:rStyle w:val="PageNumber"/>
            </w:rPr>
            <w:t>Perceptive Reach</w:t>
          </w:r>
          <w:r w:rsidRPr="009F023A">
            <w:br/>
          </w:r>
          <w:r>
            <w:t>July 2015</w:t>
          </w:r>
        </w:p>
      </w:tc>
    </w:tr>
  </w:tbl>
  <w:p w:rsidR="00CE7CBF" w:rsidRDefault="00CE7C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3"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5"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5"/>
  </w:num>
  <w:num w:numId="4">
    <w:abstractNumId w:val="34"/>
  </w:num>
  <w:num w:numId="5">
    <w:abstractNumId w:val="37"/>
  </w:num>
  <w:num w:numId="6">
    <w:abstractNumId w:val="26"/>
  </w:num>
  <w:num w:numId="7">
    <w:abstractNumId w:val="15"/>
  </w:num>
  <w:num w:numId="8">
    <w:abstractNumId w:val="12"/>
  </w:num>
  <w:num w:numId="9">
    <w:abstractNumId w:val="18"/>
  </w:num>
  <w:num w:numId="10">
    <w:abstractNumId w:val="25"/>
  </w:num>
  <w:num w:numId="11">
    <w:abstractNumId w:val="9"/>
  </w:num>
  <w:num w:numId="12">
    <w:abstractNumId w:val="16"/>
  </w:num>
  <w:num w:numId="13">
    <w:abstractNumId w:val="27"/>
  </w:num>
  <w:num w:numId="14">
    <w:abstractNumId w:val="35"/>
  </w:num>
  <w:num w:numId="15">
    <w:abstractNumId w:val="0"/>
  </w:num>
  <w:num w:numId="16">
    <w:abstractNumId w:val="2"/>
  </w:num>
  <w:num w:numId="17">
    <w:abstractNumId w:val="1"/>
  </w:num>
  <w:num w:numId="18">
    <w:abstractNumId w:val="29"/>
  </w:num>
  <w:num w:numId="19">
    <w:abstractNumId w:val="36"/>
  </w:num>
  <w:num w:numId="20">
    <w:abstractNumId w:val="10"/>
  </w:num>
  <w:num w:numId="21">
    <w:abstractNumId w:val="23"/>
  </w:num>
  <w:num w:numId="22">
    <w:abstractNumId w:val="24"/>
  </w:num>
  <w:num w:numId="23">
    <w:abstractNumId w:val="6"/>
  </w:num>
  <w:num w:numId="24">
    <w:abstractNumId w:val="13"/>
  </w:num>
  <w:num w:numId="25">
    <w:abstractNumId w:val="3"/>
  </w:num>
  <w:num w:numId="26">
    <w:abstractNumId w:val="31"/>
  </w:num>
  <w:num w:numId="27">
    <w:abstractNumId w:val="28"/>
  </w:num>
  <w:num w:numId="28">
    <w:abstractNumId w:val="30"/>
  </w:num>
  <w:num w:numId="29">
    <w:abstractNumId w:val="11"/>
  </w:num>
  <w:num w:numId="30">
    <w:abstractNumId w:val="22"/>
  </w:num>
  <w:num w:numId="31">
    <w:abstractNumId w:val="7"/>
  </w:num>
  <w:num w:numId="32">
    <w:abstractNumId w:val="20"/>
  </w:num>
  <w:num w:numId="33">
    <w:abstractNumId w:val="17"/>
  </w:num>
  <w:num w:numId="34">
    <w:abstractNumId w:val="19"/>
  </w:num>
  <w:num w:numId="35">
    <w:abstractNumId w:val="21"/>
  </w:num>
  <w:num w:numId="36">
    <w:abstractNumId w:val="14"/>
  </w:num>
  <w:num w:numId="37">
    <w:abstractNumId w:val="8"/>
  </w:num>
  <w:num w:numId="38">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ina Ivanova">
    <w15:presenceInfo w15:providerId="AD" w15:userId="S-1-5-21-372416507-3140574786-2943197521-502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activeWritingStyle w:appName="MSWord" w:lang="en-US"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5B79"/>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87CF0"/>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43547"/>
    <w:rsid w:val="00252BD5"/>
    <w:rsid w:val="00253AC3"/>
    <w:rsid w:val="00256419"/>
    <w:rsid w:val="00256F04"/>
    <w:rsid w:val="00266D60"/>
    <w:rsid w:val="00282EDE"/>
    <w:rsid w:val="002A0C8C"/>
    <w:rsid w:val="002A0EED"/>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047C7"/>
    <w:rsid w:val="004145D9"/>
    <w:rsid w:val="00420427"/>
    <w:rsid w:val="00421A75"/>
    <w:rsid w:val="004220A9"/>
    <w:rsid w:val="00423003"/>
    <w:rsid w:val="00423A58"/>
    <w:rsid w:val="004331C1"/>
    <w:rsid w:val="00433816"/>
    <w:rsid w:val="00440A78"/>
    <w:rsid w:val="00441149"/>
    <w:rsid w:val="004425BB"/>
    <w:rsid w:val="00445776"/>
    <w:rsid w:val="00451181"/>
    <w:rsid w:val="00452DB6"/>
    <w:rsid w:val="00463ACB"/>
    <w:rsid w:val="004659D5"/>
    <w:rsid w:val="00470D9F"/>
    <w:rsid w:val="004734DC"/>
    <w:rsid w:val="00474BBC"/>
    <w:rsid w:val="0048016C"/>
    <w:rsid w:val="0048455F"/>
    <w:rsid w:val="00484E28"/>
    <w:rsid w:val="00490652"/>
    <w:rsid w:val="004913D9"/>
    <w:rsid w:val="004A28E1"/>
    <w:rsid w:val="004A4D4C"/>
    <w:rsid w:val="004B48AA"/>
    <w:rsid w:val="004B4FE7"/>
    <w:rsid w:val="004B64EC"/>
    <w:rsid w:val="004B68CF"/>
    <w:rsid w:val="004C1F3F"/>
    <w:rsid w:val="004C5B46"/>
    <w:rsid w:val="004D2660"/>
    <w:rsid w:val="004D3CB7"/>
    <w:rsid w:val="004D3FB6"/>
    <w:rsid w:val="004D5CD2"/>
    <w:rsid w:val="004D6D17"/>
    <w:rsid w:val="004E33D8"/>
    <w:rsid w:val="004F0FB3"/>
    <w:rsid w:val="004F3A80"/>
    <w:rsid w:val="004F46A7"/>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54573"/>
    <w:rsid w:val="0066028D"/>
    <w:rsid w:val="00663B92"/>
    <w:rsid w:val="006659E1"/>
    <w:rsid w:val="00665BF6"/>
    <w:rsid w:val="006670D2"/>
    <w:rsid w:val="00667E47"/>
    <w:rsid w:val="00671219"/>
    <w:rsid w:val="00677216"/>
    <w:rsid w:val="00677451"/>
    <w:rsid w:val="00680463"/>
    <w:rsid w:val="00680563"/>
    <w:rsid w:val="00684013"/>
    <w:rsid w:val="00684B2C"/>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C6AB3"/>
    <w:rsid w:val="007D68A3"/>
    <w:rsid w:val="007D7653"/>
    <w:rsid w:val="007E05D4"/>
    <w:rsid w:val="007E07BA"/>
    <w:rsid w:val="007E4370"/>
    <w:rsid w:val="007E4C59"/>
    <w:rsid w:val="007F767C"/>
    <w:rsid w:val="00801B32"/>
    <w:rsid w:val="00801F74"/>
    <w:rsid w:val="00803220"/>
    <w:rsid w:val="008100E1"/>
    <w:rsid w:val="008215BD"/>
    <w:rsid w:val="00821719"/>
    <w:rsid w:val="00821FD9"/>
    <w:rsid w:val="00822092"/>
    <w:rsid w:val="008267F6"/>
    <w:rsid w:val="008308C2"/>
    <w:rsid w:val="00835486"/>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950B4"/>
    <w:rsid w:val="008A0DD3"/>
    <w:rsid w:val="008A1731"/>
    <w:rsid w:val="008A363B"/>
    <w:rsid w:val="008A4AE4"/>
    <w:rsid w:val="008A5CD1"/>
    <w:rsid w:val="008A783A"/>
    <w:rsid w:val="008B3E05"/>
    <w:rsid w:val="008B4D37"/>
    <w:rsid w:val="008C1C69"/>
    <w:rsid w:val="008C4576"/>
    <w:rsid w:val="008C5641"/>
    <w:rsid w:val="008D191D"/>
    <w:rsid w:val="008D32D6"/>
    <w:rsid w:val="008D5B57"/>
    <w:rsid w:val="008D5DBE"/>
    <w:rsid w:val="008D63D5"/>
    <w:rsid w:val="008E37B2"/>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4CF9"/>
    <w:rsid w:val="00A41EA1"/>
    <w:rsid w:val="00A425AA"/>
    <w:rsid w:val="00A4377B"/>
    <w:rsid w:val="00A43AA1"/>
    <w:rsid w:val="00A46AAC"/>
    <w:rsid w:val="00A47907"/>
    <w:rsid w:val="00A524C5"/>
    <w:rsid w:val="00A53314"/>
    <w:rsid w:val="00A537DE"/>
    <w:rsid w:val="00A753C8"/>
    <w:rsid w:val="00A8205C"/>
    <w:rsid w:val="00A82F3D"/>
    <w:rsid w:val="00A83D56"/>
    <w:rsid w:val="00A83EB5"/>
    <w:rsid w:val="00A8667B"/>
    <w:rsid w:val="00A93DA6"/>
    <w:rsid w:val="00AA05A0"/>
    <w:rsid w:val="00AA0F64"/>
    <w:rsid w:val="00AA337E"/>
    <w:rsid w:val="00AA6982"/>
    <w:rsid w:val="00AB480D"/>
    <w:rsid w:val="00AC43E0"/>
    <w:rsid w:val="00AC4DD3"/>
    <w:rsid w:val="00AD074D"/>
    <w:rsid w:val="00AD2556"/>
    <w:rsid w:val="00AD4DB3"/>
    <w:rsid w:val="00AD50AE"/>
    <w:rsid w:val="00AD7501"/>
    <w:rsid w:val="00AE0541"/>
    <w:rsid w:val="00AE6940"/>
    <w:rsid w:val="00AF0A9E"/>
    <w:rsid w:val="00AF0B83"/>
    <w:rsid w:val="00B04771"/>
    <w:rsid w:val="00B0777F"/>
    <w:rsid w:val="00B126DE"/>
    <w:rsid w:val="00B13DD5"/>
    <w:rsid w:val="00B13E00"/>
    <w:rsid w:val="00B2040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66AC"/>
    <w:rsid w:val="00C7094E"/>
    <w:rsid w:val="00C80245"/>
    <w:rsid w:val="00C93BF9"/>
    <w:rsid w:val="00C946FE"/>
    <w:rsid w:val="00C96FD1"/>
    <w:rsid w:val="00CA1747"/>
    <w:rsid w:val="00CB2997"/>
    <w:rsid w:val="00CB2A72"/>
    <w:rsid w:val="00CB7080"/>
    <w:rsid w:val="00CC439B"/>
    <w:rsid w:val="00CC5674"/>
    <w:rsid w:val="00CD4F2E"/>
    <w:rsid w:val="00CE6103"/>
    <w:rsid w:val="00CE61F4"/>
    <w:rsid w:val="00CE7CBF"/>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C86"/>
    <w:rsid w:val="00D6245B"/>
    <w:rsid w:val="00D63121"/>
    <w:rsid w:val="00D65D09"/>
    <w:rsid w:val="00D6644A"/>
    <w:rsid w:val="00D672E7"/>
    <w:rsid w:val="00D67FE0"/>
    <w:rsid w:val="00D713C8"/>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5D02"/>
    <w:rsid w:val="00DC7788"/>
    <w:rsid w:val="00DD154E"/>
    <w:rsid w:val="00DD1B99"/>
    <w:rsid w:val="00DD1D4E"/>
    <w:rsid w:val="00DD565E"/>
    <w:rsid w:val="00DD6972"/>
    <w:rsid w:val="00DE2A69"/>
    <w:rsid w:val="00DE7EB2"/>
    <w:rsid w:val="00DF0C41"/>
    <w:rsid w:val="00E02B61"/>
    <w:rsid w:val="00E03070"/>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7125E"/>
    <w:rsid w:val="00E730C8"/>
    <w:rsid w:val="00E74BEE"/>
    <w:rsid w:val="00E75602"/>
    <w:rsid w:val="00E76047"/>
    <w:rsid w:val="00E765BE"/>
    <w:rsid w:val="00E773E8"/>
    <w:rsid w:val="00E808C9"/>
    <w:rsid w:val="00E8174F"/>
    <w:rsid w:val="00E8224B"/>
    <w:rsid w:val="00E9007C"/>
    <w:rsid w:val="00E94CC8"/>
    <w:rsid w:val="00E9699B"/>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2D91"/>
    <w:rsid w:val="00ED4712"/>
    <w:rsid w:val="00ED699D"/>
    <w:rsid w:val="00EE1112"/>
    <w:rsid w:val="00EE4FD8"/>
    <w:rsid w:val="00EF47B4"/>
    <w:rsid w:val="00F0547F"/>
    <w:rsid w:val="00F0570F"/>
    <w:rsid w:val="00F1588D"/>
    <w:rsid w:val="00F204FE"/>
    <w:rsid w:val="00F214A8"/>
    <w:rsid w:val="00F24A62"/>
    <w:rsid w:val="00F252A4"/>
    <w:rsid w:val="00F33DEC"/>
    <w:rsid w:val="00F361F8"/>
    <w:rsid w:val="00F4062E"/>
    <w:rsid w:val="00F4182E"/>
    <w:rsid w:val="00F45306"/>
    <w:rsid w:val="00F5014A"/>
    <w:rsid w:val="00F527C1"/>
    <w:rsid w:val="00F537DC"/>
    <w:rsid w:val="00F54831"/>
    <w:rsid w:val="00F54F4C"/>
    <w:rsid w:val="00F57F42"/>
    <w:rsid w:val="00F601FD"/>
    <w:rsid w:val="00F66210"/>
    <w:rsid w:val="00F6698D"/>
    <w:rsid w:val="00F81988"/>
    <w:rsid w:val="00F86F67"/>
    <w:rsid w:val="00F879AC"/>
    <w:rsid w:val="00F87ED2"/>
    <w:rsid w:val="00F909A8"/>
    <w:rsid w:val="00F94C8A"/>
    <w:rsid w:val="00F9771B"/>
    <w:rsid w:val="00FA25B6"/>
    <w:rsid w:val="00FA5B5C"/>
    <w:rsid w:val="00FA5EDC"/>
    <w:rsid w:val="00FB6F2B"/>
    <w:rsid w:val="00FE0067"/>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oleObject" Target="embeddings/Microsoft_Visio_2003-2010_Drawing3.vsd"/><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2.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EDD923-4868-4C82-AD62-E7AD0D7E2A58}">
  <ds:schemaRefs>
    <ds:schemaRef ds:uri="1af04e8f-0d04-4add-9aed-1cf2ba3abba4"/>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http://purl.org/dc/dcmitype/"/>
    <ds:schemaRef ds:uri="ddcf2b64-e3b0-42a2-bf4a-7482a0c65fd3"/>
    <ds:schemaRef ds:uri="http://schemas.microsoft.com/office/2006/metadata/properties"/>
    <ds:schemaRef ds:uri="http://purl.org/dc/terms/"/>
  </ds:schemaRefs>
</ds:datastoreItem>
</file>

<file path=customXml/itemProps6.xml><?xml version="1.0" encoding="utf-8"?>
<ds:datastoreItem xmlns:ds="http://schemas.openxmlformats.org/officeDocument/2006/customXml" ds:itemID="{DAAC0716-38E1-4262-81F9-C5F2A9FD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6691</Words>
  <Characters>49659</Characters>
  <Application>Microsoft Office Word</Application>
  <DocSecurity>0</DocSecurity>
  <Lines>413</Lines>
  <Paragraphs>112</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56238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Radina Ivanova</cp:lastModifiedBy>
  <cp:revision>3</cp:revision>
  <cp:lastPrinted>2015-07-14T18:13:00Z</cp:lastPrinted>
  <dcterms:created xsi:type="dcterms:W3CDTF">2015-07-14T18:13:00Z</dcterms:created>
  <dcterms:modified xsi:type="dcterms:W3CDTF">2015-07-14T18:13:00Z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