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0205" w14:textId="77777777" w:rsidR="00735E57" w:rsidRPr="00454591" w:rsidRDefault="00735E57" w:rsidP="00735E57">
      <w:pPr>
        <w:pStyle w:val="Title2"/>
        <w:rPr>
          <w:sz w:val="40"/>
          <w:szCs w:val="40"/>
        </w:rPr>
      </w:pPr>
      <w:bookmarkStart w:id="0" w:name="_Toc205632711"/>
      <w:commentRangeStart w:id="1"/>
      <w:r w:rsidRPr="00454591">
        <w:rPr>
          <w:sz w:val="40"/>
          <w:szCs w:val="40"/>
        </w:rPr>
        <w:t>Perceptive Reach</w:t>
      </w:r>
      <w:commentRangeEnd w:id="1"/>
      <w:r w:rsidR="0084316E">
        <w:rPr>
          <w:rStyle w:val="CommentReference"/>
          <w:rFonts w:ascii="Times New Roman" w:hAnsi="Times New Roman" w:cs="Times New Roman"/>
          <w:b w:val="0"/>
          <w:bCs w:val="0"/>
        </w:rPr>
        <w:commentReference w:id="1"/>
      </w:r>
    </w:p>
    <w:p w14:paraId="3DCE40B3" w14:textId="77777777" w:rsidR="00735E57" w:rsidRPr="00454591" w:rsidRDefault="00735E57" w:rsidP="00735E57">
      <w:pPr>
        <w:pStyle w:val="Title2"/>
        <w:rPr>
          <w:sz w:val="40"/>
          <w:szCs w:val="40"/>
        </w:rPr>
      </w:pPr>
      <w:r w:rsidRPr="00454591">
        <w:rPr>
          <w:sz w:val="40"/>
          <w:szCs w:val="40"/>
        </w:rPr>
        <w:t xml:space="preserve">Integrated Reach Database System </w:t>
      </w:r>
    </w:p>
    <w:p w14:paraId="2C94E66D" w14:textId="77777777" w:rsidR="00735E57" w:rsidRPr="00454591" w:rsidRDefault="00735E57" w:rsidP="00735E57">
      <w:pPr>
        <w:pStyle w:val="Title2"/>
        <w:rPr>
          <w:sz w:val="40"/>
          <w:szCs w:val="40"/>
        </w:rPr>
      </w:pPr>
      <w:r w:rsidRPr="00454591">
        <w:rPr>
          <w:sz w:val="40"/>
          <w:szCs w:val="40"/>
        </w:rPr>
        <w:t>(IRDS)</w:t>
      </w:r>
    </w:p>
    <w:p w14:paraId="67589D71" w14:textId="77777777" w:rsidR="00735E57" w:rsidRDefault="00735E57" w:rsidP="00735E57">
      <w:pPr>
        <w:pStyle w:val="Title2"/>
      </w:pPr>
    </w:p>
    <w:p w14:paraId="4D9CDA95" w14:textId="77777777" w:rsidR="00BF2C5A" w:rsidRDefault="00463DDA" w:rsidP="004F3A80">
      <w:pPr>
        <w:pStyle w:val="Title2"/>
      </w:pPr>
      <w:r>
        <w:t xml:space="preserve">System Administration </w:t>
      </w:r>
      <w:r w:rsidR="00BF2C5A">
        <w:t>Manual</w:t>
      </w:r>
    </w:p>
    <w:p w14:paraId="157A5A80" w14:textId="77777777" w:rsidR="004F3A80" w:rsidRDefault="004F3A80" w:rsidP="004F3A80">
      <w:pPr>
        <w:pStyle w:val="Title2"/>
      </w:pPr>
    </w:p>
    <w:p w14:paraId="11EEA836" w14:textId="77777777" w:rsidR="004F3A80" w:rsidRDefault="00B859DB" w:rsidP="004F3A80">
      <w:pPr>
        <w:pStyle w:val="CoverTitleInstructions"/>
      </w:pPr>
      <w:r>
        <w:rPr>
          <w:noProof/>
        </w:rPr>
        <w:drawing>
          <wp:inline distT="0" distB="0" distL="0" distR="0" wp14:anchorId="704B6EB3" wp14:editId="18E2B8C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B7CC94" w14:textId="77777777" w:rsidR="004F3A80" w:rsidRPr="005068FD" w:rsidRDefault="004F3A80" w:rsidP="004F3A80">
      <w:pPr>
        <w:pStyle w:val="CoverTitleInstructions"/>
      </w:pPr>
    </w:p>
    <w:p w14:paraId="252FFCA5" w14:textId="77777777" w:rsidR="004F3A80" w:rsidRPr="00CD0220" w:rsidRDefault="004F3A80" w:rsidP="004F3A80">
      <w:pPr>
        <w:pStyle w:val="CoverTitleInstructions"/>
      </w:pPr>
    </w:p>
    <w:p w14:paraId="3CFC063B" w14:textId="77777777" w:rsidR="003121DB" w:rsidRDefault="003121DB" w:rsidP="003121DB">
      <w:pPr>
        <w:pStyle w:val="Title"/>
      </w:pPr>
      <w:r>
        <w:t>Department of Veterans Affairs</w:t>
      </w:r>
    </w:p>
    <w:p w14:paraId="2B87D96E" w14:textId="77777777" w:rsidR="003121DB" w:rsidRPr="00F83C38" w:rsidRDefault="003121DB">
      <w:pPr>
        <w:jc w:val="center"/>
        <w:rPr>
          <w:rFonts w:ascii="Arial" w:hAnsi="Arial" w:cs="Arial"/>
          <w:b/>
          <w:sz w:val="36"/>
          <w:rPrChange w:id="2" w:author="Author">
            <w:rPr/>
          </w:rPrChange>
        </w:rPr>
        <w:pPrChange w:id="3" w:author="Author">
          <w:pPr>
            <w:pStyle w:val="InstructionalTextTitle2"/>
          </w:pPr>
        </w:pPrChange>
      </w:pPr>
      <w:r w:rsidRPr="00F83C38">
        <w:rPr>
          <w:rFonts w:ascii="Arial" w:hAnsi="Arial" w:cs="Arial"/>
          <w:b/>
          <w:sz w:val="36"/>
          <w:rPrChange w:id="4" w:author="Author">
            <w:rPr/>
          </w:rPrChange>
        </w:rPr>
        <w:t>June 2015</w:t>
      </w:r>
    </w:p>
    <w:p w14:paraId="15AD1C31" w14:textId="77777777" w:rsidR="003121DB" w:rsidRPr="00F83C38" w:rsidRDefault="003121DB">
      <w:pPr>
        <w:jc w:val="center"/>
        <w:rPr>
          <w:sz w:val="36"/>
          <w:rPrChange w:id="5" w:author="Author">
            <w:rPr/>
          </w:rPrChange>
        </w:rPr>
        <w:pPrChange w:id="6" w:author="Author">
          <w:pPr>
            <w:pStyle w:val="Title2"/>
          </w:pPr>
        </w:pPrChange>
      </w:pPr>
      <w:r w:rsidRPr="00F83C38">
        <w:rPr>
          <w:rFonts w:ascii="Arial" w:hAnsi="Arial" w:cs="Arial"/>
          <w:b/>
          <w:sz w:val="36"/>
          <w:rPrChange w:id="7" w:author="Author">
            <w:rPr/>
          </w:rPrChange>
        </w:rPr>
        <w:t xml:space="preserve">Version </w:t>
      </w:r>
      <w:ins w:id="8" w:author="Author">
        <w:r w:rsidR="00C332F3">
          <w:rPr>
            <w:rFonts w:ascii="Arial" w:hAnsi="Arial" w:cs="Arial"/>
            <w:b/>
            <w:sz w:val="36"/>
          </w:rPr>
          <w:t>0.</w:t>
        </w:r>
        <w:del w:id="9" w:author="Author">
          <w:r w:rsidRPr="00F83C38" w:rsidDel="00C332F3">
            <w:rPr>
              <w:rFonts w:ascii="Arial" w:hAnsi="Arial" w:cs="Arial"/>
              <w:b/>
              <w:sz w:val="36"/>
              <w:rPrChange w:id="10" w:author="Author">
                <w:rPr/>
              </w:rPrChange>
            </w:rPr>
            <w:delText>.0</w:delText>
          </w:r>
        </w:del>
        <w:r w:rsidR="002622FB">
          <w:rPr>
            <w:rFonts w:ascii="Arial" w:hAnsi="Arial" w:cs="Arial"/>
            <w:b/>
            <w:sz w:val="36"/>
          </w:rPr>
          <w:t>2</w:t>
        </w:r>
        <w:del w:id="11" w:author="Author">
          <w:r w:rsidRPr="00F83C38" w:rsidDel="002622FB">
            <w:rPr>
              <w:rFonts w:ascii="Arial" w:hAnsi="Arial" w:cs="Arial"/>
              <w:b/>
              <w:sz w:val="36"/>
              <w:rPrChange w:id="12" w:author="Author">
                <w:rPr/>
              </w:rPrChange>
            </w:rPr>
            <w:delText>1</w:delText>
          </w:r>
        </w:del>
      </w:ins>
      <w:del w:id="13" w:author="Author">
        <w:r w:rsidRPr="00F83C38" w:rsidDel="003121DB">
          <w:rPr>
            <w:rFonts w:ascii="Arial" w:hAnsi="Arial" w:cs="Arial"/>
            <w:b/>
            <w:sz w:val="36"/>
            <w:rPrChange w:id="14" w:author="Author">
              <w:rPr/>
            </w:rPrChange>
          </w:rPr>
          <w:delText>1.0</w:delText>
        </w:r>
      </w:del>
    </w:p>
    <w:p w14:paraId="2D1F455D" w14:textId="77777777" w:rsidR="004F3A80" w:rsidRDefault="004F3A80" w:rsidP="004F3A80">
      <w:pPr>
        <w:pStyle w:val="Title2"/>
      </w:pPr>
    </w:p>
    <w:p w14:paraId="23B4D827" w14:textId="77777777" w:rsidR="004F3A80" w:rsidRDefault="004F3A80" w:rsidP="004F3A80">
      <w:pPr>
        <w:pStyle w:val="Title2"/>
      </w:pPr>
    </w:p>
    <w:p w14:paraId="6BD52210" w14:textId="77777777" w:rsidR="004F3A80" w:rsidRDefault="004F3A80" w:rsidP="004F3A80">
      <w:pPr>
        <w:pStyle w:val="InstructionalText1"/>
        <w:sectPr w:rsidR="004F3A80" w:rsidSect="002711BF">
          <w:headerReference w:type="default" r:id="rId17"/>
          <w:footerReference w:type="even" r:id="rId18"/>
          <w:footerReference w:type="first" r:id="rId19"/>
          <w:pgSz w:w="12240" w:h="15840" w:code="1"/>
          <w:pgMar w:top="1440" w:right="1440" w:bottom="1440" w:left="1440" w:header="720" w:footer="720" w:gutter="0"/>
          <w:pgNumType w:start="1"/>
          <w:cols w:space="720"/>
          <w:vAlign w:val="center"/>
          <w:titlePg/>
          <w:docGrid w:linePitch="360"/>
          <w:sectPrChange w:id="21" w:author="Author">
            <w:sectPr w:rsidR="004F3A80" w:rsidSect="002711BF">
              <w:pgMar w:top="1440" w:right="1440" w:bottom="1440" w:left="1440" w:header="720" w:footer="720" w:gutter="0"/>
              <w:titlePg w:val="0"/>
            </w:sectPr>
          </w:sectPrChange>
        </w:sectPr>
      </w:pPr>
    </w:p>
    <w:p w14:paraId="6A88AE1B" w14:textId="77777777" w:rsidR="003121DB" w:rsidRDefault="003121DB" w:rsidP="003121DB">
      <w:pPr>
        <w:pStyle w:val="Title2"/>
      </w:pPr>
      <w:r>
        <w:lastRenderedPageBreak/>
        <w:t>Revision History</w:t>
      </w:r>
    </w:p>
    <w:p w14:paraId="188C2A09" w14:textId="77777777" w:rsidR="003121DB" w:rsidRDefault="003121DB" w:rsidP="003121DB">
      <w:pPr>
        <w:pStyle w:val="Title2"/>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3121DB" w:rsidRPr="004369B8" w14:paraId="38E5A3B9" w14:textId="77777777" w:rsidTr="00854E65">
        <w:trPr>
          <w:tblHeader/>
        </w:trPr>
        <w:tc>
          <w:tcPr>
            <w:tcW w:w="1728" w:type="dxa"/>
            <w:shd w:val="clear" w:color="auto" w:fill="F2F2F2"/>
          </w:tcPr>
          <w:p w14:paraId="54356825" w14:textId="77777777" w:rsidR="003121DB" w:rsidRPr="004369B8" w:rsidRDefault="003121DB" w:rsidP="00854E65">
            <w:pPr>
              <w:pStyle w:val="TableHeading"/>
              <w:rPr>
                <w:rFonts w:ascii="Times New Roman" w:hAnsi="Times New Roman" w:cs="Times New Roman"/>
              </w:rPr>
            </w:pPr>
            <w:bookmarkStart w:id="22" w:name="ColumnTitle_01"/>
            <w:bookmarkEnd w:id="22"/>
            <w:r w:rsidRPr="004369B8">
              <w:rPr>
                <w:rFonts w:ascii="Times New Roman" w:hAnsi="Times New Roman" w:cs="Times New Roman"/>
              </w:rPr>
              <w:t>Date</w:t>
            </w:r>
          </w:p>
        </w:tc>
        <w:tc>
          <w:tcPr>
            <w:tcW w:w="1080" w:type="dxa"/>
            <w:shd w:val="clear" w:color="auto" w:fill="F2F2F2"/>
          </w:tcPr>
          <w:p w14:paraId="1FE93B38"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51919CC6"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5A383211"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Author</w:t>
            </w:r>
          </w:p>
        </w:tc>
      </w:tr>
      <w:tr w:rsidR="002622FB" w:rsidRPr="004369B8" w14:paraId="676BF519" w14:textId="77777777" w:rsidTr="00854E65">
        <w:trPr>
          <w:cantSplit/>
          <w:trHeight w:val="620"/>
          <w:ins w:id="23" w:author="Author"/>
        </w:trPr>
        <w:tc>
          <w:tcPr>
            <w:tcW w:w="1728" w:type="dxa"/>
          </w:tcPr>
          <w:p w14:paraId="5CC6B91C" w14:textId="77777777" w:rsidR="002622FB" w:rsidRPr="004369B8" w:rsidDel="003121DB" w:rsidRDefault="002622FB" w:rsidP="00854E65">
            <w:pPr>
              <w:pStyle w:val="TableText"/>
              <w:rPr>
                <w:ins w:id="24" w:author="Author"/>
                <w:rFonts w:ascii="Times New Roman" w:hAnsi="Times New Roman" w:cs="Times New Roman"/>
              </w:rPr>
            </w:pPr>
            <w:ins w:id="25" w:author="Author">
              <w:r>
                <w:rPr>
                  <w:rFonts w:ascii="Times New Roman" w:hAnsi="Times New Roman" w:cs="Times New Roman"/>
                </w:rPr>
                <w:t>06/12/2015</w:t>
              </w:r>
            </w:ins>
          </w:p>
        </w:tc>
        <w:tc>
          <w:tcPr>
            <w:tcW w:w="1080" w:type="dxa"/>
          </w:tcPr>
          <w:p w14:paraId="4EB85D42" w14:textId="77777777" w:rsidR="002622FB" w:rsidRPr="004369B8" w:rsidRDefault="00C332F3" w:rsidP="00854E65">
            <w:pPr>
              <w:pStyle w:val="TableText"/>
              <w:rPr>
                <w:ins w:id="26" w:author="Author"/>
                <w:rFonts w:ascii="Times New Roman" w:hAnsi="Times New Roman" w:cs="Times New Roman"/>
              </w:rPr>
            </w:pPr>
            <w:ins w:id="27" w:author="Author">
              <w:r>
                <w:rPr>
                  <w:rFonts w:ascii="Times New Roman" w:hAnsi="Times New Roman" w:cs="Times New Roman"/>
                </w:rPr>
                <w:t>0.</w:t>
              </w:r>
              <w:del w:id="28" w:author="Author">
                <w:r w:rsidR="002622FB" w:rsidDel="00C332F3">
                  <w:rPr>
                    <w:rFonts w:ascii="Times New Roman" w:hAnsi="Times New Roman" w:cs="Times New Roman"/>
                  </w:rPr>
                  <w:delText>.0</w:delText>
                </w:r>
              </w:del>
              <w:r w:rsidR="002622FB">
                <w:rPr>
                  <w:rFonts w:ascii="Times New Roman" w:hAnsi="Times New Roman" w:cs="Times New Roman"/>
                </w:rPr>
                <w:t>2</w:t>
              </w:r>
            </w:ins>
          </w:p>
        </w:tc>
        <w:tc>
          <w:tcPr>
            <w:tcW w:w="4392" w:type="dxa"/>
          </w:tcPr>
          <w:p w14:paraId="11DE9102" w14:textId="77777777" w:rsidR="002622FB" w:rsidRPr="004369B8" w:rsidRDefault="002622FB" w:rsidP="00854E65">
            <w:pPr>
              <w:pStyle w:val="TableText"/>
              <w:rPr>
                <w:ins w:id="29" w:author="Author"/>
                <w:rFonts w:ascii="Times New Roman" w:hAnsi="Times New Roman" w:cs="Times New Roman"/>
              </w:rPr>
            </w:pPr>
            <w:ins w:id="30" w:author="Author">
              <w:r>
                <w:rPr>
                  <w:rFonts w:ascii="Times New Roman" w:hAnsi="Times New Roman" w:cs="Times New Roman"/>
                </w:rPr>
                <w:t>Document updates</w:t>
              </w:r>
            </w:ins>
          </w:p>
        </w:tc>
        <w:tc>
          <w:tcPr>
            <w:tcW w:w="2329" w:type="dxa"/>
          </w:tcPr>
          <w:p w14:paraId="226DC003" w14:textId="77777777" w:rsidR="002622FB" w:rsidRPr="004369B8" w:rsidRDefault="002622FB" w:rsidP="00854E65">
            <w:pPr>
              <w:pStyle w:val="TableText"/>
              <w:rPr>
                <w:ins w:id="31" w:author="Author"/>
                <w:rFonts w:ascii="Times New Roman" w:hAnsi="Times New Roman" w:cs="Times New Roman"/>
              </w:rPr>
            </w:pPr>
            <w:ins w:id="32" w:author="Author">
              <w:r>
                <w:rPr>
                  <w:rFonts w:ascii="Times New Roman" w:hAnsi="Times New Roman" w:cs="Times New Roman"/>
                </w:rPr>
                <w:t>Andal FeQuiere</w:t>
              </w:r>
              <w:r w:rsidR="003D345F">
                <w:rPr>
                  <w:rFonts w:ascii="Times New Roman" w:hAnsi="Times New Roman" w:cs="Times New Roman"/>
                </w:rPr>
                <w:t xml:space="preserve"> and Bill </w:t>
              </w:r>
              <w:proofErr w:type="spellStart"/>
              <w:r w:rsidR="003D345F">
                <w:rPr>
                  <w:rFonts w:ascii="Times New Roman" w:hAnsi="Times New Roman" w:cs="Times New Roman"/>
                </w:rPr>
                <w:t>Balshem</w:t>
              </w:r>
              <w:proofErr w:type="spellEnd"/>
            </w:ins>
          </w:p>
        </w:tc>
      </w:tr>
      <w:tr w:rsidR="003121DB" w:rsidRPr="004369B8" w14:paraId="3E9F992B" w14:textId="77777777" w:rsidTr="00854E65">
        <w:trPr>
          <w:cantSplit/>
          <w:trHeight w:val="620"/>
        </w:trPr>
        <w:tc>
          <w:tcPr>
            <w:tcW w:w="1728" w:type="dxa"/>
          </w:tcPr>
          <w:p w14:paraId="33A6C142" w14:textId="77777777" w:rsidR="003121DB" w:rsidRPr="004369B8" w:rsidRDefault="003121DB" w:rsidP="00854E65">
            <w:pPr>
              <w:pStyle w:val="TableText"/>
              <w:rPr>
                <w:rFonts w:ascii="Times New Roman" w:hAnsi="Times New Roman" w:cs="Times New Roman"/>
              </w:rPr>
            </w:pPr>
            <w:del w:id="33" w:author="Author">
              <w:r w:rsidRPr="004369B8" w:rsidDel="003121DB">
                <w:rPr>
                  <w:rFonts w:ascii="Times New Roman" w:hAnsi="Times New Roman" w:cs="Times New Roman"/>
                </w:rPr>
                <w:delText>11/18/2014</w:delText>
              </w:r>
            </w:del>
            <w:ins w:id="34" w:author="Author">
              <w:r>
                <w:rPr>
                  <w:rFonts w:ascii="Times New Roman" w:hAnsi="Times New Roman" w:cs="Times New Roman"/>
                </w:rPr>
                <w:t xml:space="preserve"> </w:t>
              </w:r>
            </w:ins>
          </w:p>
        </w:tc>
        <w:tc>
          <w:tcPr>
            <w:tcW w:w="1080" w:type="dxa"/>
          </w:tcPr>
          <w:p w14:paraId="1F50E083" w14:textId="77777777" w:rsidR="003121DB" w:rsidRPr="004369B8" w:rsidRDefault="00C332F3" w:rsidP="00854E65">
            <w:pPr>
              <w:pStyle w:val="TableText"/>
              <w:rPr>
                <w:rFonts w:ascii="Times New Roman" w:hAnsi="Times New Roman" w:cs="Times New Roman"/>
              </w:rPr>
            </w:pPr>
            <w:ins w:id="35" w:author="Author">
              <w:r>
                <w:rPr>
                  <w:rFonts w:ascii="Times New Roman" w:hAnsi="Times New Roman" w:cs="Times New Roman"/>
                </w:rPr>
                <w:t>0.</w:t>
              </w:r>
            </w:ins>
            <w:del w:id="36" w:author="Author">
              <w:r w:rsidR="003121DB" w:rsidRPr="004369B8" w:rsidDel="00C332F3">
                <w:rPr>
                  <w:rFonts w:ascii="Times New Roman" w:hAnsi="Times New Roman" w:cs="Times New Roman"/>
                </w:rPr>
                <w:delText>.0</w:delText>
              </w:r>
            </w:del>
            <w:r w:rsidR="003121DB" w:rsidRPr="004369B8">
              <w:rPr>
                <w:rFonts w:ascii="Times New Roman" w:hAnsi="Times New Roman" w:cs="Times New Roman"/>
              </w:rPr>
              <w:t>1</w:t>
            </w:r>
          </w:p>
        </w:tc>
        <w:tc>
          <w:tcPr>
            <w:tcW w:w="4392" w:type="dxa"/>
          </w:tcPr>
          <w:p w14:paraId="7CC1CBC4"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Initial Version</w:t>
            </w:r>
          </w:p>
        </w:tc>
        <w:tc>
          <w:tcPr>
            <w:tcW w:w="2329" w:type="dxa"/>
          </w:tcPr>
          <w:p w14:paraId="31B317AA"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 xml:space="preserve">Matthew Robinson and </w:t>
            </w:r>
            <w:proofErr w:type="spellStart"/>
            <w:r w:rsidRPr="004369B8">
              <w:rPr>
                <w:rFonts w:ascii="Times New Roman" w:hAnsi="Times New Roman" w:cs="Times New Roman"/>
              </w:rPr>
              <w:t>Radina</w:t>
            </w:r>
            <w:proofErr w:type="spellEnd"/>
            <w:r w:rsidRPr="004369B8">
              <w:rPr>
                <w:rFonts w:ascii="Times New Roman" w:hAnsi="Times New Roman" w:cs="Times New Roman"/>
              </w:rPr>
              <w:t xml:space="preserve"> </w:t>
            </w:r>
            <w:proofErr w:type="spellStart"/>
            <w:r w:rsidRPr="004369B8">
              <w:rPr>
                <w:rFonts w:ascii="Times New Roman" w:hAnsi="Times New Roman" w:cs="Times New Roman"/>
              </w:rPr>
              <w:t>Ivanova</w:t>
            </w:r>
            <w:proofErr w:type="spellEnd"/>
          </w:p>
        </w:tc>
      </w:tr>
    </w:tbl>
    <w:p w14:paraId="0BC3DA3F" w14:textId="77777777" w:rsidR="003121DB" w:rsidRDefault="003121DB" w:rsidP="00BF2C5A">
      <w:pPr>
        <w:pStyle w:val="Title"/>
      </w:pPr>
    </w:p>
    <w:p w14:paraId="73984B45" w14:textId="77777777" w:rsidR="00BF2C5A" w:rsidRDefault="00BF2C5A" w:rsidP="00BF2C5A">
      <w:pPr>
        <w:pStyle w:val="Title"/>
      </w:pPr>
      <w:r>
        <w:t>Artifact Rationale</w:t>
      </w:r>
    </w:p>
    <w:p w14:paraId="348C9299" w14:textId="77777777" w:rsidR="00BF2C5A" w:rsidRPr="00BF2C5A" w:rsidDel="003121DB" w:rsidRDefault="00BF2C5A" w:rsidP="00BF2C5A">
      <w:pPr>
        <w:pStyle w:val="BodyText"/>
        <w:rPr>
          <w:del w:id="37" w:author="Author"/>
        </w:rPr>
      </w:pPr>
      <w:del w:id="38" w:author="Author">
        <w:r w:rsidRPr="00BF2C5A" w:rsidDel="003121DB">
          <w:delText xml:space="preserve">The </w:delText>
        </w:r>
        <w:r w:rsidR="003121DB" w:rsidDel="003121DB">
          <w:delText>System Administration</w:delText>
        </w:r>
        <w:r w:rsidRPr="00BF2C5A" w:rsidDel="003121DB">
          <w:delText xml:space="preserve"> Manual pulls together in one place the documentation needed by the production operations team to maintain and trouble shoot the application properly.  The Production Operations Manual must be provided as a part of the Milestone 2 Review prior to deployment of the product.</w:delText>
        </w:r>
      </w:del>
    </w:p>
    <w:p w14:paraId="0FE0CD3A" w14:textId="77777777" w:rsidR="00BF2C5A" w:rsidRDefault="00BF2C5A" w:rsidP="00BF2C5A">
      <w:pPr>
        <w:pStyle w:val="BodyText"/>
      </w:pPr>
    </w:p>
    <w:p w14:paraId="3E2DF526" w14:textId="77777777" w:rsidR="00BF2C5A" w:rsidRDefault="00BF2C5A">
      <w:pPr>
        <w:rPr>
          <w:szCs w:val="20"/>
        </w:rPr>
      </w:pPr>
      <w:r>
        <w:br w:type="page"/>
      </w:r>
    </w:p>
    <w:p w14:paraId="04228CCC" w14:textId="77777777" w:rsidR="004F3A80" w:rsidRDefault="004F3A80" w:rsidP="00647B03">
      <w:pPr>
        <w:pStyle w:val="Title2"/>
      </w:pPr>
      <w:r>
        <w:lastRenderedPageBreak/>
        <w:t>Table of Contents</w:t>
      </w:r>
    </w:p>
    <w:p w14:paraId="3C80275B" w14:textId="77777777" w:rsidR="00CC3037" w:rsidRDefault="003224BE">
      <w:pPr>
        <w:pStyle w:val="TOC1"/>
        <w:rPr>
          <w:ins w:id="39" w:author="Author"/>
          <w:rFonts w:asciiTheme="minorHAnsi" w:eastAsiaTheme="minorEastAsia" w:hAnsiTheme="minorHAnsi" w:cstheme="minorBidi"/>
          <w:b w:val="0"/>
          <w:noProof/>
          <w:sz w:val="22"/>
          <w:szCs w:val="22"/>
        </w:rPr>
      </w:pPr>
      <w:r>
        <w:rPr>
          <w:sz w:val="24"/>
          <w:szCs w:val="24"/>
        </w:rPr>
        <w:fldChar w:fldCharType="begin"/>
      </w:r>
      <w:r>
        <w:instrText xml:space="preserve"> TOC \o \h \z \t "Appendix 1,1" </w:instrText>
      </w:r>
      <w:r>
        <w:rPr>
          <w:sz w:val="24"/>
          <w:szCs w:val="24"/>
        </w:rPr>
        <w:fldChar w:fldCharType="separate"/>
      </w:r>
      <w:ins w:id="40" w:author="Author">
        <w:r w:rsidR="00CC3037" w:rsidRPr="00374F4D">
          <w:rPr>
            <w:rStyle w:val="Hyperlink"/>
            <w:noProof/>
          </w:rPr>
          <w:fldChar w:fldCharType="begin"/>
        </w:r>
        <w:r w:rsidR="00CC3037" w:rsidRPr="00374F4D">
          <w:rPr>
            <w:rStyle w:val="Hyperlink"/>
            <w:noProof/>
          </w:rPr>
          <w:instrText xml:space="preserve"> </w:instrText>
        </w:r>
        <w:r w:rsidR="00CC3037">
          <w:rPr>
            <w:noProof/>
          </w:rPr>
          <w:instrText>HYPERLINK \l "_Toc420661212"</w:instrText>
        </w:r>
        <w:r w:rsidR="00CC3037" w:rsidRPr="00374F4D">
          <w:rPr>
            <w:rStyle w:val="Hyperlink"/>
            <w:noProof/>
          </w:rPr>
          <w:instrText xml:space="preserve"> </w:instrText>
        </w:r>
        <w:r w:rsidR="00CC3037" w:rsidRPr="00374F4D">
          <w:rPr>
            <w:rStyle w:val="Hyperlink"/>
            <w:noProof/>
          </w:rPr>
          <w:fldChar w:fldCharType="separate"/>
        </w:r>
        <w:r w:rsidR="00CC3037" w:rsidRPr="00374F4D">
          <w:rPr>
            <w:rStyle w:val="Hyperlink"/>
            <w:noProof/>
          </w:rPr>
          <w:t>1.</w:t>
        </w:r>
        <w:r w:rsidR="00CC3037">
          <w:rPr>
            <w:rFonts w:asciiTheme="minorHAnsi" w:eastAsiaTheme="minorEastAsia" w:hAnsiTheme="minorHAnsi" w:cstheme="minorBidi"/>
            <w:b w:val="0"/>
            <w:noProof/>
            <w:sz w:val="22"/>
            <w:szCs w:val="22"/>
          </w:rPr>
          <w:tab/>
        </w:r>
        <w:r w:rsidR="00CC3037" w:rsidRPr="00374F4D">
          <w:rPr>
            <w:rStyle w:val="Hyperlink"/>
            <w:noProof/>
          </w:rPr>
          <w:t>System Business and Operational Description</w:t>
        </w:r>
        <w:r w:rsidR="00CC3037">
          <w:rPr>
            <w:noProof/>
            <w:webHidden/>
          </w:rPr>
          <w:tab/>
        </w:r>
        <w:r w:rsidR="00CC3037">
          <w:rPr>
            <w:noProof/>
            <w:webHidden/>
          </w:rPr>
          <w:fldChar w:fldCharType="begin"/>
        </w:r>
        <w:r w:rsidR="00CC3037">
          <w:rPr>
            <w:noProof/>
            <w:webHidden/>
          </w:rPr>
          <w:instrText xml:space="preserve"> PAGEREF _Toc420661212 \h </w:instrText>
        </w:r>
      </w:ins>
      <w:r w:rsidR="00CC3037">
        <w:rPr>
          <w:noProof/>
          <w:webHidden/>
        </w:rPr>
      </w:r>
      <w:r w:rsidR="00CC3037">
        <w:rPr>
          <w:noProof/>
          <w:webHidden/>
        </w:rPr>
        <w:fldChar w:fldCharType="separate"/>
      </w:r>
      <w:ins w:id="41" w:author="Author">
        <w:r w:rsidR="00CC3037">
          <w:rPr>
            <w:noProof/>
            <w:webHidden/>
          </w:rPr>
          <w:t>1</w:t>
        </w:r>
        <w:r w:rsidR="00CC3037">
          <w:rPr>
            <w:noProof/>
            <w:webHidden/>
          </w:rPr>
          <w:fldChar w:fldCharType="end"/>
        </w:r>
        <w:r w:rsidR="00CC3037" w:rsidRPr="00374F4D">
          <w:rPr>
            <w:rStyle w:val="Hyperlink"/>
            <w:noProof/>
          </w:rPr>
          <w:fldChar w:fldCharType="end"/>
        </w:r>
      </w:ins>
    </w:p>
    <w:p w14:paraId="1B729F35" w14:textId="77777777" w:rsidR="00CC3037" w:rsidRDefault="00CC3037">
      <w:pPr>
        <w:pStyle w:val="TOC2"/>
        <w:rPr>
          <w:ins w:id="42" w:author="Author"/>
          <w:rFonts w:asciiTheme="minorHAnsi" w:eastAsiaTheme="minorEastAsia" w:hAnsiTheme="minorHAnsi" w:cstheme="minorBidi"/>
          <w:b w:val="0"/>
          <w:noProof/>
          <w:sz w:val="22"/>
          <w:szCs w:val="22"/>
        </w:rPr>
      </w:pPr>
      <w:ins w:id="43" w:author="Author">
        <w:r w:rsidRPr="00374F4D">
          <w:rPr>
            <w:rStyle w:val="Hyperlink"/>
            <w:noProof/>
          </w:rPr>
          <w:fldChar w:fldCharType="begin"/>
        </w:r>
        <w:r w:rsidRPr="00374F4D">
          <w:rPr>
            <w:rStyle w:val="Hyperlink"/>
            <w:noProof/>
          </w:rPr>
          <w:instrText xml:space="preserve"> </w:instrText>
        </w:r>
        <w:r>
          <w:rPr>
            <w:noProof/>
          </w:rPr>
          <w:instrText>HYPERLINK \l "_Toc420661213"</w:instrText>
        </w:r>
        <w:r w:rsidRPr="00374F4D">
          <w:rPr>
            <w:rStyle w:val="Hyperlink"/>
            <w:noProof/>
          </w:rPr>
          <w:instrText xml:space="preserve"> </w:instrText>
        </w:r>
        <w:r w:rsidRPr="00374F4D">
          <w:rPr>
            <w:rStyle w:val="Hyperlink"/>
            <w:noProof/>
          </w:rPr>
          <w:fldChar w:fldCharType="separate"/>
        </w:r>
        <w:r w:rsidRPr="00374F4D">
          <w:rPr>
            <w:rStyle w:val="Hyperlink"/>
            <w:noProof/>
          </w:rPr>
          <w:t>1.1.</w:t>
        </w:r>
        <w:r>
          <w:rPr>
            <w:rFonts w:asciiTheme="minorHAnsi" w:eastAsiaTheme="minorEastAsia" w:hAnsiTheme="minorHAnsi" w:cstheme="minorBidi"/>
            <w:b w:val="0"/>
            <w:noProof/>
            <w:sz w:val="22"/>
            <w:szCs w:val="22"/>
          </w:rPr>
          <w:tab/>
        </w:r>
        <w:r w:rsidRPr="00374F4D">
          <w:rPr>
            <w:rStyle w:val="Hyperlink"/>
            <w:noProof/>
          </w:rPr>
          <w:t>Operational Priority and Service Level</w:t>
        </w:r>
        <w:r>
          <w:rPr>
            <w:noProof/>
            <w:webHidden/>
          </w:rPr>
          <w:tab/>
        </w:r>
        <w:r>
          <w:rPr>
            <w:noProof/>
            <w:webHidden/>
          </w:rPr>
          <w:fldChar w:fldCharType="begin"/>
        </w:r>
        <w:r>
          <w:rPr>
            <w:noProof/>
            <w:webHidden/>
          </w:rPr>
          <w:instrText xml:space="preserve"> PAGEREF _Toc420661213 \h </w:instrText>
        </w:r>
      </w:ins>
      <w:r>
        <w:rPr>
          <w:noProof/>
          <w:webHidden/>
        </w:rPr>
      </w:r>
      <w:r>
        <w:rPr>
          <w:noProof/>
          <w:webHidden/>
        </w:rPr>
        <w:fldChar w:fldCharType="separate"/>
      </w:r>
      <w:ins w:id="44" w:author="Author">
        <w:r>
          <w:rPr>
            <w:noProof/>
            <w:webHidden/>
          </w:rPr>
          <w:t>1</w:t>
        </w:r>
        <w:r>
          <w:rPr>
            <w:noProof/>
            <w:webHidden/>
          </w:rPr>
          <w:fldChar w:fldCharType="end"/>
        </w:r>
        <w:r w:rsidRPr="00374F4D">
          <w:rPr>
            <w:rStyle w:val="Hyperlink"/>
            <w:noProof/>
          </w:rPr>
          <w:fldChar w:fldCharType="end"/>
        </w:r>
      </w:ins>
    </w:p>
    <w:p w14:paraId="1752833B" w14:textId="77777777" w:rsidR="00CC3037" w:rsidRDefault="00CC3037">
      <w:pPr>
        <w:pStyle w:val="TOC2"/>
        <w:rPr>
          <w:ins w:id="45" w:author="Author"/>
          <w:rFonts w:asciiTheme="minorHAnsi" w:eastAsiaTheme="minorEastAsia" w:hAnsiTheme="minorHAnsi" w:cstheme="minorBidi"/>
          <w:b w:val="0"/>
          <w:noProof/>
          <w:sz w:val="22"/>
          <w:szCs w:val="22"/>
        </w:rPr>
      </w:pPr>
      <w:ins w:id="46" w:author="Author">
        <w:r w:rsidRPr="00374F4D">
          <w:rPr>
            <w:rStyle w:val="Hyperlink"/>
            <w:noProof/>
          </w:rPr>
          <w:fldChar w:fldCharType="begin"/>
        </w:r>
        <w:r w:rsidRPr="00374F4D">
          <w:rPr>
            <w:rStyle w:val="Hyperlink"/>
            <w:noProof/>
          </w:rPr>
          <w:instrText xml:space="preserve"> </w:instrText>
        </w:r>
        <w:r>
          <w:rPr>
            <w:noProof/>
          </w:rPr>
          <w:instrText>HYPERLINK \l "_Toc420661214"</w:instrText>
        </w:r>
        <w:r w:rsidRPr="00374F4D">
          <w:rPr>
            <w:rStyle w:val="Hyperlink"/>
            <w:noProof/>
          </w:rPr>
          <w:instrText xml:space="preserve"> </w:instrText>
        </w:r>
        <w:r w:rsidRPr="00374F4D">
          <w:rPr>
            <w:rStyle w:val="Hyperlink"/>
            <w:noProof/>
          </w:rPr>
          <w:fldChar w:fldCharType="separate"/>
        </w:r>
        <w:r w:rsidRPr="00374F4D">
          <w:rPr>
            <w:rStyle w:val="Hyperlink"/>
            <w:noProof/>
          </w:rPr>
          <w:t>1.2.</w:t>
        </w:r>
        <w:r>
          <w:rPr>
            <w:rFonts w:asciiTheme="minorHAnsi" w:eastAsiaTheme="minorEastAsia" w:hAnsiTheme="minorHAnsi" w:cstheme="minorBidi"/>
            <w:b w:val="0"/>
            <w:noProof/>
            <w:sz w:val="22"/>
            <w:szCs w:val="22"/>
          </w:rPr>
          <w:tab/>
        </w:r>
        <w:r w:rsidRPr="00374F4D">
          <w:rPr>
            <w:rStyle w:val="Hyperlink"/>
            <w:noProof/>
          </w:rPr>
          <w:t>Logical System Description</w:t>
        </w:r>
        <w:r>
          <w:rPr>
            <w:noProof/>
            <w:webHidden/>
          </w:rPr>
          <w:tab/>
        </w:r>
        <w:r>
          <w:rPr>
            <w:noProof/>
            <w:webHidden/>
          </w:rPr>
          <w:fldChar w:fldCharType="begin"/>
        </w:r>
        <w:r>
          <w:rPr>
            <w:noProof/>
            <w:webHidden/>
          </w:rPr>
          <w:instrText xml:space="preserve"> PAGEREF _Toc420661214 \h </w:instrText>
        </w:r>
      </w:ins>
      <w:r>
        <w:rPr>
          <w:noProof/>
          <w:webHidden/>
        </w:rPr>
      </w:r>
      <w:r>
        <w:rPr>
          <w:noProof/>
          <w:webHidden/>
        </w:rPr>
        <w:fldChar w:fldCharType="separate"/>
      </w:r>
      <w:ins w:id="47" w:author="Author">
        <w:r>
          <w:rPr>
            <w:noProof/>
            <w:webHidden/>
          </w:rPr>
          <w:t>2</w:t>
        </w:r>
        <w:r>
          <w:rPr>
            <w:noProof/>
            <w:webHidden/>
          </w:rPr>
          <w:fldChar w:fldCharType="end"/>
        </w:r>
        <w:r w:rsidRPr="00374F4D">
          <w:rPr>
            <w:rStyle w:val="Hyperlink"/>
            <w:noProof/>
          </w:rPr>
          <w:fldChar w:fldCharType="end"/>
        </w:r>
      </w:ins>
    </w:p>
    <w:p w14:paraId="53813324" w14:textId="77777777" w:rsidR="00CC3037" w:rsidRDefault="00CC3037">
      <w:pPr>
        <w:pStyle w:val="TOC2"/>
        <w:rPr>
          <w:ins w:id="48" w:author="Author"/>
          <w:rFonts w:asciiTheme="minorHAnsi" w:eastAsiaTheme="minorEastAsia" w:hAnsiTheme="minorHAnsi" w:cstheme="minorBidi"/>
          <w:b w:val="0"/>
          <w:noProof/>
          <w:sz w:val="22"/>
          <w:szCs w:val="22"/>
        </w:rPr>
      </w:pPr>
      <w:ins w:id="49" w:author="Author">
        <w:r w:rsidRPr="00374F4D">
          <w:rPr>
            <w:rStyle w:val="Hyperlink"/>
            <w:noProof/>
          </w:rPr>
          <w:fldChar w:fldCharType="begin"/>
        </w:r>
        <w:r w:rsidRPr="00374F4D">
          <w:rPr>
            <w:rStyle w:val="Hyperlink"/>
            <w:noProof/>
          </w:rPr>
          <w:instrText xml:space="preserve"> </w:instrText>
        </w:r>
        <w:r>
          <w:rPr>
            <w:noProof/>
          </w:rPr>
          <w:instrText>HYPERLINK \l "_Toc420661215"</w:instrText>
        </w:r>
        <w:r w:rsidRPr="00374F4D">
          <w:rPr>
            <w:rStyle w:val="Hyperlink"/>
            <w:noProof/>
          </w:rPr>
          <w:instrText xml:space="preserve"> </w:instrText>
        </w:r>
        <w:r w:rsidRPr="00374F4D">
          <w:rPr>
            <w:rStyle w:val="Hyperlink"/>
            <w:noProof/>
          </w:rPr>
          <w:fldChar w:fldCharType="separate"/>
        </w:r>
        <w:r w:rsidRPr="00374F4D">
          <w:rPr>
            <w:rStyle w:val="Hyperlink"/>
            <w:noProof/>
          </w:rPr>
          <w:t>1.3.</w:t>
        </w:r>
        <w:r>
          <w:rPr>
            <w:rFonts w:asciiTheme="minorHAnsi" w:eastAsiaTheme="minorEastAsia" w:hAnsiTheme="minorHAnsi" w:cstheme="minorBidi"/>
            <w:b w:val="0"/>
            <w:noProof/>
            <w:sz w:val="22"/>
            <w:szCs w:val="22"/>
          </w:rPr>
          <w:tab/>
        </w:r>
        <w:r w:rsidRPr="00374F4D">
          <w:rPr>
            <w:rStyle w:val="Hyperlink"/>
            <w:noProof/>
          </w:rPr>
          <w:t>Physical System Description</w:t>
        </w:r>
        <w:r>
          <w:rPr>
            <w:noProof/>
            <w:webHidden/>
          </w:rPr>
          <w:tab/>
        </w:r>
        <w:r>
          <w:rPr>
            <w:noProof/>
            <w:webHidden/>
          </w:rPr>
          <w:fldChar w:fldCharType="begin"/>
        </w:r>
        <w:r>
          <w:rPr>
            <w:noProof/>
            <w:webHidden/>
          </w:rPr>
          <w:instrText xml:space="preserve"> PAGEREF _Toc420661215 \h </w:instrText>
        </w:r>
      </w:ins>
      <w:r>
        <w:rPr>
          <w:noProof/>
          <w:webHidden/>
        </w:rPr>
      </w:r>
      <w:r>
        <w:rPr>
          <w:noProof/>
          <w:webHidden/>
        </w:rPr>
        <w:fldChar w:fldCharType="separate"/>
      </w:r>
      <w:ins w:id="50" w:author="Author">
        <w:r>
          <w:rPr>
            <w:noProof/>
            <w:webHidden/>
          </w:rPr>
          <w:t>3</w:t>
        </w:r>
        <w:r>
          <w:rPr>
            <w:noProof/>
            <w:webHidden/>
          </w:rPr>
          <w:fldChar w:fldCharType="end"/>
        </w:r>
        <w:r w:rsidRPr="00374F4D">
          <w:rPr>
            <w:rStyle w:val="Hyperlink"/>
            <w:noProof/>
          </w:rPr>
          <w:fldChar w:fldCharType="end"/>
        </w:r>
      </w:ins>
    </w:p>
    <w:p w14:paraId="1E93DB93" w14:textId="77777777" w:rsidR="00CC3037" w:rsidRDefault="00CC3037">
      <w:pPr>
        <w:pStyle w:val="TOC2"/>
        <w:rPr>
          <w:ins w:id="51" w:author="Author"/>
          <w:rFonts w:asciiTheme="minorHAnsi" w:eastAsiaTheme="minorEastAsia" w:hAnsiTheme="minorHAnsi" w:cstheme="minorBidi"/>
          <w:b w:val="0"/>
          <w:noProof/>
          <w:sz w:val="22"/>
          <w:szCs w:val="22"/>
        </w:rPr>
      </w:pPr>
      <w:ins w:id="52" w:author="Author">
        <w:r w:rsidRPr="00374F4D">
          <w:rPr>
            <w:rStyle w:val="Hyperlink"/>
            <w:noProof/>
          </w:rPr>
          <w:fldChar w:fldCharType="begin"/>
        </w:r>
        <w:r w:rsidRPr="00374F4D">
          <w:rPr>
            <w:rStyle w:val="Hyperlink"/>
            <w:noProof/>
          </w:rPr>
          <w:instrText xml:space="preserve"> </w:instrText>
        </w:r>
        <w:r>
          <w:rPr>
            <w:noProof/>
          </w:rPr>
          <w:instrText>HYPERLINK \l "_Toc420661216"</w:instrText>
        </w:r>
        <w:r w:rsidRPr="00374F4D">
          <w:rPr>
            <w:rStyle w:val="Hyperlink"/>
            <w:noProof/>
          </w:rPr>
          <w:instrText xml:space="preserve"> </w:instrText>
        </w:r>
        <w:r w:rsidRPr="00374F4D">
          <w:rPr>
            <w:rStyle w:val="Hyperlink"/>
            <w:noProof/>
          </w:rPr>
          <w:fldChar w:fldCharType="separate"/>
        </w:r>
        <w:r w:rsidRPr="00374F4D">
          <w:rPr>
            <w:rStyle w:val="Hyperlink"/>
            <w:noProof/>
          </w:rPr>
          <w:t>1.4.</w:t>
        </w:r>
        <w:r>
          <w:rPr>
            <w:rFonts w:asciiTheme="minorHAnsi" w:eastAsiaTheme="minorEastAsia" w:hAnsiTheme="minorHAnsi" w:cstheme="minorBidi"/>
            <w:b w:val="0"/>
            <w:noProof/>
            <w:sz w:val="22"/>
            <w:szCs w:val="22"/>
          </w:rPr>
          <w:tab/>
        </w:r>
        <w:r w:rsidRPr="00374F4D">
          <w:rPr>
            <w:rStyle w:val="Hyperlink"/>
            <w:noProof/>
          </w:rPr>
          <w:t>Software Description</w:t>
        </w:r>
        <w:r>
          <w:rPr>
            <w:noProof/>
            <w:webHidden/>
          </w:rPr>
          <w:tab/>
        </w:r>
        <w:r>
          <w:rPr>
            <w:noProof/>
            <w:webHidden/>
          </w:rPr>
          <w:fldChar w:fldCharType="begin"/>
        </w:r>
        <w:r>
          <w:rPr>
            <w:noProof/>
            <w:webHidden/>
          </w:rPr>
          <w:instrText xml:space="preserve"> PAGEREF _Toc420661216 \h </w:instrText>
        </w:r>
      </w:ins>
      <w:r>
        <w:rPr>
          <w:noProof/>
          <w:webHidden/>
        </w:rPr>
      </w:r>
      <w:r>
        <w:rPr>
          <w:noProof/>
          <w:webHidden/>
        </w:rPr>
        <w:fldChar w:fldCharType="separate"/>
      </w:r>
      <w:ins w:id="53" w:author="Author">
        <w:r>
          <w:rPr>
            <w:noProof/>
            <w:webHidden/>
          </w:rPr>
          <w:t>4</w:t>
        </w:r>
        <w:r>
          <w:rPr>
            <w:noProof/>
            <w:webHidden/>
          </w:rPr>
          <w:fldChar w:fldCharType="end"/>
        </w:r>
        <w:r w:rsidRPr="00374F4D">
          <w:rPr>
            <w:rStyle w:val="Hyperlink"/>
            <w:noProof/>
          </w:rPr>
          <w:fldChar w:fldCharType="end"/>
        </w:r>
      </w:ins>
    </w:p>
    <w:p w14:paraId="295B54AB" w14:textId="77777777" w:rsidR="00CC3037" w:rsidRDefault="00CC3037">
      <w:pPr>
        <w:pStyle w:val="TOC3"/>
        <w:rPr>
          <w:ins w:id="54" w:author="Author"/>
          <w:rFonts w:asciiTheme="minorHAnsi" w:eastAsiaTheme="minorEastAsia" w:hAnsiTheme="minorHAnsi" w:cstheme="minorBidi"/>
          <w:b w:val="0"/>
          <w:noProof/>
          <w:sz w:val="22"/>
          <w:szCs w:val="22"/>
        </w:rPr>
      </w:pPr>
      <w:ins w:id="55" w:author="Author">
        <w:r w:rsidRPr="00374F4D">
          <w:rPr>
            <w:rStyle w:val="Hyperlink"/>
            <w:noProof/>
          </w:rPr>
          <w:fldChar w:fldCharType="begin"/>
        </w:r>
        <w:r w:rsidRPr="00374F4D">
          <w:rPr>
            <w:rStyle w:val="Hyperlink"/>
            <w:noProof/>
          </w:rPr>
          <w:instrText xml:space="preserve"> </w:instrText>
        </w:r>
        <w:r>
          <w:rPr>
            <w:noProof/>
          </w:rPr>
          <w:instrText>HYPERLINK \l "_Toc420661217"</w:instrText>
        </w:r>
        <w:r w:rsidRPr="00374F4D">
          <w:rPr>
            <w:rStyle w:val="Hyperlink"/>
            <w:noProof/>
          </w:rPr>
          <w:instrText xml:space="preserve"> </w:instrText>
        </w:r>
        <w:r w:rsidRPr="00374F4D">
          <w:rPr>
            <w:rStyle w:val="Hyperlink"/>
            <w:noProof/>
          </w:rPr>
          <w:fldChar w:fldCharType="separate"/>
        </w:r>
        <w:r w:rsidRPr="00374F4D">
          <w:rPr>
            <w:rStyle w:val="Hyperlink"/>
            <w:noProof/>
          </w:rPr>
          <w:t>1.4.1.</w:t>
        </w:r>
        <w:r>
          <w:rPr>
            <w:rFonts w:asciiTheme="minorHAnsi" w:eastAsiaTheme="minorEastAsia" w:hAnsiTheme="minorHAnsi" w:cstheme="minorBidi"/>
            <w:b w:val="0"/>
            <w:noProof/>
            <w:sz w:val="22"/>
            <w:szCs w:val="22"/>
          </w:rPr>
          <w:tab/>
        </w:r>
        <w:r w:rsidRPr="00374F4D">
          <w:rPr>
            <w:rStyle w:val="Hyperlink"/>
            <w:noProof/>
          </w:rPr>
          <w:t>Background Processes</w:t>
        </w:r>
        <w:r>
          <w:rPr>
            <w:noProof/>
            <w:webHidden/>
          </w:rPr>
          <w:tab/>
        </w:r>
        <w:r>
          <w:rPr>
            <w:noProof/>
            <w:webHidden/>
          </w:rPr>
          <w:fldChar w:fldCharType="begin"/>
        </w:r>
        <w:r>
          <w:rPr>
            <w:noProof/>
            <w:webHidden/>
          </w:rPr>
          <w:instrText xml:space="preserve"> PAGEREF _Toc420661217 \h </w:instrText>
        </w:r>
      </w:ins>
      <w:r>
        <w:rPr>
          <w:noProof/>
          <w:webHidden/>
        </w:rPr>
      </w:r>
      <w:r>
        <w:rPr>
          <w:noProof/>
          <w:webHidden/>
        </w:rPr>
        <w:fldChar w:fldCharType="separate"/>
      </w:r>
      <w:ins w:id="56" w:author="Author">
        <w:r>
          <w:rPr>
            <w:noProof/>
            <w:webHidden/>
          </w:rPr>
          <w:t>5</w:t>
        </w:r>
        <w:r>
          <w:rPr>
            <w:noProof/>
            <w:webHidden/>
          </w:rPr>
          <w:fldChar w:fldCharType="end"/>
        </w:r>
        <w:r w:rsidRPr="00374F4D">
          <w:rPr>
            <w:rStyle w:val="Hyperlink"/>
            <w:noProof/>
          </w:rPr>
          <w:fldChar w:fldCharType="end"/>
        </w:r>
      </w:ins>
    </w:p>
    <w:p w14:paraId="2FCBFBCA" w14:textId="77777777" w:rsidR="00CC3037" w:rsidRDefault="00CC3037">
      <w:pPr>
        <w:pStyle w:val="TOC3"/>
        <w:rPr>
          <w:ins w:id="57" w:author="Author"/>
          <w:rFonts w:asciiTheme="minorHAnsi" w:eastAsiaTheme="minorEastAsia" w:hAnsiTheme="minorHAnsi" w:cstheme="minorBidi"/>
          <w:b w:val="0"/>
          <w:noProof/>
          <w:sz w:val="22"/>
          <w:szCs w:val="22"/>
        </w:rPr>
      </w:pPr>
      <w:ins w:id="58" w:author="Author">
        <w:r w:rsidRPr="00374F4D">
          <w:rPr>
            <w:rStyle w:val="Hyperlink"/>
            <w:noProof/>
          </w:rPr>
          <w:fldChar w:fldCharType="begin"/>
        </w:r>
        <w:r w:rsidRPr="00374F4D">
          <w:rPr>
            <w:rStyle w:val="Hyperlink"/>
            <w:noProof/>
          </w:rPr>
          <w:instrText xml:space="preserve"> </w:instrText>
        </w:r>
        <w:r>
          <w:rPr>
            <w:noProof/>
          </w:rPr>
          <w:instrText>HYPERLINK \l "_Toc420661218"</w:instrText>
        </w:r>
        <w:r w:rsidRPr="00374F4D">
          <w:rPr>
            <w:rStyle w:val="Hyperlink"/>
            <w:noProof/>
          </w:rPr>
          <w:instrText xml:space="preserve"> </w:instrText>
        </w:r>
        <w:r w:rsidRPr="00374F4D">
          <w:rPr>
            <w:rStyle w:val="Hyperlink"/>
            <w:noProof/>
          </w:rPr>
          <w:fldChar w:fldCharType="separate"/>
        </w:r>
        <w:r w:rsidRPr="00374F4D">
          <w:rPr>
            <w:rStyle w:val="Hyperlink"/>
            <w:noProof/>
          </w:rPr>
          <w:t>1.4.2.</w:t>
        </w:r>
        <w:r>
          <w:rPr>
            <w:rFonts w:asciiTheme="minorHAnsi" w:eastAsiaTheme="minorEastAsia" w:hAnsiTheme="minorHAnsi" w:cstheme="minorBidi"/>
            <w:b w:val="0"/>
            <w:noProof/>
            <w:sz w:val="22"/>
            <w:szCs w:val="22"/>
          </w:rPr>
          <w:tab/>
        </w:r>
        <w:r w:rsidRPr="00374F4D">
          <w:rPr>
            <w:rStyle w:val="Hyperlink"/>
            <w:noProof/>
          </w:rPr>
          <w:t>Job Schedules</w:t>
        </w:r>
        <w:r>
          <w:rPr>
            <w:noProof/>
            <w:webHidden/>
          </w:rPr>
          <w:tab/>
        </w:r>
        <w:r>
          <w:rPr>
            <w:noProof/>
            <w:webHidden/>
          </w:rPr>
          <w:fldChar w:fldCharType="begin"/>
        </w:r>
        <w:r>
          <w:rPr>
            <w:noProof/>
            <w:webHidden/>
          </w:rPr>
          <w:instrText xml:space="preserve"> PAGEREF _Toc420661218 \h </w:instrText>
        </w:r>
      </w:ins>
      <w:r>
        <w:rPr>
          <w:noProof/>
          <w:webHidden/>
        </w:rPr>
      </w:r>
      <w:r>
        <w:rPr>
          <w:noProof/>
          <w:webHidden/>
        </w:rPr>
        <w:fldChar w:fldCharType="separate"/>
      </w:r>
      <w:ins w:id="59" w:author="Author">
        <w:r>
          <w:rPr>
            <w:noProof/>
            <w:webHidden/>
          </w:rPr>
          <w:t>5</w:t>
        </w:r>
        <w:r>
          <w:rPr>
            <w:noProof/>
            <w:webHidden/>
          </w:rPr>
          <w:fldChar w:fldCharType="end"/>
        </w:r>
        <w:r w:rsidRPr="00374F4D">
          <w:rPr>
            <w:rStyle w:val="Hyperlink"/>
            <w:noProof/>
          </w:rPr>
          <w:fldChar w:fldCharType="end"/>
        </w:r>
      </w:ins>
    </w:p>
    <w:p w14:paraId="3F873BCA" w14:textId="77777777" w:rsidR="00CC3037" w:rsidRDefault="00CC3037">
      <w:pPr>
        <w:pStyle w:val="TOC3"/>
        <w:rPr>
          <w:ins w:id="60" w:author="Author"/>
          <w:rFonts w:asciiTheme="minorHAnsi" w:eastAsiaTheme="minorEastAsia" w:hAnsiTheme="minorHAnsi" w:cstheme="minorBidi"/>
          <w:b w:val="0"/>
          <w:noProof/>
          <w:sz w:val="22"/>
          <w:szCs w:val="22"/>
        </w:rPr>
      </w:pPr>
      <w:ins w:id="61" w:author="Author">
        <w:r w:rsidRPr="00374F4D">
          <w:rPr>
            <w:rStyle w:val="Hyperlink"/>
            <w:noProof/>
          </w:rPr>
          <w:fldChar w:fldCharType="begin"/>
        </w:r>
        <w:r w:rsidRPr="00374F4D">
          <w:rPr>
            <w:rStyle w:val="Hyperlink"/>
            <w:noProof/>
          </w:rPr>
          <w:instrText xml:space="preserve"> </w:instrText>
        </w:r>
        <w:r>
          <w:rPr>
            <w:noProof/>
          </w:rPr>
          <w:instrText>HYPERLINK \l "_Toc420661219"</w:instrText>
        </w:r>
        <w:r w:rsidRPr="00374F4D">
          <w:rPr>
            <w:rStyle w:val="Hyperlink"/>
            <w:noProof/>
          </w:rPr>
          <w:instrText xml:space="preserve"> </w:instrText>
        </w:r>
        <w:r w:rsidRPr="00374F4D">
          <w:rPr>
            <w:rStyle w:val="Hyperlink"/>
            <w:noProof/>
          </w:rPr>
          <w:fldChar w:fldCharType="separate"/>
        </w:r>
        <w:r w:rsidRPr="00374F4D">
          <w:rPr>
            <w:rStyle w:val="Hyperlink"/>
            <w:noProof/>
          </w:rPr>
          <w:t>1.4.3.</w:t>
        </w:r>
        <w:r>
          <w:rPr>
            <w:rFonts w:asciiTheme="minorHAnsi" w:eastAsiaTheme="minorEastAsia" w:hAnsiTheme="minorHAnsi" w:cstheme="minorBidi"/>
            <w:b w:val="0"/>
            <w:noProof/>
            <w:sz w:val="22"/>
            <w:szCs w:val="22"/>
          </w:rPr>
          <w:tab/>
        </w:r>
        <w:r w:rsidRPr="00374F4D">
          <w:rPr>
            <w:rStyle w:val="Hyperlink"/>
            <w:noProof/>
          </w:rPr>
          <w:t>Dependent Systems</w:t>
        </w:r>
        <w:r>
          <w:rPr>
            <w:noProof/>
            <w:webHidden/>
          </w:rPr>
          <w:tab/>
        </w:r>
        <w:r>
          <w:rPr>
            <w:noProof/>
            <w:webHidden/>
          </w:rPr>
          <w:fldChar w:fldCharType="begin"/>
        </w:r>
        <w:r>
          <w:rPr>
            <w:noProof/>
            <w:webHidden/>
          </w:rPr>
          <w:instrText xml:space="preserve"> PAGEREF _Toc420661219 \h </w:instrText>
        </w:r>
      </w:ins>
      <w:r>
        <w:rPr>
          <w:noProof/>
          <w:webHidden/>
        </w:rPr>
      </w:r>
      <w:r>
        <w:rPr>
          <w:noProof/>
          <w:webHidden/>
        </w:rPr>
        <w:fldChar w:fldCharType="separate"/>
      </w:r>
      <w:ins w:id="62" w:author="Author">
        <w:r>
          <w:rPr>
            <w:noProof/>
            <w:webHidden/>
          </w:rPr>
          <w:t>5</w:t>
        </w:r>
        <w:r>
          <w:rPr>
            <w:noProof/>
            <w:webHidden/>
          </w:rPr>
          <w:fldChar w:fldCharType="end"/>
        </w:r>
        <w:r w:rsidRPr="00374F4D">
          <w:rPr>
            <w:rStyle w:val="Hyperlink"/>
            <w:noProof/>
          </w:rPr>
          <w:fldChar w:fldCharType="end"/>
        </w:r>
      </w:ins>
    </w:p>
    <w:p w14:paraId="420D9231" w14:textId="77777777" w:rsidR="00CC3037" w:rsidRDefault="00CC3037">
      <w:pPr>
        <w:pStyle w:val="TOC1"/>
        <w:rPr>
          <w:ins w:id="63" w:author="Author"/>
          <w:rFonts w:asciiTheme="minorHAnsi" w:eastAsiaTheme="minorEastAsia" w:hAnsiTheme="minorHAnsi" w:cstheme="minorBidi"/>
          <w:b w:val="0"/>
          <w:noProof/>
          <w:sz w:val="22"/>
          <w:szCs w:val="22"/>
        </w:rPr>
      </w:pPr>
      <w:ins w:id="64" w:author="Author">
        <w:r w:rsidRPr="00374F4D">
          <w:rPr>
            <w:rStyle w:val="Hyperlink"/>
            <w:noProof/>
          </w:rPr>
          <w:fldChar w:fldCharType="begin"/>
        </w:r>
        <w:r w:rsidRPr="00374F4D">
          <w:rPr>
            <w:rStyle w:val="Hyperlink"/>
            <w:noProof/>
          </w:rPr>
          <w:instrText xml:space="preserve"> </w:instrText>
        </w:r>
        <w:r>
          <w:rPr>
            <w:noProof/>
          </w:rPr>
          <w:instrText>HYPERLINK \l "_Toc420661220"</w:instrText>
        </w:r>
        <w:r w:rsidRPr="00374F4D">
          <w:rPr>
            <w:rStyle w:val="Hyperlink"/>
            <w:noProof/>
          </w:rPr>
          <w:instrText xml:space="preserve"> </w:instrText>
        </w:r>
        <w:r w:rsidRPr="00374F4D">
          <w:rPr>
            <w:rStyle w:val="Hyperlink"/>
            <w:noProof/>
          </w:rPr>
          <w:fldChar w:fldCharType="separate"/>
        </w:r>
        <w:r w:rsidRPr="00374F4D">
          <w:rPr>
            <w:rStyle w:val="Hyperlink"/>
            <w:noProof/>
          </w:rPr>
          <w:t>2.</w:t>
        </w:r>
        <w:r>
          <w:rPr>
            <w:rFonts w:asciiTheme="minorHAnsi" w:eastAsiaTheme="minorEastAsia" w:hAnsiTheme="minorHAnsi" w:cstheme="minorBidi"/>
            <w:b w:val="0"/>
            <w:noProof/>
            <w:sz w:val="22"/>
            <w:szCs w:val="22"/>
          </w:rPr>
          <w:tab/>
        </w:r>
        <w:r w:rsidRPr="00374F4D">
          <w:rPr>
            <w:rStyle w:val="Hyperlink"/>
            <w:noProof/>
          </w:rPr>
          <w:t>Routine Operations</w:t>
        </w:r>
        <w:r>
          <w:rPr>
            <w:noProof/>
            <w:webHidden/>
          </w:rPr>
          <w:tab/>
        </w:r>
        <w:r>
          <w:rPr>
            <w:noProof/>
            <w:webHidden/>
          </w:rPr>
          <w:fldChar w:fldCharType="begin"/>
        </w:r>
        <w:r>
          <w:rPr>
            <w:noProof/>
            <w:webHidden/>
          </w:rPr>
          <w:instrText xml:space="preserve"> PAGEREF _Toc420661220 \h </w:instrText>
        </w:r>
      </w:ins>
      <w:r>
        <w:rPr>
          <w:noProof/>
          <w:webHidden/>
        </w:rPr>
      </w:r>
      <w:r>
        <w:rPr>
          <w:noProof/>
          <w:webHidden/>
        </w:rPr>
        <w:fldChar w:fldCharType="separate"/>
      </w:r>
      <w:ins w:id="65" w:author="Author">
        <w:r>
          <w:rPr>
            <w:noProof/>
            <w:webHidden/>
          </w:rPr>
          <w:t>6</w:t>
        </w:r>
        <w:r>
          <w:rPr>
            <w:noProof/>
            <w:webHidden/>
          </w:rPr>
          <w:fldChar w:fldCharType="end"/>
        </w:r>
        <w:r w:rsidRPr="00374F4D">
          <w:rPr>
            <w:rStyle w:val="Hyperlink"/>
            <w:noProof/>
          </w:rPr>
          <w:fldChar w:fldCharType="end"/>
        </w:r>
      </w:ins>
    </w:p>
    <w:p w14:paraId="1DAE4B87" w14:textId="77777777" w:rsidR="00CC3037" w:rsidRDefault="00CC3037">
      <w:pPr>
        <w:pStyle w:val="TOC2"/>
        <w:rPr>
          <w:ins w:id="66" w:author="Author"/>
          <w:rFonts w:asciiTheme="minorHAnsi" w:eastAsiaTheme="minorEastAsia" w:hAnsiTheme="minorHAnsi" w:cstheme="minorBidi"/>
          <w:b w:val="0"/>
          <w:noProof/>
          <w:sz w:val="22"/>
          <w:szCs w:val="22"/>
        </w:rPr>
      </w:pPr>
      <w:ins w:id="67" w:author="Author">
        <w:r w:rsidRPr="00374F4D">
          <w:rPr>
            <w:rStyle w:val="Hyperlink"/>
            <w:noProof/>
          </w:rPr>
          <w:fldChar w:fldCharType="begin"/>
        </w:r>
        <w:r w:rsidRPr="00374F4D">
          <w:rPr>
            <w:rStyle w:val="Hyperlink"/>
            <w:noProof/>
          </w:rPr>
          <w:instrText xml:space="preserve"> </w:instrText>
        </w:r>
        <w:r>
          <w:rPr>
            <w:noProof/>
          </w:rPr>
          <w:instrText>HYPERLINK \l "_Toc420661221"</w:instrText>
        </w:r>
        <w:r w:rsidRPr="00374F4D">
          <w:rPr>
            <w:rStyle w:val="Hyperlink"/>
            <w:noProof/>
          </w:rPr>
          <w:instrText xml:space="preserve"> </w:instrText>
        </w:r>
        <w:r w:rsidRPr="00374F4D">
          <w:rPr>
            <w:rStyle w:val="Hyperlink"/>
            <w:noProof/>
          </w:rPr>
          <w:fldChar w:fldCharType="separate"/>
        </w:r>
        <w:r w:rsidRPr="00374F4D">
          <w:rPr>
            <w:rStyle w:val="Hyperlink"/>
            <w:noProof/>
          </w:rPr>
          <w:t>2.1.</w:t>
        </w:r>
        <w:r>
          <w:rPr>
            <w:rFonts w:asciiTheme="minorHAnsi" w:eastAsiaTheme="minorEastAsia" w:hAnsiTheme="minorHAnsi" w:cstheme="minorBidi"/>
            <w:b w:val="0"/>
            <w:noProof/>
            <w:sz w:val="22"/>
            <w:szCs w:val="22"/>
          </w:rPr>
          <w:tab/>
        </w:r>
        <w:r w:rsidRPr="00374F4D">
          <w:rPr>
            <w:rStyle w:val="Hyperlink"/>
            <w:noProof/>
          </w:rPr>
          <w:t>Administrative Procedures</w:t>
        </w:r>
        <w:r>
          <w:rPr>
            <w:noProof/>
            <w:webHidden/>
          </w:rPr>
          <w:tab/>
        </w:r>
        <w:r>
          <w:rPr>
            <w:noProof/>
            <w:webHidden/>
          </w:rPr>
          <w:fldChar w:fldCharType="begin"/>
        </w:r>
        <w:r>
          <w:rPr>
            <w:noProof/>
            <w:webHidden/>
          </w:rPr>
          <w:instrText xml:space="preserve"> PAGEREF _Toc420661221 \h </w:instrText>
        </w:r>
      </w:ins>
      <w:r>
        <w:rPr>
          <w:noProof/>
          <w:webHidden/>
        </w:rPr>
      </w:r>
      <w:r>
        <w:rPr>
          <w:noProof/>
          <w:webHidden/>
        </w:rPr>
        <w:fldChar w:fldCharType="separate"/>
      </w:r>
      <w:ins w:id="68" w:author="Author">
        <w:r>
          <w:rPr>
            <w:noProof/>
            <w:webHidden/>
          </w:rPr>
          <w:t>6</w:t>
        </w:r>
        <w:r>
          <w:rPr>
            <w:noProof/>
            <w:webHidden/>
          </w:rPr>
          <w:fldChar w:fldCharType="end"/>
        </w:r>
        <w:r w:rsidRPr="00374F4D">
          <w:rPr>
            <w:rStyle w:val="Hyperlink"/>
            <w:noProof/>
          </w:rPr>
          <w:fldChar w:fldCharType="end"/>
        </w:r>
      </w:ins>
    </w:p>
    <w:p w14:paraId="429438D5" w14:textId="77777777" w:rsidR="00CC3037" w:rsidRDefault="00CC3037">
      <w:pPr>
        <w:pStyle w:val="TOC3"/>
        <w:rPr>
          <w:ins w:id="69" w:author="Author"/>
          <w:rFonts w:asciiTheme="minorHAnsi" w:eastAsiaTheme="minorEastAsia" w:hAnsiTheme="minorHAnsi" w:cstheme="minorBidi"/>
          <w:b w:val="0"/>
          <w:noProof/>
          <w:sz w:val="22"/>
          <w:szCs w:val="22"/>
        </w:rPr>
      </w:pPr>
      <w:ins w:id="70" w:author="Author">
        <w:r w:rsidRPr="00374F4D">
          <w:rPr>
            <w:rStyle w:val="Hyperlink"/>
            <w:noProof/>
          </w:rPr>
          <w:fldChar w:fldCharType="begin"/>
        </w:r>
        <w:r w:rsidRPr="00374F4D">
          <w:rPr>
            <w:rStyle w:val="Hyperlink"/>
            <w:noProof/>
          </w:rPr>
          <w:instrText xml:space="preserve"> </w:instrText>
        </w:r>
        <w:r>
          <w:rPr>
            <w:noProof/>
          </w:rPr>
          <w:instrText>HYPERLINK \l "_Toc420661222"</w:instrText>
        </w:r>
        <w:r w:rsidRPr="00374F4D">
          <w:rPr>
            <w:rStyle w:val="Hyperlink"/>
            <w:noProof/>
          </w:rPr>
          <w:instrText xml:space="preserve"> </w:instrText>
        </w:r>
        <w:r w:rsidRPr="00374F4D">
          <w:rPr>
            <w:rStyle w:val="Hyperlink"/>
            <w:noProof/>
          </w:rPr>
          <w:fldChar w:fldCharType="separate"/>
        </w:r>
        <w:r w:rsidRPr="00374F4D">
          <w:rPr>
            <w:rStyle w:val="Hyperlink"/>
            <w:noProof/>
          </w:rPr>
          <w:t>2.1.1.</w:t>
        </w:r>
        <w:r>
          <w:rPr>
            <w:rFonts w:asciiTheme="minorHAnsi" w:eastAsiaTheme="minorEastAsia" w:hAnsiTheme="minorHAnsi" w:cstheme="minorBidi"/>
            <w:b w:val="0"/>
            <w:noProof/>
            <w:sz w:val="22"/>
            <w:szCs w:val="22"/>
          </w:rPr>
          <w:tab/>
        </w:r>
        <w:r w:rsidRPr="00374F4D">
          <w:rPr>
            <w:rStyle w:val="Hyperlink"/>
            <w:noProof/>
          </w:rPr>
          <w:t>System Start-up</w:t>
        </w:r>
        <w:r>
          <w:rPr>
            <w:noProof/>
            <w:webHidden/>
          </w:rPr>
          <w:tab/>
        </w:r>
        <w:r>
          <w:rPr>
            <w:noProof/>
            <w:webHidden/>
          </w:rPr>
          <w:fldChar w:fldCharType="begin"/>
        </w:r>
        <w:r>
          <w:rPr>
            <w:noProof/>
            <w:webHidden/>
          </w:rPr>
          <w:instrText xml:space="preserve"> PAGEREF _Toc420661222 \h </w:instrText>
        </w:r>
      </w:ins>
      <w:r>
        <w:rPr>
          <w:noProof/>
          <w:webHidden/>
        </w:rPr>
      </w:r>
      <w:r>
        <w:rPr>
          <w:noProof/>
          <w:webHidden/>
        </w:rPr>
        <w:fldChar w:fldCharType="separate"/>
      </w:r>
      <w:ins w:id="71" w:author="Author">
        <w:r>
          <w:rPr>
            <w:noProof/>
            <w:webHidden/>
          </w:rPr>
          <w:t>6</w:t>
        </w:r>
        <w:r>
          <w:rPr>
            <w:noProof/>
            <w:webHidden/>
          </w:rPr>
          <w:fldChar w:fldCharType="end"/>
        </w:r>
        <w:r w:rsidRPr="00374F4D">
          <w:rPr>
            <w:rStyle w:val="Hyperlink"/>
            <w:noProof/>
          </w:rPr>
          <w:fldChar w:fldCharType="end"/>
        </w:r>
      </w:ins>
    </w:p>
    <w:p w14:paraId="4B552576" w14:textId="77777777" w:rsidR="00CC3037" w:rsidRDefault="00CC3037">
      <w:pPr>
        <w:pStyle w:val="TOC3"/>
        <w:rPr>
          <w:ins w:id="72" w:author="Author"/>
          <w:rFonts w:asciiTheme="minorHAnsi" w:eastAsiaTheme="minorEastAsia" w:hAnsiTheme="minorHAnsi" w:cstheme="minorBidi"/>
          <w:b w:val="0"/>
          <w:noProof/>
          <w:sz w:val="22"/>
          <w:szCs w:val="22"/>
        </w:rPr>
      </w:pPr>
      <w:ins w:id="73" w:author="Author">
        <w:r w:rsidRPr="00374F4D">
          <w:rPr>
            <w:rStyle w:val="Hyperlink"/>
            <w:noProof/>
          </w:rPr>
          <w:fldChar w:fldCharType="begin"/>
        </w:r>
        <w:r w:rsidRPr="00374F4D">
          <w:rPr>
            <w:rStyle w:val="Hyperlink"/>
            <w:noProof/>
          </w:rPr>
          <w:instrText xml:space="preserve"> </w:instrText>
        </w:r>
        <w:r>
          <w:rPr>
            <w:noProof/>
          </w:rPr>
          <w:instrText>HYPERLINK \l "_Toc420661223"</w:instrText>
        </w:r>
        <w:r w:rsidRPr="00374F4D">
          <w:rPr>
            <w:rStyle w:val="Hyperlink"/>
            <w:noProof/>
          </w:rPr>
          <w:instrText xml:space="preserve"> </w:instrText>
        </w:r>
        <w:r w:rsidRPr="00374F4D">
          <w:rPr>
            <w:rStyle w:val="Hyperlink"/>
            <w:noProof/>
          </w:rPr>
          <w:fldChar w:fldCharType="separate"/>
        </w:r>
        <w:r w:rsidRPr="00374F4D">
          <w:rPr>
            <w:rStyle w:val="Hyperlink"/>
            <w:noProof/>
          </w:rPr>
          <w:t>2.1.2.</w:t>
        </w:r>
        <w:r>
          <w:rPr>
            <w:rFonts w:asciiTheme="minorHAnsi" w:eastAsiaTheme="minorEastAsia" w:hAnsiTheme="minorHAnsi" w:cstheme="minorBidi"/>
            <w:b w:val="0"/>
            <w:noProof/>
            <w:sz w:val="22"/>
            <w:szCs w:val="22"/>
          </w:rPr>
          <w:tab/>
        </w:r>
        <w:r w:rsidRPr="00374F4D">
          <w:rPr>
            <w:rStyle w:val="Hyperlink"/>
            <w:noProof/>
          </w:rPr>
          <w:t>System Shut-down</w:t>
        </w:r>
        <w:r>
          <w:rPr>
            <w:noProof/>
            <w:webHidden/>
          </w:rPr>
          <w:tab/>
        </w:r>
        <w:r>
          <w:rPr>
            <w:noProof/>
            <w:webHidden/>
          </w:rPr>
          <w:fldChar w:fldCharType="begin"/>
        </w:r>
        <w:r>
          <w:rPr>
            <w:noProof/>
            <w:webHidden/>
          </w:rPr>
          <w:instrText xml:space="preserve"> PAGEREF _Toc420661223 \h </w:instrText>
        </w:r>
      </w:ins>
      <w:r>
        <w:rPr>
          <w:noProof/>
          <w:webHidden/>
        </w:rPr>
      </w:r>
      <w:r>
        <w:rPr>
          <w:noProof/>
          <w:webHidden/>
        </w:rPr>
        <w:fldChar w:fldCharType="separate"/>
      </w:r>
      <w:ins w:id="74" w:author="Author">
        <w:r>
          <w:rPr>
            <w:noProof/>
            <w:webHidden/>
          </w:rPr>
          <w:t>6</w:t>
        </w:r>
        <w:r>
          <w:rPr>
            <w:noProof/>
            <w:webHidden/>
          </w:rPr>
          <w:fldChar w:fldCharType="end"/>
        </w:r>
        <w:r w:rsidRPr="00374F4D">
          <w:rPr>
            <w:rStyle w:val="Hyperlink"/>
            <w:noProof/>
          </w:rPr>
          <w:fldChar w:fldCharType="end"/>
        </w:r>
      </w:ins>
    </w:p>
    <w:p w14:paraId="1C8AF0CB" w14:textId="77777777" w:rsidR="00CC3037" w:rsidRDefault="00CC3037">
      <w:pPr>
        <w:pStyle w:val="TOC3"/>
        <w:rPr>
          <w:ins w:id="75" w:author="Author"/>
          <w:rFonts w:asciiTheme="minorHAnsi" w:eastAsiaTheme="minorEastAsia" w:hAnsiTheme="minorHAnsi" w:cstheme="minorBidi"/>
          <w:b w:val="0"/>
          <w:noProof/>
          <w:sz w:val="22"/>
          <w:szCs w:val="22"/>
        </w:rPr>
      </w:pPr>
      <w:ins w:id="76" w:author="Author">
        <w:r w:rsidRPr="00374F4D">
          <w:rPr>
            <w:rStyle w:val="Hyperlink"/>
            <w:noProof/>
          </w:rPr>
          <w:fldChar w:fldCharType="begin"/>
        </w:r>
        <w:r w:rsidRPr="00374F4D">
          <w:rPr>
            <w:rStyle w:val="Hyperlink"/>
            <w:noProof/>
          </w:rPr>
          <w:instrText xml:space="preserve"> </w:instrText>
        </w:r>
        <w:r>
          <w:rPr>
            <w:noProof/>
          </w:rPr>
          <w:instrText>HYPERLINK \l "_Toc420661224"</w:instrText>
        </w:r>
        <w:r w:rsidRPr="00374F4D">
          <w:rPr>
            <w:rStyle w:val="Hyperlink"/>
            <w:noProof/>
          </w:rPr>
          <w:instrText xml:space="preserve"> </w:instrText>
        </w:r>
        <w:r w:rsidRPr="00374F4D">
          <w:rPr>
            <w:rStyle w:val="Hyperlink"/>
            <w:noProof/>
          </w:rPr>
          <w:fldChar w:fldCharType="separate"/>
        </w:r>
        <w:r w:rsidRPr="00374F4D">
          <w:rPr>
            <w:rStyle w:val="Hyperlink"/>
            <w:noProof/>
          </w:rPr>
          <w:t>2.1.3.</w:t>
        </w:r>
        <w:r>
          <w:rPr>
            <w:rFonts w:asciiTheme="minorHAnsi" w:eastAsiaTheme="minorEastAsia" w:hAnsiTheme="minorHAnsi" w:cstheme="minorBidi"/>
            <w:b w:val="0"/>
            <w:noProof/>
            <w:sz w:val="22"/>
            <w:szCs w:val="22"/>
          </w:rPr>
          <w:tab/>
        </w:r>
        <w:r w:rsidRPr="00374F4D">
          <w:rPr>
            <w:rStyle w:val="Hyperlink"/>
            <w:noProof/>
          </w:rPr>
          <w:t>Back-up &amp; Restore</w:t>
        </w:r>
        <w:r>
          <w:rPr>
            <w:noProof/>
            <w:webHidden/>
          </w:rPr>
          <w:tab/>
        </w:r>
        <w:r>
          <w:rPr>
            <w:noProof/>
            <w:webHidden/>
          </w:rPr>
          <w:fldChar w:fldCharType="begin"/>
        </w:r>
        <w:r>
          <w:rPr>
            <w:noProof/>
            <w:webHidden/>
          </w:rPr>
          <w:instrText xml:space="preserve"> PAGEREF _Toc420661224 \h </w:instrText>
        </w:r>
      </w:ins>
      <w:r>
        <w:rPr>
          <w:noProof/>
          <w:webHidden/>
        </w:rPr>
      </w:r>
      <w:r>
        <w:rPr>
          <w:noProof/>
          <w:webHidden/>
        </w:rPr>
        <w:fldChar w:fldCharType="separate"/>
      </w:r>
      <w:ins w:id="77" w:author="Author">
        <w:r>
          <w:rPr>
            <w:noProof/>
            <w:webHidden/>
          </w:rPr>
          <w:t>7</w:t>
        </w:r>
        <w:r>
          <w:rPr>
            <w:noProof/>
            <w:webHidden/>
          </w:rPr>
          <w:fldChar w:fldCharType="end"/>
        </w:r>
        <w:r w:rsidRPr="00374F4D">
          <w:rPr>
            <w:rStyle w:val="Hyperlink"/>
            <w:noProof/>
          </w:rPr>
          <w:fldChar w:fldCharType="end"/>
        </w:r>
      </w:ins>
    </w:p>
    <w:p w14:paraId="194455D1" w14:textId="77777777" w:rsidR="00CC3037" w:rsidRDefault="00CC3037">
      <w:pPr>
        <w:pStyle w:val="TOC4"/>
        <w:tabs>
          <w:tab w:val="left" w:pos="1760"/>
          <w:tab w:val="right" w:leader="dot" w:pos="9350"/>
        </w:tabs>
        <w:rPr>
          <w:ins w:id="78" w:author="Author"/>
          <w:rFonts w:asciiTheme="minorHAnsi" w:eastAsiaTheme="minorEastAsia" w:hAnsiTheme="minorHAnsi" w:cstheme="minorBidi"/>
          <w:noProof/>
          <w:sz w:val="22"/>
          <w:szCs w:val="22"/>
        </w:rPr>
      </w:pPr>
      <w:ins w:id="79" w:author="Author">
        <w:r w:rsidRPr="00374F4D">
          <w:rPr>
            <w:rStyle w:val="Hyperlink"/>
            <w:noProof/>
          </w:rPr>
          <w:fldChar w:fldCharType="begin"/>
        </w:r>
        <w:r w:rsidRPr="00374F4D">
          <w:rPr>
            <w:rStyle w:val="Hyperlink"/>
            <w:noProof/>
          </w:rPr>
          <w:instrText xml:space="preserve"> </w:instrText>
        </w:r>
        <w:r>
          <w:rPr>
            <w:noProof/>
          </w:rPr>
          <w:instrText>HYPERLINK \l "_Toc420661225"</w:instrText>
        </w:r>
        <w:r w:rsidRPr="00374F4D">
          <w:rPr>
            <w:rStyle w:val="Hyperlink"/>
            <w:noProof/>
          </w:rPr>
          <w:instrText xml:space="preserve"> </w:instrText>
        </w:r>
        <w:r w:rsidRPr="00374F4D">
          <w:rPr>
            <w:rStyle w:val="Hyperlink"/>
            <w:noProof/>
          </w:rPr>
          <w:fldChar w:fldCharType="separate"/>
        </w:r>
        <w:r w:rsidRPr="00374F4D">
          <w:rPr>
            <w:rStyle w:val="Hyperlink"/>
            <w:noProof/>
          </w:rPr>
          <w:t>2.1.3.1.</w:t>
        </w:r>
        <w:r>
          <w:rPr>
            <w:rFonts w:asciiTheme="minorHAnsi" w:eastAsiaTheme="minorEastAsia" w:hAnsiTheme="minorHAnsi" w:cstheme="minorBidi"/>
            <w:noProof/>
            <w:sz w:val="22"/>
            <w:szCs w:val="22"/>
          </w:rPr>
          <w:tab/>
        </w:r>
        <w:r w:rsidRPr="00374F4D">
          <w:rPr>
            <w:rStyle w:val="Hyperlink"/>
            <w:noProof/>
          </w:rPr>
          <w:t>Back-Up Procedures</w:t>
        </w:r>
        <w:r>
          <w:rPr>
            <w:noProof/>
            <w:webHidden/>
          </w:rPr>
          <w:tab/>
        </w:r>
        <w:r>
          <w:rPr>
            <w:noProof/>
            <w:webHidden/>
          </w:rPr>
          <w:fldChar w:fldCharType="begin"/>
        </w:r>
        <w:r>
          <w:rPr>
            <w:noProof/>
            <w:webHidden/>
          </w:rPr>
          <w:instrText xml:space="preserve"> PAGEREF _Toc420661225 \h </w:instrText>
        </w:r>
      </w:ins>
      <w:r>
        <w:rPr>
          <w:noProof/>
          <w:webHidden/>
        </w:rPr>
      </w:r>
      <w:r>
        <w:rPr>
          <w:noProof/>
          <w:webHidden/>
        </w:rPr>
        <w:fldChar w:fldCharType="separate"/>
      </w:r>
      <w:ins w:id="80" w:author="Author">
        <w:r>
          <w:rPr>
            <w:noProof/>
            <w:webHidden/>
          </w:rPr>
          <w:t>7</w:t>
        </w:r>
        <w:r>
          <w:rPr>
            <w:noProof/>
            <w:webHidden/>
          </w:rPr>
          <w:fldChar w:fldCharType="end"/>
        </w:r>
        <w:r w:rsidRPr="00374F4D">
          <w:rPr>
            <w:rStyle w:val="Hyperlink"/>
            <w:noProof/>
          </w:rPr>
          <w:fldChar w:fldCharType="end"/>
        </w:r>
      </w:ins>
    </w:p>
    <w:p w14:paraId="6D9D03FF" w14:textId="77777777" w:rsidR="00CC3037" w:rsidRDefault="00CC3037">
      <w:pPr>
        <w:pStyle w:val="TOC4"/>
        <w:tabs>
          <w:tab w:val="left" w:pos="1760"/>
          <w:tab w:val="right" w:leader="dot" w:pos="9350"/>
        </w:tabs>
        <w:rPr>
          <w:ins w:id="81" w:author="Author"/>
          <w:rFonts w:asciiTheme="minorHAnsi" w:eastAsiaTheme="minorEastAsia" w:hAnsiTheme="minorHAnsi" w:cstheme="minorBidi"/>
          <w:noProof/>
          <w:sz w:val="22"/>
          <w:szCs w:val="22"/>
        </w:rPr>
      </w:pPr>
      <w:ins w:id="82" w:author="Author">
        <w:r w:rsidRPr="00374F4D">
          <w:rPr>
            <w:rStyle w:val="Hyperlink"/>
            <w:noProof/>
          </w:rPr>
          <w:fldChar w:fldCharType="begin"/>
        </w:r>
        <w:r w:rsidRPr="00374F4D">
          <w:rPr>
            <w:rStyle w:val="Hyperlink"/>
            <w:noProof/>
          </w:rPr>
          <w:instrText xml:space="preserve"> </w:instrText>
        </w:r>
        <w:r>
          <w:rPr>
            <w:noProof/>
          </w:rPr>
          <w:instrText>HYPERLINK \l "_Toc420661226"</w:instrText>
        </w:r>
        <w:r w:rsidRPr="00374F4D">
          <w:rPr>
            <w:rStyle w:val="Hyperlink"/>
            <w:noProof/>
          </w:rPr>
          <w:instrText xml:space="preserve"> </w:instrText>
        </w:r>
        <w:r w:rsidRPr="00374F4D">
          <w:rPr>
            <w:rStyle w:val="Hyperlink"/>
            <w:noProof/>
          </w:rPr>
          <w:fldChar w:fldCharType="separate"/>
        </w:r>
        <w:r w:rsidRPr="00374F4D">
          <w:rPr>
            <w:rStyle w:val="Hyperlink"/>
            <w:noProof/>
          </w:rPr>
          <w:t>2.1.3.2.</w:t>
        </w:r>
        <w:r>
          <w:rPr>
            <w:rFonts w:asciiTheme="minorHAnsi" w:eastAsiaTheme="minorEastAsia" w:hAnsiTheme="minorHAnsi" w:cstheme="minorBidi"/>
            <w:noProof/>
            <w:sz w:val="22"/>
            <w:szCs w:val="22"/>
          </w:rPr>
          <w:tab/>
        </w:r>
        <w:r w:rsidRPr="00374F4D">
          <w:rPr>
            <w:rStyle w:val="Hyperlink"/>
            <w:noProof/>
          </w:rPr>
          <w:t>Restore Procedures</w:t>
        </w:r>
        <w:r>
          <w:rPr>
            <w:noProof/>
            <w:webHidden/>
          </w:rPr>
          <w:tab/>
        </w:r>
        <w:r>
          <w:rPr>
            <w:noProof/>
            <w:webHidden/>
          </w:rPr>
          <w:fldChar w:fldCharType="begin"/>
        </w:r>
        <w:r>
          <w:rPr>
            <w:noProof/>
            <w:webHidden/>
          </w:rPr>
          <w:instrText xml:space="preserve"> PAGEREF _Toc420661226 \h </w:instrText>
        </w:r>
      </w:ins>
      <w:r>
        <w:rPr>
          <w:noProof/>
          <w:webHidden/>
        </w:rPr>
      </w:r>
      <w:r>
        <w:rPr>
          <w:noProof/>
          <w:webHidden/>
        </w:rPr>
        <w:fldChar w:fldCharType="separate"/>
      </w:r>
      <w:ins w:id="83" w:author="Author">
        <w:r>
          <w:rPr>
            <w:noProof/>
            <w:webHidden/>
          </w:rPr>
          <w:t>9</w:t>
        </w:r>
        <w:r>
          <w:rPr>
            <w:noProof/>
            <w:webHidden/>
          </w:rPr>
          <w:fldChar w:fldCharType="end"/>
        </w:r>
        <w:r w:rsidRPr="00374F4D">
          <w:rPr>
            <w:rStyle w:val="Hyperlink"/>
            <w:noProof/>
          </w:rPr>
          <w:fldChar w:fldCharType="end"/>
        </w:r>
      </w:ins>
    </w:p>
    <w:p w14:paraId="3BAF3C02" w14:textId="77777777" w:rsidR="00CC3037" w:rsidRDefault="00CC3037">
      <w:pPr>
        <w:pStyle w:val="TOC4"/>
        <w:tabs>
          <w:tab w:val="left" w:pos="1760"/>
          <w:tab w:val="right" w:leader="dot" w:pos="9350"/>
        </w:tabs>
        <w:rPr>
          <w:ins w:id="84" w:author="Author"/>
          <w:rFonts w:asciiTheme="minorHAnsi" w:eastAsiaTheme="minorEastAsia" w:hAnsiTheme="minorHAnsi" w:cstheme="minorBidi"/>
          <w:noProof/>
          <w:sz w:val="22"/>
          <w:szCs w:val="22"/>
        </w:rPr>
      </w:pPr>
      <w:ins w:id="85" w:author="Author">
        <w:r w:rsidRPr="00374F4D">
          <w:rPr>
            <w:rStyle w:val="Hyperlink"/>
            <w:noProof/>
          </w:rPr>
          <w:fldChar w:fldCharType="begin"/>
        </w:r>
        <w:r w:rsidRPr="00374F4D">
          <w:rPr>
            <w:rStyle w:val="Hyperlink"/>
            <w:noProof/>
          </w:rPr>
          <w:instrText xml:space="preserve"> </w:instrText>
        </w:r>
        <w:r>
          <w:rPr>
            <w:noProof/>
          </w:rPr>
          <w:instrText>HYPERLINK \l "_Toc420661227"</w:instrText>
        </w:r>
        <w:r w:rsidRPr="00374F4D">
          <w:rPr>
            <w:rStyle w:val="Hyperlink"/>
            <w:noProof/>
          </w:rPr>
          <w:instrText xml:space="preserve"> </w:instrText>
        </w:r>
        <w:r w:rsidRPr="00374F4D">
          <w:rPr>
            <w:rStyle w:val="Hyperlink"/>
            <w:noProof/>
          </w:rPr>
          <w:fldChar w:fldCharType="separate"/>
        </w:r>
        <w:r w:rsidRPr="00374F4D">
          <w:rPr>
            <w:rStyle w:val="Hyperlink"/>
            <w:noProof/>
          </w:rPr>
          <w:t>2.1.3.3.</w:t>
        </w:r>
        <w:r>
          <w:rPr>
            <w:rFonts w:asciiTheme="minorHAnsi" w:eastAsiaTheme="minorEastAsia" w:hAnsiTheme="minorHAnsi" w:cstheme="minorBidi"/>
            <w:noProof/>
            <w:sz w:val="22"/>
            <w:szCs w:val="22"/>
          </w:rPr>
          <w:tab/>
        </w:r>
        <w:r w:rsidRPr="00374F4D">
          <w:rPr>
            <w:rStyle w:val="Hyperlink"/>
            <w:noProof/>
          </w:rPr>
          <w:t>Back-Up Testing</w:t>
        </w:r>
        <w:r>
          <w:rPr>
            <w:noProof/>
            <w:webHidden/>
          </w:rPr>
          <w:tab/>
        </w:r>
        <w:r>
          <w:rPr>
            <w:noProof/>
            <w:webHidden/>
          </w:rPr>
          <w:fldChar w:fldCharType="begin"/>
        </w:r>
        <w:r>
          <w:rPr>
            <w:noProof/>
            <w:webHidden/>
          </w:rPr>
          <w:instrText xml:space="preserve"> PAGEREF _Toc420661227 \h </w:instrText>
        </w:r>
      </w:ins>
      <w:r>
        <w:rPr>
          <w:noProof/>
          <w:webHidden/>
        </w:rPr>
      </w:r>
      <w:r>
        <w:rPr>
          <w:noProof/>
          <w:webHidden/>
        </w:rPr>
        <w:fldChar w:fldCharType="separate"/>
      </w:r>
      <w:ins w:id="86" w:author="Author">
        <w:r>
          <w:rPr>
            <w:noProof/>
            <w:webHidden/>
          </w:rPr>
          <w:t>9</w:t>
        </w:r>
        <w:r>
          <w:rPr>
            <w:noProof/>
            <w:webHidden/>
          </w:rPr>
          <w:fldChar w:fldCharType="end"/>
        </w:r>
        <w:r w:rsidRPr="00374F4D">
          <w:rPr>
            <w:rStyle w:val="Hyperlink"/>
            <w:noProof/>
          </w:rPr>
          <w:fldChar w:fldCharType="end"/>
        </w:r>
      </w:ins>
    </w:p>
    <w:p w14:paraId="4C9DE1A2" w14:textId="77777777" w:rsidR="00CC3037" w:rsidRDefault="00CC3037">
      <w:pPr>
        <w:pStyle w:val="TOC4"/>
        <w:tabs>
          <w:tab w:val="left" w:pos="1760"/>
          <w:tab w:val="right" w:leader="dot" w:pos="9350"/>
        </w:tabs>
        <w:rPr>
          <w:ins w:id="87" w:author="Author"/>
          <w:rFonts w:asciiTheme="minorHAnsi" w:eastAsiaTheme="minorEastAsia" w:hAnsiTheme="minorHAnsi" w:cstheme="minorBidi"/>
          <w:noProof/>
          <w:sz w:val="22"/>
          <w:szCs w:val="22"/>
        </w:rPr>
      </w:pPr>
      <w:ins w:id="88" w:author="Author">
        <w:r w:rsidRPr="00374F4D">
          <w:rPr>
            <w:rStyle w:val="Hyperlink"/>
            <w:noProof/>
          </w:rPr>
          <w:fldChar w:fldCharType="begin"/>
        </w:r>
        <w:r w:rsidRPr="00374F4D">
          <w:rPr>
            <w:rStyle w:val="Hyperlink"/>
            <w:noProof/>
          </w:rPr>
          <w:instrText xml:space="preserve"> </w:instrText>
        </w:r>
        <w:r>
          <w:rPr>
            <w:noProof/>
          </w:rPr>
          <w:instrText>HYPERLINK \l "_Toc420661228"</w:instrText>
        </w:r>
        <w:r w:rsidRPr="00374F4D">
          <w:rPr>
            <w:rStyle w:val="Hyperlink"/>
            <w:noProof/>
          </w:rPr>
          <w:instrText xml:space="preserve"> </w:instrText>
        </w:r>
        <w:r w:rsidRPr="00374F4D">
          <w:rPr>
            <w:rStyle w:val="Hyperlink"/>
            <w:noProof/>
          </w:rPr>
          <w:fldChar w:fldCharType="separate"/>
        </w:r>
        <w:r w:rsidRPr="00374F4D">
          <w:rPr>
            <w:rStyle w:val="Hyperlink"/>
            <w:noProof/>
          </w:rPr>
          <w:t>2.1.3.4.</w:t>
        </w:r>
        <w:r>
          <w:rPr>
            <w:rFonts w:asciiTheme="minorHAnsi" w:eastAsiaTheme="minorEastAsia" w:hAnsiTheme="minorHAnsi" w:cstheme="minorBidi"/>
            <w:noProof/>
            <w:sz w:val="22"/>
            <w:szCs w:val="22"/>
          </w:rPr>
          <w:tab/>
        </w:r>
        <w:r w:rsidRPr="00374F4D">
          <w:rPr>
            <w:rStyle w:val="Hyperlink"/>
            <w:noProof/>
          </w:rPr>
          <w:t>Storage and Rotation</w:t>
        </w:r>
        <w:r>
          <w:rPr>
            <w:noProof/>
            <w:webHidden/>
          </w:rPr>
          <w:tab/>
        </w:r>
        <w:r>
          <w:rPr>
            <w:noProof/>
            <w:webHidden/>
          </w:rPr>
          <w:fldChar w:fldCharType="begin"/>
        </w:r>
        <w:r>
          <w:rPr>
            <w:noProof/>
            <w:webHidden/>
          </w:rPr>
          <w:instrText xml:space="preserve"> PAGEREF _Toc420661228 \h </w:instrText>
        </w:r>
      </w:ins>
      <w:r>
        <w:rPr>
          <w:noProof/>
          <w:webHidden/>
        </w:rPr>
      </w:r>
      <w:r>
        <w:rPr>
          <w:noProof/>
          <w:webHidden/>
        </w:rPr>
        <w:fldChar w:fldCharType="separate"/>
      </w:r>
      <w:ins w:id="89" w:author="Author">
        <w:r>
          <w:rPr>
            <w:noProof/>
            <w:webHidden/>
          </w:rPr>
          <w:t>10</w:t>
        </w:r>
        <w:r>
          <w:rPr>
            <w:noProof/>
            <w:webHidden/>
          </w:rPr>
          <w:fldChar w:fldCharType="end"/>
        </w:r>
        <w:r w:rsidRPr="00374F4D">
          <w:rPr>
            <w:rStyle w:val="Hyperlink"/>
            <w:noProof/>
          </w:rPr>
          <w:fldChar w:fldCharType="end"/>
        </w:r>
      </w:ins>
    </w:p>
    <w:p w14:paraId="5FE5D393" w14:textId="77777777" w:rsidR="00CC3037" w:rsidRDefault="00CC3037">
      <w:pPr>
        <w:pStyle w:val="TOC2"/>
        <w:rPr>
          <w:ins w:id="90" w:author="Author"/>
          <w:rFonts w:asciiTheme="minorHAnsi" w:eastAsiaTheme="minorEastAsia" w:hAnsiTheme="minorHAnsi" w:cstheme="minorBidi"/>
          <w:b w:val="0"/>
          <w:noProof/>
          <w:sz w:val="22"/>
          <w:szCs w:val="22"/>
        </w:rPr>
      </w:pPr>
      <w:ins w:id="91" w:author="Author">
        <w:r w:rsidRPr="00374F4D">
          <w:rPr>
            <w:rStyle w:val="Hyperlink"/>
            <w:noProof/>
          </w:rPr>
          <w:fldChar w:fldCharType="begin"/>
        </w:r>
        <w:r w:rsidRPr="00374F4D">
          <w:rPr>
            <w:rStyle w:val="Hyperlink"/>
            <w:noProof/>
          </w:rPr>
          <w:instrText xml:space="preserve"> </w:instrText>
        </w:r>
        <w:r>
          <w:rPr>
            <w:noProof/>
          </w:rPr>
          <w:instrText>HYPERLINK \l "_Toc420661229"</w:instrText>
        </w:r>
        <w:r w:rsidRPr="00374F4D">
          <w:rPr>
            <w:rStyle w:val="Hyperlink"/>
            <w:noProof/>
          </w:rPr>
          <w:instrText xml:space="preserve"> </w:instrText>
        </w:r>
        <w:r w:rsidRPr="00374F4D">
          <w:rPr>
            <w:rStyle w:val="Hyperlink"/>
            <w:noProof/>
          </w:rPr>
          <w:fldChar w:fldCharType="separate"/>
        </w:r>
        <w:r w:rsidRPr="00374F4D">
          <w:rPr>
            <w:rStyle w:val="Hyperlink"/>
            <w:noProof/>
          </w:rPr>
          <w:t>2.2.</w:t>
        </w:r>
        <w:r>
          <w:rPr>
            <w:rFonts w:asciiTheme="minorHAnsi" w:eastAsiaTheme="minorEastAsia" w:hAnsiTheme="minorHAnsi" w:cstheme="minorBidi"/>
            <w:b w:val="0"/>
            <w:noProof/>
            <w:sz w:val="22"/>
            <w:szCs w:val="22"/>
          </w:rPr>
          <w:tab/>
        </w:r>
        <w:r w:rsidRPr="00374F4D">
          <w:rPr>
            <w:rStyle w:val="Hyperlink"/>
            <w:noProof/>
          </w:rPr>
          <w:t>Security / Identity Management</w:t>
        </w:r>
        <w:r>
          <w:rPr>
            <w:noProof/>
            <w:webHidden/>
          </w:rPr>
          <w:tab/>
        </w:r>
        <w:r>
          <w:rPr>
            <w:noProof/>
            <w:webHidden/>
          </w:rPr>
          <w:fldChar w:fldCharType="begin"/>
        </w:r>
        <w:r>
          <w:rPr>
            <w:noProof/>
            <w:webHidden/>
          </w:rPr>
          <w:instrText xml:space="preserve"> PAGEREF _Toc420661229 \h </w:instrText>
        </w:r>
      </w:ins>
      <w:r>
        <w:rPr>
          <w:noProof/>
          <w:webHidden/>
        </w:rPr>
      </w:r>
      <w:r>
        <w:rPr>
          <w:noProof/>
          <w:webHidden/>
        </w:rPr>
        <w:fldChar w:fldCharType="separate"/>
      </w:r>
      <w:ins w:id="92" w:author="Author">
        <w:r>
          <w:rPr>
            <w:noProof/>
            <w:webHidden/>
          </w:rPr>
          <w:t>10</w:t>
        </w:r>
        <w:r>
          <w:rPr>
            <w:noProof/>
            <w:webHidden/>
          </w:rPr>
          <w:fldChar w:fldCharType="end"/>
        </w:r>
        <w:r w:rsidRPr="00374F4D">
          <w:rPr>
            <w:rStyle w:val="Hyperlink"/>
            <w:noProof/>
          </w:rPr>
          <w:fldChar w:fldCharType="end"/>
        </w:r>
      </w:ins>
    </w:p>
    <w:p w14:paraId="0EF2926F" w14:textId="77777777" w:rsidR="00CC3037" w:rsidRDefault="00CC3037">
      <w:pPr>
        <w:pStyle w:val="TOC3"/>
        <w:rPr>
          <w:ins w:id="93" w:author="Author"/>
          <w:rFonts w:asciiTheme="minorHAnsi" w:eastAsiaTheme="minorEastAsia" w:hAnsiTheme="minorHAnsi" w:cstheme="minorBidi"/>
          <w:b w:val="0"/>
          <w:noProof/>
          <w:sz w:val="22"/>
          <w:szCs w:val="22"/>
        </w:rPr>
      </w:pPr>
      <w:ins w:id="94" w:author="Author">
        <w:r w:rsidRPr="00374F4D">
          <w:rPr>
            <w:rStyle w:val="Hyperlink"/>
            <w:noProof/>
          </w:rPr>
          <w:fldChar w:fldCharType="begin"/>
        </w:r>
        <w:r w:rsidRPr="00374F4D">
          <w:rPr>
            <w:rStyle w:val="Hyperlink"/>
            <w:noProof/>
          </w:rPr>
          <w:instrText xml:space="preserve"> </w:instrText>
        </w:r>
        <w:r>
          <w:rPr>
            <w:noProof/>
          </w:rPr>
          <w:instrText>HYPERLINK \l "_Toc420661230"</w:instrText>
        </w:r>
        <w:r w:rsidRPr="00374F4D">
          <w:rPr>
            <w:rStyle w:val="Hyperlink"/>
            <w:noProof/>
          </w:rPr>
          <w:instrText xml:space="preserve"> </w:instrText>
        </w:r>
        <w:r w:rsidRPr="00374F4D">
          <w:rPr>
            <w:rStyle w:val="Hyperlink"/>
            <w:noProof/>
          </w:rPr>
          <w:fldChar w:fldCharType="separate"/>
        </w:r>
        <w:r w:rsidRPr="00374F4D">
          <w:rPr>
            <w:rStyle w:val="Hyperlink"/>
            <w:noProof/>
          </w:rPr>
          <w:t>2.2.1.</w:t>
        </w:r>
        <w:r>
          <w:rPr>
            <w:rFonts w:asciiTheme="minorHAnsi" w:eastAsiaTheme="minorEastAsia" w:hAnsiTheme="minorHAnsi" w:cstheme="minorBidi"/>
            <w:b w:val="0"/>
            <w:noProof/>
            <w:sz w:val="22"/>
            <w:szCs w:val="22"/>
          </w:rPr>
          <w:tab/>
        </w:r>
        <w:r w:rsidRPr="00374F4D">
          <w:rPr>
            <w:rStyle w:val="Hyperlink"/>
            <w:noProof/>
          </w:rPr>
          <w:t>Identity Management</w:t>
        </w:r>
        <w:r>
          <w:rPr>
            <w:noProof/>
            <w:webHidden/>
          </w:rPr>
          <w:tab/>
        </w:r>
        <w:r>
          <w:rPr>
            <w:noProof/>
            <w:webHidden/>
          </w:rPr>
          <w:fldChar w:fldCharType="begin"/>
        </w:r>
        <w:r>
          <w:rPr>
            <w:noProof/>
            <w:webHidden/>
          </w:rPr>
          <w:instrText xml:space="preserve"> PAGEREF _Toc420661230 \h </w:instrText>
        </w:r>
      </w:ins>
      <w:r>
        <w:rPr>
          <w:noProof/>
          <w:webHidden/>
        </w:rPr>
      </w:r>
      <w:r>
        <w:rPr>
          <w:noProof/>
          <w:webHidden/>
        </w:rPr>
        <w:fldChar w:fldCharType="separate"/>
      </w:r>
      <w:ins w:id="95" w:author="Author">
        <w:r>
          <w:rPr>
            <w:noProof/>
            <w:webHidden/>
          </w:rPr>
          <w:t>11</w:t>
        </w:r>
        <w:r>
          <w:rPr>
            <w:noProof/>
            <w:webHidden/>
          </w:rPr>
          <w:fldChar w:fldCharType="end"/>
        </w:r>
        <w:r w:rsidRPr="00374F4D">
          <w:rPr>
            <w:rStyle w:val="Hyperlink"/>
            <w:noProof/>
          </w:rPr>
          <w:fldChar w:fldCharType="end"/>
        </w:r>
      </w:ins>
    </w:p>
    <w:p w14:paraId="0AE8729C" w14:textId="77777777" w:rsidR="00CC3037" w:rsidRDefault="00CC3037">
      <w:pPr>
        <w:pStyle w:val="TOC2"/>
        <w:rPr>
          <w:ins w:id="96" w:author="Author"/>
          <w:rFonts w:asciiTheme="minorHAnsi" w:eastAsiaTheme="minorEastAsia" w:hAnsiTheme="minorHAnsi" w:cstheme="minorBidi"/>
          <w:b w:val="0"/>
          <w:noProof/>
          <w:sz w:val="22"/>
          <w:szCs w:val="22"/>
        </w:rPr>
      </w:pPr>
      <w:ins w:id="97" w:author="Author">
        <w:r w:rsidRPr="00374F4D">
          <w:rPr>
            <w:rStyle w:val="Hyperlink"/>
            <w:noProof/>
          </w:rPr>
          <w:fldChar w:fldCharType="begin"/>
        </w:r>
        <w:r w:rsidRPr="00374F4D">
          <w:rPr>
            <w:rStyle w:val="Hyperlink"/>
            <w:noProof/>
          </w:rPr>
          <w:instrText xml:space="preserve"> </w:instrText>
        </w:r>
        <w:r>
          <w:rPr>
            <w:noProof/>
          </w:rPr>
          <w:instrText>HYPERLINK \l "_Toc420661231"</w:instrText>
        </w:r>
        <w:r w:rsidRPr="00374F4D">
          <w:rPr>
            <w:rStyle w:val="Hyperlink"/>
            <w:noProof/>
          </w:rPr>
          <w:instrText xml:space="preserve"> </w:instrText>
        </w:r>
        <w:r w:rsidRPr="00374F4D">
          <w:rPr>
            <w:rStyle w:val="Hyperlink"/>
            <w:noProof/>
          </w:rPr>
          <w:fldChar w:fldCharType="separate"/>
        </w:r>
        <w:r w:rsidRPr="00374F4D">
          <w:rPr>
            <w:rStyle w:val="Hyperlink"/>
            <w:noProof/>
          </w:rPr>
          <w:t>2.3.</w:t>
        </w:r>
        <w:r>
          <w:rPr>
            <w:rFonts w:asciiTheme="minorHAnsi" w:eastAsiaTheme="minorEastAsia" w:hAnsiTheme="minorHAnsi" w:cstheme="minorBidi"/>
            <w:b w:val="0"/>
            <w:noProof/>
            <w:sz w:val="22"/>
            <w:szCs w:val="22"/>
          </w:rPr>
          <w:tab/>
        </w:r>
        <w:r w:rsidRPr="00374F4D">
          <w:rPr>
            <w:rStyle w:val="Hyperlink"/>
            <w:noProof/>
          </w:rPr>
          <w:t>User Notifications</w:t>
        </w:r>
        <w:r>
          <w:rPr>
            <w:noProof/>
            <w:webHidden/>
          </w:rPr>
          <w:tab/>
        </w:r>
        <w:r>
          <w:rPr>
            <w:noProof/>
            <w:webHidden/>
          </w:rPr>
          <w:fldChar w:fldCharType="begin"/>
        </w:r>
        <w:r>
          <w:rPr>
            <w:noProof/>
            <w:webHidden/>
          </w:rPr>
          <w:instrText xml:space="preserve"> PAGEREF _Toc420661231 \h </w:instrText>
        </w:r>
      </w:ins>
      <w:r>
        <w:rPr>
          <w:noProof/>
          <w:webHidden/>
        </w:rPr>
      </w:r>
      <w:r>
        <w:rPr>
          <w:noProof/>
          <w:webHidden/>
        </w:rPr>
        <w:fldChar w:fldCharType="separate"/>
      </w:r>
      <w:ins w:id="98" w:author="Author">
        <w:r>
          <w:rPr>
            <w:noProof/>
            <w:webHidden/>
          </w:rPr>
          <w:t>12</w:t>
        </w:r>
        <w:r>
          <w:rPr>
            <w:noProof/>
            <w:webHidden/>
          </w:rPr>
          <w:fldChar w:fldCharType="end"/>
        </w:r>
        <w:r w:rsidRPr="00374F4D">
          <w:rPr>
            <w:rStyle w:val="Hyperlink"/>
            <w:noProof/>
          </w:rPr>
          <w:fldChar w:fldCharType="end"/>
        </w:r>
      </w:ins>
    </w:p>
    <w:p w14:paraId="12818CB0" w14:textId="77777777" w:rsidR="00CC3037" w:rsidRDefault="00CC3037">
      <w:pPr>
        <w:pStyle w:val="TOC2"/>
        <w:rPr>
          <w:ins w:id="99" w:author="Author"/>
          <w:rFonts w:asciiTheme="minorHAnsi" w:eastAsiaTheme="minorEastAsia" w:hAnsiTheme="minorHAnsi" w:cstheme="minorBidi"/>
          <w:b w:val="0"/>
          <w:noProof/>
          <w:sz w:val="22"/>
          <w:szCs w:val="22"/>
        </w:rPr>
      </w:pPr>
      <w:ins w:id="100" w:author="Author">
        <w:r w:rsidRPr="00374F4D">
          <w:rPr>
            <w:rStyle w:val="Hyperlink"/>
            <w:noProof/>
          </w:rPr>
          <w:fldChar w:fldCharType="begin"/>
        </w:r>
        <w:r w:rsidRPr="00374F4D">
          <w:rPr>
            <w:rStyle w:val="Hyperlink"/>
            <w:noProof/>
          </w:rPr>
          <w:instrText xml:space="preserve"> </w:instrText>
        </w:r>
        <w:r>
          <w:rPr>
            <w:noProof/>
          </w:rPr>
          <w:instrText>HYPERLINK \l "_Toc420661232"</w:instrText>
        </w:r>
        <w:r w:rsidRPr="00374F4D">
          <w:rPr>
            <w:rStyle w:val="Hyperlink"/>
            <w:noProof/>
          </w:rPr>
          <w:instrText xml:space="preserve"> </w:instrText>
        </w:r>
        <w:r w:rsidRPr="00374F4D">
          <w:rPr>
            <w:rStyle w:val="Hyperlink"/>
            <w:noProof/>
          </w:rPr>
          <w:fldChar w:fldCharType="separate"/>
        </w:r>
        <w:r w:rsidRPr="00374F4D">
          <w:rPr>
            <w:rStyle w:val="Hyperlink"/>
            <w:noProof/>
          </w:rPr>
          <w:t>2.4.</w:t>
        </w:r>
        <w:r>
          <w:rPr>
            <w:rFonts w:asciiTheme="minorHAnsi" w:eastAsiaTheme="minorEastAsia" w:hAnsiTheme="minorHAnsi" w:cstheme="minorBidi"/>
            <w:b w:val="0"/>
            <w:noProof/>
            <w:sz w:val="22"/>
            <w:szCs w:val="22"/>
          </w:rPr>
          <w:tab/>
        </w:r>
        <w:r w:rsidRPr="00374F4D">
          <w:rPr>
            <w:rStyle w:val="Hyperlink"/>
            <w:noProof/>
          </w:rPr>
          <w:t>System Monitoring, Reporting &amp; Tools</w:t>
        </w:r>
        <w:r>
          <w:rPr>
            <w:noProof/>
            <w:webHidden/>
          </w:rPr>
          <w:tab/>
        </w:r>
        <w:r>
          <w:rPr>
            <w:noProof/>
            <w:webHidden/>
          </w:rPr>
          <w:fldChar w:fldCharType="begin"/>
        </w:r>
        <w:r>
          <w:rPr>
            <w:noProof/>
            <w:webHidden/>
          </w:rPr>
          <w:instrText xml:space="preserve"> PAGEREF _Toc420661232 \h </w:instrText>
        </w:r>
      </w:ins>
      <w:r>
        <w:rPr>
          <w:noProof/>
          <w:webHidden/>
        </w:rPr>
      </w:r>
      <w:r>
        <w:rPr>
          <w:noProof/>
          <w:webHidden/>
        </w:rPr>
        <w:fldChar w:fldCharType="separate"/>
      </w:r>
      <w:ins w:id="101" w:author="Author">
        <w:r>
          <w:rPr>
            <w:noProof/>
            <w:webHidden/>
          </w:rPr>
          <w:t>12</w:t>
        </w:r>
        <w:r>
          <w:rPr>
            <w:noProof/>
            <w:webHidden/>
          </w:rPr>
          <w:fldChar w:fldCharType="end"/>
        </w:r>
        <w:r w:rsidRPr="00374F4D">
          <w:rPr>
            <w:rStyle w:val="Hyperlink"/>
            <w:noProof/>
          </w:rPr>
          <w:fldChar w:fldCharType="end"/>
        </w:r>
      </w:ins>
    </w:p>
    <w:p w14:paraId="0EFEF064" w14:textId="77777777" w:rsidR="00CC3037" w:rsidRDefault="00CC3037">
      <w:pPr>
        <w:pStyle w:val="TOC3"/>
        <w:rPr>
          <w:ins w:id="102" w:author="Author"/>
          <w:rFonts w:asciiTheme="minorHAnsi" w:eastAsiaTheme="minorEastAsia" w:hAnsiTheme="minorHAnsi" w:cstheme="minorBidi"/>
          <w:b w:val="0"/>
          <w:noProof/>
          <w:sz w:val="22"/>
          <w:szCs w:val="22"/>
        </w:rPr>
      </w:pPr>
      <w:ins w:id="103" w:author="Author">
        <w:r w:rsidRPr="00374F4D">
          <w:rPr>
            <w:rStyle w:val="Hyperlink"/>
            <w:noProof/>
          </w:rPr>
          <w:fldChar w:fldCharType="begin"/>
        </w:r>
        <w:r w:rsidRPr="00374F4D">
          <w:rPr>
            <w:rStyle w:val="Hyperlink"/>
            <w:noProof/>
          </w:rPr>
          <w:instrText xml:space="preserve"> </w:instrText>
        </w:r>
        <w:r>
          <w:rPr>
            <w:noProof/>
          </w:rPr>
          <w:instrText>HYPERLINK \l "_Toc420661233"</w:instrText>
        </w:r>
        <w:r w:rsidRPr="00374F4D">
          <w:rPr>
            <w:rStyle w:val="Hyperlink"/>
            <w:noProof/>
          </w:rPr>
          <w:instrText xml:space="preserve"> </w:instrText>
        </w:r>
        <w:r w:rsidRPr="00374F4D">
          <w:rPr>
            <w:rStyle w:val="Hyperlink"/>
            <w:noProof/>
          </w:rPr>
          <w:fldChar w:fldCharType="separate"/>
        </w:r>
        <w:r w:rsidRPr="00374F4D">
          <w:rPr>
            <w:rStyle w:val="Hyperlink"/>
            <w:noProof/>
          </w:rPr>
          <w:t>2.4.1.</w:t>
        </w:r>
        <w:r>
          <w:rPr>
            <w:rFonts w:asciiTheme="minorHAnsi" w:eastAsiaTheme="minorEastAsia" w:hAnsiTheme="minorHAnsi" w:cstheme="minorBidi"/>
            <w:b w:val="0"/>
            <w:noProof/>
            <w:sz w:val="22"/>
            <w:szCs w:val="22"/>
          </w:rPr>
          <w:tab/>
        </w:r>
        <w:r w:rsidRPr="00374F4D">
          <w:rPr>
            <w:rStyle w:val="Hyperlink"/>
            <w:noProof/>
          </w:rPr>
          <w:t>Availability Monitoring</w:t>
        </w:r>
        <w:r>
          <w:rPr>
            <w:noProof/>
            <w:webHidden/>
          </w:rPr>
          <w:tab/>
        </w:r>
        <w:r>
          <w:rPr>
            <w:noProof/>
            <w:webHidden/>
          </w:rPr>
          <w:fldChar w:fldCharType="begin"/>
        </w:r>
        <w:r>
          <w:rPr>
            <w:noProof/>
            <w:webHidden/>
          </w:rPr>
          <w:instrText xml:space="preserve"> PAGEREF _Toc420661233 \h </w:instrText>
        </w:r>
      </w:ins>
      <w:r>
        <w:rPr>
          <w:noProof/>
          <w:webHidden/>
        </w:rPr>
      </w:r>
      <w:r>
        <w:rPr>
          <w:noProof/>
          <w:webHidden/>
        </w:rPr>
        <w:fldChar w:fldCharType="separate"/>
      </w:r>
      <w:ins w:id="104" w:author="Author">
        <w:r>
          <w:rPr>
            <w:noProof/>
            <w:webHidden/>
          </w:rPr>
          <w:t>12</w:t>
        </w:r>
        <w:r>
          <w:rPr>
            <w:noProof/>
            <w:webHidden/>
          </w:rPr>
          <w:fldChar w:fldCharType="end"/>
        </w:r>
        <w:r w:rsidRPr="00374F4D">
          <w:rPr>
            <w:rStyle w:val="Hyperlink"/>
            <w:noProof/>
          </w:rPr>
          <w:fldChar w:fldCharType="end"/>
        </w:r>
      </w:ins>
    </w:p>
    <w:p w14:paraId="6558E57F" w14:textId="77777777" w:rsidR="00CC3037" w:rsidRDefault="00CC3037">
      <w:pPr>
        <w:pStyle w:val="TOC3"/>
        <w:rPr>
          <w:ins w:id="105" w:author="Author"/>
          <w:rFonts w:asciiTheme="minorHAnsi" w:eastAsiaTheme="minorEastAsia" w:hAnsiTheme="minorHAnsi" w:cstheme="minorBidi"/>
          <w:b w:val="0"/>
          <w:noProof/>
          <w:sz w:val="22"/>
          <w:szCs w:val="22"/>
        </w:rPr>
      </w:pPr>
      <w:ins w:id="106" w:author="Author">
        <w:r w:rsidRPr="00374F4D">
          <w:rPr>
            <w:rStyle w:val="Hyperlink"/>
            <w:noProof/>
          </w:rPr>
          <w:fldChar w:fldCharType="begin"/>
        </w:r>
        <w:r w:rsidRPr="00374F4D">
          <w:rPr>
            <w:rStyle w:val="Hyperlink"/>
            <w:noProof/>
          </w:rPr>
          <w:instrText xml:space="preserve"> </w:instrText>
        </w:r>
        <w:r>
          <w:rPr>
            <w:noProof/>
          </w:rPr>
          <w:instrText>HYPERLINK \l "_Toc420661234"</w:instrText>
        </w:r>
        <w:r w:rsidRPr="00374F4D">
          <w:rPr>
            <w:rStyle w:val="Hyperlink"/>
            <w:noProof/>
          </w:rPr>
          <w:instrText xml:space="preserve"> </w:instrText>
        </w:r>
        <w:r w:rsidRPr="00374F4D">
          <w:rPr>
            <w:rStyle w:val="Hyperlink"/>
            <w:noProof/>
          </w:rPr>
          <w:fldChar w:fldCharType="separate"/>
        </w:r>
        <w:r w:rsidRPr="00374F4D">
          <w:rPr>
            <w:rStyle w:val="Hyperlink"/>
            <w:noProof/>
          </w:rPr>
          <w:t>2.4.2.</w:t>
        </w:r>
        <w:r>
          <w:rPr>
            <w:rFonts w:asciiTheme="minorHAnsi" w:eastAsiaTheme="minorEastAsia" w:hAnsiTheme="minorHAnsi" w:cstheme="minorBidi"/>
            <w:b w:val="0"/>
            <w:noProof/>
            <w:sz w:val="22"/>
            <w:szCs w:val="22"/>
          </w:rPr>
          <w:tab/>
        </w:r>
        <w:r w:rsidRPr="00374F4D">
          <w:rPr>
            <w:rStyle w:val="Hyperlink"/>
            <w:noProof/>
          </w:rPr>
          <w:t xml:space="preserve">Performance/Capacity Monitoring </w:t>
        </w:r>
        <w:r>
          <w:rPr>
            <w:noProof/>
            <w:webHidden/>
          </w:rPr>
          <w:tab/>
        </w:r>
        <w:r>
          <w:rPr>
            <w:noProof/>
            <w:webHidden/>
          </w:rPr>
          <w:fldChar w:fldCharType="begin"/>
        </w:r>
        <w:r>
          <w:rPr>
            <w:noProof/>
            <w:webHidden/>
          </w:rPr>
          <w:instrText xml:space="preserve"> PAGEREF _Toc420661234 \h </w:instrText>
        </w:r>
      </w:ins>
      <w:r>
        <w:rPr>
          <w:noProof/>
          <w:webHidden/>
        </w:rPr>
      </w:r>
      <w:r>
        <w:rPr>
          <w:noProof/>
          <w:webHidden/>
        </w:rPr>
        <w:fldChar w:fldCharType="separate"/>
      </w:r>
      <w:ins w:id="107" w:author="Author">
        <w:r>
          <w:rPr>
            <w:noProof/>
            <w:webHidden/>
          </w:rPr>
          <w:t>12</w:t>
        </w:r>
        <w:r>
          <w:rPr>
            <w:noProof/>
            <w:webHidden/>
          </w:rPr>
          <w:fldChar w:fldCharType="end"/>
        </w:r>
        <w:r w:rsidRPr="00374F4D">
          <w:rPr>
            <w:rStyle w:val="Hyperlink"/>
            <w:noProof/>
          </w:rPr>
          <w:fldChar w:fldCharType="end"/>
        </w:r>
      </w:ins>
    </w:p>
    <w:p w14:paraId="1E6929AE" w14:textId="77777777" w:rsidR="00CC3037" w:rsidRDefault="00CC3037">
      <w:pPr>
        <w:pStyle w:val="TOC3"/>
        <w:rPr>
          <w:ins w:id="108" w:author="Author"/>
          <w:rFonts w:asciiTheme="minorHAnsi" w:eastAsiaTheme="minorEastAsia" w:hAnsiTheme="minorHAnsi" w:cstheme="minorBidi"/>
          <w:b w:val="0"/>
          <w:noProof/>
          <w:sz w:val="22"/>
          <w:szCs w:val="22"/>
        </w:rPr>
      </w:pPr>
      <w:ins w:id="109" w:author="Author">
        <w:r w:rsidRPr="00374F4D">
          <w:rPr>
            <w:rStyle w:val="Hyperlink"/>
            <w:noProof/>
          </w:rPr>
          <w:fldChar w:fldCharType="begin"/>
        </w:r>
        <w:r w:rsidRPr="00374F4D">
          <w:rPr>
            <w:rStyle w:val="Hyperlink"/>
            <w:noProof/>
          </w:rPr>
          <w:instrText xml:space="preserve"> </w:instrText>
        </w:r>
        <w:r>
          <w:rPr>
            <w:noProof/>
          </w:rPr>
          <w:instrText>HYPERLINK \l "_Toc420661235"</w:instrText>
        </w:r>
        <w:r w:rsidRPr="00374F4D">
          <w:rPr>
            <w:rStyle w:val="Hyperlink"/>
            <w:noProof/>
          </w:rPr>
          <w:instrText xml:space="preserve"> </w:instrText>
        </w:r>
        <w:r w:rsidRPr="00374F4D">
          <w:rPr>
            <w:rStyle w:val="Hyperlink"/>
            <w:noProof/>
          </w:rPr>
          <w:fldChar w:fldCharType="separate"/>
        </w:r>
        <w:r w:rsidRPr="00374F4D">
          <w:rPr>
            <w:rStyle w:val="Hyperlink"/>
            <w:noProof/>
          </w:rPr>
          <w:t>2.4.3.</w:t>
        </w:r>
        <w:r>
          <w:rPr>
            <w:rFonts w:asciiTheme="minorHAnsi" w:eastAsiaTheme="minorEastAsia" w:hAnsiTheme="minorHAnsi" w:cstheme="minorBidi"/>
            <w:b w:val="0"/>
            <w:noProof/>
            <w:sz w:val="22"/>
            <w:szCs w:val="22"/>
          </w:rPr>
          <w:tab/>
        </w:r>
        <w:r w:rsidRPr="00374F4D">
          <w:rPr>
            <w:rStyle w:val="Hyperlink"/>
            <w:noProof/>
          </w:rPr>
          <w:t>Critical Metrics</w:t>
        </w:r>
        <w:r>
          <w:rPr>
            <w:noProof/>
            <w:webHidden/>
          </w:rPr>
          <w:tab/>
        </w:r>
        <w:r>
          <w:rPr>
            <w:noProof/>
            <w:webHidden/>
          </w:rPr>
          <w:fldChar w:fldCharType="begin"/>
        </w:r>
        <w:r>
          <w:rPr>
            <w:noProof/>
            <w:webHidden/>
          </w:rPr>
          <w:instrText xml:space="preserve"> PAGEREF _Toc420661235 \h </w:instrText>
        </w:r>
      </w:ins>
      <w:r>
        <w:rPr>
          <w:noProof/>
          <w:webHidden/>
        </w:rPr>
      </w:r>
      <w:r>
        <w:rPr>
          <w:noProof/>
          <w:webHidden/>
        </w:rPr>
        <w:fldChar w:fldCharType="separate"/>
      </w:r>
      <w:ins w:id="110" w:author="Author">
        <w:r>
          <w:rPr>
            <w:noProof/>
            <w:webHidden/>
          </w:rPr>
          <w:t>13</w:t>
        </w:r>
        <w:r>
          <w:rPr>
            <w:noProof/>
            <w:webHidden/>
          </w:rPr>
          <w:fldChar w:fldCharType="end"/>
        </w:r>
        <w:r w:rsidRPr="00374F4D">
          <w:rPr>
            <w:rStyle w:val="Hyperlink"/>
            <w:noProof/>
          </w:rPr>
          <w:fldChar w:fldCharType="end"/>
        </w:r>
      </w:ins>
    </w:p>
    <w:p w14:paraId="4370CB4E" w14:textId="77777777" w:rsidR="00CC3037" w:rsidRDefault="00CC3037">
      <w:pPr>
        <w:pStyle w:val="TOC2"/>
        <w:rPr>
          <w:ins w:id="111" w:author="Author"/>
          <w:rFonts w:asciiTheme="minorHAnsi" w:eastAsiaTheme="minorEastAsia" w:hAnsiTheme="minorHAnsi" w:cstheme="minorBidi"/>
          <w:b w:val="0"/>
          <w:noProof/>
          <w:sz w:val="22"/>
          <w:szCs w:val="22"/>
        </w:rPr>
      </w:pPr>
      <w:ins w:id="112" w:author="Author">
        <w:r w:rsidRPr="00374F4D">
          <w:rPr>
            <w:rStyle w:val="Hyperlink"/>
            <w:noProof/>
          </w:rPr>
          <w:fldChar w:fldCharType="begin"/>
        </w:r>
        <w:r w:rsidRPr="00374F4D">
          <w:rPr>
            <w:rStyle w:val="Hyperlink"/>
            <w:noProof/>
          </w:rPr>
          <w:instrText xml:space="preserve"> </w:instrText>
        </w:r>
        <w:r>
          <w:rPr>
            <w:noProof/>
          </w:rPr>
          <w:instrText>HYPERLINK \l "_Toc420661236"</w:instrText>
        </w:r>
        <w:r w:rsidRPr="00374F4D">
          <w:rPr>
            <w:rStyle w:val="Hyperlink"/>
            <w:noProof/>
          </w:rPr>
          <w:instrText xml:space="preserve"> </w:instrText>
        </w:r>
        <w:r w:rsidRPr="00374F4D">
          <w:rPr>
            <w:rStyle w:val="Hyperlink"/>
            <w:noProof/>
          </w:rPr>
          <w:fldChar w:fldCharType="separate"/>
        </w:r>
        <w:r w:rsidRPr="00374F4D">
          <w:rPr>
            <w:rStyle w:val="Hyperlink"/>
            <w:noProof/>
          </w:rPr>
          <w:t>2.5.</w:t>
        </w:r>
        <w:r>
          <w:rPr>
            <w:rFonts w:asciiTheme="minorHAnsi" w:eastAsiaTheme="minorEastAsia" w:hAnsiTheme="minorHAnsi" w:cstheme="minorBidi"/>
            <w:b w:val="0"/>
            <w:noProof/>
            <w:sz w:val="22"/>
            <w:szCs w:val="22"/>
          </w:rPr>
          <w:tab/>
        </w:r>
        <w:r w:rsidRPr="00374F4D">
          <w:rPr>
            <w:rStyle w:val="Hyperlink"/>
            <w:noProof/>
          </w:rPr>
          <w:t>Routine Updates, Extracts and Purges</w:t>
        </w:r>
        <w:r>
          <w:rPr>
            <w:noProof/>
            <w:webHidden/>
          </w:rPr>
          <w:tab/>
        </w:r>
        <w:r>
          <w:rPr>
            <w:noProof/>
            <w:webHidden/>
          </w:rPr>
          <w:fldChar w:fldCharType="begin"/>
        </w:r>
        <w:r>
          <w:rPr>
            <w:noProof/>
            <w:webHidden/>
          </w:rPr>
          <w:instrText xml:space="preserve"> PAGEREF _Toc420661236 \h </w:instrText>
        </w:r>
      </w:ins>
      <w:r>
        <w:rPr>
          <w:noProof/>
          <w:webHidden/>
        </w:rPr>
      </w:r>
      <w:r>
        <w:rPr>
          <w:noProof/>
          <w:webHidden/>
        </w:rPr>
        <w:fldChar w:fldCharType="separate"/>
      </w:r>
      <w:ins w:id="113" w:author="Author">
        <w:r>
          <w:rPr>
            <w:noProof/>
            <w:webHidden/>
          </w:rPr>
          <w:t>14</w:t>
        </w:r>
        <w:r>
          <w:rPr>
            <w:noProof/>
            <w:webHidden/>
          </w:rPr>
          <w:fldChar w:fldCharType="end"/>
        </w:r>
        <w:r w:rsidRPr="00374F4D">
          <w:rPr>
            <w:rStyle w:val="Hyperlink"/>
            <w:noProof/>
          </w:rPr>
          <w:fldChar w:fldCharType="end"/>
        </w:r>
      </w:ins>
    </w:p>
    <w:p w14:paraId="59345A08" w14:textId="77777777" w:rsidR="00CC3037" w:rsidRDefault="00CC3037">
      <w:pPr>
        <w:pStyle w:val="TOC2"/>
        <w:rPr>
          <w:ins w:id="114" w:author="Author"/>
          <w:rFonts w:asciiTheme="minorHAnsi" w:eastAsiaTheme="minorEastAsia" w:hAnsiTheme="minorHAnsi" w:cstheme="minorBidi"/>
          <w:b w:val="0"/>
          <w:noProof/>
          <w:sz w:val="22"/>
          <w:szCs w:val="22"/>
        </w:rPr>
      </w:pPr>
      <w:ins w:id="115" w:author="Author">
        <w:r w:rsidRPr="00374F4D">
          <w:rPr>
            <w:rStyle w:val="Hyperlink"/>
            <w:noProof/>
          </w:rPr>
          <w:fldChar w:fldCharType="begin"/>
        </w:r>
        <w:r w:rsidRPr="00374F4D">
          <w:rPr>
            <w:rStyle w:val="Hyperlink"/>
            <w:noProof/>
          </w:rPr>
          <w:instrText xml:space="preserve"> </w:instrText>
        </w:r>
        <w:r>
          <w:rPr>
            <w:noProof/>
          </w:rPr>
          <w:instrText>HYPERLINK \l "_Toc420661237"</w:instrText>
        </w:r>
        <w:r w:rsidRPr="00374F4D">
          <w:rPr>
            <w:rStyle w:val="Hyperlink"/>
            <w:noProof/>
          </w:rPr>
          <w:instrText xml:space="preserve"> </w:instrText>
        </w:r>
        <w:r w:rsidRPr="00374F4D">
          <w:rPr>
            <w:rStyle w:val="Hyperlink"/>
            <w:noProof/>
          </w:rPr>
          <w:fldChar w:fldCharType="separate"/>
        </w:r>
        <w:r w:rsidRPr="00374F4D">
          <w:rPr>
            <w:rStyle w:val="Hyperlink"/>
            <w:noProof/>
          </w:rPr>
          <w:t>2.6.</w:t>
        </w:r>
        <w:r>
          <w:rPr>
            <w:rFonts w:asciiTheme="minorHAnsi" w:eastAsiaTheme="minorEastAsia" w:hAnsiTheme="minorHAnsi" w:cstheme="minorBidi"/>
            <w:b w:val="0"/>
            <w:noProof/>
            <w:sz w:val="22"/>
            <w:szCs w:val="22"/>
          </w:rPr>
          <w:tab/>
        </w:r>
        <w:r w:rsidRPr="00374F4D">
          <w:rPr>
            <w:rStyle w:val="Hyperlink"/>
            <w:noProof/>
          </w:rPr>
          <w:t>Scheduled Maintenance</w:t>
        </w:r>
        <w:r>
          <w:rPr>
            <w:noProof/>
            <w:webHidden/>
          </w:rPr>
          <w:tab/>
        </w:r>
        <w:r>
          <w:rPr>
            <w:noProof/>
            <w:webHidden/>
          </w:rPr>
          <w:fldChar w:fldCharType="begin"/>
        </w:r>
        <w:r>
          <w:rPr>
            <w:noProof/>
            <w:webHidden/>
          </w:rPr>
          <w:instrText xml:space="preserve"> PAGEREF _Toc420661237 \h </w:instrText>
        </w:r>
      </w:ins>
      <w:r>
        <w:rPr>
          <w:noProof/>
          <w:webHidden/>
        </w:rPr>
      </w:r>
      <w:r>
        <w:rPr>
          <w:noProof/>
          <w:webHidden/>
        </w:rPr>
        <w:fldChar w:fldCharType="separate"/>
      </w:r>
      <w:ins w:id="116" w:author="Author">
        <w:r>
          <w:rPr>
            <w:noProof/>
            <w:webHidden/>
          </w:rPr>
          <w:t>15</w:t>
        </w:r>
        <w:r>
          <w:rPr>
            <w:noProof/>
            <w:webHidden/>
          </w:rPr>
          <w:fldChar w:fldCharType="end"/>
        </w:r>
        <w:r w:rsidRPr="00374F4D">
          <w:rPr>
            <w:rStyle w:val="Hyperlink"/>
            <w:noProof/>
          </w:rPr>
          <w:fldChar w:fldCharType="end"/>
        </w:r>
      </w:ins>
    </w:p>
    <w:p w14:paraId="486ED7EC" w14:textId="77777777" w:rsidR="00CC3037" w:rsidRDefault="00CC3037">
      <w:pPr>
        <w:pStyle w:val="TOC2"/>
        <w:rPr>
          <w:ins w:id="117" w:author="Author"/>
          <w:rFonts w:asciiTheme="minorHAnsi" w:eastAsiaTheme="minorEastAsia" w:hAnsiTheme="minorHAnsi" w:cstheme="minorBidi"/>
          <w:b w:val="0"/>
          <w:noProof/>
          <w:sz w:val="22"/>
          <w:szCs w:val="22"/>
        </w:rPr>
      </w:pPr>
      <w:ins w:id="118" w:author="Author">
        <w:r w:rsidRPr="00374F4D">
          <w:rPr>
            <w:rStyle w:val="Hyperlink"/>
            <w:noProof/>
          </w:rPr>
          <w:fldChar w:fldCharType="begin"/>
        </w:r>
        <w:r w:rsidRPr="00374F4D">
          <w:rPr>
            <w:rStyle w:val="Hyperlink"/>
            <w:noProof/>
          </w:rPr>
          <w:instrText xml:space="preserve"> </w:instrText>
        </w:r>
        <w:r>
          <w:rPr>
            <w:noProof/>
          </w:rPr>
          <w:instrText>HYPERLINK \l "_Toc420661238"</w:instrText>
        </w:r>
        <w:r w:rsidRPr="00374F4D">
          <w:rPr>
            <w:rStyle w:val="Hyperlink"/>
            <w:noProof/>
          </w:rPr>
          <w:instrText xml:space="preserve"> </w:instrText>
        </w:r>
        <w:r w:rsidRPr="00374F4D">
          <w:rPr>
            <w:rStyle w:val="Hyperlink"/>
            <w:noProof/>
          </w:rPr>
          <w:fldChar w:fldCharType="separate"/>
        </w:r>
        <w:r w:rsidRPr="00374F4D">
          <w:rPr>
            <w:rStyle w:val="Hyperlink"/>
            <w:noProof/>
          </w:rPr>
          <w:t>2.7.</w:t>
        </w:r>
        <w:r>
          <w:rPr>
            <w:rFonts w:asciiTheme="minorHAnsi" w:eastAsiaTheme="minorEastAsia" w:hAnsiTheme="minorHAnsi" w:cstheme="minorBidi"/>
            <w:b w:val="0"/>
            <w:noProof/>
            <w:sz w:val="22"/>
            <w:szCs w:val="22"/>
          </w:rPr>
          <w:tab/>
        </w:r>
        <w:r w:rsidRPr="00374F4D">
          <w:rPr>
            <w:rStyle w:val="Hyperlink"/>
            <w:noProof/>
          </w:rPr>
          <w:t>Capacity Planning</w:t>
        </w:r>
        <w:r>
          <w:rPr>
            <w:noProof/>
            <w:webHidden/>
          </w:rPr>
          <w:tab/>
        </w:r>
        <w:r>
          <w:rPr>
            <w:noProof/>
            <w:webHidden/>
          </w:rPr>
          <w:fldChar w:fldCharType="begin"/>
        </w:r>
        <w:r>
          <w:rPr>
            <w:noProof/>
            <w:webHidden/>
          </w:rPr>
          <w:instrText xml:space="preserve"> PAGEREF _Toc420661238 \h </w:instrText>
        </w:r>
      </w:ins>
      <w:r>
        <w:rPr>
          <w:noProof/>
          <w:webHidden/>
        </w:rPr>
      </w:r>
      <w:r>
        <w:rPr>
          <w:noProof/>
          <w:webHidden/>
        </w:rPr>
        <w:fldChar w:fldCharType="separate"/>
      </w:r>
      <w:ins w:id="119" w:author="Author">
        <w:r>
          <w:rPr>
            <w:noProof/>
            <w:webHidden/>
          </w:rPr>
          <w:t>15</w:t>
        </w:r>
        <w:r>
          <w:rPr>
            <w:noProof/>
            <w:webHidden/>
          </w:rPr>
          <w:fldChar w:fldCharType="end"/>
        </w:r>
        <w:r w:rsidRPr="00374F4D">
          <w:rPr>
            <w:rStyle w:val="Hyperlink"/>
            <w:noProof/>
          </w:rPr>
          <w:fldChar w:fldCharType="end"/>
        </w:r>
      </w:ins>
    </w:p>
    <w:p w14:paraId="5F5E4B9A" w14:textId="77777777" w:rsidR="00CC3037" w:rsidRDefault="00CC3037">
      <w:pPr>
        <w:pStyle w:val="TOC1"/>
        <w:rPr>
          <w:ins w:id="120" w:author="Author"/>
          <w:rFonts w:asciiTheme="minorHAnsi" w:eastAsiaTheme="minorEastAsia" w:hAnsiTheme="minorHAnsi" w:cstheme="minorBidi"/>
          <w:b w:val="0"/>
          <w:noProof/>
          <w:sz w:val="22"/>
          <w:szCs w:val="22"/>
        </w:rPr>
      </w:pPr>
      <w:ins w:id="121" w:author="Author">
        <w:r w:rsidRPr="00374F4D">
          <w:rPr>
            <w:rStyle w:val="Hyperlink"/>
            <w:noProof/>
          </w:rPr>
          <w:fldChar w:fldCharType="begin"/>
        </w:r>
        <w:r w:rsidRPr="00374F4D">
          <w:rPr>
            <w:rStyle w:val="Hyperlink"/>
            <w:noProof/>
          </w:rPr>
          <w:instrText xml:space="preserve"> </w:instrText>
        </w:r>
        <w:r>
          <w:rPr>
            <w:noProof/>
          </w:rPr>
          <w:instrText>HYPERLINK \l "_Toc420661239"</w:instrText>
        </w:r>
        <w:r w:rsidRPr="00374F4D">
          <w:rPr>
            <w:rStyle w:val="Hyperlink"/>
            <w:noProof/>
          </w:rPr>
          <w:instrText xml:space="preserve"> </w:instrText>
        </w:r>
        <w:r w:rsidRPr="00374F4D">
          <w:rPr>
            <w:rStyle w:val="Hyperlink"/>
            <w:noProof/>
          </w:rPr>
          <w:fldChar w:fldCharType="separate"/>
        </w:r>
        <w:r w:rsidRPr="00374F4D">
          <w:rPr>
            <w:rStyle w:val="Hyperlink"/>
            <w:noProof/>
          </w:rPr>
          <w:t>3.</w:t>
        </w:r>
        <w:r>
          <w:rPr>
            <w:rFonts w:asciiTheme="minorHAnsi" w:eastAsiaTheme="minorEastAsia" w:hAnsiTheme="minorHAnsi" w:cstheme="minorBidi"/>
            <w:b w:val="0"/>
            <w:noProof/>
            <w:sz w:val="22"/>
            <w:szCs w:val="22"/>
          </w:rPr>
          <w:tab/>
        </w:r>
        <w:r w:rsidRPr="00374F4D">
          <w:rPr>
            <w:rStyle w:val="Hyperlink"/>
            <w:noProof/>
          </w:rPr>
          <w:t>Exception Handling</w:t>
        </w:r>
        <w:r>
          <w:rPr>
            <w:noProof/>
            <w:webHidden/>
          </w:rPr>
          <w:tab/>
        </w:r>
        <w:r>
          <w:rPr>
            <w:noProof/>
            <w:webHidden/>
          </w:rPr>
          <w:fldChar w:fldCharType="begin"/>
        </w:r>
        <w:r>
          <w:rPr>
            <w:noProof/>
            <w:webHidden/>
          </w:rPr>
          <w:instrText xml:space="preserve"> PAGEREF _Toc420661239 \h </w:instrText>
        </w:r>
      </w:ins>
      <w:r>
        <w:rPr>
          <w:noProof/>
          <w:webHidden/>
        </w:rPr>
      </w:r>
      <w:r>
        <w:rPr>
          <w:noProof/>
          <w:webHidden/>
        </w:rPr>
        <w:fldChar w:fldCharType="separate"/>
      </w:r>
      <w:ins w:id="122" w:author="Author">
        <w:r>
          <w:rPr>
            <w:noProof/>
            <w:webHidden/>
          </w:rPr>
          <w:t>16</w:t>
        </w:r>
        <w:r>
          <w:rPr>
            <w:noProof/>
            <w:webHidden/>
          </w:rPr>
          <w:fldChar w:fldCharType="end"/>
        </w:r>
        <w:r w:rsidRPr="00374F4D">
          <w:rPr>
            <w:rStyle w:val="Hyperlink"/>
            <w:noProof/>
          </w:rPr>
          <w:fldChar w:fldCharType="end"/>
        </w:r>
      </w:ins>
    </w:p>
    <w:p w14:paraId="3F874F1A" w14:textId="77777777" w:rsidR="00CC3037" w:rsidRDefault="00CC3037">
      <w:pPr>
        <w:pStyle w:val="TOC2"/>
        <w:rPr>
          <w:ins w:id="123" w:author="Author"/>
          <w:rFonts w:asciiTheme="minorHAnsi" w:eastAsiaTheme="minorEastAsia" w:hAnsiTheme="minorHAnsi" w:cstheme="minorBidi"/>
          <w:b w:val="0"/>
          <w:noProof/>
          <w:sz w:val="22"/>
          <w:szCs w:val="22"/>
        </w:rPr>
      </w:pPr>
      <w:ins w:id="124" w:author="Author">
        <w:r w:rsidRPr="00374F4D">
          <w:rPr>
            <w:rStyle w:val="Hyperlink"/>
            <w:noProof/>
          </w:rPr>
          <w:fldChar w:fldCharType="begin"/>
        </w:r>
        <w:r w:rsidRPr="00374F4D">
          <w:rPr>
            <w:rStyle w:val="Hyperlink"/>
            <w:noProof/>
          </w:rPr>
          <w:instrText xml:space="preserve"> </w:instrText>
        </w:r>
        <w:r>
          <w:rPr>
            <w:noProof/>
          </w:rPr>
          <w:instrText>HYPERLINK \l "_Toc420661240"</w:instrText>
        </w:r>
        <w:r w:rsidRPr="00374F4D">
          <w:rPr>
            <w:rStyle w:val="Hyperlink"/>
            <w:noProof/>
          </w:rPr>
          <w:instrText xml:space="preserve"> </w:instrText>
        </w:r>
        <w:r w:rsidRPr="00374F4D">
          <w:rPr>
            <w:rStyle w:val="Hyperlink"/>
            <w:noProof/>
          </w:rPr>
          <w:fldChar w:fldCharType="separate"/>
        </w:r>
        <w:r w:rsidRPr="00374F4D">
          <w:rPr>
            <w:rStyle w:val="Hyperlink"/>
            <w:noProof/>
          </w:rPr>
          <w:t>3.1.</w:t>
        </w:r>
        <w:r>
          <w:rPr>
            <w:rFonts w:asciiTheme="minorHAnsi" w:eastAsiaTheme="minorEastAsia" w:hAnsiTheme="minorHAnsi" w:cstheme="minorBidi"/>
            <w:b w:val="0"/>
            <w:noProof/>
            <w:sz w:val="22"/>
            <w:szCs w:val="22"/>
          </w:rPr>
          <w:tab/>
        </w:r>
        <w:r w:rsidRPr="00374F4D">
          <w:rPr>
            <w:rStyle w:val="Hyperlink"/>
            <w:noProof/>
          </w:rPr>
          <w:t>Routine Errors</w:t>
        </w:r>
        <w:r>
          <w:rPr>
            <w:noProof/>
            <w:webHidden/>
          </w:rPr>
          <w:tab/>
        </w:r>
        <w:r>
          <w:rPr>
            <w:noProof/>
            <w:webHidden/>
          </w:rPr>
          <w:fldChar w:fldCharType="begin"/>
        </w:r>
        <w:r>
          <w:rPr>
            <w:noProof/>
            <w:webHidden/>
          </w:rPr>
          <w:instrText xml:space="preserve"> PAGEREF _Toc420661240 \h </w:instrText>
        </w:r>
      </w:ins>
      <w:r>
        <w:rPr>
          <w:noProof/>
          <w:webHidden/>
        </w:rPr>
      </w:r>
      <w:r>
        <w:rPr>
          <w:noProof/>
          <w:webHidden/>
        </w:rPr>
        <w:fldChar w:fldCharType="separate"/>
      </w:r>
      <w:ins w:id="125" w:author="Author">
        <w:r>
          <w:rPr>
            <w:noProof/>
            <w:webHidden/>
          </w:rPr>
          <w:t>16</w:t>
        </w:r>
        <w:r>
          <w:rPr>
            <w:noProof/>
            <w:webHidden/>
          </w:rPr>
          <w:fldChar w:fldCharType="end"/>
        </w:r>
        <w:r w:rsidRPr="00374F4D">
          <w:rPr>
            <w:rStyle w:val="Hyperlink"/>
            <w:noProof/>
          </w:rPr>
          <w:fldChar w:fldCharType="end"/>
        </w:r>
      </w:ins>
    </w:p>
    <w:p w14:paraId="44F27176" w14:textId="77777777" w:rsidR="00CC3037" w:rsidRDefault="00CC3037">
      <w:pPr>
        <w:pStyle w:val="TOC3"/>
        <w:rPr>
          <w:ins w:id="126" w:author="Author"/>
          <w:rFonts w:asciiTheme="minorHAnsi" w:eastAsiaTheme="minorEastAsia" w:hAnsiTheme="minorHAnsi" w:cstheme="minorBidi"/>
          <w:b w:val="0"/>
          <w:noProof/>
          <w:sz w:val="22"/>
          <w:szCs w:val="22"/>
        </w:rPr>
      </w:pPr>
      <w:ins w:id="127" w:author="Author">
        <w:r w:rsidRPr="00374F4D">
          <w:rPr>
            <w:rStyle w:val="Hyperlink"/>
            <w:noProof/>
          </w:rPr>
          <w:fldChar w:fldCharType="begin"/>
        </w:r>
        <w:r w:rsidRPr="00374F4D">
          <w:rPr>
            <w:rStyle w:val="Hyperlink"/>
            <w:noProof/>
          </w:rPr>
          <w:instrText xml:space="preserve"> </w:instrText>
        </w:r>
        <w:r>
          <w:rPr>
            <w:noProof/>
          </w:rPr>
          <w:instrText>HYPERLINK \l "_Toc420661241"</w:instrText>
        </w:r>
        <w:r w:rsidRPr="00374F4D">
          <w:rPr>
            <w:rStyle w:val="Hyperlink"/>
            <w:noProof/>
          </w:rPr>
          <w:instrText xml:space="preserve"> </w:instrText>
        </w:r>
        <w:r w:rsidRPr="00374F4D">
          <w:rPr>
            <w:rStyle w:val="Hyperlink"/>
            <w:noProof/>
          </w:rPr>
          <w:fldChar w:fldCharType="separate"/>
        </w:r>
        <w:r w:rsidRPr="00374F4D">
          <w:rPr>
            <w:rStyle w:val="Hyperlink"/>
            <w:noProof/>
          </w:rPr>
          <w:t>3.1.1.</w:t>
        </w:r>
        <w:r>
          <w:rPr>
            <w:rFonts w:asciiTheme="minorHAnsi" w:eastAsiaTheme="minorEastAsia" w:hAnsiTheme="minorHAnsi" w:cstheme="minorBidi"/>
            <w:b w:val="0"/>
            <w:noProof/>
            <w:sz w:val="22"/>
            <w:szCs w:val="22"/>
          </w:rPr>
          <w:tab/>
        </w:r>
        <w:r w:rsidRPr="00374F4D">
          <w:rPr>
            <w:rStyle w:val="Hyperlink"/>
            <w:noProof/>
          </w:rPr>
          <w:t>Security Errors</w:t>
        </w:r>
        <w:r>
          <w:rPr>
            <w:noProof/>
            <w:webHidden/>
          </w:rPr>
          <w:tab/>
        </w:r>
        <w:r>
          <w:rPr>
            <w:noProof/>
            <w:webHidden/>
          </w:rPr>
          <w:fldChar w:fldCharType="begin"/>
        </w:r>
        <w:r>
          <w:rPr>
            <w:noProof/>
            <w:webHidden/>
          </w:rPr>
          <w:instrText xml:space="preserve"> PAGEREF _Toc420661241 \h </w:instrText>
        </w:r>
      </w:ins>
      <w:r>
        <w:rPr>
          <w:noProof/>
          <w:webHidden/>
        </w:rPr>
      </w:r>
      <w:r>
        <w:rPr>
          <w:noProof/>
          <w:webHidden/>
        </w:rPr>
        <w:fldChar w:fldCharType="separate"/>
      </w:r>
      <w:ins w:id="128" w:author="Author">
        <w:r>
          <w:rPr>
            <w:noProof/>
            <w:webHidden/>
          </w:rPr>
          <w:t>16</w:t>
        </w:r>
        <w:r>
          <w:rPr>
            <w:noProof/>
            <w:webHidden/>
          </w:rPr>
          <w:fldChar w:fldCharType="end"/>
        </w:r>
        <w:r w:rsidRPr="00374F4D">
          <w:rPr>
            <w:rStyle w:val="Hyperlink"/>
            <w:noProof/>
          </w:rPr>
          <w:fldChar w:fldCharType="end"/>
        </w:r>
      </w:ins>
    </w:p>
    <w:p w14:paraId="23F78D9E" w14:textId="77777777" w:rsidR="00CC3037" w:rsidRDefault="00CC3037">
      <w:pPr>
        <w:pStyle w:val="TOC3"/>
        <w:rPr>
          <w:ins w:id="129" w:author="Author"/>
          <w:rFonts w:asciiTheme="minorHAnsi" w:eastAsiaTheme="minorEastAsia" w:hAnsiTheme="minorHAnsi" w:cstheme="minorBidi"/>
          <w:b w:val="0"/>
          <w:noProof/>
          <w:sz w:val="22"/>
          <w:szCs w:val="22"/>
        </w:rPr>
      </w:pPr>
      <w:ins w:id="130" w:author="Author">
        <w:r w:rsidRPr="00374F4D">
          <w:rPr>
            <w:rStyle w:val="Hyperlink"/>
            <w:noProof/>
          </w:rPr>
          <w:fldChar w:fldCharType="begin"/>
        </w:r>
        <w:r w:rsidRPr="00374F4D">
          <w:rPr>
            <w:rStyle w:val="Hyperlink"/>
            <w:noProof/>
          </w:rPr>
          <w:instrText xml:space="preserve"> </w:instrText>
        </w:r>
        <w:r>
          <w:rPr>
            <w:noProof/>
          </w:rPr>
          <w:instrText>HYPERLINK \l "_Toc420661242"</w:instrText>
        </w:r>
        <w:r w:rsidRPr="00374F4D">
          <w:rPr>
            <w:rStyle w:val="Hyperlink"/>
            <w:noProof/>
          </w:rPr>
          <w:instrText xml:space="preserve"> </w:instrText>
        </w:r>
        <w:r w:rsidRPr="00374F4D">
          <w:rPr>
            <w:rStyle w:val="Hyperlink"/>
            <w:noProof/>
          </w:rPr>
          <w:fldChar w:fldCharType="separate"/>
        </w:r>
        <w:r w:rsidRPr="00374F4D">
          <w:rPr>
            <w:rStyle w:val="Hyperlink"/>
            <w:noProof/>
          </w:rPr>
          <w:t>3.1.2.</w:t>
        </w:r>
        <w:r>
          <w:rPr>
            <w:rFonts w:asciiTheme="minorHAnsi" w:eastAsiaTheme="minorEastAsia" w:hAnsiTheme="minorHAnsi" w:cstheme="minorBidi"/>
            <w:b w:val="0"/>
            <w:noProof/>
            <w:sz w:val="22"/>
            <w:szCs w:val="22"/>
          </w:rPr>
          <w:tab/>
        </w:r>
        <w:r w:rsidRPr="00374F4D">
          <w:rPr>
            <w:rStyle w:val="Hyperlink"/>
            <w:noProof/>
          </w:rPr>
          <w:t>Time-outs</w:t>
        </w:r>
        <w:r>
          <w:rPr>
            <w:noProof/>
            <w:webHidden/>
          </w:rPr>
          <w:tab/>
        </w:r>
        <w:r>
          <w:rPr>
            <w:noProof/>
            <w:webHidden/>
          </w:rPr>
          <w:fldChar w:fldCharType="begin"/>
        </w:r>
        <w:r>
          <w:rPr>
            <w:noProof/>
            <w:webHidden/>
          </w:rPr>
          <w:instrText xml:space="preserve"> PAGEREF _Toc420661242 \h </w:instrText>
        </w:r>
      </w:ins>
      <w:r>
        <w:rPr>
          <w:noProof/>
          <w:webHidden/>
        </w:rPr>
      </w:r>
      <w:r>
        <w:rPr>
          <w:noProof/>
          <w:webHidden/>
        </w:rPr>
        <w:fldChar w:fldCharType="separate"/>
      </w:r>
      <w:ins w:id="131" w:author="Author">
        <w:r>
          <w:rPr>
            <w:noProof/>
            <w:webHidden/>
          </w:rPr>
          <w:t>17</w:t>
        </w:r>
        <w:r>
          <w:rPr>
            <w:noProof/>
            <w:webHidden/>
          </w:rPr>
          <w:fldChar w:fldCharType="end"/>
        </w:r>
        <w:r w:rsidRPr="00374F4D">
          <w:rPr>
            <w:rStyle w:val="Hyperlink"/>
            <w:noProof/>
          </w:rPr>
          <w:fldChar w:fldCharType="end"/>
        </w:r>
      </w:ins>
    </w:p>
    <w:p w14:paraId="6B00A064" w14:textId="77777777" w:rsidR="00CC3037" w:rsidRDefault="00CC3037">
      <w:pPr>
        <w:pStyle w:val="TOC3"/>
        <w:rPr>
          <w:ins w:id="132" w:author="Author"/>
          <w:rFonts w:asciiTheme="minorHAnsi" w:eastAsiaTheme="minorEastAsia" w:hAnsiTheme="minorHAnsi" w:cstheme="minorBidi"/>
          <w:b w:val="0"/>
          <w:noProof/>
          <w:sz w:val="22"/>
          <w:szCs w:val="22"/>
        </w:rPr>
      </w:pPr>
      <w:ins w:id="133" w:author="Author">
        <w:r w:rsidRPr="00374F4D">
          <w:rPr>
            <w:rStyle w:val="Hyperlink"/>
            <w:noProof/>
          </w:rPr>
          <w:fldChar w:fldCharType="begin"/>
        </w:r>
        <w:r w:rsidRPr="00374F4D">
          <w:rPr>
            <w:rStyle w:val="Hyperlink"/>
            <w:noProof/>
          </w:rPr>
          <w:instrText xml:space="preserve"> </w:instrText>
        </w:r>
        <w:r>
          <w:rPr>
            <w:noProof/>
          </w:rPr>
          <w:instrText>HYPERLINK \l "_Toc420661243"</w:instrText>
        </w:r>
        <w:r w:rsidRPr="00374F4D">
          <w:rPr>
            <w:rStyle w:val="Hyperlink"/>
            <w:noProof/>
          </w:rPr>
          <w:instrText xml:space="preserve"> </w:instrText>
        </w:r>
        <w:r w:rsidRPr="00374F4D">
          <w:rPr>
            <w:rStyle w:val="Hyperlink"/>
            <w:noProof/>
          </w:rPr>
          <w:fldChar w:fldCharType="separate"/>
        </w:r>
        <w:r w:rsidRPr="00374F4D">
          <w:rPr>
            <w:rStyle w:val="Hyperlink"/>
            <w:noProof/>
          </w:rPr>
          <w:t>3.1.3.</w:t>
        </w:r>
        <w:r>
          <w:rPr>
            <w:rFonts w:asciiTheme="minorHAnsi" w:eastAsiaTheme="minorEastAsia" w:hAnsiTheme="minorHAnsi" w:cstheme="minorBidi"/>
            <w:b w:val="0"/>
            <w:noProof/>
            <w:sz w:val="22"/>
            <w:szCs w:val="22"/>
          </w:rPr>
          <w:tab/>
        </w:r>
        <w:r w:rsidRPr="00374F4D">
          <w:rPr>
            <w:rStyle w:val="Hyperlink"/>
            <w:noProof/>
          </w:rPr>
          <w:t>Concurrency</w:t>
        </w:r>
        <w:r>
          <w:rPr>
            <w:noProof/>
            <w:webHidden/>
          </w:rPr>
          <w:tab/>
        </w:r>
        <w:r>
          <w:rPr>
            <w:noProof/>
            <w:webHidden/>
          </w:rPr>
          <w:fldChar w:fldCharType="begin"/>
        </w:r>
        <w:r>
          <w:rPr>
            <w:noProof/>
            <w:webHidden/>
          </w:rPr>
          <w:instrText xml:space="preserve"> PAGEREF _Toc420661243 \h </w:instrText>
        </w:r>
      </w:ins>
      <w:r>
        <w:rPr>
          <w:noProof/>
          <w:webHidden/>
        </w:rPr>
      </w:r>
      <w:r>
        <w:rPr>
          <w:noProof/>
          <w:webHidden/>
        </w:rPr>
        <w:fldChar w:fldCharType="separate"/>
      </w:r>
      <w:ins w:id="134" w:author="Author">
        <w:r>
          <w:rPr>
            <w:noProof/>
            <w:webHidden/>
          </w:rPr>
          <w:t>18</w:t>
        </w:r>
        <w:r>
          <w:rPr>
            <w:noProof/>
            <w:webHidden/>
          </w:rPr>
          <w:fldChar w:fldCharType="end"/>
        </w:r>
        <w:r w:rsidRPr="00374F4D">
          <w:rPr>
            <w:rStyle w:val="Hyperlink"/>
            <w:noProof/>
          </w:rPr>
          <w:fldChar w:fldCharType="end"/>
        </w:r>
      </w:ins>
    </w:p>
    <w:p w14:paraId="12160CCC" w14:textId="77777777" w:rsidR="00CC3037" w:rsidRDefault="00CC3037">
      <w:pPr>
        <w:pStyle w:val="TOC2"/>
        <w:rPr>
          <w:ins w:id="135" w:author="Author"/>
          <w:rFonts w:asciiTheme="minorHAnsi" w:eastAsiaTheme="minorEastAsia" w:hAnsiTheme="minorHAnsi" w:cstheme="minorBidi"/>
          <w:b w:val="0"/>
          <w:noProof/>
          <w:sz w:val="22"/>
          <w:szCs w:val="22"/>
        </w:rPr>
      </w:pPr>
      <w:ins w:id="136" w:author="Author">
        <w:r w:rsidRPr="00374F4D">
          <w:rPr>
            <w:rStyle w:val="Hyperlink"/>
            <w:noProof/>
          </w:rPr>
          <w:fldChar w:fldCharType="begin"/>
        </w:r>
        <w:r w:rsidRPr="00374F4D">
          <w:rPr>
            <w:rStyle w:val="Hyperlink"/>
            <w:noProof/>
          </w:rPr>
          <w:instrText xml:space="preserve"> </w:instrText>
        </w:r>
        <w:r>
          <w:rPr>
            <w:noProof/>
          </w:rPr>
          <w:instrText>HYPERLINK \l "_Toc420661244"</w:instrText>
        </w:r>
        <w:r w:rsidRPr="00374F4D">
          <w:rPr>
            <w:rStyle w:val="Hyperlink"/>
            <w:noProof/>
          </w:rPr>
          <w:instrText xml:space="preserve"> </w:instrText>
        </w:r>
        <w:r w:rsidRPr="00374F4D">
          <w:rPr>
            <w:rStyle w:val="Hyperlink"/>
            <w:noProof/>
          </w:rPr>
          <w:fldChar w:fldCharType="separate"/>
        </w:r>
        <w:r w:rsidRPr="00374F4D">
          <w:rPr>
            <w:rStyle w:val="Hyperlink"/>
            <w:noProof/>
          </w:rPr>
          <w:t>3.2.</w:t>
        </w:r>
        <w:r>
          <w:rPr>
            <w:rFonts w:asciiTheme="minorHAnsi" w:eastAsiaTheme="minorEastAsia" w:hAnsiTheme="minorHAnsi" w:cstheme="minorBidi"/>
            <w:b w:val="0"/>
            <w:noProof/>
            <w:sz w:val="22"/>
            <w:szCs w:val="22"/>
          </w:rPr>
          <w:tab/>
        </w:r>
        <w:r w:rsidRPr="00374F4D">
          <w:rPr>
            <w:rStyle w:val="Hyperlink"/>
            <w:noProof/>
          </w:rPr>
          <w:t>Significant Errors</w:t>
        </w:r>
        <w:r>
          <w:rPr>
            <w:noProof/>
            <w:webHidden/>
          </w:rPr>
          <w:tab/>
        </w:r>
        <w:r>
          <w:rPr>
            <w:noProof/>
            <w:webHidden/>
          </w:rPr>
          <w:fldChar w:fldCharType="begin"/>
        </w:r>
        <w:r>
          <w:rPr>
            <w:noProof/>
            <w:webHidden/>
          </w:rPr>
          <w:instrText xml:space="preserve"> PAGEREF _Toc420661244 \h </w:instrText>
        </w:r>
      </w:ins>
      <w:r>
        <w:rPr>
          <w:noProof/>
          <w:webHidden/>
        </w:rPr>
      </w:r>
      <w:r>
        <w:rPr>
          <w:noProof/>
          <w:webHidden/>
        </w:rPr>
        <w:fldChar w:fldCharType="separate"/>
      </w:r>
      <w:ins w:id="137" w:author="Author">
        <w:r>
          <w:rPr>
            <w:noProof/>
            <w:webHidden/>
          </w:rPr>
          <w:t>18</w:t>
        </w:r>
        <w:r>
          <w:rPr>
            <w:noProof/>
            <w:webHidden/>
          </w:rPr>
          <w:fldChar w:fldCharType="end"/>
        </w:r>
        <w:r w:rsidRPr="00374F4D">
          <w:rPr>
            <w:rStyle w:val="Hyperlink"/>
            <w:noProof/>
          </w:rPr>
          <w:fldChar w:fldCharType="end"/>
        </w:r>
      </w:ins>
    </w:p>
    <w:p w14:paraId="72F5BA4F" w14:textId="77777777" w:rsidR="00CC3037" w:rsidRDefault="00CC3037">
      <w:pPr>
        <w:pStyle w:val="TOC3"/>
        <w:rPr>
          <w:ins w:id="138" w:author="Author"/>
          <w:rFonts w:asciiTheme="minorHAnsi" w:eastAsiaTheme="minorEastAsia" w:hAnsiTheme="minorHAnsi" w:cstheme="minorBidi"/>
          <w:b w:val="0"/>
          <w:noProof/>
          <w:sz w:val="22"/>
          <w:szCs w:val="22"/>
        </w:rPr>
      </w:pPr>
      <w:ins w:id="139" w:author="Author">
        <w:r w:rsidRPr="00374F4D">
          <w:rPr>
            <w:rStyle w:val="Hyperlink"/>
            <w:noProof/>
          </w:rPr>
          <w:fldChar w:fldCharType="begin"/>
        </w:r>
        <w:r w:rsidRPr="00374F4D">
          <w:rPr>
            <w:rStyle w:val="Hyperlink"/>
            <w:noProof/>
          </w:rPr>
          <w:instrText xml:space="preserve"> </w:instrText>
        </w:r>
        <w:r>
          <w:rPr>
            <w:noProof/>
          </w:rPr>
          <w:instrText>HYPERLINK \l "_Toc420661245"</w:instrText>
        </w:r>
        <w:r w:rsidRPr="00374F4D">
          <w:rPr>
            <w:rStyle w:val="Hyperlink"/>
            <w:noProof/>
          </w:rPr>
          <w:instrText xml:space="preserve"> </w:instrText>
        </w:r>
        <w:r w:rsidRPr="00374F4D">
          <w:rPr>
            <w:rStyle w:val="Hyperlink"/>
            <w:noProof/>
          </w:rPr>
          <w:fldChar w:fldCharType="separate"/>
        </w:r>
        <w:r w:rsidRPr="00374F4D">
          <w:rPr>
            <w:rStyle w:val="Hyperlink"/>
            <w:noProof/>
          </w:rPr>
          <w:t>3.2.1.</w:t>
        </w:r>
        <w:r>
          <w:rPr>
            <w:rFonts w:asciiTheme="minorHAnsi" w:eastAsiaTheme="minorEastAsia" w:hAnsiTheme="minorHAnsi" w:cstheme="minorBidi"/>
            <w:b w:val="0"/>
            <w:noProof/>
            <w:sz w:val="22"/>
            <w:szCs w:val="22"/>
          </w:rPr>
          <w:tab/>
        </w:r>
        <w:r w:rsidRPr="00374F4D">
          <w:rPr>
            <w:rStyle w:val="Hyperlink"/>
            <w:noProof/>
          </w:rPr>
          <w:t>Application Error Logs</w:t>
        </w:r>
        <w:r>
          <w:rPr>
            <w:noProof/>
            <w:webHidden/>
          </w:rPr>
          <w:tab/>
        </w:r>
        <w:r>
          <w:rPr>
            <w:noProof/>
            <w:webHidden/>
          </w:rPr>
          <w:fldChar w:fldCharType="begin"/>
        </w:r>
        <w:r>
          <w:rPr>
            <w:noProof/>
            <w:webHidden/>
          </w:rPr>
          <w:instrText xml:space="preserve"> PAGEREF _Toc420661245 \h </w:instrText>
        </w:r>
      </w:ins>
      <w:r>
        <w:rPr>
          <w:noProof/>
          <w:webHidden/>
        </w:rPr>
      </w:r>
      <w:r>
        <w:rPr>
          <w:noProof/>
          <w:webHidden/>
        </w:rPr>
        <w:fldChar w:fldCharType="separate"/>
      </w:r>
      <w:ins w:id="140" w:author="Author">
        <w:r>
          <w:rPr>
            <w:noProof/>
            <w:webHidden/>
          </w:rPr>
          <w:t>18</w:t>
        </w:r>
        <w:r>
          <w:rPr>
            <w:noProof/>
            <w:webHidden/>
          </w:rPr>
          <w:fldChar w:fldCharType="end"/>
        </w:r>
        <w:r w:rsidRPr="00374F4D">
          <w:rPr>
            <w:rStyle w:val="Hyperlink"/>
            <w:noProof/>
          </w:rPr>
          <w:fldChar w:fldCharType="end"/>
        </w:r>
      </w:ins>
    </w:p>
    <w:p w14:paraId="57F95E7C" w14:textId="77777777" w:rsidR="00CC3037" w:rsidRDefault="00CC3037">
      <w:pPr>
        <w:pStyle w:val="TOC3"/>
        <w:rPr>
          <w:ins w:id="141" w:author="Author"/>
          <w:rFonts w:asciiTheme="minorHAnsi" w:eastAsiaTheme="minorEastAsia" w:hAnsiTheme="minorHAnsi" w:cstheme="minorBidi"/>
          <w:b w:val="0"/>
          <w:noProof/>
          <w:sz w:val="22"/>
          <w:szCs w:val="22"/>
        </w:rPr>
      </w:pPr>
      <w:ins w:id="142" w:author="Author">
        <w:r w:rsidRPr="00374F4D">
          <w:rPr>
            <w:rStyle w:val="Hyperlink"/>
            <w:noProof/>
          </w:rPr>
          <w:fldChar w:fldCharType="begin"/>
        </w:r>
        <w:r w:rsidRPr="00374F4D">
          <w:rPr>
            <w:rStyle w:val="Hyperlink"/>
            <w:noProof/>
          </w:rPr>
          <w:instrText xml:space="preserve"> </w:instrText>
        </w:r>
        <w:r>
          <w:rPr>
            <w:noProof/>
          </w:rPr>
          <w:instrText>HYPERLINK \l "_Toc420661246"</w:instrText>
        </w:r>
        <w:r w:rsidRPr="00374F4D">
          <w:rPr>
            <w:rStyle w:val="Hyperlink"/>
            <w:noProof/>
          </w:rPr>
          <w:instrText xml:space="preserve"> </w:instrText>
        </w:r>
        <w:r w:rsidRPr="00374F4D">
          <w:rPr>
            <w:rStyle w:val="Hyperlink"/>
            <w:noProof/>
          </w:rPr>
          <w:fldChar w:fldCharType="separate"/>
        </w:r>
        <w:r w:rsidRPr="00374F4D">
          <w:rPr>
            <w:rStyle w:val="Hyperlink"/>
            <w:noProof/>
          </w:rPr>
          <w:t>3.2.2.</w:t>
        </w:r>
        <w:r>
          <w:rPr>
            <w:rFonts w:asciiTheme="minorHAnsi" w:eastAsiaTheme="minorEastAsia" w:hAnsiTheme="minorHAnsi" w:cstheme="minorBidi"/>
            <w:b w:val="0"/>
            <w:noProof/>
            <w:sz w:val="22"/>
            <w:szCs w:val="22"/>
          </w:rPr>
          <w:tab/>
        </w:r>
        <w:r w:rsidRPr="00374F4D">
          <w:rPr>
            <w:rStyle w:val="Hyperlink"/>
            <w:noProof/>
          </w:rPr>
          <w:t>Application Error Codes and Descriptions</w:t>
        </w:r>
        <w:r>
          <w:rPr>
            <w:noProof/>
            <w:webHidden/>
          </w:rPr>
          <w:tab/>
        </w:r>
        <w:r>
          <w:rPr>
            <w:noProof/>
            <w:webHidden/>
          </w:rPr>
          <w:fldChar w:fldCharType="begin"/>
        </w:r>
        <w:r>
          <w:rPr>
            <w:noProof/>
            <w:webHidden/>
          </w:rPr>
          <w:instrText xml:space="preserve"> PAGEREF _Toc420661246 \h </w:instrText>
        </w:r>
      </w:ins>
      <w:r>
        <w:rPr>
          <w:noProof/>
          <w:webHidden/>
        </w:rPr>
      </w:r>
      <w:r>
        <w:rPr>
          <w:noProof/>
          <w:webHidden/>
        </w:rPr>
        <w:fldChar w:fldCharType="separate"/>
      </w:r>
      <w:ins w:id="143" w:author="Author">
        <w:r>
          <w:rPr>
            <w:noProof/>
            <w:webHidden/>
          </w:rPr>
          <w:t>19</w:t>
        </w:r>
        <w:r>
          <w:rPr>
            <w:noProof/>
            <w:webHidden/>
          </w:rPr>
          <w:fldChar w:fldCharType="end"/>
        </w:r>
        <w:r w:rsidRPr="00374F4D">
          <w:rPr>
            <w:rStyle w:val="Hyperlink"/>
            <w:noProof/>
          </w:rPr>
          <w:fldChar w:fldCharType="end"/>
        </w:r>
      </w:ins>
    </w:p>
    <w:p w14:paraId="14AAA992" w14:textId="77777777" w:rsidR="00CC3037" w:rsidRDefault="00CC3037">
      <w:pPr>
        <w:pStyle w:val="TOC3"/>
        <w:rPr>
          <w:ins w:id="144" w:author="Author"/>
          <w:rFonts w:asciiTheme="minorHAnsi" w:eastAsiaTheme="minorEastAsia" w:hAnsiTheme="minorHAnsi" w:cstheme="minorBidi"/>
          <w:b w:val="0"/>
          <w:noProof/>
          <w:sz w:val="22"/>
          <w:szCs w:val="22"/>
        </w:rPr>
      </w:pPr>
      <w:ins w:id="145" w:author="Author">
        <w:r w:rsidRPr="00374F4D">
          <w:rPr>
            <w:rStyle w:val="Hyperlink"/>
            <w:noProof/>
          </w:rPr>
          <w:fldChar w:fldCharType="begin"/>
        </w:r>
        <w:r w:rsidRPr="00374F4D">
          <w:rPr>
            <w:rStyle w:val="Hyperlink"/>
            <w:noProof/>
          </w:rPr>
          <w:instrText xml:space="preserve"> </w:instrText>
        </w:r>
        <w:r>
          <w:rPr>
            <w:noProof/>
          </w:rPr>
          <w:instrText>HYPERLINK \l "_Toc420661247"</w:instrText>
        </w:r>
        <w:r w:rsidRPr="00374F4D">
          <w:rPr>
            <w:rStyle w:val="Hyperlink"/>
            <w:noProof/>
          </w:rPr>
          <w:instrText xml:space="preserve"> </w:instrText>
        </w:r>
        <w:r w:rsidRPr="00374F4D">
          <w:rPr>
            <w:rStyle w:val="Hyperlink"/>
            <w:noProof/>
          </w:rPr>
          <w:fldChar w:fldCharType="separate"/>
        </w:r>
        <w:r w:rsidRPr="00374F4D">
          <w:rPr>
            <w:rStyle w:val="Hyperlink"/>
            <w:noProof/>
          </w:rPr>
          <w:t>3.2.3.</w:t>
        </w:r>
        <w:r>
          <w:rPr>
            <w:rFonts w:asciiTheme="minorHAnsi" w:eastAsiaTheme="minorEastAsia" w:hAnsiTheme="minorHAnsi" w:cstheme="minorBidi"/>
            <w:b w:val="0"/>
            <w:noProof/>
            <w:sz w:val="22"/>
            <w:szCs w:val="22"/>
          </w:rPr>
          <w:tab/>
        </w:r>
        <w:r w:rsidRPr="00374F4D">
          <w:rPr>
            <w:rStyle w:val="Hyperlink"/>
            <w:noProof/>
          </w:rPr>
          <w:t>Infrastructure Errors</w:t>
        </w:r>
        <w:r>
          <w:rPr>
            <w:noProof/>
            <w:webHidden/>
          </w:rPr>
          <w:tab/>
        </w:r>
        <w:r>
          <w:rPr>
            <w:noProof/>
            <w:webHidden/>
          </w:rPr>
          <w:fldChar w:fldCharType="begin"/>
        </w:r>
        <w:r>
          <w:rPr>
            <w:noProof/>
            <w:webHidden/>
          </w:rPr>
          <w:instrText xml:space="preserve"> PAGEREF _Toc420661247 \h </w:instrText>
        </w:r>
      </w:ins>
      <w:r>
        <w:rPr>
          <w:noProof/>
          <w:webHidden/>
        </w:rPr>
      </w:r>
      <w:r>
        <w:rPr>
          <w:noProof/>
          <w:webHidden/>
        </w:rPr>
        <w:fldChar w:fldCharType="separate"/>
      </w:r>
      <w:ins w:id="146" w:author="Author">
        <w:r>
          <w:rPr>
            <w:noProof/>
            <w:webHidden/>
          </w:rPr>
          <w:t>20</w:t>
        </w:r>
        <w:r>
          <w:rPr>
            <w:noProof/>
            <w:webHidden/>
          </w:rPr>
          <w:fldChar w:fldCharType="end"/>
        </w:r>
        <w:r w:rsidRPr="00374F4D">
          <w:rPr>
            <w:rStyle w:val="Hyperlink"/>
            <w:noProof/>
          </w:rPr>
          <w:fldChar w:fldCharType="end"/>
        </w:r>
      </w:ins>
    </w:p>
    <w:p w14:paraId="7237F671" w14:textId="77777777" w:rsidR="00CC3037" w:rsidRDefault="00CC3037">
      <w:pPr>
        <w:pStyle w:val="TOC4"/>
        <w:tabs>
          <w:tab w:val="left" w:pos="1760"/>
          <w:tab w:val="right" w:leader="dot" w:pos="9350"/>
        </w:tabs>
        <w:rPr>
          <w:ins w:id="147" w:author="Author"/>
          <w:rFonts w:asciiTheme="minorHAnsi" w:eastAsiaTheme="minorEastAsia" w:hAnsiTheme="minorHAnsi" w:cstheme="minorBidi"/>
          <w:noProof/>
          <w:sz w:val="22"/>
          <w:szCs w:val="22"/>
        </w:rPr>
      </w:pPr>
      <w:ins w:id="148" w:author="Author">
        <w:r w:rsidRPr="00374F4D">
          <w:rPr>
            <w:rStyle w:val="Hyperlink"/>
            <w:noProof/>
          </w:rPr>
          <w:fldChar w:fldCharType="begin"/>
        </w:r>
        <w:r w:rsidRPr="00374F4D">
          <w:rPr>
            <w:rStyle w:val="Hyperlink"/>
            <w:noProof/>
          </w:rPr>
          <w:instrText xml:space="preserve"> </w:instrText>
        </w:r>
        <w:r>
          <w:rPr>
            <w:noProof/>
          </w:rPr>
          <w:instrText>HYPERLINK \l "_Toc420661248"</w:instrText>
        </w:r>
        <w:r w:rsidRPr="00374F4D">
          <w:rPr>
            <w:rStyle w:val="Hyperlink"/>
            <w:noProof/>
          </w:rPr>
          <w:instrText xml:space="preserve"> </w:instrText>
        </w:r>
        <w:r w:rsidRPr="00374F4D">
          <w:rPr>
            <w:rStyle w:val="Hyperlink"/>
            <w:noProof/>
          </w:rPr>
          <w:fldChar w:fldCharType="separate"/>
        </w:r>
        <w:r w:rsidRPr="00374F4D">
          <w:rPr>
            <w:rStyle w:val="Hyperlink"/>
            <w:noProof/>
          </w:rPr>
          <w:t>3.2.3.1.</w:t>
        </w:r>
        <w:r>
          <w:rPr>
            <w:rFonts w:asciiTheme="minorHAnsi" w:eastAsiaTheme="minorEastAsia" w:hAnsiTheme="minorHAnsi" w:cstheme="minorBidi"/>
            <w:noProof/>
            <w:sz w:val="22"/>
            <w:szCs w:val="22"/>
          </w:rPr>
          <w:tab/>
        </w:r>
        <w:r w:rsidRPr="00374F4D">
          <w:rPr>
            <w:rStyle w:val="Hyperlink"/>
            <w:noProof/>
          </w:rPr>
          <w:t>Database</w:t>
        </w:r>
        <w:r>
          <w:rPr>
            <w:noProof/>
            <w:webHidden/>
          </w:rPr>
          <w:tab/>
        </w:r>
        <w:r>
          <w:rPr>
            <w:noProof/>
            <w:webHidden/>
          </w:rPr>
          <w:fldChar w:fldCharType="begin"/>
        </w:r>
        <w:r>
          <w:rPr>
            <w:noProof/>
            <w:webHidden/>
          </w:rPr>
          <w:instrText xml:space="preserve"> PAGEREF _Toc420661248 \h </w:instrText>
        </w:r>
      </w:ins>
      <w:r>
        <w:rPr>
          <w:noProof/>
          <w:webHidden/>
        </w:rPr>
      </w:r>
      <w:r>
        <w:rPr>
          <w:noProof/>
          <w:webHidden/>
        </w:rPr>
        <w:fldChar w:fldCharType="separate"/>
      </w:r>
      <w:ins w:id="149" w:author="Author">
        <w:r>
          <w:rPr>
            <w:noProof/>
            <w:webHidden/>
          </w:rPr>
          <w:t>21</w:t>
        </w:r>
        <w:r>
          <w:rPr>
            <w:noProof/>
            <w:webHidden/>
          </w:rPr>
          <w:fldChar w:fldCharType="end"/>
        </w:r>
        <w:r w:rsidRPr="00374F4D">
          <w:rPr>
            <w:rStyle w:val="Hyperlink"/>
            <w:noProof/>
          </w:rPr>
          <w:fldChar w:fldCharType="end"/>
        </w:r>
      </w:ins>
    </w:p>
    <w:p w14:paraId="67F633ED" w14:textId="77777777" w:rsidR="00CC3037" w:rsidRDefault="00CC3037">
      <w:pPr>
        <w:pStyle w:val="TOC4"/>
        <w:tabs>
          <w:tab w:val="left" w:pos="1760"/>
          <w:tab w:val="right" w:leader="dot" w:pos="9350"/>
        </w:tabs>
        <w:rPr>
          <w:ins w:id="150" w:author="Author"/>
          <w:rFonts w:asciiTheme="minorHAnsi" w:eastAsiaTheme="minorEastAsia" w:hAnsiTheme="minorHAnsi" w:cstheme="minorBidi"/>
          <w:noProof/>
          <w:sz w:val="22"/>
          <w:szCs w:val="22"/>
        </w:rPr>
      </w:pPr>
      <w:ins w:id="151" w:author="Author">
        <w:r w:rsidRPr="00374F4D">
          <w:rPr>
            <w:rStyle w:val="Hyperlink"/>
            <w:noProof/>
          </w:rPr>
          <w:lastRenderedPageBreak/>
          <w:fldChar w:fldCharType="begin"/>
        </w:r>
        <w:r w:rsidRPr="00374F4D">
          <w:rPr>
            <w:rStyle w:val="Hyperlink"/>
            <w:noProof/>
          </w:rPr>
          <w:instrText xml:space="preserve"> </w:instrText>
        </w:r>
        <w:r>
          <w:rPr>
            <w:noProof/>
          </w:rPr>
          <w:instrText>HYPERLINK \l "_Toc420661249"</w:instrText>
        </w:r>
        <w:r w:rsidRPr="00374F4D">
          <w:rPr>
            <w:rStyle w:val="Hyperlink"/>
            <w:noProof/>
          </w:rPr>
          <w:instrText xml:space="preserve"> </w:instrText>
        </w:r>
        <w:r w:rsidRPr="00374F4D">
          <w:rPr>
            <w:rStyle w:val="Hyperlink"/>
            <w:noProof/>
          </w:rPr>
          <w:fldChar w:fldCharType="separate"/>
        </w:r>
        <w:r w:rsidRPr="00374F4D">
          <w:rPr>
            <w:rStyle w:val="Hyperlink"/>
            <w:noProof/>
          </w:rPr>
          <w:t>3.2.3.2.</w:t>
        </w:r>
        <w:r>
          <w:rPr>
            <w:rFonts w:asciiTheme="minorHAnsi" w:eastAsiaTheme="minorEastAsia" w:hAnsiTheme="minorHAnsi" w:cstheme="minorBidi"/>
            <w:noProof/>
            <w:sz w:val="22"/>
            <w:szCs w:val="22"/>
          </w:rPr>
          <w:tab/>
        </w:r>
        <w:r w:rsidRPr="00374F4D">
          <w:rPr>
            <w:rStyle w:val="Hyperlink"/>
            <w:noProof/>
          </w:rPr>
          <w:t>Web Server/Application Server</w:t>
        </w:r>
        <w:r>
          <w:rPr>
            <w:noProof/>
            <w:webHidden/>
          </w:rPr>
          <w:tab/>
        </w:r>
        <w:r>
          <w:rPr>
            <w:noProof/>
            <w:webHidden/>
          </w:rPr>
          <w:fldChar w:fldCharType="begin"/>
        </w:r>
        <w:r>
          <w:rPr>
            <w:noProof/>
            <w:webHidden/>
          </w:rPr>
          <w:instrText xml:space="preserve"> PAGEREF _Toc420661249 \h </w:instrText>
        </w:r>
      </w:ins>
      <w:r>
        <w:rPr>
          <w:noProof/>
          <w:webHidden/>
        </w:rPr>
      </w:r>
      <w:r>
        <w:rPr>
          <w:noProof/>
          <w:webHidden/>
        </w:rPr>
        <w:fldChar w:fldCharType="separate"/>
      </w:r>
      <w:ins w:id="152" w:author="Author">
        <w:r>
          <w:rPr>
            <w:noProof/>
            <w:webHidden/>
          </w:rPr>
          <w:t>21</w:t>
        </w:r>
        <w:r>
          <w:rPr>
            <w:noProof/>
            <w:webHidden/>
          </w:rPr>
          <w:fldChar w:fldCharType="end"/>
        </w:r>
        <w:r w:rsidRPr="00374F4D">
          <w:rPr>
            <w:rStyle w:val="Hyperlink"/>
            <w:noProof/>
          </w:rPr>
          <w:fldChar w:fldCharType="end"/>
        </w:r>
      </w:ins>
    </w:p>
    <w:p w14:paraId="6B32F412" w14:textId="77777777" w:rsidR="00CC3037" w:rsidRDefault="00CC3037">
      <w:pPr>
        <w:pStyle w:val="TOC4"/>
        <w:tabs>
          <w:tab w:val="left" w:pos="1760"/>
          <w:tab w:val="right" w:leader="dot" w:pos="9350"/>
        </w:tabs>
        <w:rPr>
          <w:ins w:id="153" w:author="Author"/>
          <w:rFonts w:asciiTheme="minorHAnsi" w:eastAsiaTheme="minorEastAsia" w:hAnsiTheme="minorHAnsi" w:cstheme="minorBidi"/>
          <w:noProof/>
          <w:sz w:val="22"/>
          <w:szCs w:val="22"/>
        </w:rPr>
      </w:pPr>
      <w:ins w:id="154" w:author="Author">
        <w:r w:rsidRPr="00374F4D">
          <w:rPr>
            <w:rStyle w:val="Hyperlink"/>
            <w:noProof/>
          </w:rPr>
          <w:fldChar w:fldCharType="begin"/>
        </w:r>
        <w:r w:rsidRPr="00374F4D">
          <w:rPr>
            <w:rStyle w:val="Hyperlink"/>
            <w:noProof/>
          </w:rPr>
          <w:instrText xml:space="preserve"> </w:instrText>
        </w:r>
        <w:r>
          <w:rPr>
            <w:noProof/>
          </w:rPr>
          <w:instrText>HYPERLINK \l "_Toc420661250"</w:instrText>
        </w:r>
        <w:r w:rsidRPr="00374F4D">
          <w:rPr>
            <w:rStyle w:val="Hyperlink"/>
            <w:noProof/>
          </w:rPr>
          <w:instrText xml:space="preserve"> </w:instrText>
        </w:r>
        <w:r w:rsidRPr="00374F4D">
          <w:rPr>
            <w:rStyle w:val="Hyperlink"/>
            <w:noProof/>
          </w:rPr>
          <w:fldChar w:fldCharType="separate"/>
        </w:r>
        <w:r w:rsidRPr="00374F4D">
          <w:rPr>
            <w:rStyle w:val="Hyperlink"/>
            <w:noProof/>
          </w:rPr>
          <w:t>3.2.3.3.</w:t>
        </w:r>
        <w:r>
          <w:rPr>
            <w:rFonts w:asciiTheme="minorHAnsi" w:eastAsiaTheme="minorEastAsia" w:hAnsiTheme="minorHAnsi" w:cstheme="minorBidi"/>
            <w:noProof/>
            <w:sz w:val="22"/>
            <w:szCs w:val="22"/>
          </w:rPr>
          <w:tab/>
        </w:r>
        <w:r w:rsidRPr="00374F4D">
          <w:rPr>
            <w:rStyle w:val="Hyperlink"/>
            <w:noProof/>
          </w:rPr>
          <w:t>Network</w:t>
        </w:r>
        <w:r>
          <w:rPr>
            <w:noProof/>
            <w:webHidden/>
          </w:rPr>
          <w:tab/>
        </w:r>
        <w:r>
          <w:rPr>
            <w:noProof/>
            <w:webHidden/>
          </w:rPr>
          <w:fldChar w:fldCharType="begin"/>
        </w:r>
        <w:r>
          <w:rPr>
            <w:noProof/>
            <w:webHidden/>
          </w:rPr>
          <w:instrText xml:space="preserve"> PAGEREF _Toc420661250 \h </w:instrText>
        </w:r>
      </w:ins>
      <w:r>
        <w:rPr>
          <w:noProof/>
          <w:webHidden/>
        </w:rPr>
      </w:r>
      <w:r>
        <w:rPr>
          <w:noProof/>
          <w:webHidden/>
        </w:rPr>
        <w:fldChar w:fldCharType="separate"/>
      </w:r>
      <w:ins w:id="155" w:author="Author">
        <w:r>
          <w:rPr>
            <w:noProof/>
            <w:webHidden/>
          </w:rPr>
          <w:t>21</w:t>
        </w:r>
        <w:r>
          <w:rPr>
            <w:noProof/>
            <w:webHidden/>
          </w:rPr>
          <w:fldChar w:fldCharType="end"/>
        </w:r>
        <w:r w:rsidRPr="00374F4D">
          <w:rPr>
            <w:rStyle w:val="Hyperlink"/>
            <w:noProof/>
          </w:rPr>
          <w:fldChar w:fldCharType="end"/>
        </w:r>
      </w:ins>
    </w:p>
    <w:p w14:paraId="1CCA42BD" w14:textId="77777777" w:rsidR="00CC3037" w:rsidRDefault="00CC3037">
      <w:pPr>
        <w:pStyle w:val="TOC4"/>
        <w:tabs>
          <w:tab w:val="left" w:pos="1760"/>
          <w:tab w:val="right" w:leader="dot" w:pos="9350"/>
        </w:tabs>
        <w:rPr>
          <w:ins w:id="156" w:author="Author"/>
          <w:rFonts w:asciiTheme="minorHAnsi" w:eastAsiaTheme="minorEastAsia" w:hAnsiTheme="minorHAnsi" w:cstheme="minorBidi"/>
          <w:noProof/>
          <w:sz w:val="22"/>
          <w:szCs w:val="22"/>
        </w:rPr>
      </w:pPr>
      <w:ins w:id="157" w:author="Author">
        <w:r w:rsidRPr="00374F4D">
          <w:rPr>
            <w:rStyle w:val="Hyperlink"/>
            <w:noProof/>
          </w:rPr>
          <w:fldChar w:fldCharType="begin"/>
        </w:r>
        <w:r w:rsidRPr="00374F4D">
          <w:rPr>
            <w:rStyle w:val="Hyperlink"/>
            <w:noProof/>
          </w:rPr>
          <w:instrText xml:space="preserve"> </w:instrText>
        </w:r>
        <w:r>
          <w:rPr>
            <w:noProof/>
          </w:rPr>
          <w:instrText>HYPERLINK \l "_Toc420661251"</w:instrText>
        </w:r>
        <w:r w:rsidRPr="00374F4D">
          <w:rPr>
            <w:rStyle w:val="Hyperlink"/>
            <w:noProof/>
          </w:rPr>
          <w:instrText xml:space="preserve"> </w:instrText>
        </w:r>
        <w:r w:rsidRPr="00374F4D">
          <w:rPr>
            <w:rStyle w:val="Hyperlink"/>
            <w:noProof/>
          </w:rPr>
          <w:fldChar w:fldCharType="separate"/>
        </w:r>
        <w:r w:rsidRPr="00374F4D">
          <w:rPr>
            <w:rStyle w:val="Hyperlink"/>
            <w:noProof/>
          </w:rPr>
          <w:t>3.2.3.4.</w:t>
        </w:r>
        <w:r>
          <w:rPr>
            <w:rFonts w:asciiTheme="minorHAnsi" w:eastAsiaTheme="minorEastAsia" w:hAnsiTheme="minorHAnsi" w:cstheme="minorBidi"/>
            <w:noProof/>
            <w:sz w:val="22"/>
            <w:szCs w:val="22"/>
          </w:rPr>
          <w:tab/>
        </w:r>
        <w:r w:rsidRPr="00374F4D">
          <w:rPr>
            <w:rStyle w:val="Hyperlink"/>
            <w:noProof/>
          </w:rPr>
          <w:t>Authentication &amp; Authorization</w:t>
        </w:r>
        <w:r>
          <w:rPr>
            <w:noProof/>
            <w:webHidden/>
          </w:rPr>
          <w:tab/>
        </w:r>
        <w:r>
          <w:rPr>
            <w:noProof/>
            <w:webHidden/>
          </w:rPr>
          <w:fldChar w:fldCharType="begin"/>
        </w:r>
        <w:r>
          <w:rPr>
            <w:noProof/>
            <w:webHidden/>
          </w:rPr>
          <w:instrText xml:space="preserve"> PAGEREF _Toc420661251 \h </w:instrText>
        </w:r>
      </w:ins>
      <w:r>
        <w:rPr>
          <w:noProof/>
          <w:webHidden/>
        </w:rPr>
      </w:r>
      <w:r>
        <w:rPr>
          <w:noProof/>
          <w:webHidden/>
        </w:rPr>
        <w:fldChar w:fldCharType="separate"/>
      </w:r>
      <w:ins w:id="158" w:author="Author">
        <w:r>
          <w:rPr>
            <w:noProof/>
            <w:webHidden/>
          </w:rPr>
          <w:t>21</w:t>
        </w:r>
        <w:r>
          <w:rPr>
            <w:noProof/>
            <w:webHidden/>
          </w:rPr>
          <w:fldChar w:fldCharType="end"/>
        </w:r>
        <w:r w:rsidRPr="00374F4D">
          <w:rPr>
            <w:rStyle w:val="Hyperlink"/>
            <w:noProof/>
          </w:rPr>
          <w:fldChar w:fldCharType="end"/>
        </w:r>
      </w:ins>
    </w:p>
    <w:p w14:paraId="166F0B3A" w14:textId="77777777" w:rsidR="00CC3037" w:rsidRDefault="00CC3037">
      <w:pPr>
        <w:pStyle w:val="TOC2"/>
        <w:rPr>
          <w:ins w:id="159" w:author="Author"/>
          <w:rFonts w:asciiTheme="minorHAnsi" w:eastAsiaTheme="minorEastAsia" w:hAnsiTheme="minorHAnsi" w:cstheme="minorBidi"/>
          <w:b w:val="0"/>
          <w:noProof/>
          <w:sz w:val="22"/>
          <w:szCs w:val="22"/>
        </w:rPr>
      </w:pPr>
      <w:ins w:id="160" w:author="Author">
        <w:r w:rsidRPr="00374F4D">
          <w:rPr>
            <w:rStyle w:val="Hyperlink"/>
            <w:noProof/>
          </w:rPr>
          <w:fldChar w:fldCharType="begin"/>
        </w:r>
        <w:r w:rsidRPr="00374F4D">
          <w:rPr>
            <w:rStyle w:val="Hyperlink"/>
            <w:noProof/>
          </w:rPr>
          <w:instrText xml:space="preserve"> </w:instrText>
        </w:r>
        <w:r>
          <w:rPr>
            <w:noProof/>
          </w:rPr>
          <w:instrText>HYPERLINK \l "_Toc420661252"</w:instrText>
        </w:r>
        <w:r w:rsidRPr="00374F4D">
          <w:rPr>
            <w:rStyle w:val="Hyperlink"/>
            <w:noProof/>
          </w:rPr>
          <w:instrText xml:space="preserve"> </w:instrText>
        </w:r>
        <w:r w:rsidRPr="00374F4D">
          <w:rPr>
            <w:rStyle w:val="Hyperlink"/>
            <w:noProof/>
          </w:rPr>
          <w:fldChar w:fldCharType="separate"/>
        </w:r>
        <w:r w:rsidRPr="00374F4D">
          <w:rPr>
            <w:rStyle w:val="Hyperlink"/>
            <w:noProof/>
          </w:rPr>
          <w:t>3.3.</w:t>
        </w:r>
        <w:r>
          <w:rPr>
            <w:rFonts w:asciiTheme="minorHAnsi" w:eastAsiaTheme="minorEastAsia" w:hAnsiTheme="minorHAnsi" w:cstheme="minorBidi"/>
            <w:b w:val="0"/>
            <w:noProof/>
            <w:sz w:val="22"/>
            <w:szCs w:val="22"/>
          </w:rPr>
          <w:tab/>
        </w:r>
        <w:r w:rsidRPr="00374F4D">
          <w:rPr>
            <w:rStyle w:val="Hyperlink"/>
            <w:noProof/>
          </w:rPr>
          <w:t>Dependent System(s)</w:t>
        </w:r>
        <w:r>
          <w:rPr>
            <w:noProof/>
            <w:webHidden/>
          </w:rPr>
          <w:tab/>
        </w:r>
        <w:r>
          <w:rPr>
            <w:noProof/>
            <w:webHidden/>
          </w:rPr>
          <w:fldChar w:fldCharType="begin"/>
        </w:r>
        <w:r>
          <w:rPr>
            <w:noProof/>
            <w:webHidden/>
          </w:rPr>
          <w:instrText xml:space="preserve"> PAGEREF _Toc420661252 \h </w:instrText>
        </w:r>
      </w:ins>
      <w:r>
        <w:rPr>
          <w:noProof/>
          <w:webHidden/>
        </w:rPr>
      </w:r>
      <w:r>
        <w:rPr>
          <w:noProof/>
          <w:webHidden/>
        </w:rPr>
        <w:fldChar w:fldCharType="separate"/>
      </w:r>
      <w:ins w:id="161" w:author="Author">
        <w:r>
          <w:rPr>
            <w:noProof/>
            <w:webHidden/>
          </w:rPr>
          <w:t>22</w:t>
        </w:r>
        <w:r>
          <w:rPr>
            <w:noProof/>
            <w:webHidden/>
          </w:rPr>
          <w:fldChar w:fldCharType="end"/>
        </w:r>
        <w:r w:rsidRPr="00374F4D">
          <w:rPr>
            <w:rStyle w:val="Hyperlink"/>
            <w:noProof/>
          </w:rPr>
          <w:fldChar w:fldCharType="end"/>
        </w:r>
      </w:ins>
    </w:p>
    <w:p w14:paraId="3D0E7D3F" w14:textId="77777777" w:rsidR="00CC3037" w:rsidRDefault="00CC3037">
      <w:pPr>
        <w:pStyle w:val="TOC2"/>
        <w:rPr>
          <w:ins w:id="162" w:author="Author"/>
          <w:rFonts w:asciiTheme="minorHAnsi" w:eastAsiaTheme="minorEastAsia" w:hAnsiTheme="minorHAnsi" w:cstheme="minorBidi"/>
          <w:b w:val="0"/>
          <w:noProof/>
          <w:sz w:val="22"/>
          <w:szCs w:val="22"/>
        </w:rPr>
      </w:pPr>
      <w:ins w:id="163" w:author="Author">
        <w:r w:rsidRPr="00374F4D">
          <w:rPr>
            <w:rStyle w:val="Hyperlink"/>
            <w:noProof/>
          </w:rPr>
          <w:fldChar w:fldCharType="begin"/>
        </w:r>
        <w:r w:rsidRPr="00374F4D">
          <w:rPr>
            <w:rStyle w:val="Hyperlink"/>
            <w:noProof/>
          </w:rPr>
          <w:instrText xml:space="preserve"> </w:instrText>
        </w:r>
        <w:r>
          <w:rPr>
            <w:noProof/>
          </w:rPr>
          <w:instrText>HYPERLINK \l "_Toc420661253"</w:instrText>
        </w:r>
        <w:r w:rsidRPr="00374F4D">
          <w:rPr>
            <w:rStyle w:val="Hyperlink"/>
            <w:noProof/>
          </w:rPr>
          <w:instrText xml:space="preserve"> </w:instrText>
        </w:r>
        <w:r w:rsidRPr="00374F4D">
          <w:rPr>
            <w:rStyle w:val="Hyperlink"/>
            <w:noProof/>
          </w:rPr>
          <w:fldChar w:fldCharType="separate"/>
        </w:r>
        <w:r w:rsidRPr="00374F4D">
          <w:rPr>
            <w:rStyle w:val="Hyperlink"/>
            <w:noProof/>
          </w:rPr>
          <w:t>3.4.</w:t>
        </w:r>
        <w:r>
          <w:rPr>
            <w:rFonts w:asciiTheme="minorHAnsi" w:eastAsiaTheme="minorEastAsia" w:hAnsiTheme="minorHAnsi" w:cstheme="minorBidi"/>
            <w:b w:val="0"/>
            <w:noProof/>
            <w:sz w:val="22"/>
            <w:szCs w:val="22"/>
          </w:rPr>
          <w:tab/>
        </w:r>
        <w:r w:rsidRPr="00374F4D">
          <w:rPr>
            <w:rStyle w:val="Hyperlink"/>
            <w:noProof/>
          </w:rPr>
          <w:t>Troubleshooting</w:t>
        </w:r>
        <w:r>
          <w:rPr>
            <w:noProof/>
            <w:webHidden/>
          </w:rPr>
          <w:tab/>
        </w:r>
        <w:r>
          <w:rPr>
            <w:noProof/>
            <w:webHidden/>
          </w:rPr>
          <w:fldChar w:fldCharType="begin"/>
        </w:r>
        <w:r>
          <w:rPr>
            <w:noProof/>
            <w:webHidden/>
          </w:rPr>
          <w:instrText xml:space="preserve"> PAGEREF _Toc420661253 \h </w:instrText>
        </w:r>
      </w:ins>
      <w:r>
        <w:rPr>
          <w:noProof/>
          <w:webHidden/>
        </w:rPr>
      </w:r>
      <w:r>
        <w:rPr>
          <w:noProof/>
          <w:webHidden/>
        </w:rPr>
        <w:fldChar w:fldCharType="separate"/>
      </w:r>
      <w:ins w:id="164" w:author="Author">
        <w:r>
          <w:rPr>
            <w:noProof/>
            <w:webHidden/>
          </w:rPr>
          <w:t>22</w:t>
        </w:r>
        <w:r>
          <w:rPr>
            <w:noProof/>
            <w:webHidden/>
          </w:rPr>
          <w:fldChar w:fldCharType="end"/>
        </w:r>
        <w:r w:rsidRPr="00374F4D">
          <w:rPr>
            <w:rStyle w:val="Hyperlink"/>
            <w:noProof/>
          </w:rPr>
          <w:fldChar w:fldCharType="end"/>
        </w:r>
      </w:ins>
    </w:p>
    <w:p w14:paraId="6FE7B72B" w14:textId="77777777" w:rsidR="00CC3037" w:rsidRDefault="00CC3037">
      <w:pPr>
        <w:pStyle w:val="TOC2"/>
        <w:rPr>
          <w:ins w:id="165" w:author="Author"/>
          <w:rFonts w:asciiTheme="minorHAnsi" w:eastAsiaTheme="minorEastAsia" w:hAnsiTheme="minorHAnsi" w:cstheme="minorBidi"/>
          <w:b w:val="0"/>
          <w:noProof/>
          <w:sz w:val="22"/>
          <w:szCs w:val="22"/>
        </w:rPr>
      </w:pPr>
      <w:ins w:id="166" w:author="Author">
        <w:r w:rsidRPr="00374F4D">
          <w:rPr>
            <w:rStyle w:val="Hyperlink"/>
            <w:noProof/>
          </w:rPr>
          <w:fldChar w:fldCharType="begin"/>
        </w:r>
        <w:r w:rsidRPr="00374F4D">
          <w:rPr>
            <w:rStyle w:val="Hyperlink"/>
            <w:noProof/>
          </w:rPr>
          <w:instrText xml:space="preserve"> </w:instrText>
        </w:r>
        <w:r>
          <w:rPr>
            <w:noProof/>
          </w:rPr>
          <w:instrText>HYPERLINK \l "_Toc420661254"</w:instrText>
        </w:r>
        <w:r w:rsidRPr="00374F4D">
          <w:rPr>
            <w:rStyle w:val="Hyperlink"/>
            <w:noProof/>
          </w:rPr>
          <w:instrText xml:space="preserve"> </w:instrText>
        </w:r>
        <w:r w:rsidRPr="00374F4D">
          <w:rPr>
            <w:rStyle w:val="Hyperlink"/>
            <w:noProof/>
          </w:rPr>
          <w:fldChar w:fldCharType="separate"/>
        </w:r>
        <w:r w:rsidRPr="00374F4D">
          <w:rPr>
            <w:rStyle w:val="Hyperlink"/>
            <w:noProof/>
          </w:rPr>
          <w:t>3.5.</w:t>
        </w:r>
        <w:r>
          <w:rPr>
            <w:rFonts w:asciiTheme="minorHAnsi" w:eastAsiaTheme="minorEastAsia" w:hAnsiTheme="minorHAnsi" w:cstheme="minorBidi"/>
            <w:b w:val="0"/>
            <w:noProof/>
            <w:sz w:val="22"/>
            <w:szCs w:val="22"/>
          </w:rPr>
          <w:tab/>
        </w:r>
        <w:r w:rsidRPr="00374F4D">
          <w:rPr>
            <w:rStyle w:val="Hyperlink"/>
            <w:noProof/>
          </w:rPr>
          <w:t>System Recovery</w:t>
        </w:r>
        <w:r>
          <w:rPr>
            <w:noProof/>
            <w:webHidden/>
          </w:rPr>
          <w:tab/>
        </w:r>
        <w:r>
          <w:rPr>
            <w:noProof/>
            <w:webHidden/>
          </w:rPr>
          <w:fldChar w:fldCharType="begin"/>
        </w:r>
        <w:r>
          <w:rPr>
            <w:noProof/>
            <w:webHidden/>
          </w:rPr>
          <w:instrText xml:space="preserve"> PAGEREF _Toc420661254 \h </w:instrText>
        </w:r>
      </w:ins>
      <w:r>
        <w:rPr>
          <w:noProof/>
          <w:webHidden/>
        </w:rPr>
      </w:r>
      <w:r>
        <w:rPr>
          <w:noProof/>
          <w:webHidden/>
        </w:rPr>
        <w:fldChar w:fldCharType="separate"/>
      </w:r>
      <w:ins w:id="167" w:author="Author">
        <w:r>
          <w:rPr>
            <w:noProof/>
            <w:webHidden/>
          </w:rPr>
          <w:t>26</w:t>
        </w:r>
        <w:r>
          <w:rPr>
            <w:noProof/>
            <w:webHidden/>
          </w:rPr>
          <w:fldChar w:fldCharType="end"/>
        </w:r>
        <w:r w:rsidRPr="00374F4D">
          <w:rPr>
            <w:rStyle w:val="Hyperlink"/>
            <w:noProof/>
          </w:rPr>
          <w:fldChar w:fldCharType="end"/>
        </w:r>
      </w:ins>
    </w:p>
    <w:p w14:paraId="276AF24C" w14:textId="77777777" w:rsidR="00CC3037" w:rsidRDefault="00CC3037">
      <w:pPr>
        <w:pStyle w:val="TOC3"/>
        <w:rPr>
          <w:ins w:id="168" w:author="Author"/>
          <w:rFonts w:asciiTheme="minorHAnsi" w:eastAsiaTheme="minorEastAsia" w:hAnsiTheme="minorHAnsi" w:cstheme="minorBidi"/>
          <w:b w:val="0"/>
          <w:noProof/>
          <w:sz w:val="22"/>
          <w:szCs w:val="22"/>
        </w:rPr>
      </w:pPr>
      <w:ins w:id="169" w:author="Author">
        <w:r w:rsidRPr="00374F4D">
          <w:rPr>
            <w:rStyle w:val="Hyperlink"/>
            <w:noProof/>
          </w:rPr>
          <w:fldChar w:fldCharType="begin"/>
        </w:r>
        <w:r w:rsidRPr="00374F4D">
          <w:rPr>
            <w:rStyle w:val="Hyperlink"/>
            <w:noProof/>
          </w:rPr>
          <w:instrText xml:space="preserve"> </w:instrText>
        </w:r>
        <w:r>
          <w:rPr>
            <w:noProof/>
          </w:rPr>
          <w:instrText>HYPERLINK \l "_Toc420661255"</w:instrText>
        </w:r>
        <w:r w:rsidRPr="00374F4D">
          <w:rPr>
            <w:rStyle w:val="Hyperlink"/>
            <w:noProof/>
          </w:rPr>
          <w:instrText xml:space="preserve"> </w:instrText>
        </w:r>
        <w:r w:rsidRPr="00374F4D">
          <w:rPr>
            <w:rStyle w:val="Hyperlink"/>
            <w:noProof/>
          </w:rPr>
          <w:fldChar w:fldCharType="separate"/>
        </w:r>
        <w:r w:rsidRPr="00374F4D">
          <w:rPr>
            <w:rStyle w:val="Hyperlink"/>
            <w:noProof/>
          </w:rPr>
          <w:t>3.5.1.</w:t>
        </w:r>
        <w:r>
          <w:rPr>
            <w:rFonts w:asciiTheme="minorHAnsi" w:eastAsiaTheme="minorEastAsia" w:hAnsiTheme="minorHAnsi" w:cstheme="minorBidi"/>
            <w:b w:val="0"/>
            <w:noProof/>
            <w:sz w:val="22"/>
            <w:szCs w:val="22"/>
          </w:rPr>
          <w:tab/>
        </w:r>
        <w:r w:rsidRPr="00374F4D">
          <w:rPr>
            <w:rStyle w:val="Hyperlink"/>
            <w:noProof/>
          </w:rPr>
          <w:t xml:space="preserve">Restart after Non-Scheduled System Interruption </w:t>
        </w:r>
        <w:r>
          <w:rPr>
            <w:noProof/>
            <w:webHidden/>
          </w:rPr>
          <w:tab/>
        </w:r>
        <w:r>
          <w:rPr>
            <w:noProof/>
            <w:webHidden/>
          </w:rPr>
          <w:fldChar w:fldCharType="begin"/>
        </w:r>
        <w:r>
          <w:rPr>
            <w:noProof/>
            <w:webHidden/>
          </w:rPr>
          <w:instrText xml:space="preserve"> PAGEREF _Toc420661255 \h </w:instrText>
        </w:r>
      </w:ins>
      <w:r>
        <w:rPr>
          <w:noProof/>
          <w:webHidden/>
        </w:rPr>
      </w:r>
      <w:r>
        <w:rPr>
          <w:noProof/>
          <w:webHidden/>
        </w:rPr>
        <w:fldChar w:fldCharType="separate"/>
      </w:r>
      <w:ins w:id="170" w:author="Author">
        <w:r>
          <w:rPr>
            <w:noProof/>
            <w:webHidden/>
          </w:rPr>
          <w:t>26</w:t>
        </w:r>
        <w:r>
          <w:rPr>
            <w:noProof/>
            <w:webHidden/>
          </w:rPr>
          <w:fldChar w:fldCharType="end"/>
        </w:r>
        <w:r w:rsidRPr="00374F4D">
          <w:rPr>
            <w:rStyle w:val="Hyperlink"/>
            <w:noProof/>
          </w:rPr>
          <w:fldChar w:fldCharType="end"/>
        </w:r>
      </w:ins>
    </w:p>
    <w:p w14:paraId="4CDE02E2" w14:textId="77777777" w:rsidR="00CC3037" w:rsidRDefault="00CC3037">
      <w:pPr>
        <w:pStyle w:val="TOC3"/>
        <w:rPr>
          <w:ins w:id="171" w:author="Author"/>
          <w:rFonts w:asciiTheme="minorHAnsi" w:eastAsiaTheme="minorEastAsia" w:hAnsiTheme="minorHAnsi" w:cstheme="minorBidi"/>
          <w:b w:val="0"/>
          <w:noProof/>
          <w:sz w:val="22"/>
          <w:szCs w:val="22"/>
        </w:rPr>
      </w:pPr>
      <w:ins w:id="172" w:author="Author">
        <w:r w:rsidRPr="00374F4D">
          <w:rPr>
            <w:rStyle w:val="Hyperlink"/>
            <w:noProof/>
          </w:rPr>
          <w:fldChar w:fldCharType="begin"/>
        </w:r>
        <w:r w:rsidRPr="00374F4D">
          <w:rPr>
            <w:rStyle w:val="Hyperlink"/>
            <w:noProof/>
          </w:rPr>
          <w:instrText xml:space="preserve"> </w:instrText>
        </w:r>
        <w:r>
          <w:rPr>
            <w:noProof/>
          </w:rPr>
          <w:instrText>HYPERLINK \l "_Toc420661256"</w:instrText>
        </w:r>
        <w:r w:rsidRPr="00374F4D">
          <w:rPr>
            <w:rStyle w:val="Hyperlink"/>
            <w:noProof/>
          </w:rPr>
          <w:instrText xml:space="preserve"> </w:instrText>
        </w:r>
        <w:r w:rsidRPr="00374F4D">
          <w:rPr>
            <w:rStyle w:val="Hyperlink"/>
            <w:noProof/>
          </w:rPr>
          <w:fldChar w:fldCharType="separate"/>
        </w:r>
        <w:r w:rsidRPr="00374F4D">
          <w:rPr>
            <w:rStyle w:val="Hyperlink"/>
            <w:noProof/>
          </w:rPr>
          <w:t>3.5.2.</w:t>
        </w:r>
        <w:r>
          <w:rPr>
            <w:rFonts w:asciiTheme="minorHAnsi" w:eastAsiaTheme="minorEastAsia" w:hAnsiTheme="minorHAnsi" w:cstheme="minorBidi"/>
            <w:b w:val="0"/>
            <w:noProof/>
            <w:sz w:val="22"/>
            <w:szCs w:val="22"/>
          </w:rPr>
          <w:tab/>
        </w:r>
        <w:r w:rsidRPr="00374F4D">
          <w:rPr>
            <w:rStyle w:val="Hyperlink"/>
            <w:noProof/>
          </w:rPr>
          <w:t>Restart after Database Restore</w:t>
        </w:r>
        <w:r>
          <w:rPr>
            <w:noProof/>
            <w:webHidden/>
          </w:rPr>
          <w:tab/>
        </w:r>
        <w:r>
          <w:rPr>
            <w:noProof/>
            <w:webHidden/>
          </w:rPr>
          <w:fldChar w:fldCharType="begin"/>
        </w:r>
        <w:r>
          <w:rPr>
            <w:noProof/>
            <w:webHidden/>
          </w:rPr>
          <w:instrText xml:space="preserve"> PAGEREF _Toc420661256 \h </w:instrText>
        </w:r>
      </w:ins>
      <w:r>
        <w:rPr>
          <w:noProof/>
          <w:webHidden/>
        </w:rPr>
      </w:r>
      <w:r>
        <w:rPr>
          <w:noProof/>
          <w:webHidden/>
        </w:rPr>
        <w:fldChar w:fldCharType="separate"/>
      </w:r>
      <w:ins w:id="173" w:author="Author">
        <w:r>
          <w:rPr>
            <w:noProof/>
            <w:webHidden/>
          </w:rPr>
          <w:t>27</w:t>
        </w:r>
        <w:r>
          <w:rPr>
            <w:noProof/>
            <w:webHidden/>
          </w:rPr>
          <w:fldChar w:fldCharType="end"/>
        </w:r>
        <w:r w:rsidRPr="00374F4D">
          <w:rPr>
            <w:rStyle w:val="Hyperlink"/>
            <w:noProof/>
          </w:rPr>
          <w:fldChar w:fldCharType="end"/>
        </w:r>
      </w:ins>
    </w:p>
    <w:p w14:paraId="7C21778F" w14:textId="77777777" w:rsidR="00CC3037" w:rsidRDefault="00CC3037">
      <w:pPr>
        <w:pStyle w:val="TOC3"/>
        <w:rPr>
          <w:ins w:id="174" w:author="Author"/>
          <w:rFonts w:asciiTheme="minorHAnsi" w:eastAsiaTheme="minorEastAsia" w:hAnsiTheme="minorHAnsi" w:cstheme="minorBidi"/>
          <w:b w:val="0"/>
          <w:noProof/>
          <w:sz w:val="22"/>
          <w:szCs w:val="22"/>
        </w:rPr>
      </w:pPr>
      <w:ins w:id="175" w:author="Author">
        <w:r w:rsidRPr="00374F4D">
          <w:rPr>
            <w:rStyle w:val="Hyperlink"/>
            <w:noProof/>
          </w:rPr>
          <w:fldChar w:fldCharType="begin"/>
        </w:r>
        <w:r w:rsidRPr="00374F4D">
          <w:rPr>
            <w:rStyle w:val="Hyperlink"/>
            <w:noProof/>
          </w:rPr>
          <w:instrText xml:space="preserve"> </w:instrText>
        </w:r>
        <w:r>
          <w:rPr>
            <w:noProof/>
          </w:rPr>
          <w:instrText>HYPERLINK \l "_Toc420661257"</w:instrText>
        </w:r>
        <w:r w:rsidRPr="00374F4D">
          <w:rPr>
            <w:rStyle w:val="Hyperlink"/>
            <w:noProof/>
          </w:rPr>
          <w:instrText xml:space="preserve"> </w:instrText>
        </w:r>
        <w:r w:rsidRPr="00374F4D">
          <w:rPr>
            <w:rStyle w:val="Hyperlink"/>
            <w:noProof/>
          </w:rPr>
          <w:fldChar w:fldCharType="separate"/>
        </w:r>
        <w:r w:rsidRPr="00374F4D">
          <w:rPr>
            <w:rStyle w:val="Hyperlink"/>
            <w:noProof/>
          </w:rPr>
          <w:t>3.5.3.</w:t>
        </w:r>
        <w:r>
          <w:rPr>
            <w:rFonts w:asciiTheme="minorHAnsi" w:eastAsiaTheme="minorEastAsia" w:hAnsiTheme="minorHAnsi" w:cstheme="minorBidi"/>
            <w:b w:val="0"/>
            <w:noProof/>
            <w:sz w:val="22"/>
            <w:szCs w:val="22"/>
          </w:rPr>
          <w:tab/>
        </w:r>
        <w:r w:rsidRPr="00374F4D">
          <w:rPr>
            <w:rStyle w:val="Hyperlink"/>
            <w:noProof/>
          </w:rPr>
          <w:t>Back Out Procedures</w:t>
        </w:r>
        <w:r>
          <w:rPr>
            <w:noProof/>
            <w:webHidden/>
          </w:rPr>
          <w:tab/>
        </w:r>
        <w:r>
          <w:rPr>
            <w:noProof/>
            <w:webHidden/>
          </w:rPr>
          <w:fldChar w:fldCharType="begin"/>
        </w:r>
        <w:r>
          <w:rPr>
            <w:noProof/>
            <w:webHidden/>
          </w:rPr>
          <w:instrText xml:space="preserve"> PAGEREF _Toc420661257 \h </w:instrText>
        </w:r>
      </w:ins>
      <w:r>
        <w:rPr>
          <w:noProof/>
          <w:webHidden/>
        </w:rPr>
      </w:r>
      <w:r>
        <w:rPr>
          <w:noProof/>
          <w:webHidden/>
        </w:rPr>
        <w:fldChar w:fldCharType="separate"/>
      </w:r>
      <w:ins w:id="176" w:author="Author">
        <w:r>
          <w:rPr>
            <w:noProof/>
            <w:webHidden/>
          </w:rPr>
          <w:t>27</w:t>
        </w:r>
        <w:r>
          <w:rPr>
            <w:noProof/>
            <w:webHidden/>
          </w:rPr>
          <w:fldChar w:fldCharType="end"/>
        </w:r>
        <w:r w:rsidRPr="00374F4D">
          <w:rPr>
            <w:rStyle w:val="Hyperlink"/>
            <w:noProof/>
          </w:rPr>
          <w:fldChar w:fldCharType="end"/>
        </w:r>
      </w:ins>
    </w:p>
    <w:p w14:paraId="2AF49286" w14:textId="77777777" w:rsidR="00CC3037" w:rsidRDefault="00CC3037">
      <w:pPr>
        <w:pStyle w:val="TOC1"/>
        <w:rPr>
          <w:ins w:id="177" w:author="Author"/>
          <w:rFonts w:asciiTheme="minorHAnsi" w:eastAsiaTheme="minorEastAsia" w:hAnsiTheme="minorHAnsi" w:cstheme="minorBidi"/>
          <w:b w:val="0"/>
          <w:noProof/>
          <w:sz w:val="22"/>
          <w:szCs w:val="22"/>
        </w:rPr>
      </w:pPr>
      <w:ins w:id="178" w:author="Author">
        <w:r w:rsidRPr="00374F4D">
          <w:rPr>
            <w:rStyle w:val="Hyperlink"/>
            <w:noProof/>
          </w:rPr>
          <w:fldChar w:fldCharType="begin"/>
        </w:r>
        <w:r w:rsidRPr="00374F4D">
          <w:rPr>
            <w:rStyle w:val="Hyperlink"/>
            <w:noProof/>
          </w:rPr>
          <w:instrText xml:space="preserve"> </w:instrText>
        </w:r>
        <w:r>
          <w:rPr>
            <w:noProof/>
          </w:rPr>
          <w:instrText>HYPERLINK \l "_Toc420661258"</w:instrText>
        </w:r>
        <w:r w:rsidRPr="00374F4D">
          <w:rPr>
            <w:rStyle w:val="Hyperlink"/>
            <w:noProof/>
          </w:rPr>
          <w:instrText xml:space="preserve"> </w:instrText>
        </w:r>
        <w:r w:rsidRPr="00374F4D">
          <w:rPr>
            <w:rStyle w:val="Hyperlink"/>
            <w:noProof/>
          </w:rPr>
          <w:fldChar w:fldCharType="separate"/>
        </w:r>
        <w:r w:rsidRPr="00374F4D">
          <w:rPr>
            <w:rStyle w:val="Hyperlink"/>
            <w:noProof/>
          </w:rPr>
          <w:t>4.</w:t>
        </w:r>
        <w:r>
          <w:rPr>
            <w:rFonts w:asciiTheme="minorHAnsi" w:eastAsiaTheme="minorEastAsia" w:hAnsiTheme="minorHAnsi" w:cstheme="minorBidi"/>
            <w:b w:val="0"/>
            <w:noProof/>
            <w:sz w:val="22"/>
            <w:szCs w:val="22"/>
          </w:rPr>
          <w:tab/>
        </w:r>
        <w:r w:rsidRPr="00374F4D">
          <w:rPr>
            <w:rStyle w:val="Hyperlink"/>
            <w:noProof/>
          </w:rPr>
          <w:t>Operations &amp; Maintenance System Support</w:t>
        </w:r>
        <w:r>
          <w:rPr>
            <w:noProof/>
            <w:webHidden/>
          </w:rPr>
          <w:tab/>
        </w:r>
        <w:r>
          <w:rPr>
            <w:noProof/>
            <w:webHidden/>
          </w:rPr>
          <w:fldChar w:fldCharType="begin"/>
        </w:r>
        <w:r>
          <w:rPr>
            <w:noProof/>
            <w:webHidden/>
          </w:rPr>
          <w:instrText xml:space="preserve"> PAGEREF _Toc420661258 \h </w:instrText>
        </w:r>
      </w:ins>
      <w:r>
        <w:rPr>
          <w:noProof/>
          <w:webHidden/>
        </w:rPr>
      </w:r>
      <w:r>
        <w:rPr>
          <w:noProof/>
          <w:webHidden/>
        </w:rPr>
        <w:fldChar w:fldCharType="separate"/>
      </w:r>
      <w:ins w:id="179" w:author="Author">
        <w:r>
          <w:rPr>
            <w:noProof/>
            <w:webHidden/>
          </w:rPr>
          <w:t>29</w:t>
        </w:r>
        <w:r>
          <w:rPr>
            <w:noProof/>
            <w:webHidden/>
          </w:rPr>
          <w:fldChar w:fldCharType="end"/>
        </w:r>
        <w:r w:rsidRPr="00374F4D">
          <w:rPr>
            <w:rStyle w:val="Hyperlink"/>
            <w:noProof/>
          </w:rPr>
          <w:fldChar w:fldCharType="end"/>
        </w:r>
      </w:ins>
    </w:p>
    <w:p w14:paraId="03A5F5FA" w14:textId="77777777" w:rsidR="00CC3037" w:rsidRDefault="00CC3037">
      <w:pPr>
        <w:pStyle w:val="TOC2"/>
        <w:rPr>
          <w:ins w:id="180" w:author="Author"/>
          <w:rFonts w:asciiTheme="minorHAnsi" w:eastAsiaTheme="minorEastAsia" w:hAnsiTheme="minorHAnsi" w:cstheme="minorBidi"/>
          <w:b w:val="0"/>
          <w:noProof/>
          <w:sz w:val="22"/>
          <w:szCs w:val="22"/>
        </w:rPr>
      </w:pPr>
      <w:ins w:id="181" w:author="Author">
        <w:r w:rsidRPr="00374F4D">
          <w:rPr>
            <w:rStyle w:val="Hyperlink"/>
            <w:noProof/>
          </w:rPr>
          <w:fldChar w:fldCharType="begin"/>
        </w:r>
        <w:r w:rsidRPr="00374F4D">
          <w:rPr>
            <w:rStyle w:val="Hyperlink"/>
            <w:noProof/>
          </w:rPr>
          <w:instrText xml:space="preserve"> </w:instrText>
        </w:r>
        <w:r>
          <w:rPr>
            <w:noProof/>
          </w:rPr>
          <w:instrText>HYPERLINK \l "_Toc420661259"</w:instrText>
        </w:r>
        <w:r w:rsidRPr="00374F4D">
          <w:rPr>
            <w:rStyle w:val="Hyperlink"/>
            <w:noProof/>
          </w:rPr>
          <w:instrText xml:space="preserve"> </w:instrText>
        </w:r>
        <w:r w:rsidRPr="00374F4D">
          <w:rPr>
            <w:rStyle w:val="Hyperlink"/>
            <w:noProof/>
          </w:rPr>
          <w:fldChar w:fldCharType="separate"/>
        </w:r>
        <w:r w:rsidRPr="00374F4D">
          <w:rPr>
            <w:rStyle w:val="Hyperlink"/>
            <w:noProof/>
          </w:rPr>
          <w:t>4.1.</w:t>
        </w:r>
        <w:r>
          <w:rPr>
            <w:rFonts w:asciiTheme="minorHAnsi" w:eastAsiaTheme="minorEastAsia" w:hAnsiTheme="minorHAnsi" w:cstheme="minorBidi"/>
            <w:b w:val="0"/>
            <w:noProof/>
            <w:sz w:val="22"/>
            <w:szCs w:val="22"/>
          </w:rPr>
          <w:tab/>
        </w:r>
        <w:r w:rsidRPr="00374F4D">
          <w:rPr>
            <w:rStyle w:val="Hyperlink"/>
            <w:noProof/>
          </w:rPr>
          <w:t>Support Structure</w:t>
        </w:r>
        <w:r>
          <w:rPr>
            <w:noProof/>
            <w:webHidden/>
          </w:rPr>
          <w:tab/>
        </w:r>
        <w:r>
          <w:rPr>
            <w:noProof/>
            <w:webHidden/>
          </w:rPr>
          <w:fldChar w:fldCharType="begin"/>
        </w:r>
        <w:r>
          <w:rPr>
            <w:noProof/>
            <w:webHidden/>
          </w:rPr>
          <w:instrText xml:space="preserve"> PAGEREF _Toc420661259 \h </w:instrText>
        </w:r>
      </w:ins>
      <w:r>
        <w:rPr>
          <w:noProof/>
          <w:webHidden/>
        </w:rPr>
      </w:r>
      <w:r>
        <w:rPr>
          <w:noProof/>
          <w:webHidden/>
        </w:rPr>
        <w:fldChar w:fldCharType="separate"/>
      </w:r>
      <w:ins w:id="182" w:author="Author">
        <w:r>
          <w:rPr>
            <w:noProof/>
            <w:webHidden/>
          </w:rPr>
          <w:t>29</w:t>
        </w:r>
        <w:r>
          <w:rPr>
            <w:noProof/>
            <w:webHidden/>
          </w:rPr>
          <w:fldChar w:fldCharType="end"/>
        </w:r>
        <w:r w:rsidRPr="00374F4D">
          <w:rPr>
            <w:rStyle w:val="Hyperlink"/>
            <w:noProof/>
          </w:rPr>
          <w:fldChar w:fldCharType="end"/>
        </w:r>
      </w:ins>
    </w:p>
    <w:p w14:paraId="10DA1C63" w14:textId="77777777" w:rsidR="00CC3037" w:rsidRDefault="00CC3037">
      <w:pPr>
        <w:pStyle w:val="TOC3"/>
        <w:rPr>
          <w:ins w:id="183" w:author="Author"/>
          <w:rFonts w:asciiTheme="minorHAnsi" w:eastAsiaTheme="minorEastAsia" w:hAnsiTheme="minorHAnsi" w:cstheme="minorBidi"/>
          <w:b w:val="0"/>
          <w:noProof/>
          <w:sz w:val="22"/>
          <w:szCs w:val="22"/>
        </w:rPr>
      </w:pPr>
      <w:ins w:id="184" w:author="Author">
        <w:r w:rsidRPr="00374F4D">
          <w:rPr>
            <w:rStyle w:val="Hyperlink"/>
            <w:noProof/>
          </w:rPr>
          <w:fldChar w:fldCharType="begin"/>
        </w:r>
        <w:r w:rsidRPr="00374F4D">
          <w:rPr>
            <w:rStyle w:val="Hyperlink"/>
            <w:noProof/>
          </w:rPr>
          <w:instrText xml:space="preserve"> </w:instrText>
        </w:r>
        <w:r>
          <w:rPr>
            <w:noProof/>
          </w:rPr>
          <w:instrText>HYPERLINK \l "_Toc420661260"</w:instrText>
        </w:r>
        <w:r w:rsidRPr="00374F4D">
          <w:rPr>
            <w:rStyle w:val="Hyperlink"/>
            <w:noProof/>
          </w:rPr>
          <w:instrText xml:space="preserve"> </w:instrText>
        </w:r>
        <w:r w:rsidRPr="00374F4D">
          <w:rPr>
            <w:rStyle w:val="Hyperlink"/>
            <w:noProof/>
          </w:rPr>
          <w:fldChar w:fldCharType="separate"/>
        </w:r>
        <w:r w:rsidRPr="00374F4D">
          <w:rPr>
            <w:rStyle w:val="Hyperlink"/>
            <w:noProof/>
          </w:rPr>
          <w:t>4.1.1.</w:t>
        </w:r>
        <w:r>
          <w:rPr>
            <w:rFonts w:asciiTheme="minorHAnsi" w:eastAsiaTheme="minorEastAsia" w:hAnsiTheme="minorHAnsi" w:cstheme="minorBidi"/>
            <w:b w:val="0"/>
            <w:noProof/>
            <w:sz w:val="22"/>
            <w:szCs w:val="22"/>
          </w:rPr>
          <w:tab/>
        </w:r>
        <w:r w:rsidRPr="00374F4D">
          <w:rPr>
            <w:rStyle w:val="Hyperlink"/>
            <w:noProof/>
          </w:rPr>
          <w:t>Support Hierarchy</w:t>
        </w:r>
        <w:r>
          <w:rPr>
            <w:noProof/>
            <w:webHidden/>
          </w:rPr>
          <w:tab/>
        </w:r>
        <w:r>
          <w:rPr>
            <w:noProof/>
            <w:webHidden/>
          </w:rPr>
          <w:fldChar w:fldCharType="begin"/>
        </w:r>
        <w:r>
          <w:rPr>
            <w:noProof/>
            <w:webHidden/>
          </w:rPr>
          <w:instrText xml:space="preserve"> PAGEREF _Toc420661260 \h </w:instrText>
        </w:r>
      </w:ins>
      <w:r>
        <w:rPr>
          <w:noProof/>
          <w:webHidden/>
        </w:rPr>
      </w:r>
      <w:r>
        <w:rPr>
          <w:noProof/>
          <w:webHidden/>
        </w:rPr>
        <w:fldChar w:fldCharType="separate"/>
      </w:r>
      <w:ins w:id="185" w:author="Author">
        <w:r>
          <w:rPr>
            <w:noProof/>
            <w:webHidden/>
          </w:rPr>
          <w:t>29</w:t>
        </w:r>
        <w:r>
          <w:rPr>
            <w:noProof/>
            <w:webHidden/>
          </w:rPr>
          <w:fldChar w:fldCharType="end"/>
        </w:r>
        <w:r w:rsidRPr="00374F4D">
          <w:rPr>
            <w:rStyle w:val="Hyperlink"/>
            <w:noProof/>
          </w:rPr>
          <w:fldChar w:fldCharType="end"/>
        </w:r>
      </w:ins>
    </w:p>
    <w:p w14:paraId="1A7FCE05" w14:textId="77777777" w:rsidR="00CC3037" w:rsidRDefault="00CC3037">
      <w:pPr>
        <w:pStyle w:val="TOC3"/>
        <w:rPr>
          <w:ins w:id="186" w:author="Author"/>
          <w:rFonts w:asciiTheme="minorHAnsi" w:eastAsiaTheme="minorEastAsia" w:hAnsiTheme="minorHAnsi" w:cstheme="minorBidi"/>
          <w:b w:val="0"/>
          <w:noProof/>
          <w:sz w:val="22"/>
          <w:szCs w:val="22"/>
        </w:rPr>
      </w:pPr>
      <w:ins w:id="187" w:author="Author">
        <w:r w:rsidRPr="00374F4D">
          <w:rPr>
            <w:rStyle w:val="Hyperlink"/>
            <w:noProof/>
          </w:rPr>
          <w:fldChar w:fldCharType="begin"/>
        </w:r>
        <w:r w:rsidRPr="00374F4D">
          <w:rPr>
            <w:rStyle w:val="Hyperlink"/>
            <w:noProof/>
          </w:rPr>
          <w:instrText xml:space="preserve"> </w:instrText>
        </w:r>
        <w:r>
          <w:rPr>
            <w:noProof/>
          </w:rPr>
          <w:instrText>HYPERLINK \l "_Toc420661261"</w:instrText>
        </w:r>
        <w:r w:rsidRPr="00374F4D">
          <w:rPr>
            <w:rStyle w:val="Hyperlink"/>
            <w:noProof/>
          </w:rPr>
          <w:instrText xml:space="preserve"> </w:instrText>
        </w:r>
        <w:r w:rsidRPr="00374F4D">
          <w:rPr>
            <w:rStyle w:val="Hyperlink"/>
            <w:noProof/>
          </w:rPr>
          <w:fldChar w:fldCharType="separate"/>
        </w:r>
        <w:r w:rsidRPr="00374F4D">
          <w:rPr>
            <w:rStyle w:val="Hyperlink"/>
            <w:noProof/>
          </w:rPr>
          <w:t>4.1.2.</w:t>
        </w:r>
        <w:r>
          <w:rPr>
            <w:rFonts w:asciiTheme="minorHAnsi" w:eastAsiaTheme="minorEastAsia" w:hAnsiTheme="minorHAnsi" w:cstheme="minorBidi"/>
            <w:b w:val="0"/>
            <w:noProof/>
            <w:sz w:val="22"/>
            <w:szCs w:val="22"/>
          </w:rPr>
          <w:tab/>
        </w:r>
        <w:r w:rsidRPr="00374F4D">
          <w:rPr>
            <w:rStyle w:val="Hyperlink"/>
            <w:noProof/>
          </w:rPr>
          <w:t>Division of Responsibilities</w:t>
        </w:r>
        <w:r>
          <w:rPr>
            <w:noProof/>
            <w:webHidden/>
          </w:rPr>
          <w:tab/>
        </w:r>
        <w:r>
          <w:rPr>
            <w:noProof/>
            <w:webHidden/>
          </w:rPr>
          <w:fldChar w:fldCharType="begin"/>
        </w:r>
        <w:r>
          <w:rPr>
            <w:noProof/>
            <w:webHidden/>
          </w:rPr>
          <w:instrText xml:space="preserve"> PAGEREF _Toc420661261 \h </w:instrText>
        </w:r>
      </w:ins>
      <w:r>
        <w:rPr>
          <w:noProof/>
          <w:webHidden/>
        </w:rPr>
      </w:r>
      <w:r>
        <w:rPr>
          <w:noProof/>
          <w:webHidden/>
        </w:rPr>
        <w:fldChar w:fldCharType="separate"/>
      </w:r>
      <w:ins w:id="188" w:author="Author">
        <w:r>
          <w:rPr>
            <w:noProof/>
            <w:webHidden/>
          </w:rPr>
          <w:t>29</w:t>
        </w:r>
        <w:r>
          <w:rPr>
            <w:noProof/>
            <w:webHidden/>
          </w:rPr>
          <w:fldChar w:fldCharType="end"/>
        </w:r>
        <w:r w:rsidRPr="00374F4D">
          <w:rPr>
            <w:rStyle w:val="Hyperlink"/>
            <w:noProof/>
          </w:rPr>
          <w:fldChar w:fldCharType="end"/>
        </w:r>
      </w:ins>
    </w:p>
    <w:p w14:paraId="340F574E" w14:textId="77777777" w:rsidR="00CC3037" w:rsidRDefault="00CC3037">
      <w:pPr>
        <w:pStyle w:val="TOC2"/>
        <w:rPr>
          <w:ins w:id="189" w:author="Author"/>
          <w:rFonts w:asciiTheme="minorHAnsi" w:eastAsiaTheme="minorEastAsia" w:hAnsiTheme="minorHAnsi" w:cstheme="minorBidi"/>
          <w:b w:val="0"/>
          <w:noProof/>
          <w:sz w:val="22"/>
          <w:szCs w:val="22"/>
        </w:rPr>
      </w:pPr>
      <w:ins w:id="190" w:author="Author">
        <w:r w:rsidRPr="00374F4D">
          <w:rPr>
            <w:rStyle w:val="Hyperlink"/>
            <w:noProof/>
          </w:rPr>
          <w:fldChar w:fldCharType="begin"/>
        </w:r>
        <w:r w:rsidRPr="00374F4D">
          <w:rPr>
            <w:rStyle w:val="Hyperlink"/>
            <w:noProof/>
          </w:rPr>
          <w:instrText xml:space="preserve"> </w:instrText>
        </w:r>
        <w:r>
          <w:rPr>
            <w:noProof/>
          </w:rPr>
          <w:instrText>HYPERLINK \l "_Toc420661262"</w:instrText>
        </w:r>
        <w:r w:rsidRPr="00374F4D">
          <w:rPr>
            <w:rStyle w:val="Hyperlink"/>
            <w:noProof/>
          </w:rPr>
          <w:instrText xml:space="preserve"> </w:instrText>
        </w:r>
        <w:r w:rsidRPr="00374F4D">
          <w:rPr>
            <w:rStyle w:val="Hyperlink"/>
            <w:noProof/>
          </w:rPr>
          <w:fldChar w:fldCharType="separate"/>
        </w:r>
        <w:r w:rsidRPr="00374F4D">
          <w:rPr>
            <w:rStyle w:val="Hyperlink"/>
            <w:noProof/>
          </w:rPr>
          <w:t>4.2.</w:t>
        </w:r>
        <w:r>
          <w:rPr>
            <w:rFonts w:asciiTheme="minorHAnsi" w:eastAsiaTheme="minorEastAsia" w:hAnsiTheme="minorHAnsi" w:cstheme="minorBidi"/>
            <w:b w:val="0"/>
            <w:noProof/>
            <w:sz w:val="22"/>
            <w:szCs w:val="22"/>
          </w:rPr>
          <w:tab/>
        </w:r>
        <w:r w:rsidRPr="00374F4D">
          <w:rPr>
            <w:rStyle w:val="Hyperlink"/>
            <w:noProof/>
          </w:rPr>
          <w:t>Support Procedures</w:t>
        </w:r>
        <w:r>
          <w:rPr>
            <w:noProof/>
            <w:webHidden/>
          </w:rPr>
          <w:tab/>
        </w:r>
        <w:r>
          <w:rPr>
            <w:noProof/>
            <w:webHidden/>
          </w:rPr>
          <w:fldChar w:fldCharType="begin"/>
        </w:r>
        <w:r>
          <w:rPr>
            <w:noProof/>
            <w:webHidden/>
          </w:rPr>
          <w:instrText xml:space="preserve"> PAGEREF _Toc420661262 \h </w:instrText>
        </w:r>
      </w:ins>
      <w:r>
        <w:rPr>
          <w:noProof/>
          <w:webHidden/>
        </w:rPr>
      </w:r>
      <w:r>
        <w:rPr>
          <w:noProof/>
          <w:webHidden/>
        </w:rPr>
        <w:fldChar w:fldCharType="separate"/>
      </w:r>
      <w:ins w:id="191" w:author="Author">
        <w:r>
          <w:rPr>
            <w:noProof/>
            <w:webHidden/>
          </w:rPr>
          <w:t>29</w:t>
        </w:r>
        <w:r>
          <w:rPr>
            <w:noProof/>
            <w:webHidden/>
          </w:rPr>
          <w:fldChar w:fldCharType="end"/>
        </w:r>
        <w:r w:rsidRPr="00374F4D">
          <w:rPr>
            <w:rStyle w:val="Hyperlink"/>
            <w:noProof/>
          </w:rPr>
          <w:fldChar w:fldCharType="end"/>
        </w:r>
      </w:ins>
    </w:p>
    <w:p w14:paraId="4B951BBC" w14:textId="77777777" w:rsidR="004F3A80" w:rsidRDefault="003224BE" w:rsidP="00F866E3">
      <w:pPr>
        <w:pStyle w:val="TOC1"/>
        <w:sectPr w:rsidR="004F3A80" w:rsidSect="00F7216E">
          <w:footerReference w:type="default" r:id="rId20"/>
          <w:type w:val="oddPage"/>
          <w:pgSz w:w="12240" w:h="15840" w:code="1"/>
          <w:pgMar w:top="1440" w:right="1440" w:bottom="1440" w:left="1440" w:header="720" w:footer="720" w:gutter="0"/>
          <w:pgNumType w:fmt="lowerRoman" w:start="1"/>
          <w:cols w:space="720"/>
          <w:docGrid w:linePitch="360"/>
        </w:sectPr>
      </w:pPr>
      <w:r>
        <w:fldChar w:fldCharType="end"/>
      </w:r>
    </w:p>
    <w:p w14:paraId="3255D151" w14:textId="77777777" w:rsidR="004F3A80" w:rsidRDefault="00FD2649" w:rsidP="00FD2649">
      <w:pPr>
        <w:pStyle w:val="Heading1"/>
      </w:pPr>
      <w:bookmarkStart w:id="195" w:name="_Toc420661212"/>
      <w:bookmarkEnd w:id="0"/>
      <w:r w:rsidRPr="00FD2649">
        <w:lastRenderedPageBreak/>
        <w:t>System Business and Operational Description</w:t>
      </w:r>
      <w:bookmarkEnd w:id="195"/>
    </w:p>
    <w:p w14:paraId="214BD7FC" w14:textId="77777777" w:rsidR="003121DB" w:rsidRPr="00453DC8" w:rsidRDefault="003121DB" w:rsidP="003121DB">
      <w:pPr>
        <w:pStyle w:val="PSPBodytext"/>
      </w:pPr>
      <w:r>
        <w:t>This</w:t>
      </w:r>
      <w:r w:rsidRPr="002E495E">
        <w:t xml:space="preserve"> </w:t>
      </w:r>
      <w:r w:rsidR="00854E65">
        <w:t>System Administration Manual (SAM)</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75A9A3ED" w14:textId="77777777" w:rsidR="003121DB" w:rsidRDefault="003121DB" w:rsidP="003121DB">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14:paraId="0802C2F2" w14:textId="77777777" w:rsidR="00854E65" w:rsidRDefault="00854E65" w:rsidP="003121DB">
      <w:pPr>
        <w:pStyle w:val="PSPBodytext"/>
      </w:pPr>
      <w:r>
        <w:t xml:space="preserve">The primary stakeholders for this project are: </w:t>
      </w:r>
    </w:p>
    <w:p w14:paraId="6CFD7D87" w14:textId="77777777" w:rsidR="00854E65" w:rsidRDefault="00854E65" w:rsidP="00CC3037">
      <w:pPr>
        <w:pStyle w:val="PSPBodytext"/>
        <w:numPr>
          <w:ilvl w:val="0"/>
          <w:numId w:val="38"/>
        </w:numPr>
      </w:pPr>
      <w:commentRangeStart w:id="196"/>
      <w:r>
        <w:t xml:space="preserve">Dr. Robert </w:t>
      </w:r>
      <w:proofErr w:type="spellStart"/>
      <w:r>
        <w:t>Bossarte</w:t>
      </w:r>
      <w:proofErr w:type="spellEnd"/>
    </w:p>
    <w:p w14:paraId="53C5860C" w14:textId="77777777" w:rsidR="00854E65" w:rsidRDefault="00854E65" w:rsidP="00CC3037">
      <w:pPr>
        <w:pStyle w:val="PSPBodytext"/>
        <w:numPr>
          <w:ilvl w:val="0"/>
          <w:numId w:val="38"/>
        </w:numPr>
      </w:pPr>
      <w:r>
        <w:t>Dr. Caitlin Thompson</w:t>
      </w:r>
    </w:p>
    <w:p w14:paraId="5BB46AAD" w14:textId="77777777" w:rsidR="00854E65" w:rsidRPr="00247396" w:rsidRDefault="00854E65" w:rsidP="00CC3037">
      <w:pPr>
        <w:pStyle w:val="PSPBodytext"/>
        <w:numPr>
          <w:ilvl w:val="0"/>
          <w:numId w:val="38"/>
        </w:numPr>
      </w:pPr>
      <w:r>
        <w:t>Clint Latimer</w:t>
      </w:r>
      <w:commentRangeEnd w:id="196"/>
      <w:r>
        <w:rPr>
          <w:rStyle w:val="CommentReference"/>
        </w:rPr>
        <w:commentReference w:id="196"/>
      </w:r>
    </w:p>
    <w:p w14:paraId="336D5367" w14:textId="77777777" w:rsidR="005D052F" w:rsidRPr="00B9127F" w:rsidRDefault="005D052F" w:rsidP="007637B0">
      <w:r w:rsidRPr="00B9127F">
        <w:t>.</w:t>
      </w:r>
    </w:p>
    <w:p w14:paraId="0425671F" w14:textId="77777777" w:rsidR="005D052F" w:rsidRPr="00B9127F" w:rsidRDefault="005D052F"/>
    <w:p w14:paraId="29F1B56E" w14:textId="77777777" w:rsidR="00A7295B" w:rsidRPr="00A7295B" w:rsidRDefault="00A7295B" w:rsidP="00A7295B">
      <w:pPr>
        <w:pStyle w:val="BodyText"/>
      </w:pPr>
    </w:p>
    <w:p w14:paraId="38C9F409" w14:textId="77777777" w:rsidR="00961FED" w:rsidRDefault="005100F6" w:rsidP="005100F6">
      <w:pPr>
        <w:pStyle w:val="Heading2"/>
      </w:pPr>
      <w:bookmarkStart w:id="197" w:name="_Toc420661213"/>
      <w:r w:rsidRPr="005100F6">
        <w:t>Operational Priority and Service Level</w:t>
      </w:r>
      <w:bookmarkEnd w:id="197"/>
    </w:p>
    <w:p w14:paraId="36A3C427" w14:textId="77777777" w:rsidR="00680AE6" w:rsidRDefault="00B53D4A" w:rsidP="00680AE6">
      <w:pPr>
        <w:pStyle w:val="BodyText"/>
      </w:pPr>
      <w:r>
        <w:t xml:space="preserve">IRDS’s </w:t>
      </w:r>
      <w:r w:rsidR="00680AE6">
        <w:t xml:space="preserve">overall importance to VA lies within its ability to </w:t>
      </w:r>
      <w:r>
        <w:t>augment current suicide prevention programs with supporting data for proactive, “upstream” suicide prevention approaches.</w:t>
      </w:r>
      <w:r w:rsidR="00680AE6">
        <w:t xml:space="preserve"> </w:t>
      </w:r>
      <w:r>
        <w:t>To do this, the application applies sophisticated predictive analytics frameworks to Veteran health data. The application of these frameworks produces stratified lists of Veterans who are potentially at an increased risk for suicidal ideation or attempt. Clinical providers, such as VA Suicide Prevention Coordinators (SPCs) can then use this information to reach out to Veterans.</w:t>
      </w:r>
      <w:r w:rsidR="005D7271">
        <w:t xml:space="preserve"> </w:t>
      </w:r>
      <w:r w:rsidR="00680AE6">
        <w:t xml:space="preserve">The customers served are the </w:t>
      </w:r>
      <w:r w:rsidR="00AA5065">
        <w:t>Veteran</w:t>
      </w:r>
      <w:r w:rsidR="00680AE6">
        <w:t xml:space="preserve">s who consume </w:t>
      </w:r>
      <w:r>
        <w:t>VHA-provided services, VHA clinicians, and supervisors. In addition, parties interested in research and reporting based on the data held in the IRDS will be granted special access to perform these tasks.</w:t>
      </w:r>
    </w:p>
    <w:p w14:paraId="43A8DF90" w14:textId="77777777" w:rsidR="00680AE6" w:rsidRDefault="00B53D4A" w:rsidP="00680AE6">
      <w:r>
        <w:t xml:space="preserve">IRDS </w:t>
      </w:r>
      <w:r w:rsidR="00680AE6">
        <w:t xml:space="preserve">is considered </w:t>
      </w:r>
      <w:r w:rsidR="00680AE6">
        <w:rPr>
          <w:i/>
        </w:rPr>
        <w:t>important</w:t>
      </w:r>
      <w:r w:rsidR="00680AE6">
        <w:t xml:space="preserve">, but not </w:t>
      </w:r>
      <w:r w:rsidR="00680AE6">
        <w:rPr>
          <w:i/>
        </w:rPr>
        <w:t>critical</w:t>
      </w:r>
      <w:r w:rsidR="00680AE6">
        <w:t xml:space="preserve"> for patient care</w:t>
      </w:r>
      <w:r w:rsidR="00F25B3E">
        <w:t>,</w:t>
      </w:r>
      <w:r w:rsidR="00680AE6">
        <w:t xml:space="preserve"> in most cases. If the system is down or otherwise </w:t>
      </w:r>
      <w:r w:rsidR="00F25B3E">
        <w:t>un</w:t>
      </w:r>
      <w:r w:rsidR="00680AE6">
        <w:t xml:space="preserve">available, </w:t>
      </w:r>
      <w:r w:rsidR="00855B2E">
        <w:t xml:space="preserve">patients’ safety will not be immediately </w:t>
      </w:r>
      <w:r w:rsidR="00F25B3E">
        <w:t>compromised</w:t>
      </w:r>
      <w:r w:rsidR="00855B2E">
        <w:t xml:space="preserve"> and </w:t>
      </w:r>
      <w:r>
        <w:t>standard VA programming for suicide prevention</w:t>
      </w:r>
      <w:r w:rsidR="00855B2E">
        <w:t xml:space="preserve"> will be available as a</w:t>
      </w:r>
      <w:r w:rsidR="00F25B3E">
        <w:t xml:space="preserve"> contingency</w:t>
      </w:r>
      <w:r w:rsidR="00855B2E">
        <w:t xml:space="preserve">.  However, the system’s unique ability to identify and report </w:t>
      </w:r>
      <w:r>
        <w:t xml:space="preserve">Veterans at an increased risk for suicidal </w:t>
      </w:r>
      <w:r>
        <w:lastRenderedPageBreak/>
        <w:t>ideation or</w:t>
      </w:r>
      <w:r w:rsidR="00855B2E">
        <w:t xml:space="preserve"> o</w:t>
      </w:r>
      <w:r>
        <w:t>the</w:t>
      </w:r>
      <w:r w:rsidR="00855B2E">
        <w:t>r behavioral health issues in real time implies that</w:t>
      </w:r>
      <w:r w:rsidR="0069394D">
        <w:t xml:space="preserve"> the</w:t>
      </w:r>
      <w:r w:rsidR="00855B2E">
        <w:t xml:space="preserve"> service should be prioritized above other non-critical systems.</w:t>
      </w:r>
    </w:p>
    <w:p w14:paraId="40957785" w14:textId="77777777" w:rsidR="00855B2E" w:rsidRDefault="00855B2E" w:rsidP="00680AE6"/>
    <w:p w14:paraId="41170BD9" w14:textId="77777777" w:rsidR="008C026F" w:rsidRPr="0034549B" w:rsidRDefault="008C026F" w:rsidP="0034549B">
      <w:pPr>
        <w:pStyle w:val="BodyText"/>
      </w:pPr>
    </w:p>
    <w:p w14:paraId="2C2E5834" w14:textId="77777777" w:rsidR="005100F6" w:rsidRDefault="005100F6" w:rsidP="005100F6">
      <w:pPr>
        <w:pStyle w:val="Heading2"/>
      </w:pPr>
      <w:bookmarkStart w:id="198" w:name="_Toc420661214"/>
      <w:r>
        <w:t>Logical System Description</w:t>
      </w:r>
      <w:bookmarkEnd w:id="198"/>
    </w:p>
    <w:p w14:paraId="08FA8A9A" w14:textId="77777777" w:rsidR="005B5005" w:rsidRDefault="0069394D" w:rsidP="005B5005">
      <w:pPr>
        <w:pStyle w:val="NoSpacing"/>
        <w:rPr>
          <w:rFonts w:eastAsia="MS Mincho"/>
          <w:lang w:eastAsia="en-GB"/>
        </w:rPr>
      </w:pPr>
      <w:r>
        <w:rPr>
          <w:rFonts w:eastAsia="MS Mincho"/>
          <w:lang w:eastAsia="en-GB"/>
        </w:rPr>
        <w:t xml:space="preserve">The Perceptive Reach program, including components of the IRDS, are as follows: </w:t>
      </w:r>
    </w:p>
    <w:p w14:paraId="0EA3E2E8" w14:textId="77777777" w:rsidR="005B5005" w:rsidRDefault="005B5005" w:rsidP="005B5005">
      <w:pPr>
        <w:pStyle w:val="NoSpacing"/>
        <w:rPr>
          <w:rFonts w:eastAsia="MS Mincho"/>
          <w:lang w:eastAsia="en-GB"/>
        </w:rPr>
      </w:pPr>
    </w:p>
    <w:p w14:paraId="40449128" w14:textId="77777777" w:rsidR="005B5005" w:rsidRDefault="005B5005" w:rsidP="005B5005">
      <w:pPr>
        <w:pStyle w:val="NoSpacing"/>
        <w:numPr>
          <w:ilvl w:val="0"/>
          <w:numId w:val="37"/>
        </w:numPr>
        <w:rPr>
          <w:rFonts w:eastAsia="MS Mincho"/>
          <w:lang w:eastAsia="en-GB"/>
        </w:rPr>
      </w:pPr>
      <w:r>
        <w:rPr>
          <w:rFonts w:eastAsia="MS Mincho"/>
          <w:lang w:eastAsia="en-GB"/>
        </w:rPr>
        <w:t xml:space="preserve">Reach Database – a </w:t>
      </w:r>
      <w:r w:rsidRPr="00EC4CE2">
        <w:rPr>
          <w:rFonts w:eastAsia="MS Mincho"/>
          <w:lang w:eastAsia="en-GB"/>
        </w:rPr>
        <w:t>Structured Query Language</w:t>
      </w:r>
      <w:r>
        <w:rPr>
          <w:rFonts w:eastAsia="MS Mincho"/>
          <w:lang w:eastAsia="en-GB"/>
        </w:rPr>
        <w:t xml:space="preserve"> (SQL) database storing data used for analytic input</w:t>
      </w:r>
    </w:p>
    <w:p w14:paraId="2181922F"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Data Analytics Platform – an integrated collection of analytic tools </w:t>
      </w:r>
    </w:p>
    <w:p w14:paraId="02D1E913" w14:textId="77777777" w:rsidR="005B5005" w:rsidRDefault="005B5005" w:rsidP="005B5005">
      <w:pPr>
        <w:pStyle w:val="NoSpacing"/>
        <w:numPr>
          <w:ilvl w:val="0"/>
          <w:numId w:val="37"/>
        </w:numPr>
        <w:rPr>
          <w:rFonts w:eastAsia="MS Mincho"/>
          <w:lang w:eastAsia="en-GB"/>
        </w:rPr>
      </w:pPr>
      <w:r>
        <w:rPr>
          <w:rFonts w:eastAsia="MS Mincho"/>
          <w:lang w:eastAsia="en-GB"/>
        </w:rPr>
        <w:t>Risk Model – the predictive model(s) used to identify high-risk Veterans</w:t>
      </w:r>
    </w:p>
    <w:p w14:paraId="49E722C4"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Dashboard – a multi-view information portal displaying results from the analytic platform and risk model </w:t>
      </w:r>
    </w:p>
    <w:p w14:paraId="432DA122" w14:textId="77777777" w:rsidR="005B5005" w:rsidRDefault="005B5005" w:rsidP="005B5005">
      <w:pPr>
        <w:pStyle w:val="NoSpacing"/>
        <w:numPr>
          <w:ilvl w:val="0"/>
          <w:numId w:val="37"/>
        </w:numPr>
        <w:rPr>
          <w:rFonts w:eastAsia="MS Mincho"/>
          <w:lang w:eastAsia="en-GB"/>
        </w:rPr>
      </w:pPr>
      <w:r>
        <w:rPr>
          <w:rFonts w:eastAsia="MS Mincho"/>
          <w:lang w:eastAsia="en-GB"/>
        </w:rPr>
        <w:t>Direct Messaging – a secure messaging solution to notify outreach and intervention resources/clinicians about high-risk Veterans</w:t>
      </w:r>
    </w:p>
    <w:p w14:paraId="488B5D5C" w14:textId="77777777" w:rsidR="005B5005" w:rsidRDefault="005B5005" w:rsidP="005B5005">
      <w:pPr>
        <w:pStyle w:val="NoSpacing"/>
        <w:ind w:left="720"/>
        <w:rPr>
          <w:rFonts w:eastAsia="MS Mincho"/>
          <w:lang w:eastAsia="en-GB"/>
        </w:rPr>
      </w:pPr>
    </w:p>
    <w:p w14:paraId="25895B41" w14:textId="77777777" w:rsidR="005B5005" w:rsidRDefault="005B5005" w:rsidP="005B5005">
      <w:pPr>
        <w:keepNext/>
        <w:jc w:val="center"/>
      </w:pPr>
      <w:r w:rsidRPr="0017153A">
        <w:rPr>
          <w:noProof/>
        </w:rPr>
        <w:drawing>
          <wp:inline distT="0" distB="0" distL="0" distR="0" wp14:anchorId="4CD64AA2" wp14:editId="53F9FB1F">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14:paraId="217E955F" w14:textId="77777777" w:rsidR="005B5005" w:rsidRDefault="005B5005" w:rsidP="005D7271">
      <w:pPr>
        <w:pStyle w:val="Caption"/>
        <w:jc w:val="center"/>
      </w:pPr>
      <w:bookmarkStart w:id="199" w:name="_Ref403714515"/>
      <w:r w:rsidRPr="0072288B">
        <w:t>Figure</w:t>
      </w:r>
      <w:r>
        <w:t xml:space="preserve"> </w:t>
      </w:r>
      <w:fldSimple w:instr=" SEQ Figure \* ARABIC ">
        <w:r>
          <w:rPr>
            <w:noProof/>
          </w:rPr>
          <w:t>1</w:t>
        </w:r>
      </w:fldSimple>
      <w:bookmarkEnd w:id="199"/>
      <w:r>
        <w:rPr>
          <w:noProof/>
        </w:rPr>
        <w:t>: IRDS System Overview</w:t>
      </w:r>
    </w:p>
    <w:p w14:paraId="10351F4D" w14:textId="77777777" w:rsidR="005B5005" w:rsidRDefault="005B5005" w:rsidP="00855B2E">
      <w:pPr>
        <w:pStyle w:val="BodyText"/>
      </w:pPr>
    </w:p>
    <w:p w14:paraId="60FE92E1" w14:textId="77777777" w:rsidR="005B5005" w:rsidRPr="00805C93" w:rsidRDefault="005B5005" w:rsidP="005B5005">
      <w:pPr>
        <w:pStyle w:val="BodyText"/>
      </w:pPr>
      <w:r w:rsidRPr="00805C93">
        <w:t>The primary ingress interfaces will us</w:t>
      </w:r>
      <w:r>
        <w:t>e</w:t>
      </w:r>
      <w:r w:rsidRPr="00805C93">
        <w:t xml:space="preserve"> SQL Server Integration Services (SSIS) to retrieve data from the designated data sources such as the SDR. The SSIS package will be configured to pull data from the designated data source at a specified interval</w:t>
      </w:r>
      <w:r>
        <w:t xml:space="preserve"> </w:t>
      </w:r>
      <w:r w:rsidRPr="00805C93">
        <w:t>(daily/weekly/monthly/annually).</w:t>
      </w:r>
      <w:r>
        <w:t xml:space="preserve"> </w:t>
      </w:r>
      <w:r w:rsidRPr="00805C93">
        <w:t>The primary egress interface will be the Direct Messaging interface used to notify VA Suicide Prevention Coordinators</w:t>
      </w:r>
      <w:r>
        <w:t xml:space="preserve"> (SPC)</w:t>
      </w:r>
      <w:r w:rsidRPr="00805C93">
        <w:t xml:space="preserve"> and </w:t>
      </w:r>
      <w:r>
        <w:t>other frontline care</w:t>
      </w:r>
      <w:r w:rsidRPr="00805C93">
        <w:t xml:space="preserve"> coordinators and clinicians.</w:t>
      </w:r>
      <w:ins w:id="200" w:author="Author">
        <w:r w:rsidR="002622FB">
          <w:t xml:space="preserve"> </w:t>
        </w:r>
      </w:ins>
      <w:r w:rsidRPr="00805C93">
        <w:t>The IRDS will leverage the VLER Direct messaging service utilizing a RESTful interface to transmit message content.</w:t>
      </w:r>
      <w:r>
        <w:t xml:space="preserve"> Another interface utilized by VA Staff and </w:t>
      </w:r>
      <w:r w:rsidR="0069394D">
        <w:t xml:space="preserve">clinical providers such as </w:t>
      </w:r>
      <w:r>
        <w:t xml:space="preserve">SPCs will be the IRDS Surveillance Dashboard which will provide browser based visualizations of critical data to identify </w:t>
      </w:r>
      <w:r w:rsidR="0069394D">
        <w:t xml:space="preserve">at-risk Veterans. </w:t>
      </w:r>
    </w:p>
    <w:p w14:paraId="2155ADA3" w14:textId="77777777" w:rsidR="005B5005" w:rsidRDefault="005B5005" w:rsidP="005B5005">
      <w:pPr>
        <w:pStyle w:val="BodyText"/>
      </w:pPr>
      <w:r>
        <w:rPr>
          <w:noProof/>
        </w:rPr>
        <w:lastRenderedPageBreak/>
        <w:drawing>
          <wp:inline distT="0" distB="0" distL="0" distR="0" wp14:anchorId="3823BF09" wp14:editId="4E648FE4">
            <wp:extent cx="5943600" cy="4277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277360"/>
                    </a:xfrm>
                    <a:prstGeom prst="rect">
                      <a:avLst/>
                    </a:prstGeom>
                  </pic:spPr>
                </pic:pic>
              </a:graphicData>
            </a:graphic>
          </wp:inline>
        </w:drawing>
      </w:r>
    </w:p>
    <w:p w14:paraId="6EF30F44" w14:textId="77777777" w:rsidR="005B5005" w:rsidRPr="00F970C4" w:rsidRDefault="005B5005" w:rsidP="005D7271">
      <w:pPr>
        <w:pStyle w:val="Caption"/>
        <w:jc w:val="center"/>
      </w:pPr>
      <w:r>
        <w:t xml:space="preserve">Figure </w:t>
      </w:r>
      <w:fldSimple w:instr=" SEQ Figure \* ARABIC ">
        <w:r>
          <w:rPr>
            <w:noProof/>
          </w:rPr>
          <w:t>3</w:t>
        </w:r>
      </w:fldSimple>
      <w:r>
        <w:t>: IRDS Interface Overview</w:t>
      </w:r>
    </w:p>
    <w:p w14:paraId="7D9DA7B9" w14:textId="77777777" w:rsidR="005B5005" w:rsidRDefault="005B5005" w:rsidP="00855B2E">
      <w:pPr>
        <w:pStyle w:val="BodyText"/>
      </w:pPr>
    </w:p>
    <w:p w14:paraId="24386682" w14:textId="77777777" w:rsidR="00B97BB0" w:rsidRDefault="00A14B6C" w:rsidP="00A14B6C">
      <w:pPr>
        <w:pStyle w:val="Caption"/>
        <w:jc w:val="center"/>
      </w:pPr>
      <w:r>
        <w:t xml:space="preserve"> </w:t>
      </w:r>
    </w:p>
    <w:p w14:paraId="22C15E46" w14:textId="77777777" w:rsidR="000A6DEC" w:rsidRDefault="000A6DEC" w:rsidP="00855B2E">
      <w:pPr>
        <w:pStyle w:val="BodyText"/>
      </w:pPr>
    </w:p>
    <w:p w14:paraId="6F4A5D1F" w14:textId="77777777" w:rsidR="00A629A2" w:rsidRDefault="00A629A2" w:rsidP="007637B0">
      <w:pPr>
        <w:pStyle w:val="BodyText"/>
        <w:keepNext/>
        <w:jc w:val="center"/>
      </w:pPr>
    </w:p>
    <w:p w14:paraId="12E36939" w14:textId="77777777" w:rsidR="00A3292F" w:rsidRDefault="00A3292F" w:rsidP="007637B0">
      <w:pPr>
        <w:pStyle w:val="BodyText"/>
        <w:keepNext/>
        <w:jc w:val="center"/>
      </w:pPr>
    </w:p>
    <w:p w14:paraId="39486608" w14:textId="77777777" w:rsidR="00590324" w:rsidRDefault="00A3292F" w:rsidP="00A3292F">
      <w:pPr>
        <w:pStyle w:val="Caption"/>
        <w:jc w:val="center"/>
      </w:pPr>
      <w:r>
        <w:t xml:space="preserve">Figure </w:t>
      </w:r>
      <w:fldSimple w:instr=" SEQ Figure \* ARABIC ">
        <w:r w:rsidR="00536842">
          <w:rPr>
            <w:noProof/>
          </w:rPr>
          <w:t>4</w:t>
        </w:r>
      </w:fldSimple>
      <w:r w:rsidR="007D404B">
        <w:rPr>
          <w:noProof/>
        </w:rPr>
        <w:t>:</w:t>
      </w:r>
      <w:r>
        <w:t xml:space="preserve"> Logic </w:t>
      </w:r>
      <w:r w:rsidR="00EA71BD">
        <w:t>D</w:t>
      </w:r>
      <w:r>
        <w:t xml:space="preserve">ata </w:t>
      </w:r>
      <w:r w:rsidR="00EA71BD">
        <w:t>I</w:t>
      </w:r>
      <w:r>
        <w:t>ntegration</w:t>
      </w:r>
    </w:p>
    <w:p w14:paraId="297F0ED5" w14:textId="77777777" w:rsidR="00C50458" w:rsidRDefault="00C50458" w:rsidP="00C50458"/>
    <w:p w14:paraId="0A68D7A0" w14:textId="77777777" w:rsidR="00617E5B" w:rsidRPr="00A3292F" w:rsidRDefault="00617E5B" w:rsidP="00A3292F"/>
    <w:p w14:paraId="7324CB38" w14:textId="77777777" w:rsidR="005100F6" w:rsidRDefault="005100F6" w:rsidP="005100F6">
      <w:pPr>
        <w:pStyle w:val="Heading2"/>
      </w:pPr>
      <w:bookmarkStart w:id="201" w:name="_Toc420661215"/>
      <w:commentRangeStart w:id="202"/>
      <w:r>
        <w:t>Physical System Description</w:t>
      </w:r>
      <w:bookmarkEnd w:id="201"/>
      <w:commentRangeEnd w:id="202"/>
      <w:r w:rsidR="00C332F3">
        <w:rPr>
          <w:rStyle w:val="CommentReference"/>
          <w:rFonts w:ascii="Times New Roman" w:hAnsi="Times New Roman" w:cs="Times New Roman"/>
          <w:b w:val="0"/>
          <w:bCs w:val="0"/>
          <w:iCs w:val="0"/>
          <w:kern w:val="0"/>
        </w:rPr>
        <w:commentReference w:id="202"/>
      </w:r>
    </w:p>
    <w:p w14:paraId="65952917" w14:textId="77777777" w:rsidR="004B6C77" w:rsidRDefault="00EA71BD" w:rsidP="004B6C77">
      <w:pPr>
        <w:pStyle w:val="BodyText"/>
      </w:pPr>
      <w:commentRangeStart w:id="203"/>
      <w:commentRangeStart w:id="204"/>
      <w:r>
        <w:t>:</w:t>
      </w:r>
      <w:commentRangeEnd w:id="203"/>
      <w:r w:rsidR="005B5005">
        <w:rPr>
          <w:rStyle w:val="CommentReference"/>
        </w:rPr>
        <w:commentReference w:id="203"/>
      </w:r>
      <w:commentRangeEnd w:id="204"/>
      <w:r w:rsidR="0069394D">
        <w:rPr>
          <w:rStyle w:val="CommentReference"/>
        </w:rPr>
        <w:commentReference w:id="204"/>
      </w:r>
    </w:p>
    <w:p w14:paraId="26563A0A" w14:textId="77777777" w:rsidR="00CD5242" w:rsidRDefault="00CD5242">
      <w:pPr>
        <w:rPr>
          <w:szCs w:val="20"/>
        </w:rPr>
      </w:pPr>
      <w:r>
        <w:br w:type="page"/>
      </w:r>
    </w:p>
    <w:tbl>
      <w:tblPr>
        <w:tblStyle w:val="TableGrid1"/>
        <w:tblW w:w="0" w:type="auto"/>
        <w:tblInd w:w="113" w:type="dxa"/>
        <w:tblLook w:val="04A0" w:firstRow="1" w:lastRow="0" w:firstColumn="1" w:lastColumn="0" w:noHBand="0" w:noVBand="1"/>
      </w:tblPr>
      <w:tblGrid>
        <w:gridCol w:w="1430"/>
        <w:gridCol w:w="1356"/>
        <w:gridCol w:w="2158"/>
        <w:gridCol w:w="1096"/>
        <w:gridCol w:w="1076"/>
        <w:gridCol w:w="837"/>
        <w:gridCol w:w="1510"/>
      </w:tblGrid>
      <w:tr w:rsidR="00C332F3" w:rsidRPr="0021468B" w14:paraId="26F5D104" w14:textId="77777777" w:rsidTr="00C332F3">
        <w:trPr>
          <w:ins w:id="205" w:author="Author"/>
        </w:trPr>
        <w:tc>
          <w:tcPr>
            <w:tcW w:w="1176" w:type="dxa"/>
            <w:shd w:val="clear" w:color="auto" w:fill="D9D9D9" w:themeFill="background1" w:themeFillShade="D9"/>
          </w:tcPr>
          <w:p w14:paraId="54FD4D93" w14:textId="77777777" w:rsidR="00C332F3" w:rsidRPr="00FA4196" w:rsidRDefault="00C332F3" w:rsidP="0026107B">
            <w:pPr>
              <w:rPr>
                <w:ins w:id="206" w:author="Author"/>
                <w:b/>
                <w:szCs w:val="22"/>
              </w:rPr>
            </w:pPr>
            <w:ins w:id="207" w:author="Author">
              <w:r w:rsidRPr="00FA4196">
                <w:rPr>
                  <w:b/>
                  <w:szCs w:val="22"/>
                </w:rPr>
                <w:lastRenderedPageBreak/>
                <w:t>Type</w:t>
              </w:r>
            </w:ins>
          </w:p>
        </w:tc>
        <w:tc>
          <w:tcPr>
            <w:tcW w:w="1368" w:type="dxa"/>
            <w:shd w:val="clear" w:color="auto" w:fill="D9D9D9" w:themeFill="background1" w:themeFillShade="D9"/>
          </w:tcPr>
          <w:p w14:paraId="1495E63C" w14:textId="77777777" w:rsidR="00C332F3" w:rsidRPr="00FA4196" w:rsidRDefault="00C332F3" w:rsidP="0026107B">
            <w:pPr>
              <w:rPr>
                <w:ins w:id="208" w:author="Author"/>
                <w:b/>
                <w:szCs w:val="22"/>
              </w:rPr>
            </w:pPr>
            <w:ins w:id="209" w:author="Author">
              <w:r w:rsidRPr="00FA4196">
                <w:rPr>
                  <w:b/>
                  <w:szCs w:val="22"/>
                </w:rPr>
                <w:t>OS</w:t>
              </w:r>
            </w:ins>
          </w:p>
        </w:tc>
        <w:tc>
          <w:tcPr>
            <w:tcW w:w="2211" w:type="dxa"/>
            <w:shd w:val="clear" w:color="auto" w:fill="D9D9D9" w:themeFill="background1" w:themeFillShade="D9"/>
          </w:tcPr>
          <w:p w14:paraId="55AE3981" w14:textId="77777777" w:rsidR="00C332F3" w:rsidRPr="00FA4196" w:rsidRDefault="00C332F3" w:rsidP="0026107B">
            <w:pPr>
              <w:rPr>
                <w:ins w:id="210" w:author="Author"/>
                <w:b/>
                <w:szCs w:val="22"/>
              </w:rPr>
            </w:pPr>
            <w:ins w:id="211" w:author="Author">
              <w:r w:rsidRPr="00FA4196">
                <w:rPr>
                  <w:b/>
                  <w:szCs w:val="22"/>
                </w:rPr>
                <w:t>Processor</w:t>
              </w:r>
            </w:ins>
          </w:p>
        </w:tc>
        <w:tc>
          <w:tcPr>
            <w:tcW w:w="1096" w:type="dxa"/>
            <w:shd w:val="clear" w:color="auto" w:fill="D9D9D9" w:themeFill="background1" w:themeFillShade="D9"/>
          </w:tcPr>
          <w:p w14:paraId="17E0DC10" w14:textId="77777777" w:rsidR="00C332F3" w:rsidRPr="00FA4196" w:rsidRDefault="00C332F3" w:rsidP="0026107B">
            <w:pPr>
              <w:rPr>
                <w:ins w:id="212" w:author="Author"/>
                <w:b/>
                <w:szCs w:val="22"/>
              </w:rPr>
            </w:pPr>
            <w:ins w:id="213" w:author="Author">
              <w:r w:rsidRPr="00FA4196">
                <w:rPr>
                  <w:b/>
                  <w:szCs w:val="22"/>
                </w:rPr>
                <w:t>Memory</w:t>
              </w:r>
            </w:ins>
          </w:p>
        </w:tc>
        <w:tc>
          <w:tcPr>
            <w:tcW w:w="1080" w:type="dxa"/>
            <w:shd w:val="clear" w:color="auto" w:fill="D9D9D9" w:themeFill="background1" w:themeFillShade="D9"/>
          </w:tcPr>
          <w:p w14:paraId="28670F41" w14:textId="77777777" w:rsidR="00C332F3" w:rsidRPr="00FA4196" w:rsidRDefault="00C332F3" w:rsidP="0026107B">
            <w:pPr>
              <w:rPr>
                <w:ins w:id="214" w:author="Author"/>
                <w:b/>
                <w:szCs w:val="22"/>
              </w:rPr>
            </w:pPr>
            <w:ins w:id="215" w:author="Author">
              <w:r w:rsidRPr="00FA4196">
                <w:rPr>
                  <w:b/>
                  <w:szCs w:val="22"/>
                </w:rPr>
                <w:t>Storage</w:t>
              </w:r>
            </w:ins>
          </w:p>
        </w:tc>
        <w:tc>
          <w:tcPr>
            <w:tcW w:w="840" w:type="dxa"/>
            <w:shd w:val="clear" w:color="auto" w:fill="D9D9D9" w:themeFill="background1" w:themeFillShade="D9"/>
          </w:tcPr>
          <w:p w14:paraId="14C1085B" w14:textId="77777777" w:rsidR="00C332F3" w:rsidRPr="00FA4196" w:rsidRDefault="00C332F3" w:rsidP="0026107B">
            <w:pPr>
              <w:rPr>
                <w:ins w:id="216" w:author="Author"/>
                <w:b/>
                <w:szCs w:val="22"/>
              </w:rPr>
            </w:pPr>
            <w:ins w:id="217" w:author="Author">
              <w:r w:rsidRPr="00FA4196">
                <w:rPr>
                  <w:b/>
                  <w:szCs w:val="22"/>
                </w:rPr>
                <w:t>Users</w:t>
              </w:r>
            </w:ins>
          </w:p>
        </w:tc>
        <w:tc>
          <w:tcPr>
            <w:tcW w:w="1510" w:type="dxa"/>
            <w:shd w:val="clear" w:color="auto" w:fill="D9D9D9" w:themeFill="background1" w:themeFillShade="D9"/>
          </w:tcPr>
          <w:p w14:paraId="4C6A596F" w14:textId="77777777" w:rsidR="00C332F3" w:rsidRPr="00FA4196" w:rsidRDefault="00C332F3" w:rsidP="0026107B">
            <w:pPr>
              <w:rPr>
                <w:ins w:id="218" w:author="Author"/>
                <w:b/>
                <w:szCs w:val="22"/>
              </w:rPr>
            </w:pPr>
            <w:ins w:id="219" w:author="Author">
              <w:r w:rsidRPr="00FA4196">
                <w:rPr>
                  <w:b/>
                  <w:szCs w:val="22"/>
                </w:rPr>
                <w:t>Applications</w:t>
              </w:r>
            </w:ins>
          </w:p>
        </w:tc>
      </w:tr>
      <w:tr w:rsidR="00C332F3" w14:paraId="72D35D12" w14:textId="77777777" w:rsidTr="00C332F3">
        <w:trPr>
          <w:ins w:id="220" w:author="Author"/>
        </w:trPr>
        <w:tc>
          <w:tcPr>
            <w:tcW w:w="1176" w:type="dxa"/>
          </w:tcPr>
          <w:p w14:paraId="3F604A30" w14:textId="77777777" w:rsidR="00C332F3" w:rsidRPr="00FA4196" w:rsidRDefault="00C332F3">
            <w:pPr>
              <w:rPr>
                <w:ins w:id="221" w:author="Author"/>
                <w:szCs w:val="22"/>
              </w:rPr>
            </w:pPr>
            <w:ins w:id="222" w:author="Author">
              <w:r w:rsidRPr="00FA4196">
                <w:rPr>
                  <w:szCs w:val="22"/>
                </w:rPr>
                <w:t>Cloud</w:t>
              </w:r>
              <w:r>
                <w:rPr>
                  <w:szCs w:val="22"/>
                </w:rPr>
                <w:t xml:space="preserve"> (Database Server)</w:t>
              </w:r>
            </w:ins>
          </w:p>
        </w:tc>
        <w:tc>
          <w:tcPr>
            <w:tcW w:w="1368" w:type="dxa"/>
          </w:tcPr>
          <w:p w14:paraId="6C0AF511" w14:textId="77777777" w:rsidR="00C332F3" w:rsidRPr="00FA4196" w:rsidRDefault="00C332F3" w:rsidP="0026107B">
            <w:pPr>
              <w:rPr>
                <w:ins w:id="223" w:author="Author"/>
                <w:szCs w:val="22"/>
              </w:rPr>
            </w:pPr>
            <w:ins w:id="224" w:author="Author">
              <w:r w:rsidRPr="00FA4196">
                <w:rPr>
                  <w:szCs w:val="22"/>
                </w:rPr>
                <w:t>MS Windows Server 2012 64-bit</w:t>
              </w:r>
            </w:ins>
          </w:p>
        </w:tc>
        <w:tc>
          <w:tcPr>
            <w:tcW w:w="2211" w:type="dxa"/>
          </w:tcPr>
          <w:p w14:paraId="7B688103" w14:textId="77777777" w:rsidR="00C332F3" w:rsidRPr="00FA4196" w:rsidRDefault="00C332F3" w:rsidP="0026107B">
            <w:pPr>
              <w:rPr>
                <w:ins w:id="225" w:author="Author"/>
                <w:szCs w:val="22"/>
              </w:rPr>
            </w:pPr>
            <w:ins w:id="226" w:author="Author">
              <w:r w:rsidRPr="00FA4196">
                <w:rPr>
                  <w:szCs w:val="22"/>
                </w:rPr>
                <w:t>Intel Xeon CPU E5-2670, 2.6GHZ</w:t>
              </w:r>
            </w:ins>
          </w:p>
        </w:tc>
        <w:tc>
          <w:tcPr>
            <w:tcW w:w="1096" w:type="dxa"/>
          </w:tcPr>
          <w:p w14:paraId="732A4965" w14:textId="77777777" w:rsidR="00C332F3" w:rsidRPr="00FA4196" w:rsidRDefault="00C332F3" w:rsidP="0026107B">
            <w:pPr>
              <w:rPr>
                <w:ins w:id="227" w:author="Author"/>
                <w:szCs w:val="22"/>
              </w:rPr>
            </w:pPr>
            <w:ins w:id="228" w:author="Author">
              <w:r w:rsidRPr="00FA4196">
                <w:rPr>
                  <w:szCs w:val="22"/>
                </w:rPr>
                <w:t>16 GB</w:t>
              </w:r>
            </w:ins>
          </w:p>
        </w:tc>
        <w:tc>
          <w:tcPr>
            <w:tcW w:w="1080" w:type="dxa"/>
          </w:tcPr>
          <w:p w14:paraId="384EAAE4" w14:textId="77777777" w:rsidR="00C332F3" w:rsidRPr="00FA4196" w:rsidRDefault="00C332F3" w:rsidP="0026107B">
            <w:pPr>
              <w:rPr>
                <w:ins w:id="229" w:author="Author"/>
                <w:szCs w:val="22"/>
              </w:rPr>
            </w:pPr>
            <w:ins w:id="230" w:author="Author">
              <w:r w:rsidRPr="00FA4196">
                <w:rPr>
                  <w:szCs w:val="22"/>
                </w:rPr>
                <w:t>60 GB</w:t>
              </w:r>
            </w:ins>
          </w:p>
        </w:tc>
        <w:tc>
          <w:tcPr>
            <w:tcW w:w="840" w:type="dxa"/>
          </w:tcPr>
          <w:p w14:paraId="3CFEC8C4" w14:textId="77777777" w:rsidR="00C332F3" w:rsidRPr="00FA4196" w:rsidRDefault="00C332F3" w:rsidP="0026107B">
            <w:pPr>
              <w:rPr>
                <w:ins w:id="231" w:author="Author"/>
                <w:szCs w:val="22"/>
              </w:rPr>
            </w:pPr>
            <w:ins w:id="232" w:author="Author">
              <w:r w:rsidRPr="00FA4196">
                <w:rPr>
                  <w:szCs w:val="22"/>
                </w:rPr>
                <w:t>16</w:t>
              </w:r>
            </w:ins>
          </w:p>
        </w:tc>
        <w:tc>
          <w:tcPr>
            <w:tcW w:w="1510" w:type="dxa"/>
          </w:tcPr>
          <w:p w14:paraId="1568DC2D" w14:textId="77777777" w:rsidR="00C332F3" w:rsidRPr="00FA4196" w:rsidRDefault="00C332F3" w:rsidP="0026107B">
            <w:pPr>
              <w:rPr>
                <w:ins w:id="233" w:author="Author"/>
                <w:szCs w:val="22"/>
              </w:rPr>
            </w:pPr>
            <w:ins w:id="234" w:author="Author">
              <w:r w:rsidRPr="00FA4196">
                <w:rPr>
                  <w:szCs w:val="22"/>
                </w:rPr>
                <w:t>MS SQL Server 2012 Enterprise Edition</w:t>
              </w:r>
            </w:ins>
          </w:p>
        </w:tc>
      </w:tr>
      <w:tr w:rsidR="00C332F3" w14:paraId="33DCD425" w14:textId="77777777" w:rsidTr="00C332F3">
        <w:trPr>
          <w:ins w:id="235" w:author="Author"/>
        </w:trPr>
        <w:tc>
          <w:tcPr>
            <w:tcW w:w="1176" w:type="dxa"/>
          </w:tcPr>
          <w:p w14:paraId="31A67A9E" w14:textId="77777777" w:rsidR="00C332F3" w:rsidRPr="00FA4196" w:rsidRDefault="00C332F3">
            <w:pPr>
              <w:rPr>
                <w:ins w:id="236" w:author="Author"/>
                <w:szCs w:val="22"/>
              </w:rPr>
            </w:pPr>
            <w:ins w:id="237" w:author="Author">
              <w:r w:rsidRPr="00FA4196">
                <w:rPr>
                  <w:szCs w:val="22"/>
                </w:rPr>
                <w:t>Cloud</w:t>
              </w:r>
              <w:r>
                <w:rPr>
                  <w:szCs w:val="22"/>
                </w:rPr>
                <w:t xml:space="preserve"> (Application Server)</w:t>
              </w:r>
            </w:ins>
          </w:p>
        </w:tc>
        <w:tc>
          <w:tcPr>
            <w:tcW w:w="1368" w:type="dxa"/>
          </w:tcPr>
          <w:p w14:paraId="5ABADBA2" w14:textId="77777777" w:rsidR="00C332F3" w:rsidRPr="00FA4196" w:rsidRDefault="00C332F3" w:rsidP="00C332F3">
            <w:pPr>
              <w:rPr>
                <w:ins w:id="238" w:author="Author"/>
                <w:szCs w:val="22"/>
              </w:rPr>
            </w:pPr>
            <w:ins w:id="239" w:author="Author">
              <w:r w:rsidRPr="00FA4196">
                <w:rPr>
                  <w:szCs w:val="22"/>
                </w:rPr>
                <w:t>MS Windows Server 2012 64-bit</w:t>
              </w:r>
            </w:ins>
          </w:p>
        </w:tc>
        <w:tc>
          <w:tcPr>
            <w:tcW w:w="2211" w:type="dxa"/>
          </w:tcPr>
          <w:p w14:paraId="4D88C6B1" w14:textId="77777777" w:rsidR="00C332F3" w:rsidRPr="00FA4196" w:rsidRDefault="00C332F3" w:rsidP="00C332F3">
            <w:pPr>
              <w:rPr>
                <w:ins w:id="240" w:author="Author"/>
                <w:szCs w:val="22"/>
              </w:rPr>
            </w:pPr>
            <w:ins w:id="241" w:author="Author">
              <w:r w:rsidRPr="00FA4196">
                <w:rPr>
                  <w:szCs w:val="22"/>
                </w:rPr>
                <w:t>Intel Xeon CPU E5-2670, 2.6GHZ</w:t>
              </w:r>
            </w:ins>
          </w:p>
        </w:tc>
        <w:tc>
          <w:tcPr>
            <w:tcW w:w="1096" w:type="dxa"/>
          </w:tcPr>
          <w:p w14:paraId="133B6346" w14:textId="77777777" w:rsidR="00C332F3" w:rsidRPr="00FA4196" w:rsidRDefault="00C332F3" w:rsidP="00C332F3">
            <w:pPr>
              <w:rPr>
                <w:ins w:id="242" w:author="Author"/>
                <w:szCs w:val="22"/>
              </w:rPr>
            </w:pPr>
            <w:ins w:id="243" w:author="Author">
              <w:r w:rsidRPr="00FA4196">
                <w:rPr>
                  <w:szCs w:val="22"/>
                </w:rPr>
                <w:t>16 GB</w:t>
              </w:r>
            </w:ins>
          </w:p>
        </w:tc>
        <w:tc>
          <w:tcPr>
            <w:tcW w:w="1080" w:type="dxa"/>
          </w:tcPr>
          <w:p w14:paraId="685C2847" w14:textId="77777777" w:rsidR="00C332F3" w:rsidRPr="00FA4196" w:rsidRDefault="00C332F3" w:rsidP="00C332F3">
            <w:pPr>
              <w:rPr>
                <w:ins w:id="244" w:author="Author"/>
                <w:szCs w:val="22"/>
              </w:rPr>
            </w:pPr>
            <w:ins w:id="245" w:author="Author">
              <w:r w:rsidRPr="00FA4196">
                <w:rPr>
                  <w:szCs w:val="22"/>
                </w:rPr>
                <w:t>60 GB</w:t>
              </w:r>
            </w:ins>
          </w:p>
        </w:tc>
        <w:tc>
          <w:tcPr>
            <w:tcW w:w="840" w:type="dxa"/>
          </w:tcPr>
          <w:p w14:paraId="3282204F" w14:textId="77777777" w:rsidR="00C332F3" w:rsidRPr="00FA4196" w:rsidRDefault="00C332F3" w:rsidP="00C332F3">
            <w:pPr>
              <w:rPr>
                <w:ins w:id="246" w:author="Author"/>
                <w:szCs w:val="22"/>
              </w:rPr>
            </w:pPr>
            <w:ins w:id="247" w:author="Author">
              <w:r w:rsidRPr="00FA4196">
                <w:rPr>
                  <w:szCs w:val="22"/>
                </w:rPr>
                <w:t>16</w:t>
              </w:r>
            </w:ins>
          </w:p>
        </w:tc>
        <w:tc>
          <w:tcPr>
            <w:tcW w:w="1510" w:type="dxa"/>
          </w:tcPr>
          <w:p w14:paraId="451E3B7C" w14:textId="77777777" w:rsidR="00C332F3" w:rsidRPr="00FA4196" w:rsidRDefault="00C332F3" w:rsidP="00C332F3">
            <w:pPr>
              <w:rPr>
                <w:ins w:id="248" w:author="Author"/>
                <w:szCs w:val="22"/>
              </w:rPr>
            </w:pPr>
            <w:ins w:id="249" w:author="Author">
              <w:r>
                <w:rPr>
                  <w:szCs w:val="22"/>
                </w:rPr>
                <w:t>IIS 7.0</w:t>
              </w:r>
            </w:ins>
          </w:p>
        </w:tc>
      </w:tr>
    </w:tbl>
    <w:tbl>
      <w:tblPr>
        <w:tblStyle w:val="TableGrid"/>
        <w:tblW w:w="0" w:type="auto"/>
        <w:jc w:val="center"/>
        <w:tblLook w:val="04A0" w:firstRow="1" w:lastRow="0" w:firstColumn="1" w:lastColumn="0" w:noHBand="0" w:noVBand="1"/>
      </w:tblPr>
      <w:tblGrid>
        <w:gridCol w:w="949"/>
        <w:gridCol w:w="1097"/>
        <w:gridCol w:w="950"/>
        <w:gridCol w:w="1203"/>
        <w:gridCol w:w="1043"/>
        <w:gridCol w:w="1615"/>
        <w:gridCol w:w="2497"/>
      </w:tblGrid>
      <w:tr w:rsidR="00F65FD8" w:rsidDel="00C332F3" w14:paraId="28E82678" w14:textId="77777777" w:rsidTr="00C332F3">
        <w:trPr>
          <w:cantSplit/>
          <w:tblHeader/>
          <w:jc w:val="center"/>
          <w:del w:id="250" w:author="Author"/>
        </w:trPr>
        <w:tc>
          <w:tcPr>
            <w:tcW w:w="949" w:type="dxa"/>
            <w:shd w:val="clear" w:color="auto" w:fill="EEECE1" w:themeFill="background2"/>
          </w:tcPr>
          <w:p w14:paraId="39C36FF3" w14:textId="77777777" w:rsidR="00C47FE3" w:rsidDel="00C332F3" w:rsidRDefault="00C47FE3" w:rsidP="004B6C77">
            <w:pPr>
              <w:pStyle w:val="BodyText"/>
              <w:rPr>
                <w:del w:id="251" w:author="Author"/>
              </w:rPr>
            </w:pPr>
            <w:commentRangeStart w:id="252"/>
            <w:del w:id="253" w:author="Author">
              <w:r w:rsidDel="00C332F3">
                <w:delText>Item</w:delText>
              </w:r>
            </w:del>
          </w:p>
        </w:tc>
        <w:tc>
          <w:tcPr>
            <w:tcW w:w="1097" w:type="dxa"/>
            <w:shd w:val="clear" w:color="auto" w:fill="EEECE1" w:themeFill="background2"/>
          </w:tcPr>
          <w:p w14:paraId="19AA9552" w14:textId="77777777" w:rsidR="00C47FE3" w:rsidDel="00C332F3" w:rsidRDefault="00C47FE3" w:rsidP="004B6C77">
            <w:pPr>
              <w:pStyle w:val="BodyText"/>
              <w:rPr>
                <w:del w:id="254" w:author="Author"/>
              </w:rPr>
            </w:pPr>
            <w:del w:id="255" w:author="Author">
              <w:r w:rsidDel="00C332F3">
                <w:delText>Make</w:delText>
              </w:r>
            </w:del>
          </w:p>
        </w:tc>
        <w:tc>
          <w:tcPr>
            <w:tcW w:w="950" w:type="dxa"/>
            <w:shd w:val="clear" w:color="auto" w:fill="EEECE1" w:themeFill="background2"/>
          </w:tcPr>
          <w:p w14:paraId="402F2EAD" w14:textId="77777777" w:rsidR="00C47FE3" w:rsidDel="00C332F3" w:rsidRDefault="00C47FE3" w:rsidP="004B6C77">
            <w:pPr>
              <w:pStyle w:val="BodyText"/>
              <w:rPr>
                <w:del w:id="256" w:author="Author"/>
              </w:rPr>
            </w:pPr>
            <w:del w:id="257" w:author="Author">
              <w:r w:rsidDel="00C332F3">
                <w:delText>Model</w:delText>
              </w:r>
            </w:del>
          </w:p>
        </w:tc>
        <w:tc>
          <w:tcPr>
            <w:tcW w:w="1203" w:type="dxa"/>
            <w:shd w:val="clear" w:color="auto" w:fill="EEECE1" w:themeFill="background2"/>
          </w:tcPr>
          <w:p w14:paraId="6D1E6C0D" w14:textId="77777777" w:rsidR="00C47FE3" w:rsidDel="00C332F3" w:rsidRDefault="00C47FE3" w:rsidP="004B6C77">
            <w:pPr>
              <w:pStyle w:val="BodyText"/>
              <w:rPr>
                <w:del w:id="258" w:author="Author"/>
              </w:rPr>
            </w:pPr>
            <w:del w:id="259" w:author="Author">
              <w:r w:rsidDel="00C332F3">
                <w:delText>OS</w:delText>
              </w:r>
            </w:del>
          </w:p>
        </w:tc>
        <w:tc>
          <w:tcPr>
            <w:tcW w:w="1043" w:type="dxa"/>
            <w:shd w:val="clear" w:color="auto" w:fill="EEECE1" w:themeFill="background2"/>
          </w:tcPr>
          <w:p w14:paraId="43241A52" w14:textId="77777777" w:rsidR="00C47FE3" w:rsidDel="00C332F3" w:rsidRDefault="00C47FE3" w:rsidP="004B6C77">
            <w:pPr>
              <w:pStyle w:val="BodyText"/>
              <w:rPr>
                <w:del w:id="260" w:author="Author"/>
              </w:rPr>
            </w:pPr>
            <w:del w:id="261" w:author="Author">
              <w:r w:rsidDel="00C332F3">
                <w:delText>Memory</w:delText>
              </w:r>
            </w:del>
          </w:p>
        </w:tc>
        <w:tc>
          <w:tcPr>
            <w:tcW w:w="1615" w:type="dxa"/>
            <w:shd w:val="clear" w:color="auto" w:fill="EEECE1" w:themeFill="background2"/>
          </w:tcPr>
          <w:p w14:paraId="5B128F55" w14:textId="77777777" w:rsidR="00C47FE3" w:rsidDel="00C332F3" w:rsidRDefault="00C47FE3" w:rsidP="004B6C77">
            <w:pPr>
              <w:pStyle w:val="BodyText"/>
              <w:rPr>
                <w:del w:id="262" w:author="Author"/>
              </w:rPr>
            </w:pPr>
            <w:del w:id="263" w:author="Author">
              <w:r w:rsidDel="00C332F3">
                <w:delText>Storage</w:delText>
              </w:r>
            </w:del>
          </w:p>
        </w:tc>
        <w:tc>
          <w:tcPr>
            <w:tcW w:w="2497" w:type="dxa"/>
            <w:shd w:val="clear" w:color="auto" w:fill="EEECE1" w:themeFill="background2"/>
          </w:tcPr>
          <w:p w14:paraId="72119E05" w14:textId="77777777" w:rsidR="00C47FE3" w:rsidDel="00C332F3" w:rsidRDefault="00C47FE3" w:rsidP="004B6C77">
            <w:pPr>
              <w:pStyle w:val="BodyText"/>
              <w:rPr>
                <w:del w:id="264" w:author="Author"/>
              </w:rPr>
            </w:pPr>
            <w:del w:id="265" w:author="Author">
              <w:r w:rsidDel="00C332F3">
                <w:delText>Location</w:delText>
              </w:r>
            </w:del>
          </w:p>
        </w:tc>
      </w:tr>
      <w:tr w:rsidR="00C47FE3" w:rsidDel="00C332F3" w14:paraId="3818F548" w14:textId="77777777" w:rsidTr="00C332F3">
        <w:trPr>
          <w:cantSplit/>
          <w:jc w:val="center"/>
          <w:del w:id="266" w:author="Author"/>
        </w:trPr>
        <w:tc>
          <w:tcPr>
            <w:tcW w:w="949" w:type="dxa"/>
          </w:tcPr>
          <w:p w14:paraId="6D189EC9" w14:textId="77777777" w:rsidR="00C47FE3" w:rsidDel="00C332F3" w:rsidRDefault="00C47FE3" w:rsidP="004B6C77">
            <w:pPr>
              <w:pStyle w:val="BodyText"/>
              <w:rPr>
                <w:del w:id="267" w:author="Author"/>
              </w:rPr>
            </w:pPr>
            <w:del w:id="268" w:author="Author">
              <w:r w:rsidDel="00C332F3">
                <w:delText>Server</w:delText>
              </w:r>
            </w:del>
          </w:p>
        </w:tc>
        <w:tc>
          <w:tcPr>
            <w:tcW w:w="1097" w:type="dxa"/>
          </w:tcPr>
          <w:p w14:paraId="64907303" w14:textId="77777777" w:rsidR="00C47FE3" w:rsidDel="00C332F3" w:rsidRDefault="00C47FE3" w:rsidP="004B6C77">
            <w:pPr>
              <w:pStyle w:val="BodyText"/>
              <w:rPr>
                <w:del w:id="269" w:author="Author"/>
              </w:rPr>
            </w:pPr>
            <w:del w:id="270" w:author="Author">
              <w:r w:rsidDel="00C332F3">
                <w:delText>Dell</w:delText>
              </w:r>
            </w:del>
          </w:p>
        </w:tc>
        <w:tc>
          <w:tcPr>
            <w:tcW w:w="950" w:type="dxa"/>
          </w:tcPr>
          <w:p w14:paraId="14992CCF" w14:textId="77777777" w:rsidR="00C47FE3" w:rsidDel="00C332F3" w:rsidRDefault="00C47FE3" w:rsidP="004B6C77">
            <w:pPr>
              <w:pStyle w:val="BodyText"/>
              <w:rPr>
                <w:del w:id="271" w:author="Author"/>
              </w:rPr>
            </w:pPr>
            <w:del w:id="272" w:author="Author">
              <w:r w:rsidDel="00C332F3">
                <w:delText>R420</w:delText>
              </w:r>
            </w:del>
          </w:p>
        </w:tc>
        <w:tc>
          <w:tcPr>
            <w:tcW w:w="1203" w:type="dxa"/>
          </w:tcPr>
          <w:p w14:paraId="5358B832" w14:textId="77777777" w:rsidR="00C47FE3" w:rsidDel="00C332F3" w:rsidRDefault="00C47FE3" w:rsidP="004B6C77">
            <w:pPr>
              <w:pStyle w:val="BodyText"/>
              <w:rPr>
                <w:del w:id="273" w:author="Author"/>
              </w:rPr>
            </w:pPr>
            <w:del w:id="274" w:author="Author">
              <w:r w:rsidDel="00C332F3">
                <w:delText>Windows Server 2012</w:delText>
              </w:r>
            </w:del>
          </w:p>
        </w:tc>
        <w:tc>
          <w:tcPr>
            <w:tcW w:w="1043" w:type="dxa"/>
          </w:tcPr>
          <w:p w14:paraId="0D9F3C72" w14:textId="77777777" w:rsidR="00C47FE3" w:rsidDel="00C332F3" w:rsidRDefault="00F70E15" w:rsidP="004B6C77">
            <w:pPr>
              <w:pStyle w:val="BodyText"/>
              <w:rPr>
                <w:del w:id="275" w:author="Author"/>
              </w:rPr>
            </w:pPr>
            <w:del w:id="276" w:author="Author">
              <w:r w:rsidDel="00C332F3">
                <w:delText>16 GB</w:delText>
              </w:r>
            </w:del>
          </w:p>
        </w:tc>
        <w:tc>
          <w:tcPr>
            <w:tcW w:w="1615" w:type="dxa"/>
          </w:tcPr>
          <w:p w14:paraId="30DE9291" w14:textId="77777777" w:rsidR="00C47FE3" w:rsidDel="00C332F3" w:rsidRDefault="00F70E15" w:rsidP="004B6C77">
            <w:pPr>
              <w:pStyle w:val="BodyText"/>
              <w:rPr>
                <w:del w:id="277" w:author="Author"/>
              </w:rPr>
            </w:pPr>
            <w:del w:id="278" w:author="Author">
              <w:r w:rsidDel="00C332F3">
                <w:delText>1.2 TB</w:delText>
              </w:r>
              <w:r w:rsidR="00D439E8" w:rsidDel="00C332F3">
                <w:delText xml:space="preserve"> (after RAID 10)</w:delText>
              </w:r>
            </w:del>
          </w:p>
        </w:tc>
        <w:tc>
          <w:tcPr>
            <w:tcW w:w="2497" w:type="dxa"/>
          </w:tcPr>
          <w:p w14:paraId="65A9A482" w14:textId="77777777" w:rsidR="00C47FE3" w:rsidDel="00C332F3" w:rsidRDefault="00F70E15" w:rsidP="004B6C77">
            <w:pPr>
              <w:pStyle w:val="BodyText"/>
              <w:rPr>
                <w:del w:id="279" w:author="Author"/>
              </w:rPr>
            </w:pPr>
            <w:del w:id="280" w:author="Author">
              <w:r w:rsidDel="00C332F3">
                <w:delText>VASD data center</w:delText>
              </w:r>
            </w:del>
          </w:p>
        </w:tc>
      </w:tr>
      <w:tr w:rsidR="00E34BCA" w:rsidDel="00C332F3" w14:paraId="41B44AEC" w14:textId="77777777" w:rsidTr="00C332F3">
        <w:trPr>
          <w:cantSplit/>
          <w:jc w:val="center"/>
          <w:del w:id="281" w:author="Author"/>
        </w:trPr>
        <w:tc>
          <w:tcPr>
            <w:tcW w:w="949" w:type="dxa"/>
          </w:tcPr>
          <w:p w14:paraId="30868DC5" w14:textId="77777777" w:rsidR="00E34BCA" w:rsidDel="00C332F3" w:rsidRDefault="00E34BCA" w:rsidP="004B6C77">
            <w:pPr>
              <w:pStyle w:val="BodyText"/>
              <w:rPr>
                <w:del w:id="282" w:author="Author"/>
              </w:rPr>
            </w:pPr>
            <w:del w:id="283" w:author="Author">
              <w:r w:rsidDel="00C332F3">
                <w:delText>Tablet</w:delText>
              </w:r>
            </w:del>
          </w:p>
        </w:tc>
        <w:tc>
          <w:tcPr>
            <w:tcW w:w="1097" w:type="dxa"/>
          </w:tcPr>
          <w:p w14:paraId="34F98467" w14:textId="77777777" w:rsidR="00E34BCA" w:rsidDel="00C332F3" w:rsidRDefault="00E34BCA" w:rsidP="004B6C77">
            <w:pPr>
              <w:pStyle w:val="BodyText"/>
              <w:rPr>
                <w:del w:id="284" w:author="Author"/>
              </w:rPr>
            </w:pPr>
            <w:del w:id="285" w:author="Author">
              <w:r w:rsidDel="00C332F3">
                <w:delText>Samsung</w:delText>
              </w:r>
            </w:del>
          </w:p>
        </w:tc>
        <w:tc>
          <w:tcPr>
            <w:tcW w:w="950" w:type="dxa"/>
          </w:tcPr>
          <w:p w14:paraId="635921FB" w14:textId="77777777" w:rsidR="00E34BCA" w:rsidDel="00C332F3" w:rsidRDefault="00E34BCA" w:rsidP="004B6C77">
            <w:pPr>
              <w:pStyle w:val="BodyText"/>
              <w:rPr>
                <w:del w:id="286" w:author="Author"/>
              </w:rPr>
            </w:pPr>
            <w:del w:id="287" w:author="Author">
              <w:r w:rsidDel="00C332F3">
                <w:delText>Slate</w:delText>
              </w:r>
            </w:del>
          </w:p>
        </w:tc>
        <w:tc>
          <w:tcPr>
            <w:tcW w:w="1203" w:type="dxa"/>
          </w:tcPr>
          <w:p w14:paraId="6D798DB8" w14:textId="77777777" w:rsidR="00E34BCA" w:rsidDel="00C332F3" w:rsidRDefault="00E34BCA" w:rsidP="004B6C77">
            <w:pPr>
              <w:pStyle w:val="BodyText"/>
              <w:rPr>
                <w:del w:id="288" w:author="Author"/>
              </w:rPr>
            </w:pPr>
            <w:del w:id="289" w:author="Author">
              <w:r w:rsidDel="00C332F3">
                <w:delText>Windows 7 Enterprise</w:delText>
              </w:r>
            </w:del>
          </w:p>
        </w:tc>
        <w:tc>
          <w:tcPr>
            <w:tcW w:w="1043" w:type="dxa"/>
          </w:tcPr>
          <w:p w14:paraId="6B3ECF7E" w14:textId="77777777" w:rsidR="00E34BCA" w:rsidDel="00C332F3" w:rsidRDefault="00E34BCA" w:rsidP="004B6C77">
            <w:pPr>
              <w:pStyle w:val="BodyText"/>
              <w:rPr>
                <w:del w:id="290" w:author="Author"/>
              </w:rPr>
            </w:pPr>
            <w:del w:id="291" w:author="Author">
              <w:r w:rsidDel="00C332F3">
                <w:delText>4 GB</w:delText>
              </w:r>
            </w:del>
          </w:p>
        </w:tc>
        <w:tc>
          <w:tcPr>
            <w:tcW w:w="1615" w:type="dxa"/>
          </w:tcPr>
          <w:p w14:paraId="63AAF428" w14:textId="77777777" w:rsidR="00E34BCA" w:rsidDel="00C332F3" w:rsidRDefault="00E34BCA" w:rsidP="004B6C77">
            <w:pPr>
              <w:pStyle w:val="BodyText"/>
              <w:rPr>
                <w:del w:id="292" w:author="Author"/>
              </w:rPr>
            </w:pPr>
            <w:del w:id="293" w:author="Author">
              <w:r w:rsidDel="00C332F3">
                <w:delText>118 GB</w:delText>
              </w:r>
            </w:del>
          </w:p>
        </w:tc>
        <w:tc>
          <w:tcPr>
            <w:tcW w:w="2497" w:type="dxa"/>
          </w:tcPr>
          <w:p w14:paraId="30658537" w14:textId="77777777" w:rsidR="00E34BCA" w:rsidDel="00C332F3" w:rsidRDefault="00E34BCA" w:rsidP="003874DE">
            <w:pPr>
              <w:pStyle w:val="BodyText"/>
              <w:keepNext/>
              <w:rPr>
                <w:del w:id="294" w:author="Author"/>
              </w:rPr>
            </w:pPr>
            <w:del w:id="295" w:author="Author">
              <w:r w:rsidDel="00C332F3">
                <w:delText>SD VAMC</w:delText>
              </w:r>
            </w:del>
          </w:p>
        </w:tc>
      </w:tr>
      <w:tr w:rsidR="00C47FE3" w:rsidDel="00C332F3" w14:paraId="5F29B729" w14:textId="77777777" w:rsidTr="00C332F3">
        <w:trPr>
          <w:cantSplit/>
          <w:jc w:val="center"/>
          <w:del w:id="296" w:author="Author"/>
        </w:trPr>
        <w:tc>
          <w:tcPr>
            <w:tcW w:w="949" w:type="dxa"/>
          </w:tcPr>
          <w:p w14:paraId="3CAB2590" w14:textId="77777777" w:rsidR="00C47FE3" w:rsidDel="00C332F3" w:rsidRDefault="00C47FE3" w:rsidP="004B6C77">
            <w:pPr>
              <w:pStyle w:val="BodyText"/>
              <w:rPr>
                <w:del w:id="297" w:author="Author"/>
              </w:rPr>
            </w:pPr>
            <w:del w:id="298" w:author="Author">
              <w:r w:rsidDel="00C332F3">
                <w:delText>Tablet</w:delText>
              </w:r>
            </w:del>
          </w:p>
        </w:tc>
        <w:tc>
          <w:tcPr>
            <w:tcW w:w="1097" w:type="dxa"/>
          </w:tcPr>
          <w:p w14:paraId="0CCCD963" w14:textId="77777777" w:rsidR="00C47FE3" w:rsidDel="00C332F3" w:rsidRDefault="00F70E15" w:rsidP="004B6C77">
            <w:pPr>
              <w:pStyle w:val="BodyText"/>
              <w:rPr>
                <w:del w:id="299" w:author="Author"/>
              </w:rPr>
            </w:pPr>
            <w:del w:id="300" w:author="Author">
              <w:r w:rsidDel="00C332F3">
                <w:delText>Apple</w:delText>
              </w:r>
            </w:del>
          </w:p>
        </w:tc>
        <w:tc>
          <w:tcPr>
            <w:tcW w:w="950" w:type="dxa"/>
          </w:tcPr>
          <w:p w14:paraId="29BC56CD" w14:textId="77777777" w:rsidR="00C47FE3" w:rsidDel="00C332F3" w:rsidRDefault="00F70E15" w:rsidP="004B6C77">
            <w:pPr>
              <w:pStyle w:val="BodyText"/>
              <w:rPr>
                <w:del w:id="301" w:author="Author"/>
              </w:rPr>
            </w:pPr>
            <w:del w:id="302" w:author="Author">
              <w:r w:rsidDel="00C332F3">
                <w:delText>iPad2</w:delText>
              </w:r>
            </w:del>
          </w:p>
        </w:tc>
        <w:tc>
          <w:tcPr>
            <w:tcW w:w="1203" w:type="dxa"/>
          </w:tcPr>
          <w:p w14:paraId="395AB3EA" w14:textId="77777777" w:rsidR="00C47FE3" w:rsidDel="00C332F3" w:rsidRDefault="00F70E15" w:rsidP="004B6C77">
            <w:pPr>
              <w:pStyle w:val="BodyText"/>
              <w:rPr>
                <w:del w:id="303" w:author="Author"/>
              </w:rPr>
            </w:pPr>
            <w:del w:id="304" w:author="Author">
              <w:r w:rsidDel="00C332F3">
                <w:delText>iOS 7.1</w:delText>
              </w:r>
            </w:del>
          </w:p>
        </w:tc>
        <w:tc>
          <w:tcPr>
            <w:tcW w:w="1043" w:type="dxa"/>
          </w:tcPr>
          <w:p w14:paraId="67B4EFBF" w14:textId="77777777" w:rsidR="00C47FE3" w:rsidDel="00C332F3" w:rsidRDefault="00F70E15" w:rsidP="004B6C77">
            <w:pPr>
              <w:pStyle w:val="BodyText"/>
              <w:rPr>
                <w:del w:id="305" w:author="Author"/>
              </w:rPr>
            </w:pPr>
            <w:del w:id="306" w:author="Author">
              <w:r w:rsidDel="00C332F3">
                <w:delText>512 MB</w:delText>
              </w:r>
            </w:del>
          </w:p>
        </w:tc>
        <w:tc>
          <w:tcPr>
            <w:tcW w:w="1615" w:type="dxa"/>
          </w:tcPr>
          <w:p w14:paraId="235E6721" w14:textId="77777777" w:rsidR="00C47FE3" w:rsidDel="00C332F3" w:rsidRDefault="00F70E15" w:rsidP="004B6C77">
            <w:pPr>
              <w:pStyle w:val="BodyText"/>
              <w:rPr>
                <w:del w:id="307" w:author="Author"/>
              </w:rPr>
            </w:pPr>
            <w:del w:id="308" w:author="Author">
              <w:r w:rsidDel="00C332F3">
                <w:delText>16 GB</w:delText>
              </w:r>
            </w:del>
          </w:p>
        </w:tc>
        <w:tc>
          <w:tcPr>
            <w:tcW w:w="2497" w:type="dxa"/>
          </w:tcPr>
          <w:p w14:paraId="77A71050" w14:textId="77777777" w:rsidR="00C47FE3" w:rsidDel="00C332F3" w:rsidRDefault="00F70E15" w:rsidP="003874DE">
            <w:pPr>
              <w:pStyle w:val="BodyText"/>
              <w:keepNext/>
              <w:rPr>
                <w:del w:id="309" w:author="Author"/>
              </w:rPr>
            </w:pPr>
            <w:del w:id="310" w:author="Author">
              <w:r w:rsidDel="00C332F3">
                <w:delText>Each program location</w:delText>
              </w:r>
              <w:commentRangeEnd w:id="252"/>
              <w:r w:rsidR="005B5005" w:rsidDel="00C332F3">
                <w:rPr>
                  <w:rStyle w:val="CommentReference"/>
                </w:rPr>
                <w:commentReference w:id="252"/>
              </w:r>
            </w:del>
          </w:p>
        </w:tc>
      </w:tr>
    </w:tbl>
    <w:p w14:paraId="5E648186" w14:textId="77777777" w:rsidR="00C47FE3" w:rsidRDefault="007D404B" w:rsidP="00970D08">
      <w:pPr>
        <w:pStyle w:val="Caption"/>
        <w:jc w:val="center"/>
      </w:pPr>
      <w:r>
        <w:t xml:space="preserve">Table </w:t>
      </w:r>
      <w:fldSimple w:instr=" SEQ Table \* ARABIC ">
        <w:r w:rsidR="009C72E8">
          <w:rPr>
            <w:noProof/>
          </w:rPr>
          <w:t>1</w:t>
        </w:r>
      </w:fldSimple>
      <w:r>
        <w:t xml:space="preserve">: </w:t>
      </w:r>
      <w:r w:rsidRPr="008D2F67">
        <w:t>System Hardware</w:t>
      </w:r>
    </w:p>
    <w:p w14:paraId="50C9E585" w14:textId="77777777" w:rsidR="00C47FE3" w:rsidRDefault="00C47FE3" w:rsidP="004B6C77">
      <w:pPr>
        <w:pStyle w:val="BodyText"/>
      </w:pPr>
    </w:p>
    <w:p w14:paraId="6C76F21C" w14:textId="77777777" w:rsidR="00967776" w:rsidDel="002C7B38" w:rsidRDefault="00967776" w:rsidP="004B6C77">
      <w:pPr>
        <w:pStyle w:val="BodyText"/>
        <w:rPr>
          <w:del w:id="311" w:author="Author"/>
        </w:rPr>
      </w:pPr>
      <w:del w:id="312" w:author="Author">
        <w:r w:rsidDel="002C7B38">
          <w:delText>The application server hardware is a rack-mount server.  It has the following rack and electrical footprint</w:delText>
        </w:r>
        <w:r w:rsidR="00EA71BD" w:rsidDel="002C7B38">
          <w:delText>:</w:delText>
        </w:r>
      </w:del>
    </w:p>
    <w:tbl>
      <w:tblPr>
        <w:tblStyle w:val="TableGrid"/>
        <w:tblW w:w="9614" w:type="dxa"/>
        <w:tblLook w:val="04A0" w:firstRow="1" w:lastRow="0" w:firstColumn="1" w:lastColumn="0" w:noHBand="0" w:noVBand="1"/>
      </w:tblPr>
      <w:tblGrid>
        <w:gridCol w:w="2129"/>
        <w:gridCol w:w="7485"/>
      </w:tblGrid>
      <w:tr w:rsidR="00967776" w:rsidDel="002C7B38" w14:paraId="6D19E652" w14:textId="77777777" w:rsidTr="00463DDA">
        <w:trPr>
          <w:cantSplit/>
          <w:tblHeader/>
          <w:del w:id="313" w:author="Author"/>
        </w:trPr>
        <w:tc>
          <w:tcPr>
            <w:tcW w:w="2129" w:type="dxa"/>
            <w:shd w:val="clear" w:color="auto" w:fill="EEECE1" w:themeFill="background2"/>
          </w:tcPr>
          <w:p w14:paraId="2A33115D" w14:textId="77777777" w:rsidR="00967776" w:rsidDel="002C7B38" w:rsidRDefault="00741AD7" w:rsidP="006A137A">
            <w:pPr>
              <w:pStyle w:val="Default"/>
              <w:rPr>
                <w:del w:id="314" w:author="Author"/>
              </w:rPr>
            </w:pPr>
            <w:del w:id="315" w:author="Author">
              <w:r w:rsidDel="002C7B38">
                <w:delText>Element</w:delText>
              </w:r>
            </w:del>
          </w:p>
        </w:tc>
        <w:tc>
          <w:tcPr>
            <w:tcW w:w="7485" w:type="dxa"/>
            <w:shd w:val="clear" w:color="auto" w:fill="EEECE1" w:themeFill="background2"/>
          </w:tcPr>
          <w:p w14:paraId="042DD390" w14:textId="77777777" w:rsidR="00967776" w:rsidDel="002C7B38" w:rsidRDefault="00741AD7" w:rsidP="006A137A">
            <w:pPr>
              <w:pStyle w:val="Default"/>
              <w:rPr>
                <w:del w:id="316" w:author="Author"/>
              </w:rPr>
            </w:pPr>
            <w:del w:id="317" w:author="Author">
              <w:r w:rsidDel="002C7B38">
                <w:delText>Attribute</w:delText>
              </w:r>
            </w:del>
          </w:p>
        </w:tc>
      </w:tr>
      <w:tr w:rsidR="00967776" w:rsidDel="002C7B38" w14:paraId="0E0E2E82" w14:textId="77777777" w:rsidTr="00463DDA">
        <w:trPr>
          <w:cantSplit/>
          <w:del w:id="318" w:author="Author"/>
        </w:trPr>
        <w:tc>
          <w:tcPr>
            <w:tcW w:w="2129" w:type="dxa"/>
          </w:tcPr>
          <w:p w14:paraId="15A5BBAC" w14:textId="77777777" w:rsidR="00967776" w:rsidDel="002C7B38" w:rsidRDefault="00967776" w:rsidP="006A137A">
            <w:pPr>
              <w:pStyle w:val="Default"/>
              <w:rPr>
                <w:del w:id="319" w:author="Author"/>
              </w:rPr>
            </w:pPr>
            <w:del w:id="320" w:author="Author">
              <w:r w:rsidDel="002C7B38">
                <w:delText>Form factor</w:delText>
              </w:r>
            </w:del>
          </w:p>
        </w:tc>
        <w:tc>
          <w:tcPr>
            <w:tcW w:w="7485" w:type="dxa"/>
          </w:tcPr>
          <w:p w14:paraId="121D6DE9" w14:textId="77777777" w:rsidR="00967776" w:rsidDel="002C7B38" w:rsidRDefault="00967776" w:rsidP="006A137A">
            <w:pPr>
              <w:pStyle w:val="Default"/>
              <w:rPr>
                <w:del w:id="321" w:author="Author"/>
              </w:rPr>
            </w:pPr>
            <w:del w:id="322" w:author="Author">
              <w:r w:rsidDel="002C7B38">
                <w:delText>2U</w:delText>
              </w:r>
            </w:del>
          </w:p>
        </w:tc>
      </w:tr>
      <w:tr w:rsidR="00967776" w:rsidDel="00C332F3" w14:paraId="1EC97FE4" w14:textId="77777777" w:rsidTr="00463DDA">
        <w:trPr>
          <w:cantSplit/>
          <w:del w:id="323" w:author="Author"/>
        </w:trPr>
        <w:tc>
          <w:tcPr>
            <w:tcW w:w="2129" w:type="dxa"/>
          </w:tcPr>
          <w:p w14:paraId="511AE0CE" w14:textId="77777777" w:rsidR="00967776" w:rsidDel="00C332F3" w:rsidRDefault="00967776" w:rsidP="006A137A">
            <w:pPr>
              <w:pStyle w:val="Default"/>
              <w:rPr>
                <w:del w:id="324" w:author="Author"/>
              </w:rPr>
            </w:pPr>
            <w:del w:id="325" w:author="Author">
              <w:r w:rsidDel="00C332F3">
                <w:delText>Power</w:delText>
              </w:r>
            </w:del>
          </w:p>
        </w:tc>
        <w:tc>
          <w:tcPr>
            <w:tcW w:w="7485" w:type="dxa"/>
          </w:tcPr>
          <w:p w14:paraId="0F2F25CA" w14:textId="77777777" w:rsidR="00967776" w:rsidDel="00C332F3" w:rsidRDefault="00967776" w:rsidP="00967776">
            <w:pPr>
              <w:pStyle w:val="Default"/>
              <w:keepNext/>
              <w:rPr>
                <w:del w:id="326" w:author="Author"/>
              </w:rPr>
            </w:pPr>
            <w:del w:id="327" w:author="Author">
              <w:r w:rsidDel="00C332F3">
                <w:delText>Dual hot plug 550W power supplies, 2 x 15 amp 10 ft. wall plug</w:delText>
              </w:r>
            </w:del>
          </w:p>
        </w:tc>
      </w:tr>
    </w:tbl>
    <w:p w14:paraId="333C0893" w14:textId="77777777" w:rsidR="007D404B" w:rsidDel="00C332F3" w:rsidRDefault="007D404B" w:rsidP="007D404B">
      <w:pPr>
        <w:pStyle w:val="Caption"/>
        <w:jc w:val="center"/>
        <w:rPr>
          <w:del w:id="328" w:author="Author"/>
        </w:rPr>
      </w:pPr>
      <w:del w:id="329" w:author="Author">
        <w:r w:rsidDel="00C332F3">
          <w:delText xml:space="preserve">Table </w:delText>
        </w:r>
        <w:r w:rsidR="00620988" w:rsidDel="00C332F3">
          <w:rPr>
            <w:b w:val="0"/>
            <w:bCs w:val="0"/>
          </w:rPr>
          <w:fldChar w:fldCharType="begin"/>
        </w:r>
        <w:r w:rsidR="00620988" w:rsidDel="00C332F3">
          <w:delInstrText xml:space="preserve"> SEQ Table \* ARABIC </w:delInstrText>
        </w:r>
        <w:r w:rsidR="00620988" w:rsidDel="00C332F3">
          <w:rPr>
            <w:b w:val="0"/>
            <w:bCs w:val="0"/>
          </w:rPr>
          <w:fldChar w:fldCharType="separate"/>
        </w:r>
        <w:r w:rsidR="009C72E8" w:rsidDel="00C332F3">
          <w:rPr>
            <w:noProof/>
          </w:rPr>
          <w:delText>2</w:delText>
        </w:r>
        <w:r w:rsidR="00620988" w:rsidDel="00C332F3">
          <w:rPr>
            <w:b w:val="0"/>
            <w:bCs w:val="0"/>
            <w:noProof/>
          </w:rPr>
          <w:fldChar w:fldCharType="end"/>
        </w:r>
        <w:r w:rsidDel="00C332F3">
          <w:delText>: Server Data Center Specifications</w:delText>
        </w:r>
      </w:del>
    </w:p>
    <w:p w14:paraId="2121B277" w14:textId="77777777" w:rsidR="007D404B" w:rsidDel="00C332F3" w:rsidRDefault="007D404B" w:rsidP="004B6C77">
      <w:pPr>
        <w:pStyle w:val="BodyText"/>
        <w:rPr>
          <w:del w:id="330" w:author="Author"/>
        </w:rPr>
      </w:pPr>
    </w:p>
    <w:p w14:paraId="24C84883" w14:textId="77777777" w:rsidR="006A137A" w:rsidDel="00C332F3" w:rsidRDefault="00172C84" w:rsidP="004B6C77">
      <w:pPr>
        <w:pStyle w:val="BodyText"/>
        <w:rPr>
          <w:del w:id="331" w:author="Author"/>
        </w:rPr>
      </w:pPr>
      <w:del w:id="332" w:author="Author">
        <w:r w:rsidDel="00C332F3">
          <w:delText>The server additionally contains 12 CPU cores (6 physical, 6 virtual), and can be upgraded to include another CPU for a total of 24 cores.</w:delText>
        </w:r>
        <w:r w:rsidR="00D43BBB" w:rsidDel="00C332F3">
          <w:delText xml:space="preserve">  The memory can be upgrade to a to</w:delText>
        </w:r>
        <w:r w:rsidR="005E6C42" w:rsidDel="00C332F3">
          <w:delText>t</w:delText>
        </w:r>
        <w:r w:rsidR="00D43BBB" w:rsidDel="00C332F3">
          <w:delText>al of 384 GB 1600 MT/S over 12 DIMM slots.  The internal storage can be upgraded to a maximum of 16 TB</w:delText>
        </w:r>
        <w:r w:rsidR="005E6C42" w:rsidDel="00C332F3">
          <w:delText xml:space="preserve"> (8 TB usable via RAID 10)</w:delText>
        </w:r>
        <w:r w:rsidR="00D43BBB" w:rsidDel="00C332F3">
          <w:delText>.</w:delText>
        </w:r>
      </w:del>
    </w:p>
    <w:p w14:paraId="329295CB" w14:textId="77777777" w:rsidR="00F1192D" w:rsidDel="00C332F3" w:rsidRDefault="0029072D" w:rsidP="004B6C77">
      <w:pPr>
        <w:pStyle w:val="BodyText"/>
        <w:rPr>
          <w:del w:id="333" w:author="Author"/>
        </w:rPr>
      </w:pPr>
      <w:del w:id="334" w:author="Author">
        <w:r w:rsidDel="00C332F3">
          <w:delText>The tablets connect to the server</w:delText>
        </w:r>
        <w:r w:rsidR="00765574" w:rsidDel="00C332F3">
          <w:delText xml:space="preserve"> </w:delText>
        </w:r>
        <w:r w:rsidDel="00C332F3">
          <w:delText>and the server connects to VistA.  The tablets talk HTTP over TLS to the server via a SD VAMC 11g wireless network.  The eScreening server communicates with Cache via RPC over port 8000.  The diagram below shows all device communications, including type and bandwidth</w:delText>
        </w:r>
        <w:r w:rsidR="00765574" w:rsidDel="00C332F3">
          <w:delText>:</w:delText>
        </w:r>
      </w:del>
    </w:p>
    <w:p w14:paraId="3C895C2C" w14:textId="77777777" w:rsidR="0029072D" w:rsidDel="00C332F3" w:rsidRDefault="00E71FB7" w:rsidP="0029072D">
      <w:pPr>
        <w:pStyle w:val="BodyText"/>
        <w:keepNext/>
        <w:rPr>
          <w:del w:id="335" w:author="Author"/>
        </w:rPr>
      </w:pPr>
      <w:del w:id="336" w:author="Author">
        <w:r w:rsidDel="00C332F3">
          <w:rPr>
            <w:noProof/>
          </w:rPr>
          <w:drawing>
            <wp:inline distT="0" distB="0" distL="0" distR="0" wp14:anchorId="02F0EC95" wp14:editId="6FB0BFEE">
              <wp:extent cx="5943600" cy="3046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46730"/>
                      </a:xfrm>
                      <a:prstGeom prst="rect">
                        <a:avLst/>
                      </a:prstGeom>
                    </pic:spPr>
                  </pic:pic>
                </a:graphicData>
              </a:graphic>
            </wp:inline>
          </w:drawing>
        </w:r>
      </w:del>
    </w:p>
    <w:p w14:paraId="7CA1CC23" w14:textId="77777777" w:rsidR="005E6C42" w:rsidDel="00C332F3" w:rsidRDefault="0029072D" w:rsidP="0029072D">
      <w:pPr>
        <w:pStyle w:val="Caption"/>
        <w:jc w:val="center"/>
        <w:rPr>
          <w:del w:id="337" w:author="Author"/>
        </w:rPr>
      </w:pPr>
      <w:del w:id="338" w:author="Author">
        <w:r w:rsidDel="00C332F3">
          <w:delText xml:space="preserve">Figure </w:delText>
        </w:r>
        <w:r w:rsidR="00D71B4D" w:rsidDel="00C332F3">
          <w:fldChar w:fldCharType="begin"/>
        </w:r>
        <w:r w:rsidR="00D71B4D" w:rsidDel="00C332F3">
          <w:delInstrText xml:space="preserve"> SEQ Figure \* ARABIC </w:delInstrText>
        </w:r>
        <w:r w:rsidR="00D71B4D" w:rsidDel="00C332F3">
          <w:fldChar w:fldCharType="separate"/>
        </w:r>
        <w:r w:rsidR="00F65FD8" w:rsidDel="00C332F3">
          <w:rPr>
            <w:noProof/>
          </w:rPr>
          <w:delText>5</w:delText>
        </w:r>
        <w:r w:rsidR="00D71B4D" w:rsidDel="00C332F3">
          <w:rPr>
            <w:noProof/>
          </w:rPr>
          <w:fldChar w:fldCharType="end"/>
        </w:r>
        <w:r w:rsidR="007D404B" w:rsidDel="00C332F3">
          <w:rPr>
            <w:noProof/>
          </w:rPr>
          <w:delText>:</w:delText>
        </w:r>
        <w:r w:rsidDel="00C332F3">
          <w:delText xml:space="preserve"> eScreening</w:delText>
        </w:r>
      </w:del>
      <w:ins w:id="339" w:author="Author">
        <w:del w:id="340" w:author="Author">
          <w:r w:rsidR="00263EEB" w:rsidDel="00C332F3">
            <w:delText>IRDS</w:delText>
          </w:r>
        </w:del>
      </w:ins>
      <w:del w:id="341" w:author="Author">
        <w:r w:rsidDel="00C332F3">
          <w:delText xml:space="preserve"> </w:delText>
        </w:r>
        <w:r w:rsidR="00765574" w:rsidDel="00C332F3">
          <w:delText>H</w:delText>
        </w:r>
        <w:r w:rsidDel="00C332F3">
          <w:delText xml:space="preserve">ardware </w:delText>
        </w:r>
        <w:r w:rsidR="00765574" w:rsidDel="00C332F3">
          <w:delText>C</w:delText>
        </w:r>
        <w:r w:rsidDel="00C332F3">
          <w:delText>onnections</w:delText>
        </w:r>
      </w:del>
    </w:p>
    <w:p w14:paraId="662157D8" w14:textId="77777777" w:rsidR="0029072D" w:rsidRPr="0029072D" w:rsidDel="00C332F3" w:rsidRDefault="0029072D">
      <w:pPr>
        <w:pStyle w:val="BodyText"/>
        <w:keepNext/>
        <w:rPr>
          <w:del w:id="342" w:author="Author"/>
        </w:rPr>
        <w:pPrChange w:id="343" w:author="Author">
          <w:pPr/>
        </w:pPrChange>
      </w:pPr>
    </w:p>
    <w:p w14:paraId="2833E07F" w14:textId="77777777" w:rsidR="00F1192D" w:rsidDel="002C7B38" w:rsidRDefault="00737230" w:rsidP="004B6C77">
      <w:pPr>
        <w:pStyle w:val="BodyText"/>
        <w:rPr>
          <w:del w:id="344" w:author="Author"/>
        </w:rPr>
      </w:pPr>
      <w:del w:id="345" w:author="Author">
        <w:r w:rsidDel="002C7B38">
          <w:delText xml:space="preserve">In OEF/OIF/OOO outreach scenarios, tablets connect to </w:delText>
        </w:r>
        <w:r w:rsidR="00765574" w:rsidDel="002C7B38">
          <w:delText xml:space="preserve">the </w:delText>
        </w:r>
        <w:r w:rsidDel="002C7B38">
          <w:delText xml:space="preserve">VA network over VPN and MIFI. All communication between eScreening and VistA takes place behind the VA firewall.  </w:delText>
        </w:r>
      </w:del>
    </w:p>
    <w:p w14:paraId="6938389C" w14:textId="77777777" w:rsidR="00737230" w:rsidRPr="004B6C77" w:rsidRDefault="00737230" w:rsidP="004B6C77">
      <w:pPr>
        <w:pStyle w:val="BodyText"/>
      </w:pPr>
    </w:p>
    <w:p w14:paraId="2CE095A9" w14:textId="77777777" w:rsidR="005100F6" w:rsidRDefault="005100F6" w:rsidP="005100F6">
      <w:pPr>
        <w:pStyle w:val="Heading2"/>
      </w:pPr>
      <w:bookmarkStart w:id="346" w:name="_Toc420661216"/>
      <w:commentRangeStart w:id="347"/>
      <w:r>
        <w:t>Software Description</w:t>
      </w:r>
      <w:bookmarkEnd w:id="346"/>
      <w:commentRangeEnd w:id="347"/>
      <w:r w:rsidR="002622FB">
        <w:rPr>
          <w:rStyle w:val="CommentReference"/>
          <w:rFonts w:ascii="Times New Roman" w:hAnsi="Times New Roman" w:cs="Times New Roman"/>
          <w:b w:val="0"/>
          <w:bCs w:val="0"/>
          <w:iCs w:val="0"/>
          <w:kern w:val="0"/>
        </w:rPr>
        <w:commentReference w:id="347"/>
      </w:r>
    </w:p>
    <w:p w14:paraId="3EDA37D5" w14:textId="77777777" w:rsidR="00DD089E" w:rsidDel="00506C7F" w:rsidRDefault="005175DD" w:rsidP="002622FB">
      <w:pPr>
        <w:pStyle w:val="BodyText"/>
        <w:rPr>
          <w:del w:id="348" w:author="Author"/>
        </w:rPr>
      </w:pPr>
      <w:del w:id="349" w:author="Author">
        <w:r w:rsidDel="00506C7F">
          <w:delText xml:space="preserve">The system consists of </w:delText>
        </w:r>
        <w:r w:rsidR="00DD089E" w:rsidDel="00506C7F">
          <w:delText>the following components:</w:delText>
        </w:r>
      </w:del>
    </w:p>
    <w:p w14:paraId="549CAC23" w14:textId="77777777" w:rsidR="00506C7F" w:rsidRDefault="00506C7F">
      <w:pPr>
        <w:pStyle w:val="PSPBodytext"/>
        <w:rPr>
          <w:ins w:id="350" w:author="Author"/>
          <w:color w:val="000000" w:themeColor="text1"/>
        </w:rPr>
        <w:pPrChange w:id="351" w:author="Author">
          <w:pPr>
            <w:pStyle w:val="Caption"/>
          </w:pPr>
        </w:pPrChange>
      </w:pPr>
      <w:ins w:id="352" w:author="Author">
        <w:r>
          <w:t xml:space="preserve">The system centers on the Reach Database as depicted in </w:t>
        </w:r>
        <w:r>
          <w:rPr>
            <w:b/>
            <w:color w:val="DC6900"/>
          </w:rPr>
          <w:fldChar w:fldCharType="begin"/>
        </w:r>
        <w:r w:rsidRPr="00D001BD">
          <w:rPr>
            <w:b/>
          </w:rPr>
          <w:instrText xml:space="preserve"> REF _Ref405882248 \h </w:instrText>
        </w:r>
        <w:r>
          <w:rPr>
            <w:b/>
            <w:color w:val="DC6900"/>
          </w:rPr>
          <w:instrText xml:space="preserve"> \* MERGEFORMAT </w:instrText>
        </w:r>
      </w:ins>
      <w:r>
        <w:rPr>
          <w:b/>
          <w:color w:val="DC6900"/>
        </w:rPr>
      </w:r>
      <w:ins w:id="353" w:author="Author">
        <w:r>
          <w:rPr>
            <w:b/>
            <w:color w:val="DC6900"/>
          </w:rPr>
          <w:fldChar w:fldCharType="separate"/>
        </w:r>
        <w:r w:rsidRPr="00E95842">
          <w:rPr>
            <w:b/>
          </w:rPr>
          <w:t>Figure</w:t>
        </w:r>
        <w:r>
          <w:t xml:space="preserve"> </w:t>
        </w:r>
        <w:r w:rsidR="00AC00C7">
          <w:t>6</w:t>
        </w:r>
        <w:r>
          <w:rPr>
            <w:b/>
            <w:color w:val="DC6900"/>
          </w:rPr>
          <w:fldChar w:fldCharType="end"/>
        </w:r>
        <w:r w:rsidRPr="005D10E4">
          <w:rPr>
            <w:color w:val="000000" w:themeColor="text1"/>
          </w:rPr>
          <w:t xml:space="preserve">.  </w:t>
        </w:r>
        <w:r>
          <w:rPr>
            <w:color w:val="000000" w:themeColor="text1"/>
          </w:rPr>
          <w:t>Veteran d</w:t>
        </w:r>
        <w:r w:rsidRPr="005D10E4">
          <w:rPr>
            <w:color w:val="000000" w:themeColor="text1"/>
          </w:rPr>
          <w:t>ata flow</w:t>
        </w:r>
        <w:r>
          <w:rPr>
            <w:color w:val="000000" w:themeColor="text1"/>
          </w:rPr>
          <w:t>s</w:t>
        </w:r>
        <w:r w:rsidRPr="005D10E4">
          <w:rPr>
            <w:color w:val="000000" w:themeColor="text1"/>
          </w:rPr>
          <w:t xml:space="preserve"> in from VA sources, initially CDW</w:t>
        </w:r>
        <w:r w:rsidRPr="00C80284">
          <w:rPr>
            <w:color w:val="000000" w:themeColor="text1"/>
          </w:rPr>
          <w:t xml:space="preserve">, </w:t>
        </w:r>
        <w:r>
          <w:rPr>
            <w:color w:val="000000" w:themeColor="text1"/>
          </w:rPr>
          <w:t>and is processed through a Risk Assessment which categorizes each Veteran at a risk level.  Based on requirements, the IRDS Dashboard and Direct Message notification process will interact with veteran data to provide support through visualizations and notifications to VA SPCs.</w:t>
        </w:r>
        <w:r>
          <w:rPr>
            <w:noProof/>
            <w:color w:val="000000" w:themeColor="text1"/>
          </w:rPr>
          <w:drawing>
            <wp:inline distT="0" distB="0" distL="0" distR="0" wp14:anchorId="6AC00951" wp14:editId="643262EF">
              <wp:extent cx="43815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snelling037\Documents\Projects\Perceptive Reach\SDD Resources\Images\SimpleAppDiagram.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381500" cy="2400300"/>
                      </a:xfrm>
                      <a:prstGeom prst="rect">
                        <a:avLst/>
                      </a:prstGeom>
                      <a:noFill/>
                      <a:ln>
                        <a:noFill/>
                      </a:ln>
                    </pic:spPr>
                  </pic:pic>
                </a:graphicData>
              </a:graphic>
            </wp:inline>
          </w:drawing>
        </w:r>
      </w:ins>
    </w:p>
    <w:p w14:paraId="198498AD" w14:textId="77777777" w:rsidR="00DD089E" w:rsidRPr="002622FB" w:rsidDel="00506C7F" w:rsidRDefault="00506C7F">
      <w:pPr>
        <w:pStyle w:val="Default"/>
        <w:jc w:val="center"/>
        <w:rPr>
          <w:del w:id="354" w:author="Author"/>
          <w:b/>
          <w:rPrChange w:id="355" w:author="Author">
            <w:rPr>
              <w:del w:id="356" w:author="Author"/>
            </w:rPr>
          </w:rPrChange>
        </w:rPr>
        <w:pPrChange w:id="357" w:author="Author">
          <w:pPr>
            <w:pStyle w:val="Default"/>
          </w:pPr>
        </w:pPrChange>
      </w:pPr>
      <w:ins w:id="358" w:author="Author">
        <w:r w:rsidRPr="002622FB">
          <w:rPr>
            <w:b/>
            <w:rPrChange w:id="359" w:author="Author">
              <w:rPr/>
            </w:rPrChange>
          </w:rPr>
          <w:t xml:space="preserve">Figure </w:t>
        </w:r>
        <w:r>
          <w:rPr>
            <w:b/>
          </w:rPr>
          <w:t>6</w:t>
        </w:r>
        <w:r w:rsidRPr="002622FB">
          <w:rPr>
            <w:b/>
            <w:rPrChange w:id="360" w:author="Author">
              <w:rPr/>
            </w:rPrChange>
          </w:rPr>
          <w:t>: Application Design</w:t>
        </w:r>
      </w:ins>
      <w:commentRangeStart w:id="361"/>
      <w:del w:id="362" w:author="Author">
        <w:r w:rsidR="00DD089E" w:rsidRPr="002622FB" w:rsidDel="00506C7F">
          <w:rPr>
            <w:b/>
            <w:rPrChange w:id="363" w:author="Author">
              <w:rPr/>
            </w:rPrChange>
          </w:rPr>
          <w:delText>Web application: An application comprised of JavaScript, HTML5, and CSS3 on the presentation layer and Java on the service and data access layers.  The application performs authentication/authorization against the eScreening</w:delText>
        </w:r>
      </w:del>
      <w:ins w:id="364" w:author="Author">
        <w:del w:id="365" w:author="Author">
          <w:r w:rsidR="00263EEB" w:rsidRPr="002622FB" w:rsidDel="00506C7F">
            <w:rPr>
              <w:b/>
              <w:rPrChange w:id="366" w:author="Author">
                <w:rPr/>
              </w:rPrChange>
            </w:rPr>
            <w:delText>IRDS</w:delText>
          </w:r>
        </w:del>
      </w:ins>
      <w:del w:id="367" w:author="Author">
        <w:r w:rsidR="00DD089E" w:rsidRPr="002622FB" w:rsidDel="00506C7F">
          <w:rPr>
            <w:b/>
            <w:rPrChange w:id="368" w:author="Author">
              <w:rPr/>
            </w:rPrChange>
          </w:rPr>
          <w:delText xml:space="preserve"> database.  It provides screening services to </w:delText>
        </w:r>
        <w:r w:rsidR="00AA5065" w:rsidRPr="002622FB" w:rsidDel="00506C7F">
          <w:rPr>
            <w:b/>
            <w:rPrChange w:id="369" w:author="Author">
              <w:rPr/>
            </w:rPrChange>
          </w:rPr>
          <w:delText>Veteran</w:delText>
        </w:r>
        <w:r w:rsidR="00DD089E" w:rsidRPr="002622FB" w:rsidDel="00506C7F">
          <w:rPr>
            <w:b/>
            <w:rPrChange w:id="370" w:author="Author">
              <w:rPr/>
            </w:rPrChange>
          </w:rPr>
          <w:delText xml:space="preserve">s, and administration and reporting features to staff.  The application integrates with </w:delText>
        </w:r>
        <w:r w:rsidR="00DD089E" w:rsidRPr="002622FB" w:rsidDel="00D71B4D">
          <w:rPr>
            <w:b/>
            <w:rPrChange w:id="371" w:author="Author">
              <w:rPr/>
            </w:rPrChange>
          </w:rPr>
          <w:delText>VistA via VistALink</w:delText>
        </w:r>
        <w:r w:rsidR="00DD089E" w:rsidRPr="002622FB" w:rsidDel="00506C7F">
          <w:rPr>
            <w:b/>
            <w:rPrChange w:id="372" w:author="Author">
              <w:rPr/>
            </w:rPrChange>
          </w:rPr>
          <w:delText>.</w:delText>
        </w:r>
      </w:del>
    </w:p>
    <w:p w14:paraId="0EE1F626" w14:textId="77777777" w:rsidR="00DD089E" w:rsidDel="00506C7F" w:rsidRDefault="00DD089E">
      <w:pPr>
        <w:pStyle w:val="BodyText"/>
        <w:numPr>
          <w:ilvl w:val="0"/>
          <w:numId w:val="30"/>
        </w:numPr>
        <w:ind w:left="0" w:firstLine="0"/>
        <w:jc w:val="center"/>
        <w:rPr>
          <w:del w:id="373" w:author="Author"/>
        </w:rPr>
        <w:pPrChange w:id="374" w:author="Author">
          <w:pPr>
            <w:pStyle w:val="BodyText"/>
            <w:numPr>
              <w:numId w:val="30"/>
            </w:numPr>
            <w:ind w:left="720" w:hanging="360"/>
          </w:pPr>
        </w:pPrChange>
      </w:pPr>
      <w:del w:id="375" w:author="Author">
        <w:r w:rsidDel="00506C7F">
          <w:delText xml:space="preserve">Database:  A </w:delText>
        </w:r>
        <w:r w:rsidDel="00D71B4D">
          <w:delText xml:space="preserve">MySQL database that stores </w:delText>
        </w:r>
        <w:r w:rsidR="00AA5065" w:rsidDel="00D71B4D">
          <w:delText>Veteran</w:delText>
        </w:r>
        <w:r w:rsidDel="00D71B4D">
          <w:delText xml:space="preserve"> screening data and metadata, as well as VA staff credentials and permissions.  </w:delText>
        </w:r>
      </w:del>
    </w:p>
    <w:p w14:paraId="0DACC65B" w14:textId="77777777" w:rsidR="00DD089E" w:rsidDel="00506C7F" w:rsidRDefault="00DD089E">
      <w:pPr>
        <w:pStyle w:val="BodyText"/>
        <w:numPr>
          <w:ilvl w:val="0"/>
          <w:numId w:val="30"/>
        </w:numPr>
        <w:ind w:left="0" w:firstLine="0"/>
        <w:jc w:val="center"/>
        <w:rPr>
          <w:del w:id="376" w:author="Author"/>
        </w:rPr>
        <w:pPrChange w:id="377" w:author="Author">
          <w:pPr>
            <w:pStyle w:val="BodyText"/>
            <w:numPr>
              <w:numId w:val="30"/>
            </w:numPr>
            <w:ind w:left="720" w:hanging="360"/>
          </w:pPr>
        </w:pPrChange>
      </w:pPr>
      <w:del w:id="378" w:author="Author">
        <w:r w:rsidDel="00D71B4D">
          <w:delText>VistA</w:delText>
        </w:r>
        <w:r w:rsidDel="00506C7F">
          <w:delText xml:space="preserve">:  The application integrates with VistA for security, basic </w:delText>
        </w:r>
        <w:r w:rsidR="00AA5065" w:rsidDel="00506C7F">
          <w:delText>Veteran</w:delText>
        </w:r>
        <w:r w:rsidDel="00506C7F">
          <w:delText xml:space="preserve"> information, clinical reminders, health factors, consults, and notes.</w:delText>
        </w:r>
      </w:del>
    </w:p>
    <w:p w14:paraId="38424D87" w14:textId="77777777" w:rsidR="00506C7F" w:rsidRDefault="00DD089E">
      <w:pPr>
        <w:pStyle w:val="BodyText"/>
        <w:jc w:val="center"/>
        <w:rPr>
          <w:ins w:id="379" w:author="Author"/>
        </w:rPr>
        <w:pPrChange w:id="380" w:author="Author">
          <w:pPr>
            <w:pStyle w:val="BodyText"/>
          </w:pPr>
        </w:pPrChange>
      </w:pPr>
      <w:r>
        <w:br/>
      </w:r>
    </w:p>
    <w:p w14:paraId="62A4FDEC" w14:textId="77777777" w:rsidR="004B6C77" w:rsidRDefault="00DD089E" w:rsidP="00FF63C0">
      <w:pPr>
        <w:pStyle w:val="BodyText"/>
      </w:pPr>
      <w:r>
        <w:t>A full list of the software use</w:t>
      </w:r>
      <w:r w:rsidR="00394999">
        <w:t>d in the system is described below</w:t>
      </w:r>
      <w:r w:rsidR="00765574">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81" w:author="Author">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907"/>
        <w:gridCol w:w="4861"/>
        <w:gridCol w:w="2701"/>
        <w:tblGridChange w:id="382">
          <w:tblGrid>
            <w:gridCol w:w="1830"/>
            <w:gridCol w:w="3618"/>
            <w:gridCol w:w="1502"/>
          </w:tblGrid>
        </w:tblGridChange>
      </w:tblGrid>
      <w:tr w:rsidR="00CA398B" w:rsidRPr="005422A9" w14:paraId="6B17609B" w14:textId="77777777" w:rsidTr="002622FB">
        <w:trPr>
          <w:cantSplit/>
          <w:tblHeader/>
          <w:ins w:id="383" w:author="Author"/>
          <w:trPrChange w:id="384" w:author="Author">
            <w:trPr>
              <w:cantSplit/>
              <w:tblHeader/>
            </w:trPr>
          </w:trPrChange>
        </w:trPr>
        <w:tc>
          <w:tcPr>
            <w:tcW w:w="1007" w:type="pct"/>
            <w:shd w:val="clear" w:color="auto" w:fill="F2F2F2" w:themeFill="background1" w:themeFillShade="F2"/>
            <w:tcPrChange w:id="385" w:author="Author">
              <w:tcPr>
                <w:tcW w:w="1081" w:type="pct"/>
                <w:shd w:val="clear" w:color="auto" w:fill="F2F2F2" w:themeFill="background1" w:themeFillShade="F2"/>
              </w:tcPr>
            </w:tcPrChange>
          </w:tcPr>
          <w:p w14:paraId="6EAE2451" w14:textId="77777777" w:rsidR="00CA398B" w:rsidRPr="00C83EC8" w:rsidRDefault="00CA398B" w:rsidP="00D32596">
            <w:pPr>
              <w:pStyle w:val="TableHeading"/>
              <w:rPr>
                <w:ins w:id="386" w:author="Author"/>
                <w:rFonts w:ascii="Times New Roman" w:hAnsi="Times New Roman" w:cs="Times New Roman"/>
              </w:rPr>
            </w:pPr>
            <w:ins w:id="387" w:author="Author">
              <w:r w:rsidRPr="00C83EC8">
                <w:rPr>
                  <w:rFonts w:ascii="Times New Roman" w:hAnsi="Times New Roman" w:cs="Times New Roman"/>
                </w:rPr>
                <w:t>Name</w:t>
              </w:r>
            </w:ins>
          </w:p>
        </w:tc>
        <w:tc>
          <w:tcPr>
            <w:tcW w:w="2566" w:type="pct"/>
            <w:shd w:val="clear" w:color="auto" w:fill="F2F2F2" w:themeFill="background1" w:themeFillShade="F2"/>
            <w:tcPrChange w:id="388" w:author="Author">
              <w:tcPr>
                <w:tcW w:w="2137" w:type="pct"/>
                <w:shd w:val="clear" w:color="auto" w:fill="F2F2F2" w:themeFill="background1" w:themeFillShade="F2"/>
              </w:tcPr>
            </w:tcPrChange>
          </w:tcPr>
          <w:p w14:paraId="29B4329C" w14:textId="77777777" w:rsidR="00CA398B" w:rsidRPr="00C83EC8" w:rsidRDefault="00CA398B" w:rsidP="00D32596">
            <w:pPr>
              <w:pStyle w:val="TableHeading"/>
              <w:rPr>
                <w:ins w:id="389" w:author="Author"/>
                <w:rFonts w:ascii="Times New Roman" w:hAnsi="Times New Roman" w:cs="Times New Roman"/>
              </w:rPr>
            </w:pPr>
            <w:ins w:id="390" w:author="Author">
              <w:r>
                <w:rPr>
                  <w:rFonts w:ascii="Times New Roman" w:hAnsi="Times New Roman" w:cs="Times New Roman"/>
                </w:rPr>
                <w:t>Technologies</w:t>
              </w:r>
            </w:ins>
          </w:p>
        </w:tc>
        <w:tc>
          <w:tcPr>
            <w:tcW w:w="1426" w:type="pct"/>
            <w:shd w:val="clear" w:color="auto" w:fill="F2F2F2" w:themeFill="background1" w:themeFillShade="F2"/>
            <w:tcPrChange w:id="391" w:author="Author">
              <w:tcPr>
                <w:tcW w:w="887" w:type="pct"/>
                <w:shd w:val="clear" w:color="auto" w:fill="F2F2F2" w:themeFill="background1" w:themeFillShade="F2"/>
              </w:tcPr>
            </w:tcPrChange>
          </w:tcPr>
          <w:p w14:paraId="010655D4" w14:textId="77777777" w:rsidR="00CA398B" w:rsidRPr="00C83EC8" w:rsidRDefault="00CA398B" w:rsidP="00D32596">
            <w:pPr>
              <w:pStyle w:val="TableHeading"/>
              <w:rPr>
                <w:ins w:id="392" w:author="Author"/>
                <w:rFonts w:ascii="Times New Roman" w:hAnsi="Times New Roman" w:cs="Times New Roman"/>
              </w:rPr>
            </w:pPr>
            <w:ins w:id="393" w:author="Author">
              <w:r>
                <w:rPr>
                  <w:rFonts w:ascii="Times New Roman" w:hAnsi="Times New Roman" w:cs="Times New Roman"/>
                </w:rPr>
                <w:t>License</w:t>
              </w:r>
            </w:ins>
          </w:p>
        </w:tc>
      </w:tr>
      <w:tr w:rsidR="00CA398B" w:rsidRPr="005422A9" w14:paraId="6C7AF98A" w14:textId="77777777" w:rsidTr="002622FB">
        <w:trPr>
          <w:cantSplit/>
          <w:ins w:id="394" w:author="Author"/>
          <w:trPrChange w:id="395" w:author="Author">
            <w:trPr>
              <w:cantSplit/>
            </w:trPr>
          </w:trPrChange>
        </w:trPr>
        <w:tc>
          <w:tcPr>
            <w:tcW w:w="1007" w:type="pct"/>
            <w:shd w:val="clear" w:color="auto" w:fill="auto"/>
            <w:tcPrChange w:id="396" w:author="Author">
              <w:tcPr>
                <w:tcW w:w="1081" w:type="pct"/>
                <w:shd w:val="clear" w:color="auto" w:fill="auto"/>
              </w:tcPr>
            </w:tcPrChange>
          </w:tcPr>
          <w:p w14:paraId="7AE21C28" w14:textId="77777777" w:rsidR="00CA398B" w:rsidRPr="00C83EC8" w:rsidRDefault="00CA398B" w:rsidP="00D32596">
            <w:pPr>
              <w:pStyle w:val="InstructionalTable"/>
              <w:rPr>
                <w:ins w:id="397" w:author="Author"/>
                <w:i w:val="0"/>
                <w:color w:val="auto"/>
              </w:rPr>
            </w:pPr>
            <w:ins w:id="398" w:author="Author">
              <w:r w:rsidRPr="00C83EC8">
                <w:rPr>
                  <w:i w:val="0"/>
                  <w:color w:val="auto"/>
                </w:rPr>
                <w:t>Dashboard</w:t>
              </w:r>
            </w:ins>
          </w:p>
        </w:tc>
        <w:tc>
          <w:tcPr>
            <w:tcW w:w="2566" w:type="pct"/>
            <w:shd w:val="clear" w:color="auto" w:fill="auto"/>
            <w:tcPrChange w:id="399" w:author="Author">
              <w:tcPr>
                <w:tcW w:w="2137" w:type="pct"/>
                <w:shd w:val="clear" w:color="auto" w:fill="auto"/>
              </w:tcPr>
            </w:tcPrChange>
          </w:tcPr>
          <w:p w14:paraId="4F5F2E08" w14:textId="77777777" w:rsidR="00CA398B" w:rsidRPr="00C83EC8" w:rsidRDefault="00CA398B" w:rsidP="00D32596">
            <w:pPr>
              <w:pStyle w:val="InstructionalTable"/>
              <w:rPr>
                <w:ins w:id="400" w:author="Author"/>
                <w:i w:val="0"/>
                <w:color w:val="auto"/>
              </w:rPr>
            </w:pPr>
            <w:ins w:id="401" w:author="Author">
              <w:r w:rsidRPr="00CA398B">
                <w:rPr>
                  <w:i w:val="0"/>
                  <w:color w:val="auto"/>
                </w:rPr>
                <w:t>HTML5, CSS3, JavaScript, JQuery</w:t>
              </w:r>
              <w:r>
                <w:rPr>
                  <w:i w:val="0"/>
                  <w:color w:val="auto"/>
                </w:rPr>
                <w:t>, Angular JS</w:t>
              </w:r>
            </w:ins>
          </w:p>
        </w:tc>
        <w:tc>
          <w:tcPr>
            <w:tcW w:w="1426" w:type="pct"/>
            <w:shd w:val="clear" w:color="auto" w:fill="auto"/>
            <w:tcPrChange w:id="402" w:author="Author">
              <w:tcPr>
                <w:tcW w:w="887" w:type="pct"/>
                <w:shd w:val="clear" w:color="auto" w:fill="auto"/>
              </w:tcPr>
            </w:tcPrChange>
          </w:tcPr>
          <w:p w14:paraId="1175BA5B" w14:textId="77777777" w:rsidR="00CA398B" w:rsidRPr="00C83EC8" w:rsidRDefault="00CA398B" w:rsidP="00D32596">
            <w:pPr>
              <w:pStyle w:val="InstructionalTable"/>
              <w:rPr>
                <w:ins w:id="403" w:author="Author"/>
                <w:i w:val="0"/>
                <w:color w:val="auto"/>
              </w:rPr>
            </w:pPr>
            <w:ins w:id="404" w:author="Author">
              <w:r>
                <w:rPr>
                  <w:i w:val="0"/>
                  <w:color w:val="auto"/>
                </w:rPr>
                <w:t>Open source</w:t>
              </w:r>
            </w:ins>
          </w:p>
        </w:tc>
      </w:tr>
      <w:tr w:rsidR="00CA398B" w:rsidRPr="005422A9" w14:paraId="20C0A833" w14:textId="77777777" w:rsidTr="002622FB">
        <w:trPr>
          <w:cantSplit/>
          <w:ins w:id="405" w:author="Author"/>
          <w:trPrChange w:id="406" w:author="Author">
            <w:trPr>
              <w:cantSplit/>
            </w:trPr>
          </w:trPrChange>
        </w:trPr>
        <w:tc>
          <w:tcPr>
            <w:tcW w:w="1007" w:type="pct"/>
            <w:shd w:val="clear" w:color="auto" w:fill="auto"/>
            <w:tcPrChange w:id="407" w:author="Author">
              <w:tcPr>
                <w:tcW w:w="1081" w:type="pct"/>
                <w:shd w:val="clear" w:color="auto" w:fill="auto"/>
              </w:tcPr>
            </w:tcPrChange>
          </w:tcPr>
          <w:p w14:paraId="44C42416" w14:textId="77777777" w:rsidR="00CA398B" w:rsidRPr="005422A9" w:rsidRDefault="00CA398B" w:rsidP="00D32596">
            <w:pPr>
              <w:pStyle w:val="InstructionalTable"/>
              <w:rPr>
                <w:ins w:id="408" w:author="Author"/>
                <w:i w:val="0"/>
                <w:color w:val="auto"/>
              </w:rPr>
            </w:pPr>
            <w:ins w:id="409" w:author="Author">
              <w:r w:rsidRPr="005422A9">
                <w:rPr>
                  <w:i w:val="0"/>
                  <w:color w:val="auto"/>
                </w:rPr>
                <w:t>Direct Message Assembler</w:t>
              </w:r>
            </w:ins>
          </w:p>
        </w:tc>
        <w:tc>
          <w:tcPr>
            <w:tcW w:w="2566" w:type="pct"/>
            <w:shd w:val="clear" w:color="auto" w:fill="auto"/>
            <w:tcPrChange w:id="410" w:author="Author">
              <w:tcPr>
                <w:tcW w:w="2137" w:type="pct"/>
                <w:shd w:val="clear" w:color="auto" w:fill="auto"/>
              </w:tcPr>
            </w:tcPrChange>
          </w:tcPr>
          <w:p w14:paraId="33A92AB2" w14:textId="77777777" w:rsidR="00CA398B" w:rsidRPr="005422A9" w:rsidRDefault="00CA398B" w:rsidP="00D32596">
            <w:pPr>
              <w:pStyle w:val="InstructionalTable"/>
              <w:rPr>
                <w:ins w:id="411" w:author="Author"/>
                <w:i w:val="0"/>
                <w:color w:val="auto"/>
              </w:rPr>
            </w:pPr>
            <w:ins w:id="412" w:author="Author">
              <w:r>
                <w:rPr>
                  <w:i w:val="0"/>
                  <w:color w:val="auto"/>
                </w:rPr>
                <w:t>VLER Direct API</w:t>
              </w:r>
            </w:ins>
          </w:p>
        </w:tc>
        <w:tc>
          <w:tcPr>
            <w:tcW w:w="1426" w:type="pct"/>
            <w:shd w:val="clear" w:color="auto" w:fill="auto"/>
            <w:tcPrChange w:id="413" w:author="Author">
              <w:tcPr>
                <w:tcW w:w="887" w:type="pct"/>
                <w:shd w:val="clear" w:color="auto" w:fill="auto"/>
              </w:tcPr>
            </w:tcPrChange>
          </w:tcPr>
          <w:p w14:paraId="7BD7CC2C" w14:textId="77777777" w:rsidR="00CA398B" w:rsidRPr="005422A9" w:rsidRDefault="00CA398B" w:rsidP="00D32596">
            <w:pPr>
              <w:pStyle w:val="InstructionalTable"/>
              <w:rPr>
                <w:ins w:id="414" w:author="Author"/>
                <w:i w:val="0"/>
                <w:color w:val="auto"/>
              </w:rPr>
            </w:pPr>
            <w:ins w:id="415" w:author="Author">
              <w:r>
                <w:rPr>
                  <w:i w:val="0"/>
                  <w:color w:val="auto"/>
                </w:rPr>
                <w:t>VA</w:t>
              </w:r>
            </w:ins>
          </w:p>
        </w:tc>
      </w:tr>
      <w:tr w:rsidR="00CA398B" w:rsidRPr="005422A9" w14:paraId="62EC6F0C" w14:textId="77777777" w:rsidTr="002622FB">
        <w:trPr>
          <w:cantSplit/>
          <w:ins w:id="416" w:author="Author"/>
          <w:trPrChange w:id="417" w:author="Author">
            <w:trPr>
              <w:cantSplit/>
            </w:trPr>
          </w:trPrChange>
        </w:trPr>
        <w:tc>
          <w:tcPr>
            <w:tcW w:w="1007" w:type="pct"/>
            <w:shd w:val="clear" w:color="auto" w:fill="auto"/>
            <w:tcPrChange w:id="418" w:author="Author">
              <w:tcPr>
                <w:tcW w:w="1081" w:type="pct"/>
                <w:shd w:val="clear" w:color="auto" w:fill="auto"/>
              </w:tcPr>
            </w:tcPrChange>
          </w:tcPr>
          <w:p w14:paraId="1A017BE1" w14:textId="77777777" w:rsidR="00CA398B" w:rsidRPr="005422A9" w:rsidRDefault="00CA398B" w:rsidP="00D32596">
            <w:pPr>
              <w:pStyle w:val="InstructionalTable"/>
              <w:rPr>
                <w:ins w:id="419" w:author="Author"/>
                <w:i w:val="0"/>
                <w:color w:val="auto"/>
              </w:rPr>
            </w:pPr>
            <w:ins w:id="420" w:author="Author">
              <w:r w:rsidRPr="005422A9">
                <w:rPr>
                  <w:i w:val="0"/>
                  <w:color w:val="auto"/>
                </w:rPr>
                <w:t>Data Analytics Platform</w:t>
              </w:r>
            </w:ins>
          </w:p>
        </w:tc>
        <w:tc>
          <w:tcPr>
            <w:tcW w:w="2566" w:type="pct"/>
            <w:shd w:val="clear" w:color="auto" w:fill="auto"/>
            <w:tcPrChange w:id="421" w:author="Author">
              <w:tcPr>
                <w:tcW w:w="2137" w:type="pct"/>
                <w:shd w:val="clear" w:color="auto" w:fill="auto"/>
              </w:tcPr>
            </w:tcPrChange>
          </w:tcPr>
          <w:p w14:paraId="45FA27ED" w14:textId="77777777" w:rsidR="00CA398B" w:rsidRPr="005422A9" w:rsidRDefault="00CA398B" w:rsidP="00D32596">
            <w:pPr>
              <w:pStyle w:val="InstructionalTable"/>
              <w:rPr>
                <w:ins w:id="422" w:author="Author"/>
                <w:i w:val="0"/>
                <w:color w:val="auto"/>
              </w:rPr>
            </w:pPr>
            <w:ins w:id="423" w:author="Author">
              <w:r w:rsidRPr="005422A9">
                <w:rPr>
                  <w:i w:val="0"/>
                  <w:color w:val="auto"/>
                </w:rPr>
                <w:t>KNIME</w:t>
              </w:r>
            </w:ins>
          </w:p>
        </w:tc>
        <w:tc>
          <w:tcPr>
            <w:tcW w:w="1426" w:type="pct"/>
            <w:shd w:val="clear" w:color="auto" w:fill="auto"/>
            <w:tcPrChange w:id="424" w:author="Author">
              <w:tcPr>
                <w:tcW w:w="887" w:type="pct"/>
                <w:shd w:val="clear" w:color="auto" w:fill="auto"/>
              </w:tcPr>
            </w:tcPrChange>
          </w:tcPr>
          <w:p w14:paraId="28DA89FD" w14:textId="77777777" w:rsidR="00CA398B" w:rsidRPr="005422A9" w:rsidRDefault="00CA398B" w:rsidP="00D32596">
            <w:pPr>
              <w:pStyle w:val="InstructionalTable"/>
              <w:rPr>
                <w:ins w:id="425" w:author="Author"/>
                <w:i w:val="0"/>
                <w:color w:val="auto"/>
              </w:rPr>
            </w:pPr>
            <w:ins w:id="426" w:author="Author">
              <w:r>
                <w:rPr>
                  <w:i w:val="0"/>
                  <w:color w:val="auto"/>
                </w:rPr>
                <w:t>Open source</w:t>
              </w:r>
            </w:ins>
          </w:p>
        </w:tc>
      </w:tr>
      <w:tr w:rsidR="00CA398B" w:rsidRPr="005422A9" w14:paraId="24F4A3E2" w14:textId="77777777" w:rsidTr="002622FB">
        <w:trPr>
          <w:cantSplit/>
          <w:ins w:id="427" w:author="Author"/>
          <w:trPrChange w:id="428" w:author="Author">
            <w:trPr>
              <w:cantSplit/>
            </w:trPr>
          </w:trPrChange>
        </w:trPr>
        <w:tc>
          <w:tcPr>
            <w:tcW w:w="1007" w:type="pct"/>
            <w:shd w:val="clear" w:color="auto" w:fill="auto"/>
            <w:tcPrChange w:id="429" w:author="Author">
              <w:tcPr>
                <w:tcW w:w="1081" w:type="pct"/>
                <w:shd w:val="clear" w:color="auto" w:fill="auto"/>
              </w:tcPr>
            </w:tcPrChange>
          </w:tcPr>
          <w:p w14:paraId="236D0BC8" w14:textId="77777777" w:rsidR="00CA398B" w:rsidRPr="005422A9" w:rsidRDefault="00CA398B" w:rsidP="00D32596">
            <w:pPr>
              <w:pStyle w:val="InstructionalTable"/>
              <w:rPr>
                <w:ins w:id="430" w:author="Author"/>
                <w:i w:val="0"/>
                <w:color w:val="auto"/>
              </w:rPr>
            </w:pPr>
            <w:ins w:id="431" w:author="Author">
              <w:r w:rsidRPr="005422A9">
                <w:rPr>
                  <w:i w:val="0"/>
                  <w:color w:val="auto"/>
                </w:rPr>
                <w:lastRenderedPageBreak/>
                <w:t>Reach DB</w:t>
              </w:r>
            </w:ins>
          </w:p>
        </w:tc>
        <w:tc>
          <w:tcPr>
            <w:tcW w:w="2566" w:type="pct"/>
            <w:shd w:val="clear" w:color="auto" w:fill="auto"/>
            <w:tcPrChange w:id="432" w:author="Author">
              <w:tcPr>
                <w:tcW w:w="2137" w:type="pct"/>
                <w:shd w:val="clear" w:color="auto" w:fill="auto"/>
              </w:tcPr>
            </w:tcPrChange>
          </w:tcPr>
          <w:p w14:paraId="2969CB21" w14:textId="77777777" w:rsidR="00CA398B" w:rsidRPr="005422A9" w:rsidRDefault="00CA398B" w:rsidP="0026107B">
            <w:pPr>
              <w:pStyle w:val="InstructionalTable"/>
              <w:rPr>
                <w:ins w:id="433" w:author="Author"/>
                <w:i w:val="0"/>
                <w:color w:val="auto"/>
              </w:rPr>
            </w:pPr>
            <w:ins w:id="434" w:author="Author">
              <w:r>
                <w:rPr>
                  <w:i w:val="0"/>
                  <w:color w:val="auto"/>
                  <w:szCs w:val="22"/>
                </w:rPr>
                <w:t>SQL Server 20</w:t>
              </w:r>
              <w:del w:id="435" w:author="Author">
                <w:r w:rsidDel="0026107B">
                  <w:rPr>
                    <w:i w:val="0"/>
                    <w:color w:val="auto"/>
                    <w:szCs w:val="22"/>
                  </w:rPr>
                  <w:delText>03</w:delText>
                </w:r>
              </w:del>
              <w:r w:rsidR="0026107B">
                <w:rPr>
                  <w:i w:val="0"/>
                  <w:color w:val="auto"/>
                  <w:szCs w:val="22"/>
                </w:rPr>
                <w:t>12</w:t>
              </w:r>
            </w:ins>
          </w:p>
        </w:tc>
        <w:tc>
          <w:tcPr>
            <w:tcW w:w="1426" w:type="pct"/>
            <w:shd w:val="clear" w:color="auto" w:fill="auto"/>
            <w:tcPrChange w:id="436" w:author="Author">
              <w:tcPr>
                <w:tcW w:w="887" w:type="pct"/>
                <w:shd w:val="clear" w:color="auto" w:fill="auto"/>
              </w:tcPr>
            </w:tcPrChange>
          </w:tcPr>
          <w:p w14:paraId="5AA271CD" w14:textId="77777777" w:rsidR="00CA398B" w:rsidRPr="005422A9" w:rsidRDefault="00CA398B" w:rsidP="00D32596">
            <w:pPr>
              <w:pStyle w:val="InstructionalTable"/>
              <w:rPr>
                <w:ins w:id="437" w:author="Author"/>
                <w:i w:val="0"/>
                <w:color w:val="auto"/>
              </w:rPr>
            </w:pPr>
            <w:ins w:id="438" w:author="Author">
              <w:r>
                <w:rPr>
                  <w:i w:val="0"/>
                  <w:color w:val="auto"/>
                </w:rPr>
                <w:t>Commercial (provided)</w:t>
              </w:r>
            </w:ins>
          </w:p>
        </w:tc>
      </w:tr>
      <w:tr w:rsidR="00CA398B" w:rsidRPr="005422A9" w14:paraId="5E76E084" w14:textId="77777777" w:rsidTr="002622FB">
        <w:trPr>
          <w:cantSplit/>
          <w:ins w:id="439" w:author="Author"/>
          <w:trPrChange w:id="440" w:author="Author">
            <w:trPr>
              <w:cantSplit/>
            </w:trPr>
          </w:trPrChange>
        </w:trPr>
        <w:tc>
          <w:tcPr>
            <w:tcW w:w="1007" w:type="pct"/>
            <w:shd w:val="clear" w:color="auto" w:fill="auto"/>
            <w:tcPrChange w:id="441" w:author="Author">
              <w:tcPr>
                <w:tcW w:w="1081" w:type="pct"/>
                <w:shd w:val="clear" w:color="auto" w:fill="auto"/>
              </w:tcPr>
            </w:tcPrChange>
          </w:tcPr>
          <w:p w14:paraId="583FE9D8" w14:textId="77777777" w:rsidR="00CA398B" w:rsidRPr="005422A9" w:rsidRDefault="00CA398B" w:rsidP="00FF63C0">
            <w:pPr>
              <w:pStyle w:val="InstructionalTable"/>
              <w:rPr>
                <w:ins w:id="442" w:author="Author"/>
                <w:i w:val="0"/>
                <w:color w:val="auto"/>
              </w:rPr>
            </w:pPr>
            <w:ins w:id="443" w:author="Author">
              <w:del w:id="444" w:author="Author">
                <w:r w:rsidDel="0026107B">
                  <w:rPr>
                    <w:i w:val="0"/>
                    <w:color w:val="auto"/>
                  </w:rPr>
                  <w:delText>Corporate Data Warehouse (CDW)</w:delText>
                </w:r>
              </w:del>
            </w:ins>
          </w:p>
        </w:tc>
        <w:tc>
          <w:tcPr>
            <w:tcW w:w="2566" w:type="pct"/>
            <w:shd w:val="clear" w:color="auto" w:fill="auto"/>
            <w:tcPrChange w:id="445" w:author="Author">
              <w:tcPr>
                <w:tcW w:w="2137" w:type="pct"/>
                <w:shd w:val="clear" w:color="auto" w:fill="auto"/>
              </w:tcPr>
            </w:tcPrChange>
          </w:tcPr>
          <w:p w14:paraId="26FAEE05" w14:textId="77777777" w:rsidR="00CA398B" w:rsidRPr="005422A9" w:rsidRDefault="00CA398B" w:rsidP="00FF63C0">
            <w:pPr>
              <w:pStyle w:val="InstructionalTable"/>
              <w:rPr>
                <w:ins w:id="446" w:author="Author"/>
                <w:i w:val="0"/>
                <w:color w:val="auto"/>
              </w:rPr>
            </w:pPr>
            <w:ins w:id="447" w:author="Author">
              <w:del w:id="448" w:author="Author">
                <w:r w:rsidDel="0026107B">
                  <w:rPr>
                    <w:i w:val="0"/>
                    <w:color w:val="auto"/>
                    <w:szCs w:val="22"/>
                  </w:rPr>
                  <w:delText>SQL Server 2003</w:delText>
                </w:r>
              </w:del>
            </w:ins>
          </w:p>
        </w:tc>
        <w:tc>
          <w:tcPr>
            <w:tcW w:w="1426" w:type="pct"/>
            <w:shd w:val="clear" w:color="auto" w:fill="auto"/>
            <w:tcPrChange w:id="449" w:author="Author">
              <w:tcPr>
                <w:tcW w:w="887" w:type="pct"/>
                <w:shd w:val="clear" w:color="auto" w:fill="auto"/>
              </w:tcPr>
            </w:tcPrChange>
          </w:tcPr>
          <w:p w14:paraId="0389F489" w14:textId="77777777" w:rsidR="00CA398B" w:rsidRPr="005422A9" w:rsidRDefault="00CA398B" w:rsidP="00FF63C0">
            <w:pPr>
              <w:pStyle w:val="InstructionalTable"/>
              <w:rPr>
                <w:ins w:id="450" w:author="Author"/>
                <w:i w:val="0"/>
                <w:color w:val="auto"/>
              </w:rPr>
            </w:pPr>
            <w:ins w:id="451" w:author="Author">
              <w:del w:id="452" w:author="Author">
                <w:r w:rsidDel="0026107B">
                  <w:rPr>
                    <w:i w:val="0"/>
                    <w:color w:val="auto"/>
                  </w:rPr>
                  <w:delText>VA</w:delText>
                </w:r>
              </w:del>
            </w:ins>
          </w:p>
        </w:tc>
      </w:tr>
      <w:tr w:rsidR="00CA398B" w:rsidRPr="005422A9" w14:paraId="73413767" w14:textId="77777777" w:rsidTr="002622FB">
        <w:trPr>
          <w:cantSplit/>
          <w:ins w:id="453" w:author="Author"/>
          <w:trPrChange w:id="454" w:author="Author">
            <w:trPr>
              <w:cantSplit/>
            </w:trPr>
          </w:trPrChange>
        </w:trPr>
        <w:tc>
          <w:tcPr>
            <w:tcW w:w="1007" w:type="pct"/>
            <w:shd w:val="clear" w:color="auto" w:fill="auto"/>
            <w:tcPrChange w:id="455" w:author="Author">
              <w:tcPr>
                <w:tcW w:w="1081" w:type="pct"/>
                <w:shd w:val="clear" w:color="auto" w:fill="auto"/>
              </w:tcPr>
            </w:tcPrChange>
          </w:tcPr>
          <w:p w14:paraId="1190235D" w14:textId="77777777" w:rsidR="00CA398B" w:rsidRPr="005422A9" w:rsidRDefault="00CA398B" w:rsidP="00FF63C0">
            <w:pPr>
              <w:pStyle w:val="InstructionalTable"/>
              <w:rPr>
                <w:ins w:id="456" w:author="Author"/>
                <w:i w:val="0"/>
                <w:color w:val="auto"/>
              </w:rPr>
            </w:pPr>
            <w:ins w:id="457" w:author="Author">
              <w:r>
                <w:rPr>
                  <w:i w:val="0"/>
                  <w:color w:val="auto"/>
                </w:rPr>
                <w:t>Web Server</w:t>
              </w:r>
            </w:ins>
          </w:p>
        </w:tc>
        <w:tc>
          <w:tcPr>
            <w:tcW w:w="2566" w:type="pct"/>
            <w:shd w:val="clear" w:color="auto" w:fill="auto"/>
            <w:tcPrChange w:id="458" w:author="Author">
              <w:tcPr>
                <w:tcW w:w="2137" w:type="pct"/>
                <w:shd w:val="clear" w:color="auto" w:fill="auto"/>
              </w:tcPr>
            </w:tcPrChange>
          </w:tcPr>
          <w:p w14:paraId="61A9607A" w14:textId="77777777" w:rsidR="00CA398B" w:rsidRPr="005422A9" w:rsidRDefault="00CA398B" w:rsidP="00FF63C0">
            <w:pPr>
              <w:pStyle w:val="InstructionalTable"/>
              <w:rPr>
                <w:ins w:id="459" w:author="Author"/>
                <w:i w:val="0"/>
                <w:color w:val="auto"/>
              </w:rPr>
            </w:pPr>
            <w:ins w:id="460" w:author="Author">
              <w:r>
                <w:rPr>
                  <w:i w:val="0"/>
                  <w:color w:val="auto"/>
                </w:rPr>
                <w:t>IIS, Windows Server 2012</w:t>
              </w:r>
            </w:ins>
          </w:p>
        </w:tc>
        <w:tc>
          <w:tcPr>
            <w:tcW w:w="1426" w:type="pct"/>
            <w:shd w:val="clear" w:color="auto" w:fill="auto"/>
            <w:tcPrChange w:id="461" w:author="Author">
              <w:tcPr>
                <w:tcW w:w="887" w:type="pct"/>
                <w:shd w:val="clear" w:color="auto" w:fill="auto"/>
              </w:tcPr>
            </w:tcPrChange>
          </w:tcPr>
          <w:p w14:paraId="39E72347" w14:textId="77777777" w:rsidR="00CA398B" w:rsidRPr="005422A9" w:rsidRDefault="00CA398B" w:rsidP="00FF63C0">
            <w:pPr>
              <w:pStyle w:val="InstructionalTable"/>
              <w:rPr>
                <w:ins w:id="462" w:author="Author"/>
                <w:i w:val="0"/>
                <w:color w:val="auto"/>
              </w:rPr>
            </w:pPr>
            <w:ins w:id="463" w:author="Author">
              <w:r>
                <w:rPr>
                  <w:i w:val="0"/>
                  <w:color w:val="auto"/>
                </w:rPr>
                <w:t>Commercial (provided)</w:t>
              </w:r>
            </w:ins>
          </w:p>
        </w:tc>
      </w:tr>
    </w:tbl>
    <w:tbl>
      <w:tblPr>
        <w:tblStyle w:val="TableGrid"/>
        <w:tblW w:w="0" w:type="auto"/>
        <w:tblLook w:val="04A0" w:firstRow="1" w:lastRow="0" w:firstColumn="1" w:lastColumn="0" w:noHBand="0" w:noVBand="1"/>
      </w:tblPr>
      <w:tblGrid>
        <w:gridCol w:w="1903"/>
        <w:gridCol w:w="5016"/>
        <w:gridCol w:w="2476"/>
      </w:tblGrid>
      <w:tr w:rsidR="005B0393" w:rsidDel="00CA398B" w14:paraId="6D82FF7F" w14:textId="77777777" w:rsidTr="00463DDA">
        <w:trPr>
          <w:cantSplit/>
          <w:tblHeader/>
          <w:del w:id="464" w:author="Author"/>
        </w:trPr>
        <w:tc>
          <w:tcPr>
            <w:tcW w:w="0" w:type="auto"/>
            <w:shd w:val="clear" w:color="auto" w:fill="EEECE1" w:themeFill="background2"/>
          </w:tcPr>
          <w:p w14:paraId="27F757BD" w14:textId="77777777" w:rsidR="005B0393" w:rsidDel="00CA398B" w:rsidRDefault="005B0393" w:rsidP="006A137A">
            <w:pPr>
              <w:pStyle w:val="Default"/>
              <w:rPr>
                <w:del w:id="465" w:author="Author"/>
              </w:rPr>
            </w:pPr>
            <w:del w:id="466" w:author="Author">
              <w:r w:rsidDel="00CA398B">
                <w:delText>Category</w:delText>
              </w:r>
            </w:del>
          </w:p>
        </w:tc>
        <w:tc>
          <w:tcPr>
            <w:tcW w:w="0" w:type="auto"/>
            <w:shd w:val="clear" w:color="auto" w:fill="EEECE1" w:themeFill="background2"/>
          </w:tcPr>
          <w:p w14:paraId="56EDC819" w14:textId="77777777" w:rsidR="005B0393" w:rsidDel="00CA398B" w:rsidRDefault="005B0393" w:rsidP="006A137A">
            <w:pPr>
              <w:pStyle w:val="Default"/>
              <w:rPr>
                <w:del w:id="467" w:author="Author"/>
              </w:rPr>
            </w:pPr>
            <w:del w:id="468" w:author="Author">
              <w:r w:rsidDel="00CA398B">
                <w:delText>Product</w:delText>
              </w:r>
            </w:del>
          </w:p>
        </w:tc>
        <w:tc>
          <w:tcPr>
            <w:tcW w:w="0" w:type="auto"/>
            <w:shd w:val="clear" w:color="auto" w:fill="EEECE1" w:themeFill="background2"/>
          </w:tcPr>
          <w:p w14:paraId="7B224A22" w14:textId="77777777" w:rsidR="005B0393" w:rsidDel="00CA398B" w:rsidRDefault="005B0393" w:rsidP="006A137A">
            <w:pPr>
              <w:pStyle w:val="Default"/>
              <w:rPr>
                <w:del w:id="469" w:author="Author"/>
              </w:rPr>
            </w:pPr>
            <w:del w:id="470" w:author="Author">
              <w:r w:rsidDel="00CA398B">
                <w:delText>License</w:delText>
              </w:r>
            </w:del>
          </w:p>
        </w:tc>
      </w:tr>
      <w:tr w:rsidR="005B0393" w:rsidDel="00CA398B" w14:paraId="4ADC3F13" w14:textId="77777777" w:rsidTr="00463DDA">
        <w:trPr>
          <w:cantSplit/>
          <w:del w:id="471" w:author="Author"/>
        </w:trPr>
        <w:tc>
          <w:tcPr>
            <w:tcW w:w="0" w:type="auto"/>
          </w:tcPr>
          <w:p w14:paraId="5590A2CC" w14:textId="77777777" w:rsidR="005B0393" w:rsidDel="00CA398B" w:rsidRDefault="005B0393" w:rsidP="006A137A">
            <w:pPr>
              <w:pStyle w:val="Default"/>
              <w:rPr>
                <w:del w:id="472" w:author="Author"/>
              </w:rPr>
            </w:pPr>
            <w:del w:id="473" w:author="Author">
              <w:r w:rsidDel="00CA398B">
                <w:delText>Application</w:delText>
              </w:r>
            </w:del>
          </w:p>
        </w:tc>
        <w:tc>
          <w:tcPr>
            <w:tcW w:w="0" w:type="auto"/>
          </w:tcPr>
          <w:p w14:paraId="28C24919" w14:textId="77777777" w:rsidR="005B0393" w:rsidDel="00CA398B" w:rsidRDefault="005B0393" w:rsidP="006A137A">
            <w:pPr>
              <w:pStyle w:val="Default"/>
              <w:rPr>
                <w:del w:id="474" w:author="Author"/>
              </w:rPr>
            </w:pPr>
            <w:del w:id="475" w:author="Author">
              <w:r w:rsidDel="00CA398B">
                <w:delText>HTML5, CSS3, JavaScript, JQuery</w:delText>
              </w:r>
            </w:del>
          </w:p>
        </w:tc>
        <w:tc>
          <w:tcPr>
            <w:tcW w:w="0" w:type="auto"/>
          </w:tcPr>
          <w:p w14:paraId="407B0785" w14:textId="77777777" w:rsidR="005B0393" w:rsidDel="00CA398B" w:rsidRDefault="005B0393" w:rsidP="006A137A">
            <w:pPr>
              <w:pStyle w:val="Default"/>
              <w:rPr>
                <w:del w:id="476" w:author="Author"/>
              </w:rPr>
            </w:pPr>
            <w:del w:id="477" w:author="Author">
              <w:r w:rsidDel="00CA398B">
                <w:delText>Open source</w:delText>
              </w:r>
            </w:del>
          </w:p>
        </w:tc>
      </w:tr>
      <w:tr w:rsidR="005B0393" w:rsidDel="00CA398B" w14:paraId="2C4AB356" w14:textId="77777777" w:rsidTr="00463DDA">
        <w:trPr>
          <w:cantSplit/>
          <w:del w:id="478" w:author="Author"/>
        </w:trPr>
        <w:tc>
          <w:tcPr>
            <w:tcW w:w="0" w:type="auto"/>
          </w:tcPr>
          <w:p w14:paraId="7E6C99DC" w14:textId="77777777" w:rsidR="005B0393" w:rsidDel="00CA398B" w:rsidRDefault="005B0393" w:rsidP="006A137A">
            <w:pPr>
              <w:pStyle w:val="Default"/>
              <w:rPr>
                <w:del w:id="479" w:author="Author"/>
              </w:rPr>
            </w:pPr>
            <w:del w:id="480" w:author="Author">
              <w:r w:rsidDel="00CA398B">
                <w:delText>Framework</w:delText>
              </w:r>
            </w:del>
          </w:p>
        </w:tc>
        <w:tc>
          <w:tcPr>
            <w:tcW w:w="0" w:type="auto"/>
          </w:tcPr>
          <w:p w14:paraId="27578496" w14:textId="77777777" w:rsidR="005B0393" w:rsidDel="00CA398B" w:rsidRDefault="005B0393" w:rsidP="00AC363F">
            <w:pPr>
              <w:pStyle w:val="Default"/>
              <w:rPr>
                <w:del w:id="481" w:author="Author"/>
              </w:rPr>
            </w:pPr>
            <w:del w:id="482" w:author="Author">
              <w:r w:rsidDel="00CA398B">
                <w:delText>Java 7 64 bit Oracle VM, Spring 3.2.6-RELEASE</w:delText>
              </w:r>
            </w:del>
          </w:p>
        </w:tc>
        <w:tc>
          <w:tcPr>
            <w:tcW w:w="0" w:type="auto"/>
          </w:tcPr>
          <w:p w14:paraId="6386251D" w14:textId="77777777" w:rsidR="005B0393" w:rsidDel="00CA398B" w:rsidRDefault="005B0393" w:rsidP="00AC363F">
            <w:pPr>
              <w:pStyle w:val="Default"/>
              <w:rPr>
                <w:del w:id="483" w:author="Author"/>
              </w:rPr>
            </w:pPr>
            <w:del w:id="484" w:author="Author">
              <w:r w:rsidDel="00CA398B">
                <w:delText>Open source</w:delText>
              </w:r>
            </w:del>
          </w:p>
        </w:tc>
      </w:tr>
      <w:tr w:rsidR="005B0393" w:rsidDel="00CA398B" w14:paraId="70D281AB" w14:textId="77777777" w:rsidTr="00463DDA">
        <w:trPr>
          <w:cantSplit/>
          <w:del w:id="485" w:author="Author"/>
        </w:trPr>
        <w:tc>
          <w:tcPr>
            <w:tcW w:w="0" w:type="auto"/>
          </w:tcPr>
          <w:p w14:paraId="48CEB000" w14:textId="77777777" w:rsidR="005B0393" w:rsidDel="00CA398B" w:rsidRDefault="005B0393" w:rsidP="006A137A">
            <w:pPr>
              <w:pStyle w:val="Default"/>
              <w:rPr>
                <w:del w:id="486" w:author="Author"/>
              </w:rPr>
            </w:pPr>
            <w:del w:id="487" w:author="Author">
              <w:r w:rsidDel="00CA398B">
                <w:delText>Web server</w:delText>
              </w:r>
            </w:del>
          </w:p>
        </w:tc>
        <w:tc>
          <w:tcPr>
            <w:tcW w:w="0" w:type="auto"/>
          </w:tcPr>
          <w:p w14:paraId="3C42CDF6" w14:textId="77777777" w:rsidR="005B0393" w:rsidDel="00CA398B" w:rsidRDefault="005B0393" w:rsidP="006A137A">
            <w:pPr>
              <w:pStyle w:val="Default"/>
              <w:rPr>
                <w:del w:id="488" w:author="Author"/>
              </w:rPr>
            </w:pPr>
            <w:del w:id="489" w:author="Author">
              <w:r w:rsidDel="00CA398B">
                <w:delText>Apache Tomcat 7 servlet container</w:delText>
              </w:r>
            </w:del>
          </w:p>
        </w:tc>
        <w:tc>
          <w:tcPr>
            <w:tcW w:w="0" w:type="auto"/>
          </w:tcPr>
          <w:p w14:paraId="69E427AA" w14:textId="77777777" w:rsidR="005B0393" w:rsidDel="00CA398B" w:rsidRDefault="005B0393" w:rsidP="006A137A">
            <w:pPr>
              <w:pStyle w:val="Default"/>
              <w:rPr>
                <w:del w:id="490" w:author="Author"/>
              </w:rPr>
            </w:pPr>
            <w:del w:id="491" w:author="Author">
              <w:r w:rsidDel="00CA398B">
                <w:delText>Open source</w:delText>
              </w:r>
            </w:del>
          </w:p>
        </w:tc>
      </w:tr>
      <w:tr w:rsidR="005B0393" w:rsidDel="00CA398B" w14:paraId="62C620C7" w14:textId="77777777" w:rsidTr="00463DDA">
        <w:trPr>
          <w:cantSplit/>
          <w:del w:id="492" w:author="Author"/>
        </w:trPr>
        <w:tc>
          <w:tcPr>
            <w:tcW w:w="0" w:type="auto"/>
          </w:tcPr>
          <w:p w14:paraId="56C55FF3" w14:textId="77777777" w:rsidR="005B0393" w:rsidDel="00CA398B" w:rsidRDefault="005B0393" w:rsidP="006A137A">
            <w:pPr>
              <w:pStyle w:val="Default"/>
              <w:rPr>
                <w:del w:id="493" w:author="Author"/>
              </w:rPr>
            </w:pPr>
            <w:del w:id="494" w:author="Author">
              <w:r w:rsidDel="00CA398B">
                <w:delText>Database</w:delText>
              </w:r>
            </w:del>
          </w:p>
        </w:tc>
        <w:tc>
          <w:tcPr>
            <w:tcW w:w="0" w:type="auto"/>
          </w:tcPr>
          <w:p w14:paraId="6CFEDD98" w14:textId="77777777" w:rsidR="005B0393" w:rsidDel="00CA398B" w:rsidRDefault="005B0393" w:rsidP="006A137A">
            <w:pPr>
              <w:pStyle w:val="Default"/>
              <w:rPr>
                <w:del w:id="495" w:author="Author"/>
              </w:rPr>
            </w:pPr>
            <w:del w:id="496" w:author="Author">
              <w:r w:rsidDel="00CA398B">
                <w:delText>MySQL 6.5 Community Edition</w:delText>
              </w:r>
            </w:del>
          </w:p>
        </w:tc>
        <w:tc>
          <w:tcPr>
            <w:tcW w:w="0" w:type="auto"/>
          </w:tcPr>
          <w:p w14:paraId="0887F4C7" w14:textId="77777777" w:rsidR="005B0393" w:rsidDel="00CA398B" w:rsidRDefault="005B0393" w:rsidP="006A137A">
            <w:pPr>
              <w:pStyle w:val="Default"/>
              <w:rPr>
                <w:del w:id="497" w:author="Author"/>
              </w:rPr>
            </w:pPr>
            <w:del w:id="498" w:author="Author">
              <w:r w:rsidDel="00CA398B">
                <w:delText>Open source</w:delText>
              </w:r>
            </w:del>
          </w:p>
        </w:tc>
      </w:tr>
      <w:tr w:rsidR="005B0393" w:rsidDel="00CA398B" w14:paraId="76A5B740" w14:textId="77777777" w:rsidTr="00463DDA">
        <w:trPr>
          <w:cantSplit/>
          <w:del w:id="499" w:author="Author"/>
        </w:trPr>
        <w:tc>
          <w:tcPr>
            <w:tcW w:w="0" w:type="auto"/>
          </w:tcPr>
          <w:p w14:paraId="65E44BC1" w14:textId="77777777" w:rsidR="005B0393" w:rsidDel="00CA398B" w:rsidRDefault="005B0393" w:rsidP="006A137A">
            <w:pPr>
              <w:pStyle w:val="Default"/>
              <w:rPr>
                <w:del w:id="500" w:author="Author"/>
              </w:rPr>
            </w:pPr>
            <w:del w:id="501" w:author="Author">
              <w:r w:rsidDel="00CA398B">
                <w:delText>Integration</w:delText>
              </w:r>
            </w:del>
          </w:p>
        </w:tc>
        <w:tc>
          <w:tcPr>
            <w:tcW w:w="0" w:type="auto"/>
          </w:tcPr>
          <w:p w14:paraId="023B26AD" w14:textId="77777777" w:rsidR="005B0393" w:rsidDel="00CA398B" w:rsidRDefault="005B0393" w:rsidP="006A137A">
            <w:pPr>
              <w:pStyle w:val="Default"/>
              <w:rPr>
                <w:del w:id="502" w:author="Author"/>
              </w:rPr>
            </w:pPr>
            <w:del w:id="503" w:author="Author">
              <w:r w:rsidDel="00CA398B">
                <w:delText>VA VistALink 1.6</w:delText>
              </w:r>
            </w:del>
          </w:p>
        </w:tc>
        <w:tc>
          <w:tcPr>
            <w:tcW w:w="0" w:type="auto"/>
          </w:tcPr>
          <w:p w14:paraId="32475C1E" w14:textId="77777777" w:rsidR="005B0393" w:rsidDel="00CA398B" w:rsidRDefault="005B0393" w:rsidP="006A137A">
            <w:pPr>
              <w:pStyle w:val="Default"/>
              <w:rPr>
                <w:del w:id="504" w:author="Author"/>
              </w:rPr>
            </w:pPr>
            <w:del w:id="505" w:author="Author">
              <w:r w:rsidDel="00CA398B">
                <w:delText>VA</w:delText>
              </w:r>
            </w:del>
          </w:p>
        </w:tc>
      </w:tr>
      <w:tr w:rsidR="005B0393" w:rsidDel="00CA398B" w14:paraId="17A521B9" w14:textId="77777777" w:rsidTr="00463DDA">
        <w:trPr>
          <w:cantSplit/>
          <w:del w:id="506" w:author="Author"/>
        </w:trPr>
        <w:tc>
          <w:tcPr>
            <w:tcW w:w="0" w:type="auto"/>
          </w:tcPr>
          <w:p w14:paraId="4E74069D" w14:textId="77777777" w:rsidR="005B0393" w:rsidDel="00CA398B" w:rsidRDefault="005B0393" w:rsidP="006A137A">
            <w:pPr>
              <w:pStyle w:val="Default"/>
              <w:rPr>
                <w:del w:id="507" w:author="Author"/>
              </w:rPr>
            </w:pPr>
            <w:del w:id="508" w:author="Author">
              <w:r w:rsidDel="00CA398B">
                <w:delText>Operating system</w:delText>
              </w:r>
            </w:del>
          </w:p>
        </w:tc>
        <w:tc>
          <w:tcPr>
            <w:tcW w:w="0" w:type="auto"/>
          </w:tcPr>
          <w:p w14:paraId="542E9252" w14:textId="77777777" w:rsidR="005B0393" w:rsidDel="00CA398B" w:rsidRDefault="005B0393" w:rsidP="005B0393">
            <w:pPr>
              <w:pStyle w:val="Default"/>
              <w:rPr>
                <w:del w:id="509" w:author="Author"/>
              </w:rPr>
            </w:pPr>
            <w:del w:id="510" w:author="Author">
              <w:r w:rsidDel="00CA398B">
                <w:delText>Windows Server 2012 with 1.2 TB disk RAID 10</w:delText>
              </w:r>
            </w:del>
          </w:p>
        </w:tc>
        <w:tc>
          <w:tcPr>
            <w:tcW w:w="0" w:type="auto"/>
          </w:tcPr>
          <w:p w14:paraId="19B0331A" w14:textId="77777777" w:rsidR="005B0393" w:rsidDel="00CA398B" w:rsidRDefault="00C60B1A" w:rsidP="00A06723">
            <w:pPr>
              <w:pStyle w:val="Default"/>
              <w:keepNext/>
              <w:rPr>
                <w:del w:id="511" w:author="Author"/>
              </w:rPr>
            </w:pPr>
            <w:del w:id="512" w:author="Author">
              <w:r w:rsidDel="00CA398B">
                <w:delText>Commercial (provided)</w:delText>
              </w:r>
            </w:del>
          </w:p>
        </w:tc>
      </w:tr>
    </w:tbl>
    <w:p w14:paraId="350B6F4E" w14:textId="77777777" w:rsidR="00522D5F" w:rsidRDefault="00522D5F" w:rsidP="00970D08">
      <w:pPr>
        <w:pStyle w:val="Caption"/>
        <w:jc w:val="center"/>
      </w:pPr>
      <w:r>
        <w:t xml:space="preserve">Table </w:t>
      </w:r>
      <w:fldSimple w:instr=" SEQ Table \* ARABIC ">
        <w:r w:rsidR="009C72E8">
          <w:rPr>
            <w:noProof/>
          </w:rPr>
          <w:t>3</w:t>
        </w:r>
      </w:fldSimple>
      <w:r>
        <w:t xml:space="preserve">: </w:t>
      </w:r>
      <w:r w:rsidRPr="009413BE">
        <w:t xml:space="preserve">Software Used in </w:t>
      </w:r>
      <w:del w:id="513" w:author="Author">
        <w:r w:rsidRPr="009413BE" w:rsidDel="00263EEB">
          <w:delText>eScreening</w:delText>
        </w:r>
      </w:del>
      <w:ins w:id="514" w:author="Author">
        <w:r w:rsidR="00263EEB">
          <w:t>IRDS</w:t>
        </w:r>
      </w:ins>
    </w:p>
    <w:p w14:paraId="12B9C68D" w14:textId="77777777" w:rsidR="004B6C77" w:rsidRDefault="0096030A" w:rsidP="004B6C77">
      <w:pPr>
        <w:pStyle w:val="BodyText"/>
      </w:pPr>
      <w:commentRangeStart w:id="515"/>
      <w:r>
        <w:t xml:space="preserve">All application software is open source or provided by </w:t>
      </w:r>
      <w:r w:rsidR="005E618D">
        <w:t xml:space="preserve">the </w:t>
      </w:r>
      <w:r>
        <w:t xml:space="preserve">VA.  The operating system is </w:t>
      </w:r>
      <w:del w:id="516" w:author="Author">
        <w:r w:rsidDel="00CA398B">
          <w:delText>San Diego’s preferred opera</w:delText>
        </w:r>
        <w:r w:rsidR="009079AD" w:rsidDel="00CA398B">
          <w:delText>ting system (Windows), but there are no Windows-specific components to the system.</w:delText>
        </w:r>
        <w:commentRangeEnd w:id="361"/>
        <w:r w:rsidR="002C7B38" w:rsidDel="00CA398B">
          <w:rPr>
            <w:rStyle w:val="CommentReference"/>
          </w:rPr>
          <w:commentReference w:id="361"/>
        </w:r>
      </w:del>
      <w:commentRangeEnd w:id="515"/>
      <w:ins w:id="517" w:author="Author">
        <w:r w:rsidR="00CA398B">
          <w:t>Windows due to the dependency on using SQL Server</w:t>
        </w:r>
        <w:r w:rsidR="00517A68">
          <w:t>.</w:t>
        </w:r>
      </w:ins>
      <w:r w:rsidR="00E4052F">
        <w:rPr>
          <w:rStyle w:val="CommentReference"/>
        </w:rPr>
        <w:commentReference w:id="515"/>
      </w:r>
    </w:p>
    <w:p w14:paraId="7C02C013" w14:textId="77777777" w:rsidR="004B6C77" w:rsidRPr="004B6C77" w:rsidRDefault="004B6C77" w:rsidP="004B6C77">
      <w:pPr>
        <w:pStyle w:val="BodyText"/>
      </w:pPr>
    </w:p>
    <w:p w14:paraId="108F833B" w14:textId="77777777" w:rsidR="00961FED" w:rsidRDefault="00576377" w:rsidP="00576377">
      <w:pPr>
        <w:pStyle w:val="Heading3"/>
      </w:pPr>
      <w:bookmarkStart w:id="518" w:name="_Toc420661217"/>
      <w:commentRangeStart w:id="519"/>
      <w:r w:rsidRPr="00576377">
        <w:t>Background Processes</w:t>
      </w:r>
      <w:bookmarkEnd w:id="518"/>
      <w:commentRangeEnd w:id="519"/>
      <w:r w:rsidR="002622FB">
        <w:rPr>
          <w:rStyle w:val="CommentReference"/>
          <w:rFonts w:ascii="Times New Roman" w:hAnsi="Times New Roman" w:cs="Times New Roman"/>
          <w:b w:val="0"/>
          <w:kern w:val="0"/>
        </w:rPr>
        <w:commentReference w:id="519"/>
      </w:r>
    </w:p>
    <w:p w14:paraId="6CAA1851" w14:textId="77777777" w:rsidR="00FF33E7" w:rsidRDefault="00FF33E7" w:rsidP="00FF33E7">
      <w:pPr>
        <w:pStyle w:val="BodyText"/>
      </w:pPr>
      <w:commentRangeStart w:id="520"/>
      <w:commentRangeStart w:id="521"/>
      <w:commentRangeStart w:id="522"/>
      <w:r>
        <w:t>The application background processes are as follows:</w:t>
      </w:r>
    </w:p>
    <w:p w14:paraId="5473C9DF" w14:textId="77777777" w:rsidR="00FF33E7" w:rsidRDefault="001458B9" w:rsidP="00FF33E7">
      <w:pPr>
        <w:pStyle w:val="BodyText"/>
        <w:numPr>
          <w:ilvl w:val="0"/>
          <w:numId w:val="30"/>
        </w:numPr>
      </w:pPr>
      <w:ins w:id="523" w:author="Author">
        <w:r>
          <w:t>InetMgr</w:t>
        </w:r>
      </w:ins>
      <w:del w:id="524" w:author="Author">
        <w:r w:rsidR="00FF33E7" w:rsidDel="001458B9">
          <w:delText>java</w:delText>
        </w:r>
      </w:del>
      <w:r w:rsidR="00FF33E7">
        <w:t xml:space="preserve">.exe:   The </w:t>
      </w:r>
      <w:del w:id="525" w:author="Author">
        <w:r w:rsidR="00FF33E7" w:rsidDel="001458B9">
          <w:delText>container technology</w:delText>
        </w:r>
      </w:del>
      <w:ins w:id="526" w:author="Author">
        <w:r>
          <w:t xml:space="preserve">IIS application which </w:t>
        </w:r>
      </w:ins>
      <w:del w:id="527" w:author="Author">
        <w:r w:rsidR="00FF33E7" w:rsidDel="001458B9">
          <w:delText xml:space="preserve"> </w:delText>
        </w:r>
      </w:del>
      <w:r w:rsidR="00FF33E7">
        <w:t>host</w:t>
      </w:r>
      <w:ins w:id="528" w:author="Author">
        <w:r>
          <w:t>s</w:t>
        </w:r>
      </w:ins>
      <w:del w:id="529" w:author="Author">
        <w:r w:rsidR="00FF33E7" w:rsidDel="001458B9">
          <w:delText>ing</w:delText>
        </w:r>
      </w:del>
      <w:r w:rsidR="00FF33E7">
        <w:t xml:space="preserve"> the web application</w:t>
      </w:r>
      <w:del w:id="530" w:author="Author">
        <w:r w:rsidR="00FF33E7" w:rsidDel="001458B9">
          <w:delText xml:space="preserve"> servlet</w:delText>
        </w:r>
      </w:del>
      <w:r w:rsidR="00FF33E7">
        <w:t xml:space="preserve"> </w:t>
      </w:r>
    </w:p>
    <w:p w14:paraId="79143FF5" w14:textId="77777777" w:rsidR="00FF33E7" w:rsidRDefault="001458B9" w:rsidP="00FF33E7">
      <w:pPr>
        <w:pStyle w:val="BodyText"/>
        <w:numPr>
          <w:ilvl w:val="0"/>
          <w:numId w:val="30"/>
        </w:numPr>
        <w:rPr>
          <w:ins w:id="531" w:author="Author"/>
        </w:rPr>
      </w:pPr>
      <w:ins w:id="532" w:author="Author">
        <w:r>
          <w:t>sqlservr</w:t>
        </w:r>
      </w:ins>
      <w:del w:id="533" w:author="Author">
        <w:r w:rsidR="00FF33E7" w:rsidDel="001458B9">
          <w:delText>mysqld</w:delText>
        </w:r>
      </w:del>
      <w:r w:rsidR="00FF33E7">
        <w:t xml:space="preserve">.exe:  The server daemon for the </w:t>
      </w:r>
      <w:del w:id="534" w:author="Author">
        <w:r w:rsidR="00FF33E7" w:rsidDel="00517A68">
          <w:delText>My</w:delText>
        </w:r>
      </w:del>
      <w:r w:rsidR="00FF33E7">
        <w:t>SQL</w:t>
      </w:r>
      <w:ins w:id="535" w:author="Author">
        <w:r w:rsidR="00517A68">
          <w:t xml:space="preserve"> Server</w:t>
        </w:r>
      </w:ins>
      <w:r w:rsidR="00FF33E7">
        <w:t xml:space="preserve"> database</w:t>
      </w:r>
    </w:p>
    <w:p w14:paraId="18E692F1" w14:textId="77777777" w:rsidR="001458B9" w:rsidRDefault="001458B9" w:rsidP="00FF33E7">
      <w:pPr>
        <w:pStyle w:val="BodyText"/>
        <w:numPr>
          <w:ilvl w:val="0"/>
          <w:numId w:val="30"/>
        </w:numPr>
      </w:pPr>
      <w:ins w:id="536" w:author="Author">
        <w:r>
          <w:t xml:space="preserve">node.exe: The JavaScript runtime technology to host our server side application </w:t>
        </w:r>
      </w:ins>
    </w:p>
    <w:p w14:paraId="609FE19E" w14:textId="77777777" w:rsidR="00FF33E7" w:rsidRPr="00FF33E7" w:rsidRDefault="005E2024" w:rsidP="00FF33E7">
      <w:pPr>
        <w:pStyle w:val="BodyText"/>
      </w:pPr>
      <w:r w:rsidRPr="00463DDA">
        <w:rPr>
          <w:b/>
        </w:rPr>
        <w:t>Note:</w:t>
      </w:r>
      <w:r>
        <w:t xml:space="preserve">  </w:t>
      </w:r>
      <w:del w:id="537" w:author="Author">
        <w:r w:rsidDel="00517A68">
          <w:delText xml:space="preserve">MySQL </w:delText>
        </w:r>
      </w:del>
      <w:ins w:id="538" w:author="Author">
        <w:r w:rsidR="00517A68">
          <w:t xml:space="preserve">SQL Server </w:t>
        </w:r>
      </w:ins>
      <w:r>
        <w:t>is configured to run as a Windows service so that it starts automatically with Windows.</w:t>
      </w:r>
      <w:commentRangeEnd w:id="520"/>
      <w:r w:rsidR="002C7B38">
        <w:rPr>
          <w:rStyle w:val="CommentReference"/>
        </w:rPr>
        <w:commentReference w:id="520"/>
      </w:r>
      <w:commentRangeEnd w:id="521"/>
      <w:r w:rsidR="00E4052F">
        <w:rPr>
          <w:rStyle w:val="CommentReference"/>
        </w:rPr>
        <w:commentReference w:id="521"/>
      </w:r>
      <w:commentRangeEnd w:id="522"/>
      <w:r w:rsidR="0084316E">
        <w:rPr>
          <w:rStyle w:val="CommentReference"/>
        </w:rPr>
        <w:commentReference w:id="522"/>
      </w:r>
    </w:p>
    <w:p w14:paraId="709F61D5" w14:textId="77777777" w:rsidR="00576377" w:rsidRDefault="00576377" w:rsidP="00576377">
      <w:pPr>
        <w:pStyle w:val="Heading3"/>
      </w:pPr>
      <w:bookmarkStart w:id="539" w:name="_Toc420661218"/>
      <w:commentRangeStart w:id="540"/>
      <w:r>
        <w:t>Job Schedules</w:t>
      </w:r>
      <w:bookmarkEnd w:id="539"/>
      <w:commentRangeEnd w:id="540"/>
      <w:r w:rsidR="002622FB">
        <w:rPr>
          <w:rStyle w:val="CommentReference"/>
          <w:rFonts w:ascii="Times New Roman" w:hAnsi="Times New Roman" w:cs="Times New Roman"/>
          <w:b w:val="0"/>
          <w:kern w:val="0"/>
        </w:rPr>
        <w:commentReference w:id="540"/>
      </w:r>
    </w:p>
    <w:p w14:paraId="2D7916C0" w14:textId="77777777" w:rsidR="00803646" w:rsidDel="004E3235" w:rsidRDefault="00803646" w:rsidP="00803646">
      <w:pPr>
        <w:pStyle w:val="BodyText"/>
        <w:numPr>
          <w:ilvl w:val="0"/>
          <w:numId w:val="40"/>
        </w:numPr>
        <w:rPr>
          <w:ins w:id="541" w:author="Author"/>
          <w:del w:id="542" w:author="Author"/>
        </w:rPr>
      </w:pPr>
      <w:ins w:id="543" w:author="Author">
        <w:del w:id="544" w:author="Author">
          <w:r w:rsidDel="004E3235">
            <w:delText xml:space="preserve">Data sources are imported into the IRDS system via SQL Server Integration Services (SSIS) import solutions. Each data source will have its own SSIS package (.dtsx). In the case of importing data from a </w:delText>
          </w:r>
          <w:r w:rsidR="002622FB" w:rsidDel="004E3235">
            <w:delText>CDW</w:delText>
          </w:r>
          <w:r w:rsidDel="004E3235">
            <w:delText xml:space="preserve"> will be executed from within an SSIS import. The import solution will transform the data and load into the appropriate tables in the Reach database.</w:delText>
          </w:r>
        </w:del>
      </w:ins>
    </w:p>
    <w:p w14:paraId="196A8CA8" w14:textId="77777777" w:rsidR="00803646" w:rsidDel="004E3235" w:rsidRDefault="00803646" w:rsidP="00803646">
      <w:pPr>
        <w:pStyle w:val="BodyText"/>
        <w:numPr>
          <w:ilvl w:val="0"/>
          <w:numId w:val="40"/>
        </w:numPr>
        <w:rPr>
          <w:ins w:id="545" w:author="Author"/>
          <w:del w:id="546" w:author="Author"/>
        </w:rPr>
      </w:pPr>
      <w:ins w:id="547" w:author="Author">
        <w:del w:id="548" w:author="Author">
          <w:r w:rsidDel="004E3235">
            <w:delText>An R program is run periodically (every year or so) on the production server to update the Risk model. The results of the run are stored in a table in the Reach database.</w:delText>
          </w:r>
        </w:del>
      </w:ins>
    </w:p>
    <w:p w14:paraId="27A2D8C2" w14:textId="77777777" w:rsidR="00803646" w:rsidDel="004E3235" w:rsidRDefault="00803646" w:rsidP="00803646">
      <w:pPr>
        <w:pStyle w:val="BodyText"/>
        <w:numPr>
          <w:ilvl w:val="0"/>
          <w:numId w:val="40"/>
        </w:numPr>
        <w:rPr>
          <w:ins w:id="549" w:author="Author"/>
          <w:del w:id="550" w:author="Author"/>
        </w:rPr>
      </w:pPr>
      <w:ins w:id="551" w:author="Author">
        <w:del w:id="552" w:author="Author">
          <w:r w:rsidDel="004E3235">
            <w:delText xml:space="preserve">On a regular basis (daily, weekly) a SQL Server process runs that does surveillance against a list of Veterans tracked in the Reach database tables against the risk model. The process identifies who are at high risk of attempting suicide. </w:delText>
          </w:r>
        </w:del>
      </w:ins>
    </w:p>
    <w:p w14:paraId="2D624825" w14:textId="77777777" w:rsidR="00803646" w:rsidDel="004E3235" w:rsidRDefault="00803646" w:rsidP="00803646">
      <w:pPr>
        <w:pStyle w:val="BodyText"/>
        <w:numPr>
          <w:ilvl w:val="0"/>
          <w:numId w:val="40"/>
        </w:numPr>
        <w:rPr>
          <w:del w:id="553" w:author="Author"/>
        </w:rPr>
      </w:pPr>
      <w:ins w:id="554" w:author="Author">
        <w:del w:id="555" w:author="Author">
          <w:r w:rsidDel="004E3235">
            <w:delText xml:space="preserve">The results of the surveillance run are emailed to the appropriate contacts for those Veterans via a secure message that leverages the VA </w:delText>
          </w:r>
          <w:r w:rsidRPr="007873CC" w:rsidDel="004E3235">
            <w:delText>Virtual Lifetime Electronic Record (VLER)</w:delText>
          </w:r>
          <w:r w:rsidDel="004E3235">
            <w:delText xml:space="preserve"> architecture.</w:delText>
          </w:r>
        </w:del>
      </w:ins>
    </w:p>
    <w:p w14:paraId="2E7679BA" w14:textId="77777777" w:rsidR="004E3235" w:rsidRDefault="004E3235">
      <w:pPr>
        <w:pStyle w:val="BodyText"/>
        <w:ind w:left="360"/>
        <w:rPr>
          <w:ins w:id="556" w:author="Author"/>
        </w:rPr>
        <w:pPrChange w:id="557" w:author="Author">
          <w:pPr>
            <w:pStyle w:val="BodyText"/>
            <w:numPr>
              <w:numId w:val="40"/>
            </w:numPr>
            <w:ind w:left="720" w:hanging="360"/>
          </w:pPr>
        </w:pPrChange>
      </w:pPr>
      <w:ins w:id="558" w:author="Author">
        <w:r>
          <w:t>As the system gets close to its production, the jobs that will be run and their scheduling will be defined.</w:t>
        </w:r>
      </w:ins>
    </w:p>
    <w:p w14:paraId="12289696" w14:textId="77777777" w:rsidR="00C90798" w:rsidRPr="00C90798" w:rsidDel="00803646" w:rsidRDefault="00C90798" w:rsidP="00C90798">
      <w:pPr>
        <w:pStyle w:val="BodyText"/>
        <w:rPr>
          <w:del w:id="559" w:author="Author"/>
        </w:rPr>
      </w:pPr>
      <w:commentRangeStart w:id="560"/>
      <w:commentRangeStart w:id="561"/>
      <w:commentRangeStart w:id="562"/>
      <w:del w:id="563" w:author="Author">
        <w:r w:rsidDel="00803646">
          <w:delText xml:space="preserve">No batch jobs are currently scheduled to run on any interval.  </w:delText>
        </w:r>
        <w:commentRangeEnd w:id="560"/>
        <w:r w:rsidR="002C7B38" w:rsidDel="00803646">
          <w:rPr>
            <w:rStyle w:val="CommentReference"/>
          </w:rPr>
          <w:commentReference w:id="560"/>
        </w:r>
        <w:commentRangeEnd w:id="561"/>
        <w:r w:rsidR="00E4052F" w:rsidDel="00803646">
          <w:rPr>
            <w:rStyle w:val="CommentReference"/>
          </w:rPr>
          <w:commentReference w:id="561"/>
        </w:r>
      </w:del>
    </w:p>
    <w:p w14:paraId="3A25ACF1" w14:textId="77777777" w:rsidR="00576377" w:rsidRDefault="00576377" w:rsidP="00576377">
      <w:pPr>
        <w:pStyle w:val="Heading3"/>
      </w:pPr>
      <w:bookmarkStart w:id="564" w:name="_Toc420661219"/>
      <w:r>
        <w:t>Dependent Systems</w:t>
      </w:r>
      <w:bookmarkEnd w:id="564"/>
      <w:commentRangeEnd w:id="562"/>
      <w:r w:rsidR="002622FB">
        <w:rPr>
          <w:rStyle w:val="CommentReference"/>
          <w:rFonts w:ascii="Times New Roman" w:hAnsi="Times New Roman" w:cs="Times New Roman"/>
          <w:b w:val="0"/>
          <w:kern w:val="0"/>
        </w:rPr>
        <w:commentReference w:id="562"/>
      </w:r>
    </w:p>
    <w:tbl>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3618"/>
        <w:gridCol w:w="1502"/>
        <w:gridCol w:w="1515"/>
      </w:tblGrid>
      <w:tr w:rsidR="003B2EA7" w:rsidRPr="003B2EA7" w14:paraId="6447AF61" w14:textId="77777777" w:rsidTr="00D32596">
        <w:trPr>
          <w:cantSplit/>
          <w:tblHeader/>
          <w:ins w:id="565" w:author="Author"/>
        </w:trPr>
        <w:tc>
          <w:tcPr>
            <w:tcW w:w="1081" w:type="pct"/>
            <w:shd w:val="clear" w:color="auto" w:fill="F2F2F2" w:themeFill="background1" w:themeFillShade="F2"/>
          </w:tcPr>
          <w:p w14:paraId="52687915" w14:textId="77777777" w:rsidR="003B2EA7" w:rsidRPr="003B2EA7" w:rsidRDefault="003B2EA7" w:rsidP="003B2EA7">
            <w:pPr>
              <w:spacing w:before="60" w:after="60"/>
              <w:rPr>
                <w:ins w:id="566" w:author="Author"/>
                <w:b/>
                <w:sz w:val="22"/>
                <w:szCs w:val="22"/>
              </w:rPr>
            </w:pPr>
            <w:ins w:id="567" w:author="Author">
              <w:r w:rsidRPr="003B2EA7">
                <w:rPr>
                  <w:b/>
                  <w:sz w:val="22"/>
                  <w:szCs w:val="22"/>
                </w:rPr>
                <w:t>Name</w:t>
              </w:r>
            </w:ins>
          </w:p>
        </w:tc>
        <w:tc>
          <w:tcPr>
            <w:tcW w:w="2137" w:type="pct"/>
            <w:shd w:val="clear" w:color="auto" w:fill="F2F2F2" w:themeFill="background1" w:themeFillShade="F2"/>
          </w:tcPr>
          <w:p w14:paraId="0CFA0B2D" w14:textId="77777777" w:rsidR="003B2EA7" w:rsidRPr="003B2EA7" w:rsidRDefault="003B2EA7" w:rsidP="003B2EA7">
            <w:pPr>
              <w:spacing w:before="60" w:after="60"/>
              <w:rPr>
                <w:ins w:id="568" w:author="Author"/>
                <w:b/>
                <w:sz w:val="22"/>
                <w:szCs w:val="22"/>
              </w:rPr>
            </w:pPr>
            <w:ins w:id="569" w:author="Author">
              <w:r w:rsidRPr="003B2EA7">
                <w:rPr>
                  <w:b/>
                  <w:sz w:val="22"/>
                  <w:szCs w:val="22"/>
                </w:rPr>
                <w:t>Description</w:t>
              </w:r>
            </w:ins>
          </w:p>
        </w:tc>
        <w:tc>
          <w:tcPr>
            <w:tcW w:w="887" w:type="pct"/>
            <w:shd w:val="clear" w:color="auto" w:fill="F2F2F2" w:themeFill="background1" w:themeFillShade="F2"/>
          </w:tcPr>
          <w:p w14:paraId="6F8B6A14" w14:textId="77777777" w:rsidR="003B2EA7" w:rsidRPr="003B2EA7" w:rsidRDefault="003B2EA7" w:rsidP="003B2EA7">
            <w:pPr>
              <w:spacing w:before="60" w:after="60"/>
              <w:rPr>
                <w:ins w:id="570" w:author="Author"/>
                <w:b/>
                <w:sz w:val="22"/>
                <w:szCs w:val="22"/>
              </w:rPr>
            </w:pPr>
            <w:ins w:id="571" w:author="Author">
              <w:r w:rsidRPr="003B2EA7">
                <w:rPr>
                  <w:b/>
                  <w:sz w:val="22"/>
                  <w:szCs w:val="22"/>
                </w:rPr>
                <w:t>Interface Name</w:t>
              </w:r>
            </w:ins>
          </w:p>
        </w:tc>
        <w:tc>
          <w:tcPr>
            <w:tcW w:w="895" w:type="pct"/>
            <w:shd w:val="clear" w:color="auto" w:fill="F2F2F2" w:themeFill="background1" w:themeFillShade="F2"/>
          </w:tcPr>
          <w:p w14:paraId="52716BF6" w14:textId="77777777" w:rsidR="003B2EA7" w:rsidRPr="003B2EA7" w:rsidRDefault="003B2EA7" w:rsidP="003B2EA7">
            <w:pPr>
              <w:spacing w:before="60" w:after="60"/>
              <w:rPr>
                <w:ins w:id="572" w:author="Author"/>
                <w:b/>
                <w:sz w:val="22"/>
                <w:szCs w:val="22"/>
              </w:rPr>
            </w:pPr>
            <w:ins w:id="573" w:author="Author">
              <w:r w:rsidRPr="003B2EA7">
                <w:rPr>
                  <w:b/>
                  <w:sz w:val="22"/>
                  <w:szCs w:val="22"/>
                </w:rPr>
                <w:t>Interface System</w:t>
              </w:r>
            </w:ins>
          </w:p>
        </w:tc>
      </w:tr>
      <w:tr w:rsidR="003B2EA7" w:rsidRPr="003B2EA7" w14:paraId="592EC0A2" w14:textId="77777777" w:rsidTr="00D32596">
        <w:trPr>
          <w:cantSplit/>
          <w:ins w:id="574" w:author="Author"/>
        </w:trPr>
        <w:tc>
          <w:tcPr>
            <w:tcW w:w="1081" w:type="pct"/>
            <w:shd w:val="clear" w:color="auto" w:fill="auto"/>
          </w:tcPr>
          <w:p w14:paraId="2D201579" w14:textId="77777777" w:rsidR="003B2EA7" w:rsidRPr="003B2EA7" w:rsidRDefault="003B2EA7" w:rsidP="003B2EA7">
            <w:pPr>
              <w:rPr>
                <w:ins w:id="575" w:author="Author"/>
                <w:sz w:val="22"/>
              </w:rPr>
            </w:pPr>
            <w:ins w:id="576" w:author="Author">
              <w:r w:rsidRPr="003B2EA7">
                <w:rPr>
                  <w:sz w:val="22"/>
                </w:rPr>
                <w:t>Direct Message Assembler</w:t>
              </w:r>
            </w:ins>
          </w:p>
        </w:tc>
        <w:tc>
          <w:tcPr>
            <w:tcW w:w="2137" w:type="pct"/>
            <w:shd w:val="clear" w:color="auto" w:fill="auto"/>
          </w:tcPr>
          <w:p w14:paraId="42E498C0" w14:textId="77777777" w:rsidR="003B2EA7" w:rsidRPr="003B2EA7" w:rsidRDefault="003B2EA7" w:rsidP="003B2EA7">
            <w:pPr>
              <w:rPr>
                <w:ins w:id="577" w:author="Author"/>
                <w:sz w:val="22"/>
              </w:rPr>
            </w:pPr>
            <w:ins w:id="578" w:author="Author">
              <w:r w:rsidRPr="003B2EA7">
                <w:rPr>
                  <w:sz w:val="22"/>
                </w:rPr>
                <w:t>To facilitate intervention through outreach programs, the IRDS system will create and transmit notification messages via Direct Messaging to VA designated and authorized intervention service providers.</w:t>
              </w:r>
            </w:ins>
          </w:p>
        </w:tc>
        <w:tc>
          <w:tcPr>
            <w:tcW w:w="887" w:type="pct"/>
            <w:shd w:val="clear" w:color="auto" w:fill="auto"/>
          </w:tcPr>
          <w:p w14:paraId="56C4D6C4" w14:textId="77777777" w:rsidR="003B2EA7" w:rsidRPr="003B2EA7" w:rsidRDefault="003B2EA7" w:rsidP="003B2EA7">
            <w:pPr>
              <w:rPr>
                <w:ins w:id="579" w:author="Author"/>
                <w:sz w:val="22"/>
              </w:rPr>
            </w:pPr>
            <w:ins w:id="580" w:author="Author">
              <w:r w:rsidRPr="003B2EA7">
                <w:rPr>
                  <w:sz w:val="22"/>
                </w:rPr>
                <w:t>SQL Query, HTTPS</w:t>
              </w:r>
            </w:ins>
          </w:p>
        </w:tc>
        <w:tc>
          <w:tcPr>
            <w:tcW w:w="895" w:type="pct"/>
            <w:shd w:val="clear" w:color="auto" w:fill="auto"/>
          </w:tcPr>
          <w:p w14:paraId="586FEEF3" w14:textId="77777777" w:rsidR="003B2EA7" w:rsidRPr="003B2EA7" w:rsidRDefault="003B2EA7" w:rsidP="003B2EA7">
            <w:pPr>
              <w:rPr>
                <w:ins w:id="581" w:author="Author"/>
                <w:sz w:val="22"/>
              </w:rPr>
            </w:pPr>
            <w:ins w:id="582" w:author="Author">
              <w:r w:rsidRPr="003B2EA7">
                <w:rPr>
                  <w:sz w:val="22"/>
                </w:rPr>
                <w:t xml:space="preserve">Reach DB, VLER Direct </w:t>
              </w:r>
            </w:ins>
          </w:p>
        </w:tc>
      </w:tr>
      <w:tr w:rsidR="003B2EA7" w:rsidRPr="003B2EA7" w14:paraId="777107A3" w14:textId="77777777" w:rsidTr="00D32596">
        <w:trPr>
          <w:cantSplit/>
          <w:ins w:id="583" w:author="Author"/>
        </w:trPr>
        <w:tc>
          <w:tcPr>
            <w:tcW w:w="1081" w:type="pct"/>
            <w:shd w:val="clear" w:color="auto" w:fill="auto"/>
          </w:tcPr>
          <w:p w14:paraId="71A0F751" w14:textId="77777777" w:rsidR="003B2EA7" w:rsidRPr="003B2EA7" w:rsidRDefault="005A74FC" w:rsidP="003B2EA7">
            <w:pPr>
              <w:rPr>
                <w:ins w:id="584" w:author="Author"/>
                <w:sz w:val="22"/>
              </w:rPr>
            </w:pPr>
            <w:ins w:id="585" w:author="Author">
              <w:r w:rsidRPr="005A74FC">
                <w:rPr>
                  <w:sz w:val="22"/>
                </w:rPr>
                <w:t>Corporate Data Warehouse (CDW)</w:t>
              </w:r>
            </w:ins>
          </w:p>
        </w:tc>
        <w:tc>
          <w:tcPr>
            <w:tcW w:w="2137" w:type="pct"/>
            <w:shd w:val="clear" w:color="auto" w:fill="auto"/>
          </w:tcPr>
          <w:p w14:paraId="473CD0EB" w14:textId="77777777" w:rsidR="003B2EA7" w:rsidRPr="003B2EA7" w:rsidRDefault="005A74FC" w:rsidP="003B2EA7">
            <w:pPr>
              <w:rPr>
                <w:ins w:id="586" w:author="Author"/>
                <w:sz w:val="22"/>
              </w:rPr>
            </w:pPr>
            <w:ins w:id="587" w:author="Author">
              <w:r w:rsidRPr="005A74FC">
                <w:rPr>
                  <w:sz w:val="22"/>
                </w:rPr>
                <w:t>Warehouses multiple VBA and VHA data sources in SQL Format.</w:t>
              </w:r>
            </w:ins>
          </w:p>
        </w:tc>
        <w:tc>
          <w:tcPr>
            <w:tcW w:w="887" w:type="pct"/>
            <w:shd w:val="clear" w:color="auto" w:fill="auto"/>
          </w:tcPr>
          <w:p w14:paraId="03278FD5" w14:textId="77777777" w:rsidR="003B2EA7" w:rsidRPr="003B2EA7" w:rsidRDefault="003B2EA7" w:rsidP="003B2EA7">
            <w:pPr>
              <w:rPr>
                <w:ins w:id="588" w:author="Author"/>
                <w:sz w:val="22"/>
              </w:rPr>
            </w:pPr>
            <w:ins w:id="589" w:author="Author">
              <w:r w:rsidRPr="003B2EA7">
                <w:rPr>
                  <w:sz w:val="22"/>
                </w:rPr>
                <w:t>SSIS, SQL Query</w:t>
              </w:r>
            </w:ins>
          </w:p>
        </w:tc>
        <w:tc>
          <w:tcPr>
            <w:tcW w:w="895" w:type="pct"/>
            <w:shd w:val="clear" w:color="auto" w:fill="auto"/>
          </w:tcPr>
          <w:p w14:paraId="1FC5844B" w14:textId="77777777" w:rsidR="003B2EA7" w:rsidRPr="003B2EA7" w:rsidRDefault="005A74FC" w:rsidP="003B2EA7">
            <w:pPr>
              <w:rPr>
                <w:ins w:id="590" w:author="Author"/>
                <w:sz w:val="22"/>
              </w:rPr>
            </w:pPr>
            <w:ins w:id="591" w:author="Author">
              <w:r>
                <w:rPr>
                  <w:sz w:val="22"/>
                </w:rPr>
                <w:t>Reach DB</w:t>
              </w:r>
            </w:ins>
          </w:p>
        </w:tc>
      </w:tr>
    </w:tbl>
    <w:p w14:paraId="463EF99E" w14:textId="77777777" w:rsidR="00C90798" w:rsidRPr="002622FB" w:rsidDel="003B2EA7" w:rsidRDefault="003B2EA7">
      <w:pPr>
        <w:pStyle w:val="BodyText"/>
        <w:jc w:val="center"/>
        <w:rPr>
          <w:del w:id="592" w:author="Author"/>
          <w:b/>
          <w:rPrChange w:id="593" w:author="Author">
            <w:rPr>
              <w:del w:id="594" w:author="Author"/>
            </w:rPr>
          </w:rPrChange>
        </w:rPr>
        <w:pPrChange w:id="595" w:author="Author">
          <w:pPr>
            <w:pStyle w:val="BodyText"/>
          </w:pPr>
        </w:pPrChange>
      </w:pPr>
      <w:ins w:id="596" w:author="Author">
        <w:r w:rsidRPr="002622FB">
          <w:rPr>
            <w:b/>
            <w:rPrChange w:id="597" w:author="Author">
              <w:rPr/>
            </w:rPrChange>
          </w:rPr>
          <w:t xml:space="preserve">Table 4: </w:t>
        </w:r>
        <w:r>
          <w:rPr>
            <w:b/>
          </w:rPr>
          <w:t>Dependent Systems</w:t>
        </w:r>
        <w:r w:rsidRPr="002622FB" w:rsidDel="003B2EA7">
          <w:rPr>
            <w:b/>
            <w:rPrChange w:id="598" w:author="Author">
              <w:rPr/>
            </w:rPrChange>
          </w:rPr>
          <w:t xml:space="preserve"> </w:t>
        </w:r>
      </w:ins>
      <w:commentRangeStart w:id="599"/>
      <w:commentRangeStart w:id="600"/>
      <w:commentRangeStart w:id="601"/>
      <w:del w:id="602" w:author="Author">
        <w:r w:rsidR="00C90798" w:rsidRPr="002622FB" w:rsidDel="003B2EA7">
          <w:rPr>
            <w:b/>
            <w:rPrChange w:id="603" w:author="Author">
              <w:rPr/>
            </w:rPrChange>
          </w:rPr>
          <w:delText xml:space="preserve">The application requires </w:delText>
        </w:r>
        <w:r w:rsidR="00C90798" w:rsidRPr="002622FB" w:rsidDel="00803646">
          <w:rPr>
            <w:b/>
            <w:rPrChange w:id="604" w:author="Author">
              <w:rPr/>
            </w:rPrChange>
          </w:rPr>
          <w:delText xml:space="preserve">VistA </w:delText>
        </w:r>
        <w:r w:rsidR="00C90798" w:rsidRPr="002622FB" w:rsidDel="003B2EA7">
          <w:rPr>
            <w:b/>
            <w:rPrChange w:id="605" w:author="Author">
              <w:rPr/>
            </w:rPrChange>
          </w:rPr>
          <w:delText>in order to function.  The application uses VistA for security, general patient data, clinical reminders, health factors, and clinical notes.</w:delText>
        </w:r>
        <w:r w:rsidR="00F671C5" w:rsidRPr="002622FB" w:rsidDel="003B2EA7">
          <w:rPr>
            <w:b/>
            <w:rPrChange w:id="606" w:author="Author">
              <w:rPr/>
            </w:rPrChange>
          </w:rPr>
          <w:delText xml:space="preserve">  The following attributes describe the integration with the dependent system:</w:delText>
        </w:r>
      </w:del>
    </w:p>
    <w:p w14:paraId="78FAF08C" w14:textId="77777777" w:rsidR="00F671C5" w:rsidDel="003B2EA7" w:rsidRDefault="00F671C5">
      <w:pPr>
        <w:pStyle w:val="BodyText"/>
        <w:numPr>
          <w:ilvl w:val="0"/>
          <w:numId w:val="30"/>
        </w:numPr>
        <w:jc w:val="center"/>
        <w:rPr>
          <w:del w:id="607" w:author="Author"/>
        </w:rPr>
        <w:pPrChange w:id="608" w:author="Author">
          <w:pPr>
            <w:pStyle w:val="BodyText"/>
            <w:numPr>
              <w:numId w:val="30"/>
            </w:numPr>
            <w:ind w:left="720" w:hanging="360"/>
          </w:pPr>
        </w:pPrChange>
      </w:pPr>
      <w:del w:id="609" w:author="Author">
        <w:r w:rsidDel="003B2EA7">
          <w:delText>Name:   VistA</w:delText>
        </w:r>
      </w:del>
    </w:p>
    <w:p w14:paraId="4DEB1602" w14:textId="77777777" w:rsidR="00F671C5" w:rsidDel="003B2EA7" w:rsidRDefault="00F671C5">
      <w:pPr>
        <w:pStyle w:val="BodyText"/>
        <w:numPr>
          <w:ilvl w:val="0"/>
          <w:numId w:val="30"/>
        </w:numPr>
        <w:jc w:val="center"/>
        <w:rPr>
          <w:del w:id="610" w:author="Author"/>
        </w:rPr>
        <w:pPrChange w:id="611" w:author="Author">
          <w:pPr>
            <w:pStyle w:val="BodyText"/>
            <w:numPr>
              <w:numId w:val="30"/>
            </w:numPr>
            <w:ind w:left="720" w:hanging="360"/>
          </w:pPr>
        </w:pPrChange>
      </w:pPr>
      <w:del w:id="612" w:author="Author">
        <w:r w:rsidDel="003B2EA7">
          <w:delText>Location:  San Diego VAMC</w:delText>
        </w:r>
      </w:del>
    </w:p>
    <w:p w14:paraId="4EB81AF9" w14:textId="77777777" w:rsidR="00F671C5" w:rsidDel="003B2EA7" w:rsidRDefault="00F671C5">
      <w:pPr>
        <w:pStyle w:val="BodyText"/>
        <w:numPr>
          <w:ilvl w:val="0"/>
          <w:numId w:val="30"/>
        </w:numPr>
        <w:jc w:val="center"/>
        <w:rPr>
          <w:del w:id="613" w:author="Author"/>
        </w:rPr>
        <w:pPrChange w:id="614" w:author="Author">
          <w:pPr>
            <w:pStyle w:val="BodyText"/>
            <w:numPr>
              <w:numId w:val="30"/>
            </w:numPr>
            <w:ind w:left="720" w:hanging="360"/>
          </w:pPr>
        </w:pPrChange>
      </w:pPr>
      <w:del w:id="615" w:author="Author">
        <w:r w:rsidDel="003B2EA7">
          <w:delText>Function:   Repository for existing patient data and events, as well data and events generated by eScreening</w:delText>
        </w:r>
      </w:del>
      <w:ins w:id="616" w:author="Author">
        <w:del w:id="617" w:author="Author">
          <w:r w:rsidR="00263EEB" w:rsidDel="003B2EA7">
            <w:delText>IRDS</w:delText>
          </w:r>
        </w:del>
      </w:ins>
    </w:p>
    <w:p w14:paraId="07EFB0E8" w14:textId="77777777" w:rsidR="00F671C5" w:rsidDel="003B2EA7" w:rsidRDefault="00F671C5">
      <w:pPr>
        <w:pStyle w:val="BodyText"/>
        <w:numPr>
          <w:ilvl w:val="0"/>
          <w:numId w:val="30"/>
        </w:numPr>
        <w:jc w:val="center"/>
        <w:rPr>
          <w:del w:id="618" w:author="Author"/>
        </w:rPr>
        <w:pPrChange w:id="619" w:author="Author">
          <w:pPr>
            <w:pStyle w:val="BodyText"/>
            <w:numPr>
              <w:numId w:val="30"/>
            </w:numPr>
            <w:ind w:left="720" w:hanging="360"/>
          </w:pPr>
        </w:pPrChange>
      </w:pPr>
      <w:del w:id="620" w:author="Author">
        <w:r w:rsidDel="003B2EA7">
          <w:delText>Interface method:  RPC over VistALink</w:delText>
        </w:r>
      </w:del>
    </w:p>
    <w:p w14:paraId="11625DB8" w14:textId="77777777" w:rsidR="00F671C5" w:rsidDel="003B2EA7" w:rsidRDefault="00F671C5">
      <w:pPr>
        <w:ind w:left="360"/>
        <w:jc w:val="center"/>
        <w:rPr>
          <w:del w:id="621" w:author="Author"/>
        </w:rPr>
        <w:pPrChange w:id="622" w:author="Author">
          <w:pPr>
            <w:ind w:left="360"/>
          </w:pPr>
        </w:pPrChange>
      </w:pPr>
      <w:del w:id="623" w:author="Author">
        <w:r w:rsidDel="003B2EA7">
          <w:delText>The following diagram</w:delText>
        </w:r>
        <w:r w:rsidR="00E14EC2" w:rsidDel="003B2EA7">
          <w:delText xml:space="preserve"> and legend</w:delText>
        </w:r>
        <w:r w:rsidDel="003B2EA7">
          <w:delText xml:space="preserve"> describes how eScreening</w:delText>
        </w:r>
      </w:del>
      <w:ins w:id="624" w:author="Author">
        <w:del w:id="625" w:author="Author">
          <w:r w:rsidR="00263EEB" w:rsidDel="003B2EA7">
            <w:delText>IRDS</w:delText>
          </w:r>
        </w:del>
      </w:ins>
      <w:del w:id="626" w:author="Author">
        <w:r w:rsidDel="003B2EA7">
          <w:delText xml:space="preserve"> integrates with VistA</w:delText>
        </w:r>
        <w:r w:rsidR="00E14EC2" w:rsidDel="003B2EA7">
          <w:delText>:</w:delText>
        </w:r>
        <w:commentRangeEnd w:id="599"/>
        <w:r w:rsidR="002C7B38" w:rsidDel="003B2EA7">
          <w:rPr>
            <w:rStyle w:val="CommentReference"/>
          </w:rPr>
          <w:commentReference w:id="599"/>
        </w:r>
        <w:commentRangeEnd w:id="600"/>
        <w:commentRangeEnd w:id="601"/>
        <w:r w:rsidR="0084316E" w:rsidDel="003B2EA7">
          <w:rPr>
            <w:rStyle w:val="CommentReference"/>
          </w:rPr>
          <w:commentReference w:id="600"/>
        </w:r>
        <w:r w:rsidR="00E4052F" w:rsidDel="003B2EA7">
          <w:rPr>
            <w:rStyle w:val="CommentReference"/>
          </w:rPr>
          <w:commentReference w:id="601"/>
        </w:r>
      </w:del>
    </w:p>
    <w:p w14:paraId="05B2207B" w14:textId="77777777" w:rsidR="00F671C5" w:rsidRDefault="00F671C5">
      <w:pPr>
        <w:pStyle w:val="BodyText"/>
        <w:jc w:val="center"/>
        <w:pPrChange w:id="627" w:author="Author">
          <w:pPr>
            <w:pStyle w:val="BodyText"/>
          </w:pPr>
        </w:pPrChange>
      </w:pPr>
    </w:p>
    <w:p w14:paraId="1D94D0D9" w14:textId="77777777" w:rsidR="00F671C5" w:rsidRDefault="00586EC0" w:rsidP="00F671C5">
      <w:pPr>
        <w:keepNext/>
      </w:pPr>
      <w:del w:id="628" w:author="Author">
        <w:r w:rsidDel="002C7B38">
          <w:rPr>
            <w:noProof/>
          </w:rPr>
          <w:drawing>
            <wp:inline distT="0" distB="0" distL="0" distR="0" wp14:anchorId="7C0A43FC" wp14:editId="30DF2098">
              <wp:extent cx="5516880" cy="2895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6880" cy="2895600"/>
                      </a:xfrm>
                      <a:prstGeom prst="rect">
                        <a:avLst/>
                      </a:prstGeom>
                    </pic:spPr>
                  </pic:pic>
                </a:graphicData>
              </a:graphic>
            </wp:inline>
          </w:drawing>
        </w:r>
      </w:del>
    </w:p>
    <w:p w14:paraId="711CD737" w14:textId="77777777" w:rsidR="00F671C5" w:rsidDel="002C7B38" w:rsidRDefault="00F671C5" w:rsidP="00F671C5">
      <w:pPr>
        <w:pStyle w:val="Caption"/>
        <w:jc w:val="center"/>
        <w:rPr>
          <w:del w:id="629" w:author="Author"/>
        </w:rPr>
      </w:pPr>
      <w:del w:id="630" w:author="Author">
        <w:r w:rsidDel="002C7B38">
          <w:delText xml:space="preserve">Figure </w:delText>
        </w:r>
        <w:r w:rsidR="00620988" w:rsidDel="002C7B38">
          <w:rPr>
            <w:b w:val="0"/>
            <w:bCs w:val="0"/>
          </w:rPr>
          <w:fldChar w:fldCharType="begin"/>
        </w:r>
        <w:r w:rsidR="00620988" w:rsidDel="002C7B38">
          <w:delInstrText xml:space="preserve"> SEQ Figure \* ARABIC </w:delInstrText>
        </w:r>
        <w:r w:rsidR="00620988" w:rsidDel="002C7B38">
          <w:rPr>
            <w:b w:val="0"/>
            <w:bCs w:val="0"/>
          </w:rPr>
          <w:fldChar w:fldCharType="separate"/>
        </w:r>
        <w:r w:rsidR="00F65FD8" w:rsidDel="002C7B38">
          <w:rPr>
            <w:noProof/>
          </w:rPr>
          <w:delText>6</w:delText>
        </w:r>
        <w:r w:rsidR="00620988" w:rsidDel="002C7B38">
          <w:rPr>
            <w:b w:val="0"/>
            <w:bCs w:val="0"/>
            <w:noProof/>
          </w:rPr>
          <w:fldChar w:fldCharType="end"/>
        </w:r>
        <w:r w:rsidR="00522D5F" w:rsidDel="002C7B38">
          <w:rPr>
            <w:noProof/>
          </w:rPr>
          <w:delText>:</w:delText>
        </w:r>
        <w:r w:rsidDel="002C7B38">
          <w:delText xml:space="preserve"> eScreening </w:delText>
        </w:r>
        <w:r w:rsidR="00E14EC2" w:rsidDel="002C7B38">
          <w:delText>D</w:delText>
        </w:r>
        <w:r w:rsidDel="002C7B38">
          <w:delText>ependency on VistA</w:delText>
        </w:r>
      </w:del>
    </w:p>
    <w:p w14:paraId="7A7956A2" w14:textId="77777777" w:rsidR="00F671C5" w:rsidDel="002C7B38" w:rsidRDefault="00F671C5" w:rsidP="00F671C5">
      <w:pPr>
        <w:rPr>
          <w:del w:id="631" w:author="Author"/>
        </w:rPr>
      </w:pPr>
    </w:p>
    <w:p w14:paraId="1BFD7638" w14:textId="77777777" w:rsidR="00586EC0" w:rsidDel="002C7B38" w:rsidRDefault="00F671C5" w:rsidP="00F671C5">
      <w:pPr>
        <w:rPr>
          <w:del w:id="632" w:author="Author"/>
        </w:rPr>
      </w:pPr>
      <w:del w:id="633" w:author="Author">
        <w:r w:rsidDel="002C7B38">
          <w:delText>All communication between eScreening and VistA takes place behind VA firewalls via VA VistALink, a</w:delText>
        </w:r>
        <w:r w:rsidR="00586EC0" w:rsidDel="002C7B38">
          <w:delText xml:space="preserve"> Java</w:delText>
        </w:r>
        <w:r w:rsidDel="002C7B38">
          <w:delText xml:space="preserve"> RPC framework that is part of the OneVA architecture.</w:delText>
        </w:r>
        <w:r w:rsidR="00586EC0" w:rsidDel="002C7B38">
          <w:delText xml:space="preserve">   eScreening uses VistALink for bidirectional communications between the client and VistA (M) server.  </w:delText>
        </w:r>
        <w:r w:rsidDel="002C7B38">
          <w:delText xml:space="preserve"> </w:delText>
        </w:r>
        <w:r w:rsidR="00586EC0" w:rsidDel="002C7B38">
          <w:delText>eScreening utilizes existing CPRS RPCs to perform the same actions as CPRS without requiring any VistA code changes.</w:delText>
        </w:r>
      </w:del>
    </w:p>
    <w:p w14:paraId="65AD1570" w14:textId="77777777" w:rsidR="001A75D9" w:rsidRDefault="001A75D9" w:rsidP="001A75D9">
      <w:pPr>
        <w:pStyle w:val="Heading1"/>
      </w:pPr>
      <w:bookmarkStart w:id="634" w:name="_Toc420661220"/>
      <w:commentRangeStart w:id="635"/>
      <w:commentRangeStart w:id="636"/>
      <w:r>
        <w:lastRenderedPageBreak/>
        <w:t>Routine Operations</w:t>
      </w:r>
      <w:commentRangeEnd w:id="635"/>
      <w:r w:rsidR="00A33A22">
        <w:rPr>
          <w:rStyle w:val="CommentReference"/>
          <w:rFonts w:ascii="Times New Roman" w:hAnsi="Times New Roman" w:cs="Times New Roman"/>
          <w:b w:val="0"/>
          <w:bCs w:val="0"/>
          <w:kern w:val="0"/>
        </w:rPr>
        <w:commentReference w:id="635"/>
      </w:r>
      <w:bookmarkEnd w:id="634"/>
      <w:commentRangeEnd w:id="636"/>
      <w:r w:rsidR="0084316E">
        <w:rPr>
          <w:rStyle w:val="CommentReference"/>
          <w:rFonts w:ascii="Times New Roman" w:hAnsi="Times New Roman" w:cs="Times New Roman"/>
          <w:b w:val="0"/>
          <w:bCs w:val="0"/>
          <w:kern w:val="0"/>
        </w:rPr>
        <w:commentReference w:id="636"/>
      </w:r>
    </w:p>
    <w:p w14:paraId="3C1C5463" w14:textId="77777777" w:rsidR="0099376D" w:rsidRDefault="0099376D" w:rsidP="0099376D">
      <w:pPr>
        <w:pStyle w:val="BodyText"/>
      </w:pPr>
      <w:r>
        <w:t>There are two routine operations that must be performed on the s</w:t>
      </w:r>
      <w:r w:rsidR="00595EF8">
        <w:t xml:space="preserve">ystem: </w:t>
      </w:r>
      <w:del w:id="637" w:author="Author">
        <w:r w:rsidR="00595EF8" w:rsidDel="00E4052F">
          <w:delText xml:space="preserve"> </w:delText>
        </w:r>
      </w:del>
      <w:r w:rsidR="00595EF8">
        <w:t xml:space="preserve">user management and backing up the database. </w:t>
      </w:r>
      <w:del w:id="638" w:author="Author">
        <w:r w:rsidR="00595EF8" w:rsidDel="00E4052F">
          <w:delText xml:space="preserve"> </w:delText>
        </w:r>
      </w:del>
      <w:r w:rsidR="00595EF8">
        <w:t xml:space="preserve">User management is performed within the administrative dashboard and consists of adding, editing, and removing users, and is covered in </w:t>
      </w:r>
      <w:r w:rsidR="00D43C0B">
        <w:t>S</w:t>
      </w:r>
      <w:r w:rsidR="00595EF8">
        <w:t>ection 2.2</w:t>
      </w:r>
      <w:r w:rsidR="00D43C0B">
        <w:t>, Security/Identity Management</w:t>
      </w:r>
      <w:r w:rsidR="00595EF8">
        <w:t xml:space="preserve">. </w:t>
      </w:r>
      <w:del w:id="639" w:author="Author">
        <w:r w:rsidR="00595EF8" w:rsidDel="00E4052F">
          <w:delText xml:space="preserve"> </w:delText>
        </w:r>
      </w:del>
      <w:r w:rsidR="00595EF8">
        <w:t xml:space="preserve">Backing up the database is performed at the operating system level and is covered in </w:t>
      </w:r>
      <w:r w:rsidR="00D43C0B">
        <w:t xml:space="preserve">Section </w:t>
      </w:r>
      <w:r w:rsidR="00595EF8">
        <w:t>2.1.3</w:t>
      </w:r>
      <w:r w:rsidR="00D43C0B">
        <w:t xml:space="preserve"> Back-up &amp;Restore</w:t>
      </w:r>
      <w:r w:rsidR="00595EF8">
        <w:t>.</w:t>
      </w:r>
    </w:p>
    <w:tbl>
      <w:tblPr>
        <w:tblStyle w:val="TableGrid"/>
        <w:tblW w:w="0" w:type="auto"/>
        <w:jc w:val="center"/>
        <w:tblLook w:val="04A0" w:firstRow="1" w:lastRow="0" w:firstColumn="1" w:lastColumn="0" w:noHBand="0" w:noVBand="1"/>
      </w:tblPr>
      <w:tblGrid>
        <w:gridCol w:w="2076"/>
        <w:gridCol w:w="3489"/>
        <w:gridCol w:w="3231"/>
      </w:tblGrid>
      <w:tr w:rsidR="009B676F" w14:paraId="42500AF0" w14:textId="77777777" w:rsidTr="00463DDA">
        <w:trPr>
          <w:cantSplit/>
          <w:tblHeader/>
          <w:jc w:val="center"/>
        </w:trPr>
        <w:tc>
          <w:tcPr>
            <w:tcW w:w="2076" w:type="dxa"/>
            <w:shd w:val="clear" w:color="auto" w:fill="EEECE1" w:themeFill="background2"/>
          </w:tcPr>
          <w:p w14:paraId="25DE269E" w14:textId="77777777" w:rsidR="009B676F" w:rsidRDefault="009B676F" w:rsidP="005571D0">
            <w:pPr>
              <w:pStyle w:val="BodyText"/>
            </w:pPr>
            <w:r>
              <w:t>Operation</w:t>
            </w:r>
          </w:p>
        </w:tc>
        <w:tc>
          <w:tcPr>
            <w:tcW w:w="3489" w:type="dxa"/>
            <w:shd w:val="clear" w:color="auto" w:fill="EEECE1" w:themeFill="background2"/>
          </w:tcPr>
          <w:p w14:paraId="567C4E45" w14:textId="77777777" w:rsidR="009B676F" w:rsidRDefault="009B676F" w:rsidP="005571D0">
            <w:pPr>
              <w:pStyle w:val="BodyText"/>
            </w:pPr>
            <w:r>
              <w:t>Role</w:t>
            </w:r>
          </w:p>
        </w:tc>
        <w:tc>
          <w:tcPr>
            <w:tcW w:w="3231" w:type="dxa"/>
            <w:shd w:val="clear" w:color="auto" w:fill="EEECE1" w:themeFill="background2"/>
          </w:tcPr>
          <w:p w14:paraId="79D382DB" w14:textId="77777777" w:rsidR="009B676F" w:rsidRDefault="009B676F" w:rsidP="005571D0">
            <w:pPr>
              <w:pStyle w:val="BodyText"/>
            </w:pPr>
            <w:r>
              <w:t>Section</w:t>
            </w:r>
          </w:p>
        </w:tc>
      </w:tr>
      <w:tr w:rsidR="009B676F" w14:paraId="51601CD6" w14:textId="77777777" w:rsidTr="00463DDA">
        <w:trPr>
          <w:cantSplit/>
          <w:jc w:val="center"/>
        </w:trPr>
        <w:tc>
          <w:tcPr>
            <w:tcW w:w="2076" w:type="dxa"/>
          </w:tcPr>
          <w:p w14:paraId="13C06AF0" w14:textId="77777777" w:rsidR="009B676F" w:rsidRDefault="009B676F" w:rsidP="005571D0">
            <w:pPr>
              <w:pStyle w:val="BodyText"/>
            </w:pPr>
            <w:r>
              <w:t>User management</w:t>
            </w:r>
          </w:p>
        </w:tc>
        <w:tc>
          <w:tcPr>
            <w:tcW w:w="3489" w:type="dxa"/>
          </w:tcPr>
          <w:p w14:paraId="57D3332E" w14:textId="77777777" w:rsidR="009B676F" w:rsidRDefault="009B676F" w:rsidP="005571D0">
            <w:pPr>
              <w:pStyle w:val="BodyText"/>
            </w:pPr>
            <w:r>
              <w:t xml:space="preserve">Program technical administrator </w:t>
            </w:r>
          </w:p>
        </w:tc>
        <w:tc>
          <w:tcPr>
            <w:tcW w:w="3231" w:type="dxa"/>
          </w:tcPr>
          <w:p w14:paraId="5C5F5C2D" w14:textId="77777777" w:rsidR="009B676F" w:rsidRDefault="009B676F" w:rsidP="005571D0">
            <w:pPr>
              <w:pStyle w:val="BodyText"/>
            </w:pPr>
            <w:r>
              <w:t>2.2</w:t>
            </w:r>
          </w:p>
        </w:tc>
      </w:tr>
      <w:tr w:rsidR="009B676F" w14:paraId="54219206" w14:textId="77777777" w:rsidTr="00463DDA">
        <w:trPr>
          <w:cantSplit/>
          <w:jc w:val="center"/>
        </w:trPr>
        <w:tc>
          <w:tcPr>
            <w:tcW w:w="2076" w:type="dxa"/>
          </w:tcPr>
          <w:p w14:paraId="6F3F2C8F" w14:textId="77777777" w:rsidR="009B676F" w:rsidRDefault="009B676F" w:rsidP="005571D0">
            <w:pPr>
              <w:pStyle w:val="BodyText"/>
            </w:pPr>
            <w:r>
              <w:t>Database backup</w:t>
            </w:r>
          </w:p>
        </w:tc>
        <w:tc>
          <w:tcPr>
            <w:tcW w:w="3489" w:type="dxa"/>
          </w:tcPr>
          <w:p w14:paraId="659D5C96" w14:textId="77777777" w:rsidR="009B676F" w:rsidRDefault="009B676F" w:rsidP="005571D0">
            <w:pPr>
              <w:pStyle w:val="BodyText"/>
            </w:pPr>
            <w:r>
              <w:t>System administrator</w:t>
            </w:r>
          </w:p>
        </w:tc>
        <w:tc>
          <w:tcPr>
            <w:tcW w:w="3231" w:type="dxa"/>
          </w:tcPr>
          <w:p w14:paraId="60F5E365" w14:textId="77777777" w:rsidR="009B676F" w:rsidRDefault="009B676F" w:rsidP="009B676F">
            <w:pPr>
              <w:pStyle w:val="BodyText"/>
              <w:keepNext/>
            </w:pPr>
            <w:r>
              <w:t>2.1.3</w:t>
            </w:r>
          </w:p>
        </w:tc>
      </w:tr>
    </w:tbl>
    <w:p w14:paraId="26EBE572" w14:textId="77777777" w:rsidR="00522D5F" w:rsidRDefault="00522D5F" w:rsidP="00970D08">
      <w:pPr>
        <w:pStyle w:val="Caption"/>
        <w:jc w:val="center"/>
      </w:pPr>
      <w:r>
        <w:t xml:space="preserve">Table </w:t>
      </w:r>
      <w:del w:id="640" w:author="Author">
        <w:r w:rsidR="00D71B4D" w:rsidDel="005A74FC">
          <w:fldChar w:fldCharType="begin"/>
        </w:r>
        <w:r w:rsidR="00D71B4D" w:rsidDel="005A74FC">
          <w:delInstrText xml:space="preserve"> SEQ Table \* ARABIC </w:delInstrText>
        </w:r>
        <w:r w:rsidR="00D71B4D" w:rsidDel="005A74FC">
          <w:fldChar w:fldCharType="separate"/>
        </w:r>
        <w:r w:rsidR="009C72E8" w:rsidDel="005A74FC">
          <w:rPr>
            <w:noProof/>
          </w:rPr>
          <w:delText>4</w:delText>
        </w:r>
        <w:r w:rsidR="00D71B4D" w:rsidDel="005A74FC">
          <w:rPr>
            <w:noProof/>
          </w:rPr>
          <w:fldChar w:fldCharType="end"/>
        </w:r>
      </w:del>
      <w:ins w:id="641" w:author="Author">
        <w:r w:rsidR="005A74FC">
          <w:t>5</w:t>
        </w:r>
      </w:ins>
      <w:r>
        <w:t xml:space="preserve">: </w:t>
      </w:r>
      <w:r w:rsidRPr="00081B2A">
        <w:t>Routine Operations</w:t>
      </w:r>
    </w:p>
    <w:p w14:paraId="42CE0428" w14:textId="77777777" w:rsidR="00522D5F" w:rsidRDefault="00522D5F" w:rsidP="0099376D">
      <w:pPr>
        <w:pStyle w:val="BodyText"/>
      </w:pPr>
    </w:p>
    <w:p w14:paraId="74823FC8" w14:textId="77777777" w:rsidR="00595EF8" w:rsidDel="00E4052F" w:rsidRDefault="0012750A" w:rsidP="0099376D">
      <w:pPr>
        <w:pStyle w:val="BodyText"/>
        <w:rPr>
          <w:del w:id="642" w:author="Author"/>
        </w:rPr>
      </w:pPr>
      <w:del w:id="643" w:author="Author">
        <w:r w:rsidRPr="00463DDA" w:rsidDel="00E4052F">
          <w:rPr>
            <w:b/>
          </w:rPr>
          <w:delText>Note:</w:delText>
        </w:r>
        <w:r w:rsidDel="00E4052F">
          <w:delText xml:space="preserve">  The system administrator role is an IT role, not an eScreening program role.</w:delText>
        </w:r>
      </w:del>
    </w:p>
    <w:p w14:paraId="43D5BFE9" w14:textId="77777777" w:rsidR="0012750A" w:rsidRPr="0099376D" w:rsidRDefault="0012750A" w:rsidP="0099376D">
      <w:pPr>
        <w:pStyle w:val="BodyText"/>
      </w:pPr>
    </w:p>
    <w:p w14:paraId="7A3028FB" w14:textId="77777777" w:rsidR="001A75D9" w:rsidRDefault="001A75D9" w:rsidP="001A75D9">
      <w:pPr>
        <w:pStyle w:val="Heading2"/>
      </w:pPr>
      <w:bookmarkStart w:id="644" w:name="_Toc420661221"/>
      <w:r>
        <w:t>Administrative Procedures</w:t>
      </w:r>
      <w:bookmarkEnd w:id="644"/>
    </w:p>
    <w:p w14:paraId="24A10F22" w14:textId="77777777" w:rsidR="001A75D9" w:rsidRDefault="001A75D9" w:rsidP="001A75D9">
      <w:pPr>
        <w:pStyle w:val="Heading3"/>
      </w:pPr>
      <w:bookmarkStart w:id="645" w:name="_Toc420661222"/>
      <w:commentRangeStart w:id="646"/>
      <w:commentRangeStart w:id="647"/>
      <w:commentRangeStart w:id="648"/>
      <w:r>
        <w:t>System Start-up</w:t>
      </w:r>
      <w:commentRangeEnd w:id="646"/>
      <w:r w:rsidR="00E4052F">
        <w:rPr>
          <w:rStyle w:val="CommentReference"/>
          <w:rFonts w:ascii="Times New Roman" w:hAnsi="Times New Roman" w:cs="Times New Roman"/>
          <w:b w:val="0"/>
          <w:kern w:val="0"/>
        </w:rPr>
        <w:commentReference w:id="646"/>
      </w:r>
      <w:bookmarkEnd w:id="645"/>
      <w:commentRangeEnd w:id="647"/>
      <w:r w:rsidR="00A62C3C">
        <w:rPr>
          <w:rStyle w:val="CommentReference"/>
          <w:rFonts w:ascii="Times New Roman" w:hAnsi="Times New Roman" w:cs="Times New Roman"/>
          <w:b w:val="0"/>
          <w:kern w:val="0"/>
        </w:rPr>
        <w:commentReference w:id="647"/>
      </w:r>
      <w:commentRangeEnd w:id="648"/>
      <w:r w:rsidR="002622FB">
        <w:rPr>
          <w:rStyle w:val="CommentReference"/>
          <w:rFonts w:ascii="Times New Roman" w:hAnsi="Times New Roman" w:cs="Times New Roman"/>
          <w:b w:val="0"/>
          <w:kern w:val="0"/>
        </w:rPr>
        <w:commentReference w:id="648"/>
      </w:r>
    </w:p>
    <w:p w14:paraId="51CE5F32" w14:textId="77777777" w:rsidR="001931AE" w:rsidRDefault="001931AE" w:rsidP="001931AE">
      <w:pPr>
        <w:pStyle w:val="BodyText"/>
      </w:pPr>
      <w:r>
        <w:t>The system does not require any regular manual start-up procedures.  The database and application servers are both implemented as Windows services that automatically start with Windows, and it is unlikely that either service will fail under normal conditions.</w:t>
      </w:r>
      <w:r w:rsidR="0099376D">
        <w:t xml:space="preserve">  The services are listed below</w:t>
      </w:r>
      <w:r w:rsidR="006A310A">
        <w:t>:</w:t>
      </w:r>
    </w:p>
    <w:p w14:paraId="7526E4D1" w14:textId="77777777" w:rsidR="00AB19D5" w:rsidRDefault="00AB19D5" w:rsidP="00AB19D5">
      <w:pPr>
        <w:pStyle w:val="NoSpacing"/>
        <w:ind w:left="720"/>
      </w:pPr>
    </w:p>
    <w:tbl>
      <w:tblPr>
        <w:tblStyle w:val="TableGrid"/>
        <w:tblW w:w="0" w:type="auto"/>
        <w:jc w:val="center"/>
        <w:tblLayout w:type="fixed"/>
        <w:tblLook w:val="04A0" w:firstRow="1" w:lastRow="0" w:firstColumn="1" w:lastColumn="0" w:noHBand="0" w:noVBand="1"/>
        <w:tblPrChange w:id="649" w:author="Author">
          <w:tblPr>
            <w:tblStyle w:val="TableGrid"/>
            <w:tblW w:w="0" w:type="auto"/>
            <w:jc w:val="center"/>
            <w:tblLook w:val="04A0" w:firstRow="1" w:lastRow="0" w:firstColumn="1" w:lastColumn="0" w:noHBand="0" w:noVBand="1"/>
          </w:tblPr>
        </w:tblPrChange>
      </w:tblPr>
      <w:tblGrid>
        <w:gridCol w:w="4068"/>
        <w:gridCol w:w="2250"/>
        <w:gridCol w:w="3258"/>
        <w:tblGridChange w:id="650">
          <w:tblGrid>
            <w:gridCol w:w="1869"/>
            <w:gridCol w:w="2910"/>
            <w:gridCol w:w="4797"/>
          </w:tblGrid>
        </w:tblGridChange>
      </w:tblGrid>
      <w:tr w:rsidR="00AB19D5" w14:paraId="3262009D" w14:textId="77777777" w:rsidTr="002622FB">
        <w:trPr>
          <w:cantSplit/>
          <w:tblHeader/>
          <w:jc w:val="center"/>
          <w:trPrChange w:id="651" w:author="Author">
            <w:trPr>
              <w:cantSplit/>
              <w:tblHeader/>
              <w:jc w:val="center"/>
            </w:trPr>
          </w:trPrChange>
        </w:trPr>
        <w:tc>
          <w:tcPr>
            <w:tcW w:w="4068" w:type="dxa"/>
            <w:shd w:val="clear" w:color="auto" w:fill="EEECE1" w:themeFill="background2"/>
            <w:tcPrChange w:id="652" w:author="Author">
              <w:tcPr>
                <w:tcW w:w="1604" w:type="dxa"/>
                <w:shd w:val="clear" w:color="auto" w:fill="EEECE1" w:themeFill="background2"/>
              </w:tcPr>
            </w:tcPrChange>
          </w:tcPr>
          <w:p w14:paraId="70251617" w14:textId="77777777" w:rsidR="00AB19D5" w:rsidRDefault="00AB19D5" w:rsidP="00AB19D5">
            <w:pPr>
              <w:pStyle w:val="BodyText"/>
            </w:pPr>
            <w:r>
              <w:t>Service</w:t>
            </w:r>
          </w:p>
        </w:tc>
        <w:tc>
          <w:tcPr>
            <w:tcW w:w="2250" w:type="dxa"/>
            <w:shd w:val="clear" w:color="auto" w:fill="EEECE1" w:themeFill="background2"/>
            <w:tcPrChange w:id="653" w:author="Author">
              <w:tcPr>
                <w:tcW w:w="1800" w:type="dxa"/>
                <w:shd w:val="clear" w:color="auto" w:fill="EEECE1" w:themeFill="background2"/>
              </w:tcPr>
            </w:tcPrChange>
          </w:tcPr>
          <w:p w14:paraId="59CD6D69" w14:textId="77777777" w:rsidR="00AB19D5" w:rsidRDefault="00AB19D5" w:rsidP="00AB19D5">
            <w:pPr>
              <w:pStyle w:val="BodyText"/>
            </w:pPr>
            <w:r>
              <w:t>Name</w:t>
            </w:r>
          </w:p>
        </w:tc>
        <w:tc>
          <w:tcPr>
            <w:tcW w:w="3258" w:type="dxa"/>
            <w:shd w:val="clear" w:color="auto" w:fill="EEECE1" w:themeFill="background2"/>
            <w:tcPrChange w:id="654" w:author="Author">
              <w:tcPr>
                <w:tcW w:w="5220" w:type="dxa"/>
                <w:shd w:val="clear" w:color="auto" w:fill="EEECE1" w:themeFill="background2"/>
              </w:tcPr>
            </w:tcPrChange>
          </w:tcPr>
          <w:p w14:paraId="38EB3521" w14:textId="77777777" w:rsidR="00AB19D5" w:rsidRDefault="00AB19D5" w:rsidP="00AB19D5">
            <w:pPr>
              <w:pStyle w:val="BodyText"/>
            </w:pPr>
            <w:r>
              <w:t>Display Name</w:t>
            </w:r>
          </w:p>
        </w:tc>
      </w:tr>
      <w:tr w:rsidR="00AB19D5" w14:paraId="61A6B25F" w14:textId="77777777" w:rsidTr="002622FB">
        <w:trPr>
          <w:cantSplit/>
          <w:tblHeader/>
          <w:jc w:val="center"/>
          <w:trPrChange w:id="655" w:author="Author">
            <w:trPr>
              <w:cantSplit/>
              <w:tblHeader/>
              <w:jc w:val="center"/>
            </w:trPr>
          </w:trPrChange>
        </w:trPr>
        <w:tc>
          <w:tcPr>
            <w:tcW w:w="4068" w:type="dxa"/>
            <w:tcPrChange w:id="656" w:author="Author">
              <w:tcPr>
                <w:tcW w:w="1604" w:type="dxa"/>
              </w:tcPr>
            </w:tcPrChange>
          </w:tcPr>
          <w:p w14:paraId="74BE67C4" w14:textId="77777777" w:rsidR="00AB19D5" w:rsidRDefault="008069E2" w:rsidP="00AB19D5">
            <w:pPr>
              <w:pStyle w:val="BodyText"/>
            </w:pPr>
            <w:del w:id="657" w:author="Author">
              <w:r w:rsidDel="005A74FC">
                <w:delText>My</w:delText>
              </w:r>
            </w:del>
            <w:r>
              <w:t>SQL</w:t>
            </w:r>
            <w:ins w:id="658" w:author="Author">
              <w:r w:rsidR="005A74FC">
                <w:t xml:space="preserve"> Server </w:t>
              </w:r>
              <w:r w:rsidR="006B2EB5">
                <w:t>(MSSQLSERVER)</w:t>
              </w:r>
            </w:ins>
          </w:p>
        </w:tc>
        <w:tc>
          <w:tcPr>
            <w:tcW w:w="2250" w:type="dxa"/>
            <w:tcPrChange w:id="659" w:author="Author">
              <w:tcPr>
                <w:tcW w:w="1800" w:type="dxa"/>
              </w:tcPr>
            </w:tcPrChange>
          </w:tcPr>
          <w:p w14:paraId="479FB726" w14:textId="77777777" w:rsidR="00AB19D5" w:rsidRDefault="006B2EB5" w:rsidP="00AB19D5">
            <w:pPr>
              <w:pStyle w:val="BodyText"/>
            </w:pPr>
            <w:ins w:id="660" w:author="Author">
              <w:r>
                <w:t>MSSQLSERVER</w:t>
              </w:r>
            </w:ins>
            <w:del w:id="661" w:author="Author">
              <w:r w:rsidR="00AB19D5" w:rsidDel="005A74FC">
                <w:delText>MySQL56</w:delText>
              </w:r>
            </w:del>
          </w:p>
        </w:tc>
        <w:tc>
          <w:tcPr>
            <w:tcW w:w="3258" w:type="dxa"/>
            <w:tcPrChange w:id="662" w:author="Author">
              <w:tcPr>
                <w:tcW w:w="5220" w:type="dxa"/>
              </w:tcPr>
            </w:tcPrChange>
          </w:tcPr>
          <w:p w14:paraId="55420AD7" w14:textId="77777777" w:rsidR="00AB19D5" w:rsidRDefault="006B2EB5" w:rsidP="00AB19D5">
            <w:pPr>
              <w:pStyle w:val="BodyText"/>
            </w:pPr>
            <w:ins w:id="663" w:author="Author">
              <w:r>
                <w:t>MSSQLSERVER</w:t>
              </w:r>
            </w:ins>
            <w:del w:id="664" w:author="Author">
              <w:r w:rsidR="00AB19D5" w:rsidDel="005A74FC">
                <w:delText>MySQL56</w:delText>
              </w:r>
            </w:del>
          </w:p>
        </w:tc>
      </w:tr>
      <w:tr w:rsidR="00AB19D5" w14:paraId="07E1EA86" w14:textId="77777777" w:rsidTr="002622FB">
        <w:trPr>
          <w:cantSplit/>
          <w:tblHeader/>
          <w:jc w:val="center"/>
          <w:trPrChange w:id="665" w:author="Author">
            <w:trPr>
              <w:cantSplit/>
              <w:tblHeader/>
              <w:jc w:val="center"/>
            </w:trPr>
          </w:trPrChange>
        </w:trPr>
        <w:tc>
          <w:tcPr>
            <w:tcW w:w="4068" w:type="dxa"/>
            <w:tcPrChange w:id="666" w:author="Author">
              <w:tcPr>
                <w:tcW w:w="1604" w:type="dxa"/>
              </w:tcPr>
            </w:tcPrChange>
          </w:tcPr>
          <w:p w14:paraId="5315BF4D" w14:textId="77777777" w:rsidR="00AB19D5" w:rsidRDefault="008069E2" w:rsidP="00AB19D5">
            <w:pPr>
              <w:pStyle w:val="BodyText"/>
            </w:pPr>
            <w:del w:id="667" w:author="Author">
              <w:r w:rsidDel="005A74FC">
                <w:delText>Tomcat</w:delText>
              </w:r>
            </w:del>
            <w:ins w:id="668" w:author="Author">
              <w:r w:rsidR="005A74FC">
                <w:t>Windows Process Activation Service</w:t>
              </w:r>
            </w:ins>
          </w:p>
        </w:tc>
        <w:tc>
          <w:tcPr>
            <w:tcW w:w="2250" w:type="dxa"/>
            <w:tcPrChange w:id="669" w:author="Author">
              <w:tcPr>
                <w:tcW w:w="1800" w:type="dxa"/>
              </w:tcPr>
            </w:tcPrChange>
          </w:tcPr>
          <w:p w14:paraId="0458D02F" w14:textId="77777777" w:rsidR="00AB19D5" w:rsidRDefault="005A74FC" w:rsidP="00AB19D5">
            <w:pPr>
              <w:pStyle w:val="BodyText"/>
            </w:pPr>
            <w:ins w:id="670" w:author="Author">
              <w:r>
                <w:t>WAS</w:t>
              </w:r>
            </w:ins>
            <w:del w:id="671" w:author="Author">
              <w:r w:rsidR="008069E2" w:rsidDel="005A74FC">
                <w:delText>Tomcat7</w:delText>
              </w:r>
            </w:del>
          </w:p>
        </w:tc>
        <w:tc>
          <w:tcPr>
            <w:tcW w:w="3258" w:type="dxa"/>
            <w:tcPrChange w:id="672" w:author="Author">
              <w:tcPr>
                <w:tcW w:w="5220" w:type="dxa"/>
              </w:tcPr>
            </w:tcPrChange>
          </w:tcPr>
          <w:p w14:paraId="5E373B11" w14:textId="77777777" w:rsidR="00AB19D5" w:rsidRDefault="008069E2" w:rsidP="008069E2">
            <w:pPr>
              <w:pStyle w:val="BodyText"/>
              <w:keepNext/>
            </w:pPr>
            <w:del w:id="673" w:author="Author">
              <w:r w:rsidDel="005A74FC">
                <w:delText>Apache Tomcat 7.0 Tomcat7</w:delText>
              </w:r>
            </w:del>
            <w:ins w:id="674" w:author="Author">
              <w:r w:rsidR="005A74FC">
                <w:t>WAS</w:t>
              </w:r>
            </w:ins>
          </w:p>
        </w:tc>
      </w:tr>
      <w:tr w:rsidR="005A74FC" w14:paraId="5D395154" w14:textId="77777777" w:rsidTr="002622FB">
        <w:trPr>
          <w:cantSplit/>
          <w:tblHeader/>
          <w:jc w:val="center"/>
          <w:ins w:id="675" w:author="Author"/>
          <w:trPrChange w:id="676" w:author="Author">
            <w:trPr>
              <w:cantSplit/>
              <w:tblHeader/>
              <w:jc w:val="center"/>
            </w:trPr>
          </w:trPrChange>
        </w:trPr>
        <w:tc>
          <w:tcPr>
            <w:tcW w:w="4068" w:type="dxa"/>
            <w:tcPrChange w:id="677" w:author="Author">
              <w:tcPr>
                <w:tcW w:w="1604" w:type="dxa"/>
              </w:tcPr>
            </w:tcPrChange>
          </w:tcPr>
          <w:p w14:paraId="00EEC703" w14:textId="77777777" w:rsidR="005A74FC" w:rsidDel="005A74FC" w:rsidRDefault="005A74FC" w:rsidP="00AB19D5">
            <w:pPr>
              <w:pStyle w:val="BodyText"/>
              <w:rPr>
                <w:ins w:id="678" w:author="Author"/>
              </w:rPr>
            </w:pPr>
            <w:ins w:id="679" w:author="Author">
              <w:r>
                <w:t>World Wide Web Publishing Service</w:t>
              </w:r>
            </w:ins>
          </w:p>
        </w:tc>
        <w:tc>
          <w:tcPr>
            <w:tcW w:w="2250" w:type="dxa"/>
            <w:tcPrChange w:id="680" w:author="Author">
              <w:tcPr>
                <w:tcW w:w="1800" w:type="dxa"/>
              </w:tcPr>
            </w:tcPrChange>
          </w:tcPr>
          <w:p w14:paraId="635577A2" w14:textId="77777777" w:rsidR="005A74FC" w:rsidRDefault="005A74FC" w:rsidP="00AB19D5">
            <w:pPr>
              <w:pStyle w:val="BodyText"/>
              <w:rPr>
                <w:ins w:id="681" w:author="Author"/>
              </w:rPr>
            </w:pPr>
            <w:ins w:id="682" w:author="Author">
              <w:r>
                <w:t>W3SVC</w:t>
              </w:r>
            </w:ins>
          </w:p>
        </w:tc>
        <w:tc>
          <w:tcPr>
            <w:tcW w:w="3258" w:type="dxa"/>
            <w:tcPrChange w:id="683" w:author="Author">
              <w:tcPr>
                <w:tcW w:w="5220" w:type="dxa"/>
              </w:tcPr>
            </w:tcPrChange>
          </w:tcPr>
          <w:p w14:paraId="60DB6EDF" w14:textId="77777777" w:rsidR="005A74FC" w:rsidDel="005A74FC" w:rsidRDefault="005A74FC" w:rsidP="008069E2">
            <w:pPr>
              <w:pStyle w:val="BodyText"/>
              <w:keepNext/>
              <w:rPr>
                <w:ins w:id="684" w:author="Author"/>
              </w:rPr>
            </w:pPr>
            <w:ins w:id="685" w:author="Author">
              <w:r>
                <w:t>W3SVC</w:t>
              </w:r>
            </w:ins>
          </w:p>
        </w:tc>
      </w:tr>
    </w:tbl>
    <w:p w14:paraId="7AF1E811" w14:textId="77777777" w:rsidR="00522D5F" w:rsidRDefault="00522D5F" w:rsidP="00970D08">
      <w:pPr>
        <w:pStyle w:val="Caption"/>
        <w:jc w:val="center"/>
      </w:pPr>
      <w:r>
        <w:t xml:space="preserve">Table </w:t>
      </w:r>
      <w:del w:id="686" w:author="Author">
        <w:r w:rsidR="00D71B4D" w:rsidDel="005A74FC">
          <w:fldChar w:fldCharType="begin"/>
        </w:r>
        <w:r w:rsidR="00D71B4D" w:rsidDel="005A74FC">
          <w:delInstrText xml:space="preserve"> SEQ Table \* ARABIC </w:delInstrText>
        </w:r>
        <w:r w:rsidR="00D71B4D" w:rsidDel="005A74FC">
          <w:fldChar w:fldCharType="separate"/>
        </w:r>
        <w:r w:rsidR="009C72E8" w:rsidDel="005A74FC">
          <w:rPr>
            <w:noProof/>
          </w:rPr>
          <w:delText>5</w:delText>
        </w:r>
        <w:r w:rsidR="00D71B4D" w:rsidDel="005A74FC">
          <w:rPr>
            <w:noProof/>
          </w:rPr>
          <w:fldChar w:fldCharType="end"/>
        </w:r>
      </w:del>
      <w:ins w:id="687" w:author="Author">
        <w:r w:rsidR="005A74FC">
          <w:t>6</w:t>
        </w:r>
      </w:ins>
      <w:r>
        <w:t xml:space="preserve">: </w:t>
      </w:r>
      <w:r w:rsidRPr="00AD2778">
        <w:t>System Services</w:t>
      </w:r>
    </w:p>
    <w:p w14:paraId="2D60CB3D" w14:textId="77777777" w:rsidR="00522D5F" w:rsidRDefault="00522D5F" w:rsidP="001931AE">
      <w:pPr>
        <w:pStyle w:val="BodyText"/>
      </w:pPr>
    </w:p>
    <w:p w14:paraId="7561AEC3" w14:textId="77777777" w:rsidR="001931AE" w:rsidRPr="001931AE" w:rsidRDefault="001931AE" w:rsidP="001931AE">
      <w:pPr>
        <w:pStyle w:val="BodyText"/>
      </w:pPr>
      <w:r>
        <w:t xml:space="preserve">In the event that either does not start, or shuts down prematurely, </w:t>
      </w:r>
      <w:r w:rsidR="006A310A">
        <w:t>they</w:t>
      </w:r>
      <w:r>
        <w:t xml:space="preserve"> can be manually started via the Windows services snap-in. </w:t>
      </w:r>
      <w:del w:id="688" w:author="Author">
        <w:r w:rsidDel="00E4052F">
          <w:delText xml:space="preserve"> </w:delText>
        </w:r>
      </w:del>
      <w:r>
        <w:t xml:space="preserve">However, before starting either service, consult the Windows event viewer and individual service logs for information about the error. </w:t>
      </w:r>
      <w:del w:id="689" w:author="Author">
        <w:r w:rsidDel="00E4052F">
          <w:delText xml:space="preserve"> </w:delText>
        </w:r>
      </w:del>
      <w:r>
        <w:t xml:space="preserve">See </w:t>
      </w:r>
      <w:r w:rsidR="006A310A">
        <w:t>S</w:t>
      </w:r>
      <w:r>
        <w:t>ection 3</w:t>
      </w:r>
      <w:r w:rsidR="003A25B0">
        <w:t xml:space="preserve">, </w:t>
      </w:r>
      <w:r w:rsidR="006A310A">
        <w:t>Exception Handling</w:t>
      </w:r>
      <w:r>
        <w:t xml:space="preserve"> for more details about error handling and logs.</w:t>
      </w:r>
    </w:p>
    <w:p w14:paraId="3F7A533E" w14:textId="77777777" w:rsidR="001A75D9" w:rsidRDefault="001A75D9" w:rsidP="001A75D9">
      <w:pPr>
        <w:pStyle w:val="Heading3"/>
      </w:pPr>
      <w:bookmarkStart w:id="690" w:name="_Toc420661223"/>
      <w:commentRangeStart w:id="691"/>
      <w:r>
        <w:lastRenderedPageBreak/>
        <w:t>System Shut-down</w:t>
      </w:r>
      <w:bookmarkEnd w:id="690"/>
      <w:commentRangeEnd w:id="691"/>
      <w:r w:rsidR="00A62C3C">
        <w:rPr>
          <w:rStyle w:val="CommentReference"/>
          <w:rFonts w:ascii="Times New Roman" w:hAnsi="Times New Roman" w:cs="Times New Roman"/>
          <w:b w:val="0"/>
          <w:kern w:val="0"/>
        </w:rPr>
        <w:commentReference w:id="691"/>
      </w:r>
    </w:p>
    <w:p w14:paraId="52D85AA6" w14:textId="77777777" w:rsidR="0099376D" w:rsidRPr="0099376D" w:rsidRDefault="0099376D" w:rsidP="0099376D">
      <w:pPr>
        <w:pStyle w:val="BodyText"/>
      </w:pPr>
      <w:r>
        <w:t xml:space="preserve">The system can be shut down by shutting down the two system processes from the Services snap-in. </w:t>
      </w:r>
      <w:del w:id="692" w:author="Author">
        <w:r w:rsidDel="00E4052F">
          <w:delText xml:space="preserve"> </w:delText>
        </w:r>
      </w:del>
      <w:proofErr w:type="gramStart"/>
      <w:r>
        <w:t>The</w:t>
      </w:r>
      <w:proofErr w:type="gramEnd"/>
      <w:r>
        <w:t xml:space="preserve"> services are listed in </w:t>
      </w:r>
      <w:r w:rsidR="006A310A">
        <w:t xml:space="preserve">Section </w:t>
      </w:r>
      <w:r>
        <w:t>2.1.1</w:t>
      </w:r>
      <w:r w:rsidR="003A25B0">
        <w:t xml:space="preserve">, </w:t>
      </w:r>
      <w:r w:rsidR="006A310A">
        <w:t>System Start-up.</w:t>
      </w:r>
    </w:p>
    <w:p w14:paraId="511A6613" w14:textId="77777777" w:rsidR="001A75D9" w:rsidRPr="003D345F" w:rsidRDefault="001A75D9" w:rsidP="00847214">
      <w:pPr>
        <w:pStyle w:val="Heading3"/>
        <w:rPr>
          <w:rPrChange w:id="693" w:author="Author">
            <w:rPr/>
          </w:rPrChange>
        </w:rPr>
      </w:pPr>
      <w:bookmarkStart w:id="694" w:name="_Toc420661224"/>
      <w:commentRangeStart w:id="695"/>
      <w:r w:rsidRPr="003D345F">
        <w:rPr>
          <w:rPrChange w:id="696" w:author="Author">
            <w:rPr/>
          </w:rPrChange>
        </w:rPr>
        <w:t>Back-up &amp; Restore</w:t>
      </w:r>
      <w:bookmarkEnd w:id="694"/>
      <w:commentRangeEnd w:id="695"/>
      <w:r w:rsidR="002622FB" w:rsidRPr="003D345F">
        <w:rPr>
          <w:rStyle w:val="CommentReference"/>
          <w:rFonts w:ascii="Times New Roman" w:hAnsi="Times New Roman" w:cs="Times New Roman"/>
          <w:b w:val="0"/>
          <w:kern w:val="0"/>
          <w:rPrChange w:id="697" w:author="Author">
            <w:rPr>
              <w:rStyle w:val="CommentReference"/>
              <w:rFonts w:ascii="Times New Roman" w:hAnsi="Times New Roman" w:cs="Times New Roman"/>
              <w:b w:val="0"/>
              <w:kern w:val="0"/>
            </w:rPr>
          </w:rPrChange>
        </w:rPr>
        <w:commentReference w:id="695"/>
      </w:r>
    </w:p>
    <w:p w14:paraId="7CCAC396" w14:textId="77777777" w:rsidR="00957633" w:rsidDel="004E3235" w:rsidRDefault="00957633" w:rsidP="00A50C0D">
      <w:pPr>
        <w:pStyle w:val="BodyText"/>
        <w:rPr>
          <w:del w:id="698" w:author="Author"/>
        </w:rPr>
      </w:pPr>
      <w:del w:id="699" w:author="Author">
        <w:r w:rsidDel="004E3235">
          <w:delText xml:space="preserve">Database backup and restore in eScreening </w:delText>
        </w:r>
      </w:del>
      <w:ins w:id="700" w:author="Author">
        <w:del w:id="701" w:author="Author">
          <w:r w:rsidR="00E4052F" w:rsidDel="004E3235">
            <w:delText xml:space="preserve">IRDS </w:delText>
          </w:r>
        </w:del>
      </w:ins>
      <w:del w:id="702" w:author="Author">
        <w:r w:rsidDel="004E3235">
          <w:delText>are scripted in order to simplify maintenance.  The backups are automated and run on a VA-configured frequency, whereas restores are done manually when necessary</w:delText>
        </w:r>
        <w:r w:rsidR="00D9003D" w:rsidDel="004E3235">
          <w:delText>, as depicted in the image below:</w:delText>
        </w:r>
      </w:del>
    </w:p>
    <w:p w14:paraId="09BE45C9" w14:textId="77777777" w:rsidR="00957633" w:rsidDel="004E3235" w:rsidRDefault="00FC0BD0" w:rsidP="00957633">
      <w:pPr>
        <w:pStyle w:val="BodyText"/>
        <w:keepNext/>
        <w:jc w:val="center"/>
        <w:rPr>
          <w:del w:id="703" w:author="Author"/>
        </w:rPr>
      </w:pPr>
      <w:del w:id="704" w:author="Author">
        <w:r w:rsidDel="004E3235">
          <w:rPr>
            <w:noProof/>
          </w:rPr>
          <w:drawing>
            <wp:inline distT="0" distB="0" distL="0" distR="0" wp14:anchorId="7AF23F68" wp14:editId="3A7770F8">
              <wp:extent cx="5234940" cy="33985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4940" cy="3398520"/>
                      </a:xfrm>
                      <a:prstGeom prst="rect">
                        <a:avLst/>
                      </a:prstGeom>
                    </pic:spPr>
                  </pic:pic>
                </a:graphicData>
              </a:graphic>
            </wp:inline>
          </w:drawing>
        </w:r>
      </w:del>
    </w:p>
    <w:p w14:paraId="6387DFE6" w14:textId="77777777" w:rsidR="00957633" w:rsidDel="004E3235" w:rsidRDefault="00957633" w:rsidP="00957633">
      <w:pPr>
        <w:pStyle w:val="Caption"/>
        <w:jc w:val="center"/>
        <w:rPr>
          <w:del w:id="705" w:author="Author"/>
        </w:rPr>
      </w:pPr>
      <w:del w:id="706" w:author="Author">
        <w:r w:rsidDel="004E3235">
          <w:delText xml:space="preserve">Figure </w:delText>
        </w:r>
        <w:r w:rsidR="00CF755B" w:rsidDel="004E3235">
          <w:fldChar w:fldCharType="begin"/>
        </w:r>
        <w:r w:rsidR="00CF755B" w:rsidDel="004E3235">
          <w:delInstrText xml:space="preserve"> SEQ Figure \* ARABIC </w:delInstrText>
        </w:r>
        <w:r w:rsidR="00CF755B" w:rsidDel="004E3235">
          <w:fldChar w:fldCharType="separate"/>
        </w:r>
        <w:r w:rsidR="00F65FD8" w:rsidDel="004E3235">
          <w:rPr>
            <w:noProof/>
          </w:rPr>
          <w:delText>8</w:delText>
        </w:r>
        <w:r w:rsidR="00CF755B" w:rsidDel="004E3235">
          <w:rPr>
            <w:noProof/>
          </w:rPr>
          <w:fldChar w:fldCharType="end"/>
        </w:r>
        <w:r w:rsidDel="004E3235">
          <w:delText xml:space="preserve">: Database </w:delText>
        </w:r>
        <w:r w:rsidR="006A310A" w:rsidDel="004E3235">
          <w:delText>B</w:delText>
        </w:r>
        <w:r w:rsidDel="004E3235">
          <w:delText xml:space="preserve">ackup </w:delText>
        </w:r>
        <w:r w:rsidR="006A310A" w:rsidDel="004E3235">
          <w:delText>P</w:delText>
        </w:r>
        <w:r w:rsidDel="004E3235">
          <w:delText>rocess</w:delText>
        </w:r>
      </w:del>
    </w:p>
    <w:p w14:paraId="6EA55704" w14:textId="77777777" w:rsidR="00957633" w:rsidRDefault="00957633" w:rsidP="00A50C0D">
      <w:pPr>
        <w:pStyle w:val="BodyText"/>
      </w:pPr>
    </w:p>
    <w:p w14:paraId="580813D6" w14:textId="77777777" w:rsidR="00957633" w:rsidDel="004E3235" w:rsidRDefault="00957633" w:rsidP="00A50C0D">
      <w:pPr>
        <w:pStyle w:val="BodyText"/>
        <w:rPr>
          <w:del w:id="707" w:author="Author"/>
        </w:rPr>
      </w:pPr>
      <w:del w:id="708" w:author="Author">
        <w:r w:rsidDel="004E3235">
          <w:delText xml:space="preserve">The only system component that requires backup is the eScreening </w:delText>
        </w:r>
      </w:del>
      <w:ins w:id="709" w:author="Author">
        <w:del w:id="710" w:author="Author">
          <w:r w:rsidR="00E4052F" w:rsidDel="004E3235">
            <w:delText xml:space="preserve">IRDS </w:delText>
          </w:r>
        </w:del>
      </w:ins>
      <w:del w:id="711" w:author="Author">
        <w:r w:rsidDel="004E3235">
          <w:delText>database/repository.  Backups are done to local storage, but it is expected that VA IT will move backups to external storage for safekeeping.</w:delText>
        </w:r>
      </w:del>
    </w:p>
    <w:p w14:paraId="48EDDB6C" w14:textId="77777777" w:rsidR="001A75D9" w:rsidRPr="002622FB" w:rsidDel="004E3235" w:rsidRDefault="001A75D9" w:rsidP="00AB173C">
      <w:pPr>
        <w:pStyle w:val="Heading4"/>
        <w:rPr>
          <w:del w:id="712" w:author="Author"/>
          <w:highlight w:val="yellow"/>
          <w:rPrChange w:id="713" w:author="Author">
            <w:rPr>
              <w:del w:id="714" w:author="Author"/>
            </w:rPr>
          </w:rPrChange>
        </w:rPr>
      </w:pPr>
      <w:bookmarkStart w:id="715" w:name="_Toc420661225"/>
      <w:commentRangeStart w:id="716"/>
      <w:commentRangeStart w:id="717"/>
      <w:del w:id="718" w:author="Author">
        <w:r w:rsidRPr="002622FB" w:rsidDel="004E3235">
          <w:rPr>
            <w:highlight w:val="yellow"/>
            <w:rPrChange w:id="719" w:author="Author">
              <w:rPr/>
            </w:rPrChange>
          </w:rPr>
          <w:delText>Back-Up Procedures</w:delText>
        </w:r>
        <w:bookmarkEnd w:id="715"/>
        <w:commentRangeEnd w:id="716"/>
        <w:r w:rsidR="00A62C3C" w:rsidRPr="002622FB" w:rsidDel="004E3235">
          <w:rPr>
            <w:rStyle w:val="CommentReference"/>
            <w:b w:val="0"/>
            <w:highlight w:val="yellow"/>
            <w:rPrChange w:id="720" w:author="Author">
              <w:rPr>
                <w:rStyle w:val="CommentReference"/>
                <w:b w:val="0"/>
              </w:rPr>
            </w:rPrChange>
          </w:rPr>
          <w:commentReference w:id="716"/>
        </w:r>
        <w:commentRangeEnd w:id="717"/>
        <w:r w:rsidR="002622FB" w:rsidDel="004E3235">
          <w:rPr>
            <w:rStyle w:val="CommentReference"/>
            <w:rFonts w:ascii="Times New Roman" w:hAnsi="Times New Roman" w:cs="Times New Roman"/>
            <w:b w:val="0"/>
            <w:kern w:val="0"/>
          </w:rPr>
          <w:commentReference w:id="717"/>
        </w:r>
      </w:del>
    </w:p>
    <w:p w14:paraId="6807A08A" w14:textId="77777777" w:rsidR="00957633" w:rsidDel="004E3235" w:rsidRDefault="00957633" w:rsidP="00957633">
      <w:pPr>
        <w:pStyle w:val="BodyText"/>
        <w:rPr>
          <w:del w:id="721" w:author="Author"/>
        </w:rPr>
      </w:pPr>
      <w:del w:id="722" w:author="Author">
        <w:r w:rsidDel="004E3235">
          <w:delText xml:space="preserve">Database backup is </w:delText>
        </w:r>
        <w:r w:rsidR="00D35171" w:rsidDel="004E3235">
          <w:delText>automated</w:delText>
        </w:r>
        <w:r w:rsidDel="004E3235">
          <w:delText xml:space="preserve"> via a Windows system task, a backup script, and a separate VA IT process to copy the backup files to remote storage. The Windows task runs nightly, but can be configured to run on any time interval.  The backup process can be run during hours of operation, but it is recommended that it be run outside of operating hours in order to maintain the best user experience.</w:delText>
        </w:r>
        <w:r w:rsidR="00D9003D" w:rsidDel="004E3235">
          <w:delText xml:space="preserve"> The following table reflects the backup schedule for the eScreening </w:delText>
        </w:r>
      </w:del>
      <w:ins w:id="723" w:author="Author">
        <w:del w:id="724" w:author="Author">
          <w:r w:rsidR="00E4052F" w:rsidDel="004E3235">
            <w:delText xml:space="preserve">IRDS </w:delText>
          </w:r>
        </w:del>
      </w:ins>
      <w:del w:id="725" w:author="Author">
        <w:r w:rsidR="00D9003D" w:rsidDel="004E3235">
          <w:delText xml:space="preserve">database: </w:delText>
        </w:r>
      </w:del>
    </w:p>
    <w:tbl>
      <w:tblPr>
        <w:tblStyle w:val="TableGrid"/>
        <w:tblW w:w="7533" w:type="dxa"/>
        <w:jc w:val="center"/>
        <w:tblLook w:val="04A0" w:firstRow="1" w:lastRow="0" w:firstColumn="1" w:lastColumn="0" w:noHBand="0" w:noVBand="1"/>
      </w:tblPr>
      <w:tblGrid>
        <w:gridCol w:w="2142"/>
        <w:gridCol w:w="1828"/>
        <w:gridCol w:w="830"/>
        <w:gridCol w:w="2733"/>
      </w:tblGrid>
      <w:tr w:rsidR="00FA76AE" w:rsidDel="004E3235" w14:paraId="651F3B05" w14:textId="77777777" w:rsidTr="00463DDA">
        <w:trPr>
          <w:cantSplit/>
          <w:tblHeader/>
          <w:jc w:val="center"/>
          <w:del w:id="726" w:author="Author"/>
        </w:trPr>
        <w:tc>
          <w:tcPr>
            <w:tcW w:w="2142" w:type="dxa"/>
            <w:shd w:val="clear" w:color="auto" w:fill="EEECE1" w:themeFill="background2"/>
          </w:tcPr>
          <w:p w14:paraId="07A6B3F7" w14:textId="77777777" w:rsidR="00FA76AE" w:rsidDel="004E3235" w:rsidRDefault="00FA76AE" w:rsidP="00957633">
            <w:pPr>
              <w:pStyle w:val="BodyText"/>
              <w:rPr>
                <w:del w:id="727" w:author="Author"/>
              </w:rPr>
            </w:pPr>
            <w:del w:id="728" w:author="Author">
              <w:r w:rsidDel="004E3235">
                <w:delText>Component</w:delText>
              </w:r>
            </w:del>
          </w:p>
        </w:tc>
        <w:tc>
          <w:tcPr>
            <w:tcW w:w="1828" w:type="dxa"/>
            <w:shd w:val="clear" w:color="auto" w:fill="EEECE1" w:themeFill="background2"/>
          </w:tcPr>
          <w:p w14:paraId="2152B870" w14:textId="77777777" w:rsidR="00FA76AE" w:rsidDel="004E3235" w:rsidRDefault="00FA76AE" w:rsidP="00957633">
            <w:pPr>
              <w:pStyle w:val="BodyText"/>
              <w:rPr>
                <w:del w:id="729" w:author="Author"/>
              </w:rPr>
            </w:pPr>
            <w:del w:id="730" w:author="Author">
              <w:r w:rsidDel="004E3235">
                <w:delText>Backup schedule</w:delText>
              </w:r>
            </w:del>
          </w:p>
        </w:tc>
        <w:tc>
          <w:tcPr>
            <w:tcW w:w="830" w:type="dxa"/>
            <w:shd w:val="clear" w:color="auto" w:fill="EEECE1" w:themeFill="background2"/>
          </w:tcPr>
          <w:p w14:paraId="7D7A72E1" w14:textId="77777777" w:rsidR="00FA76AE" w:rsidDel="004E3235" w:rsidRDefault="00FA76AE" w:rsidP="005571D0">
            <w:pPr>
              <w:pStyle w:val="BodyText"/>
              <w:rPr>
                <w:del w:id="731" w:author="Author"/>
              </w:rPr>
            </w:pPr>
            <w:del w:id="732" w:author="Author">
              <w:r w:rsidDel="004E3235">
                <w:delText>Type</w:delText>
              </w:r>
            </w:del>
          </w:p>
        </w:tc>
        <w:tc>
          <w:tcPr>
            <w:tcW w:w="2733" w:type="dxa"/>
            <w:shd w:val="clear" w:color="auto" w:fill="EEECE1" w:themeFill="background2"/>
          </w:tcPr>
          <w:p w14:paraId="5D962BE8" w14:textId="77777777" w:rsidR="00FA76AE" w:rsidDel="004E3235" w:rsidRDefault="00FA76AE" w:rsidP="005571D0">
            <w:pPr>
              <w:pStyle w:val="BodyText"/>
              <w:rPr>
                <w:del w:id="733" w:author="Author"/>
              </w:rPr>
            </w:pPr>
            <w:del w:id="734" w:author="Author">
              <w:r w:rsidDel="004E3235">
                <w:delText>Copy to remote disk</w:delText>
              </w:r>
            </w:del>
          </w:p>
        </w:tc>
      </w:tr>
      <w:tr w:rsidR="00FA76AE" w:rsidDel="004E3235" w14:paraId="59564715" w14:textId="77777777" w:rsidTr="00463DDA">
        <w:trPr>
          <w:cantSplit/>
          <w:jc w:val="center"/>
          <w:del w:id="735" w:author="Author"/>
        </w:trPr>
        <w:tc>
          <w:tcPr>
            <w:tcW w:w="2142" w:type="dxa"/>
          </w:tcPr>
          <w:p w14:paraId="7A28238D" w14:textId="77777777" w:rsidR="00FA76AE" w:rsidDel="004E3235" w:rsidRDefault="00FA76AE" w:rsidP="00957633">
            <w:pPr>
              <w:pStyle w:val="BodyText"/>
              <w:rPr>
                <w:del w:id="736" w:author="Author"/>
              </w:rPr>
            </w:pPr>
            <w:del w:id="737" w:author="Author">
              <w:r w:rsidDel="004E3235">
                <w:delText>eScreening</w:delText>
              </w:r>
            </w:del>
            <w:ins w:id="738" w:author="Author">
              <w:del w:id="739" w:author="Author">
                <w:r w:rsidR="00263EEB" w:rsidDel="004E3235">
                  <w:delText>IRDS</w:delText>
                </w:r>
              </w:del>
            </w:ins>
            <w:del w:id="740" w:author="Author">
              <w:r w:rsidDel="004E3235">
                <w:delText xml:space="preserve"> database</w:delText>
              </w:r>
            </w:del>
          </w:p>
        </w:tc>
        <w:tc>
          <w:tcPr>
            <w:tcW w:w="1828" w:type="dxa"/>
          </w:tcPr>
          <w:p w14:paraId="70E8D846" w14:textId="77777777" w:rsidR="00FA76AE" w:rsidDel="004E3235" w:rsidRDefault="00FA76AE" w:rsidP="00957633">
            <w:pPr>
              <w:pStyle w:val="BodyText"/>
              <w:rPr>
                <w:del w:id="741" w:author="Author"/>
              </w:rPr>
            </w:pPr>
            <w:del w:id="742" w:author="Author">
              <w:r w:rsidDel="004E3235">
                <w:delText>Nightly</w:delText>
              </w:r>
            </w:del>
          </w:p>
        </w:tc>
        <w:tc>
          <w:tcPr>
            <w:tcW w:w="830" w:type="dxa"/>
          </w:tcPr>
          <w:p w14:paraId="2FBDDF9B" w14:textId="77777777" w:rsidR="00FA76AE" w:rsidDel="004E3235" w:rsidRDefault="00FA76AE" w:rsidP="005571D0">
            <w:pPr>
              <w:pStyle w:val="BodyText"/>
              <w:keepNext/>
              <w:rPr>
                <w:del w:id="743" w:author="Author"/>
              </w:rPr>
            </w:pPr>
            <w:del w:id="744" w:author="Author">
              <w:r w:rsidDel="004E3235">
                <w:delText>Full</w:delText>
              </w:r>
            </w:del>
          </w:p>
        </w:tc>
        <w:tc>
          <w:tcPr>
            <w:tcW w:w="2733" w:type="dxa"/>
          </w:tcPr>
          <w:p w14:paraId="2237FF9F" w14:textId="77777777" w:rsidR="00FA76AE" w:rsidDel="004E3235" w:rsidRDefault="00FA76AE" w:rsidP="005571D0">
            <w:pPr>
              <w:pStyle w:val="BodyText"/>
              <w:keepNext/>
              <w:rPr>
                <w:del w:id="745" w:author="Author"/>
              </w:rPr>
            </w:pPr>
            <w:del w:id="746" w:author="Author">
              <w:r w:rsidDel="004E3235">
                <w:delText>By VA per VA standards</w:delText>
              </w:r>
            </w:del>
          </w:p>
        </w:tc>
      </w:tr>
    </w:tbl>
    <w:p w14:paraId="5DF1E60A" w14:textId="77777777" w:rsidR="00522D5F" w:rsidDel="004E3235" w:rsidRDefault="00522D5F" w:rsidP="00970D08">
      <w:pPr>
        <w:pStyle w:val="Caption"/>
        <w:jc w:val="center"/>
        <w:rPr>
          <w:del w:id="747" w:author="Author"/>
        </w:rPr>
      </w:pPr>
      <w:del w:id="748" w:author="Author">
        <w:r w:rsidDel="004E3235">
          <w:delText xml:space="preserve">Table </w:delText>
        </w:r>
        <w:r w:rsidR="00CF755B" w:rsidDel="004E3235">
          <w:fldChar w:fldCharType="begin"/>
        </w:r>
        <w:r w:rsidR="00CF755B" w:rsidDel="004E3235">
          <w:delInstrText xml:space="preserve"> SEQ Table \* ARABIC </w:delInstrText>
        </w:r>
        <w:r w:rsidR="00CF755B" w:rsidDel="004E3235">
          <w:fldChar w:fldCharType="separate"/>
        </w:r>
        <w:r w:rsidR="009C72E8" w:rsidDel="004E3235">
          <w:rPr>
            <w:noProof/>
          </w:rPr>
          <w:delText>6</w:delText>
        </w:r>
        <w:r w:rsidR="00CF755B" w:rsidDel="004E3235">
          <w:rPr>
            <w:noProof/>
          </w:rPr>
          <w:fldChar w:fldCharType="end"/>
        </w:r>
        <w:r w:rsidDel="004E3235">
          <w:delText xml:space="preserve">: </w:delText>
        </w:r>
        <w:r w:rsidRPr="00901A74" w:rsidDel="004E3235">
          <w:delText>Backup Schedule</w:delText>
        </w:r>
      </w:del>
    </w:p>
    <w:p w14:paraId="2412FFAD" w14:textId="77777777" w:rsidR="00522D5F" w:rsidDel="004E3235" w:rsidRDefault="00522D5F" w:rsidP="00957633">
      <w:pPr>
        <w:pStyle w:val="BodyText"/>
        <w:rPr>
          <w:del w:id="749" w:author="Author"/>
        </w:rPr>
      </w:pPr>
    </w:p>
    <w:p w14:paraId="07E754DC" w14:textId="77777777" w:rsidR="00957633" w:rsidDel="004E3235" w:rsidRDefault="00957633" w:rsidP="00957633">
      <w:pPr>
        <w:pStyle w:val="BodyText"/>
        <w:rPr>
          <w:del w:id="750" w:author="Author"/>
        </w:rPr>
      </w:pPr>
      <w:del w:id="751" w:author="Author">
        <w:r w:rsidDel="004E3235">
          <w:delText xml:space="preserve">The Windows task runs a script called </w:delText>
        </w:r>
        <w:r w:rsidDel="004E3235">
          <w:rPr>
            <w:i/>
          </w:rPr>
          <w:delText>backup.bat</w:delText>
        </w:r>
        <w:r w:rsidDel="004E3235">
          <w:delText xml:space="preserve">, which performs the database backup and copies the backup file to the folder specified by the BACKUP_FOLDER variable (default value: d:\data\backup).  The BACKUP_FOLDER variable can be overridden on the command line by passing a value for the /BACKUP_FOLDER parameter.  The backup script also contains a NUM_ BACKUPS_KEPT variable for the number of backups to keep (default: 7).  NUM_BACKUPS_KEPT can be overridden on the command line by passing in a different value for the /NUM_BACKUPS_KEPT parameter.  </w:delText>
        </w:r>
      </w:del>
    </w:p>
    <w:p w14:paraId="50AF3A90" w14:textId="77777777" w:rsidR="00957633" w:rsidRPr="00104EC4" w:rsidDel="004E3235" w:rsidRDefault="00957633" w:rsidP="00957633">
      <w:pPr>
        <w:pStyle w:val="BodyText"/>
        <w:rPr>
          <w:del w:id="752" w:author="Author"/>
        </w:rPr>
      </w:pPr>
      <w:del w:id="753" w:author="Author">
        <w:r w:rsidDel="004E3235">
          <w:delText xml:space="preserve">Each time the backup script runs, it creates a backup of the database in the folder specified by BACKUP_FOLDER with a filename of </w:delText>
        </w:r>
        <w:r w:rsidRPr="00A5284B" w:rsidDel="004E3235">
          <w:rPr>
            <w:i/>
          </w:rPr>
          <w:delText>escreening</w:delText>
        </w:r>
      </w:del>
      <w:ins w:id="754" w:author="Author">
        <w:del w:id="755" w:author="Author">
          <w:r w:rsidR="00263EEB" w:rsidDel="004E3235">
            <w:rPr>
              <w:i/>
            </w:rPr>
            <w:delText>IRDS</w:delText>
          </w:r>
        </w:del>
      </w:ins>
      <w:del w:id="756" w:author="Author">
        <w:r w:rsidRPr="00A5284B" w:rsidDel="004E3235">
          <w:rPr>
            <w:i/>
          </w:rPr>
          <w:delText>.yyyyMMddhhmmssfff.bak</w:delText>
        </w:r>
        <w:r w:rsidDel="004E3235">
          <w:delText xml:space="preserve">.  This pattern can be changed in the script file.  After the file is copied, the backup script automatically removes the oldest backup files in excess of the number given in the NUM_BACKUPS_KEPT variable.  The backup script output is logged in the d:\logs\backup folder in files named </w:delText>
        </w:r>
        <w:r w:rsidDel="004E3235">
          <w:rPr>
            <w:i/>
          </w:rPr>
          <w:delText>backup.yyyyMMddhhmmssfff.log</w:delText>
        </w:r>
        <w:r w:rsidDel="004E3235">
          <w:delText>.</w:delText>
        </w:r>
        <w:r w:rsidR="005571D0" w:rsidDel="004E3235">
          <w:delText xml:space="preserve">  This log file also contains </w:delText>
        </w:r>
        <w:r w:rsidR="009B0461" w:rsidDel="004E3235">
          <w:delText>a hash of the newest key for each record in each table, which can be us</w:delText>
        </w:r>
        <w:r w:rsidR="00196BE0" w:rsidDel="004E3235">
          <w:delText>ed later for validating backups, regardless of whether they are full or differential.</w:delText>
        </w:r>
      </w:del>
    </w:p>
    <w:p w14:paraId="6D667A74" w14:textId="77777777" w:rsidR="00957633" w:rsidDel="004E3235" w:rsidRDefault="00957633" w:rsidP="00957633">
      <w:pPr>
        <w:pStyle w:val="BodyText"/>
        <w:rPr>
          <w:del w:id="757" w:author="Author"/>
        </w:rPr>
      </w:pPr>
      <w:del w:id="758" w:author="Author">
        <w:r w:rsidDel="004E3235">
          <w:delText>A full description of the backup command variables and parameters</w:delText>
        </w:r>
        <w:r w:rsidR="00376FD2" w:rsidDel="004E3235">
          <w:delText xml:space="preserve"> are as</w:delText>
        </w:r>
        <w:r w:rsidDel="004E3235">
          <w:delText xml:space="preserve"> follows</w:delText>
        </w:r>
        <w:r w:rsidR="00376FD2" w:rsidDel="004E3235">
          <w:delText>:</w:delText>
        </w:r>
      </w:del>
    </w:p>
    <w:tbl>
      <w:tblPr>
        <w:tblStyle w:val="TableGrid"/>
        <w:tblW w:w="0" w:type="auto"/>
        <w:jc w:val="center"/>
        <w:tblLook w:val="04A0" w:firstRow="1" w:lastRow="0" w:firstColumn="1" w:lastColumn="0" w:noHBand="0" w:noVBand="1"/>
      </w:tblPr>
      <w:tblGrid>
        <w:gridCol w:w="2724"/>
        <w:gridCol w:w="1770"/>
        <w:gridCol w:w="1857"/>
        <w:gridCol w:w="3207"/>
      </w:tblGrid>
      <w:tr w:rsidR="00957633" w:rsidDel="004E3235" w14:paraId="751C00A0" w14:textId="77777777" w:rsidTr="005571D0">
        <w:trPr>
          <w:jc w:val="center"/>
          <w:del w:id="759" w:author="Author"/>
        </w:trPr>
        <w:tc>
          <w:tcPr>
            <w:tcW w:w="2724" w:type="dxa"/>
            <w:shd w:val="clear" w:color="auto" w:fill="EEECE1" w:themeFill="background2"/>
          </w:tcPr>
          <w:p w14:paraId="0F74B3AC" w14:textId="77777777" w:rsidR="00957633" w:rsidDel="004E3235" w:rsidRDefault="00957633" w:rsidP="005571D0">
            <w:pPr>
              <w:pStyle w:val="BodyText"/>
              <w:rPr>
                <w:del w:id="760" w:author="Author"/>
              </w:rPr>
            </w:pPr>
            <w:del w:id="761" w:author="Author">
              <w:r w:rsidDel="004E3235">
                <w:delText>Variable</w:delText>
              </w:r>
            </w:del>
          </w:p>
        </w:tc>
        <w:tc>
          <w:tcPr>
            <w:tcW w:w="1770" w:type="dxa"/>
            <w:shd w:val="clear" w:color="auto" w:fill="EEECE1" w:themeFill="background2"/>
          </w:tcPr>
          <w:p w14:paraId="0B1D86F5" w14:textId="77777777" w:rsidR="00957633" w:rsidDel="004E3235" w:rsidRDefault="00957633" w:rsidP="005571D0">
            <w:pPr>
              <w:pStyle w:val="BodyText"/>
              <w:rPr>
                <w:del w:id="762" w:author="Author"/>
              </w:rPr>
            </w:pPr>
            <w:del w:id="763" w:author="Author">
              <w:r w:rsidDel="004E3235">
                <w:delText>Description</w:delText>
              </w:r>
            </w:del>
          </w:p>
        </w:tc>
        <w:tc>
          <w:tcPr>
            <w:tcW w:w="1857" w:type="dxa"/>
            <w:shd w:val="clear" w:color="auto" w:fill="EEECE1" w:themeFill="background2"/>
          </w:tcPr>
          <w:p w14:paraId="06CF24B2" w14:textId="77777777" w:rsidR="00957633" w:rsidDel="004E3235" w:rsidRDefault="00957633" w:rsidP="005571D0">
            <w:pPr>
              <w:pStyle w:val="BodyText"/>
              <w:rPr>
                <w:del w:id="764" w:author="Author"/>
              </w:rPr>
            </w:pPr>
            <w:del w:id="765" w:author="Author">
              <w:r w:rsidDel="004E3235">
                <w:delText>Default value</w:delText>
              </w:r>
            </w:del>
          </w:p>
        </w:tc>
        <w:tc>
          <w:tcPr>
            <w:tcW w:w="3207" w:type="dxa"/>
            <w:shd w:val="clear" w:color="auto" w:fill="EEECE1" w:themeFill="background2"/>
          </w:tcPr>
          <w:p w14:paraId="53BF8346" w14:textId="77777777" w:rsidR="00957633" w:rsidDel="004E3235" w:rsidRDefault="00957633" w:rsidP="005571D0">
            <w:pPr>
              <w:pStyle w:val="BodyText"/>
              <w:rPr>
                <w:del w:id="766" w:author="Author"/>
              </w:rPr>
            </w:pPr>
            <w:del w:id="767" w:author="Author">
              <w:r w:rsidDel="004E3235">
                <w:delText>Override parameter</w:delText>
              </w:r>
            </w:del>
          </w:p>
        </w:tc>
      </w:tr>
      <w:tr w:rsidR="00957633" w:rsidDel="004E3235" w14:paraId="10428F2B" w14:textId="77777777" w:rsidTr="005571D0">
        <w:trPr>
          <w:jc w:val="center"/>
          <w:del w:id="768" w:author="Author"/>
        </w:trPr>
        <w:tc>
          <w:tcPr>
            <w:tcW w:w="2724" w:type="dxa"/>
          </w:tcPr>
          <w:p w14:paraId="4E50DF0E" w14:textId="77777777" w:rsidR="00957633" w:rsidDel="004E3235" w:rsidRDefault="00957633" w:rsidP="005571D0">
            <w:pPr>
              <w:pStyle w:val="BodyText"/>
              <w:rPr>
                <w:del w:id="769" w:author="Author"/>
              </w:rPr>
            </w:pPr>
            <w:del w:id="770" w:author="Author">
              <w:r w:rsidDel="004E3235">
                <w:delText>BACKUP_FOLDER</w:delText>
              </w:r>
            </w:del>
          </w:p>
        </w:tc>
        <w:tc>
          <w:tcPr>
            <w:tcW w:w="1770" w:type="dxa"/>
          </w:tcPr>
          <w:p w14:paraId="0F89E957" w14:textId="77777777" w:rsidR="00957633" w:rsidDel="004E3235" w:rsidRDefault="00957633" w:rsidP="005571D0">
            <w:pPr>
              <w:pStyle w:val="BodyText"/>
              <w:rPr>
                <w:del w:id="771" w:author="Author"/>
              </w:rPr>
            </w:pPr>
            <w:del w:id="772" w:author="Author">
              <w:r w:rsidDel="004E3235">
                <w:delText>Path to backup folder</w:delText>
              </w:r>
            </w:del>
          </w:p>
        </w:tc>
        <w:tc>
          <w:tcPr>
            <w:tcW w:w="1857" w:type="dxa"/>
          </w:tcPr>
          <w:p w14:paraId="38C96C7F" w14:textId="77777777" w:rsidR="00957633" w:rsidDel="004E3235" w:rsidRDefault="00957633" w:rsidP="005571D0">
            <w:pPr>
              <w:pStyle w:val="BodyText"/>
              <w:rPr>
                <w:del w:id="773" w:author="Author"/>
              </w:rPr>
            </w:pPr>
            <w:del w:id="774" w:author="Author">
              <w:r w:rsidDel="004E3235">
                <w:delText>D:\data\backup</w:delText>
              </w:r>
            </w:del>
          </w:p>
        </w:tc>
        <w:tc>
          <w:tcPr>
            <w:tcW w:w="3207" w:type="dxa"/>
          </w:tcPr>
          <w:p w14:paraId="22541F54" w14:textId="77777777" w:rsidR="00957633" w:rsidDel="004E3235" w:rsidRDefault="00957633" w:rsidP="005571D0">
            <w:pPr>
              <w:pStyle w:val="BodyText"/>
              <w:rPr>
                <w:del w:id="775" w:author="Author"/>
              </w:rPr>
            </w:pPr>
            <w:del w:id="776" w:author="Author">
              <w:r w:rsidDel="004E3235">
                <w:delText>/BACKUP_FOLDER</w:delText>
              </w:r>
            </w:del>
          </w:p>
        </w:tc>
      </w:tr>
      <w:tr w:rsidR="00957633" w:rsidDel="004E3235" w14:paraId="50BC9870" w14:textId="77777777" w:rsidTr="005571D0">
        <w:trPr>
          <w:jc w:val="center"/>
          <w:del w:id="777" w:author="Author"/>
        </w:trPr>
        <w:tc>
          <w:tcPr>
            <w:tcW w:w="2724" w:type="dxa"/>
          </w:tcPr>
          <w:p w14:paraId="647B1A31" w14:textId="77777777" w:rsidR="00957633" w:rsidDel="004E3235" w:rsidRDefault="00957633" w:rsidP="005571D0">
            <w:pPr>
              <w:pStyle w:val="BodyText"/>
              <w:rPr>
                <w:del w:id="778" w:author="Author"/>
              </w:rPr>
            </w:pPr>
            <w:del w:id="779" w:author="Author">
              <w:r w:rsidDel="004E3235">
                <w:delText>NUM_BACKUPS_KEPT</w:delText>
              </w:r>
            </w:del>
          </w:p>
        </w:tc>
        <w:tc>
          <w:tcPr>
            <w:tcW w:w="1770" w:type="dxa"/>
          </w:tcPr>
          <w:p w14:paraId="61A8C522" w14:textId="77777777" w:rsidR="00957633" w:rsidDel="004E3235" w:rsidRDefault="00957633" w:rsidP="005571D0">
            <w:pPr>
              <w:pStyle w:val="BodyText"/>
              <w:rPr>
                <w:del w:id="780" w:author="Author"/>
              </w:rPr>
            </w:pPr>
            <w:del w:id="781" w:author="Author">
              <w:r w:rsidDel="004E3235">
                <w:delText>Number of backups kept</w:delText>
              </w:r>
            </w:del>
          </w:p>
        </w:tc>
        <w:tc>
          <w:tcPr>
            <w:tcW w:w="1857" w:type="dxa"/>
          </w:tcPr>
          <w:p w14:paraId="229F8272" w14:textId="77777777" w:rsidR="00957633" w:rsidDel="004E3235" w:rsidRDefault="00957633" w:rsidP="005571D0">
            <w:pPr>
              <w:pStyle w:val="BodyText"/>
              <w:rPr>
                <w:del w:id="782" w:author="Author"/>
              </w:rPr>
            </w:pPr>
            <w:del w:id="783" w:author="Author">
              <w:r w:rsidDel="004E3235">
                <w:delText>7</w:delText>
              </w:r>
            </w:del>
          </w:p>
        </w:tc>
        <w:tc>
          <w:tcPr>
            <w:tcW w:w="3207" w:type="dxa"/>
          </w:tcPr>
          <w:p w14:paraId="5C5C01C4" w14:textId="77777777" w:rsidR="00957633" w:rsidDel="004E3235" w:rsidRDefault="00957633" w:rsidP="005571D0">
            <w:pPr>
              <w:pStyle w:val="BodyText"/>
              <w:keepNext/>
              <w:rPr>
                <w:del w:id="784" w:author="Author"/>
              </w:rPr>
            </w:pPr>
            <w:del w:id="785" w:author="Author">
              <w:r w:rsidDel="004E3235">
                <w:delText>/NUM_BACKUPS_KEPT</w:delText>
              </w:r>
            </w:del>
          </w:p>
        </w:tc>
      </w:tr>
    </w:tbl>
    <w:p w14:paraId="6E30F187" w14:textId="77777777" w:rsidR="00522D5F" w:rsidDel="004E3235" w:rsidRDefault="00522D5F" w:rsidP="00970D08">
      <w:pPr>
        <w:pStyle w:val="Caption"/>
        <w:jc w:val="center"/>
        <w:rPr>
          <w:del w:id="786" w:author="Author"/>
        </w:rPr>
      </w:pPr>
      <w:del w:id="787" w:author="Author">
        <w:r w:rsidDel="004E3235">
          <w:delText xml:space="preserve">Table </w:delText>
        </w:r>
        <w:r w:rsidR="00CF755B" w:rsidDel="004E3235">
          <w:fldChar w:fldCharType="begin"/>
        </w:r>
        <w:r w:rsidR="00CF755B" w:rsidDel="004E3235">
          <w:delInstrText xml:space="preserve"> SEQ Table \* ARABIC </w:delInstrText>
        </w:r>
        <w:r w:rsidR="00CF755B" w:rsidDel="004E3235">
          <w:fldChar w:fldCharType="separate"/>
        </w:r>
        <w:r w:rsidR="009C72E8" w:rsidDel="004E3235">
          <w:rPr>
            <w:noProof/>
          </w:rPr>
          <w:delText>7</w:delText>
        </w:r>
        <w:r w:rsidR="00CF755B" w:rsidDel="004E3235">
          <w:rPr>
            <w:noProof/>
          </w:rPr>
          <w:fldChar w:fldCharType="end"/>
        </w:r>
        <w:r w:rsidDel="004E3235">
          <w:delText>: Backup Script Variables</w:delText>
        </w:r>
      </w:del>
    </w:p>
    <w:p w14:paraId="66AEB702" w14:textId="77777777" w:rsidR="00522D5F" w:rsidDel="004E3235" w:rsidRDefault="00522D5F" w:rsidP="00957633">
      <w:pPr>
        <w:pStyle w:val="BodyText"/>
        <w:rPr>
          <w:del w:id="788" w:author="Author"/>
        </w:rPr>
      </w:pPr>
    </w:p>
    <w:p w14:paraId="57AFC861" w14:textId="77777777" w:rsidR="00040188" w:rsidDel="004E3235" w:rsidRDefault="00040188" w:rsidP="00957633">
      <w:pPr>
        <w:pStyle w:val="BodyText"/>
        <w:rPr>
          <w:del w:id="789" w:author="Author"/>
          <w:rStyle w:val="Strong"/>
          <w:b w:val="0"/>
        </w:rPr>
      </w:pPr>
      <w:del w:id="790" w:author="Author">
        <w:r w:rsidDel="004E3235">
          <w:rPr>
            <w:rStyle w:val="Strong"/>
            <w:b w:val="0"/>
          </w:rPr>
          <w:delText>By default, backup script performs a full backup each time.  This is due to the relatively small amount of data.  Should the data eventually grow past a VA-specified amount, VA can follow the instructions in the script file for creating differential backups instead.</w:delText>
        </w:r>
        <w:r w:rsidR="00EE61F9" w:rsidDel="004E3235">
          <w:rPr>
            <w:rStyle w:val="Strong"/>
            <w:b w:val="0"/>
          </w:rPr>
          <w:delText xml:space="preserve"> </w:delText>
        </w:r>
      </w:del>
    </w:p>
    <w:p w14:paraId="0DA7065C" w14:textId="77777777" w:rsidR="00EE61F9" w:rsidDel="004E3235" w:rsidRDefault="00EE61F9" w:rsidP="00463DDA">
      <w:pPr>
        <w:pStyle w:val="BodyText"/>
        <w:keepNext/>
        <w:rPr>
          <w:del w:id="791" w:author="Author"/>
        </w:rPr>
      </w:pPr>
      <w:del w:id="792" w:author="Author">
        <w:r w:rsidDel="004E3235">
          <w:rPr>
            <w:rStyle w:val="Strong"/>
            <w:b w:val="0"/>
          </w:rPr>
          <w:delText>The following diagram illustrates the process</w:delText>
        </w:r>
        <w:r w:rsidR="00376FD2" w:rsidDel="004E3235">
          <w:rPr>
            <w:rStyle w:val="Strong"/>
            <w:b w:val="0"/>
          </w:rPr>
          <w:delText>:</w:delText>
        </w:r>
      </w:del>
    </w:p>
    <w:p w14:paraId="5BABB815" w14:textId="77777777" w:rsidR="00EE61F9" w:rsidDel="004E3235" w:rsidRDefault="00EE61F9" w:rsidP="00957633">
      <w:pPr>
        <w:pStyle w:val="BodyText"/>
        <w:rPr>
          <w:del w:id="793" w:author="Author"/>
          <w:rStyle w:val="Strong"/>
          <w:b w:val="0"/>
        </w:rPr>
      </w:pPr>
    </w:p>
    <w:p w14:paraId="65C1F477" w14:textId="77777777" w:rsidR="00D45E25" w:rsidDel="004E3235" w:rsidRDefault="00DD41F6" w:rsidP="00D45E25">
      <w:pPr>
        <w:pStyle w:val="BodyText"/>
        <w:keepNext/>
        <w:rPr>
          <w:del w:id="794" w:author="Author"/>
        </w:rPr>
      </w:pPr>
      <w:commentRangeStart w:id="795"/>
      <w:del w:id="796" w:author="Author">
        <w:r w:rsidDel="004E3235">
          <w:rPr>
            <w:noProof/>
          </w:rPr>
          <w:drawing>
            <wp:inline distT="0" distB="0" distL="0" distR="0" wp14:anchorId="13359B0F" wp14:editId="0A8A5470">
              <wp:extent cx="5935980" cy="35585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5980" cy="3558540"/>
                      </a:xfrm>
                      <a:prstGeom prst="rect">
                        <a:avLst/>
                      </a:prstGeom>
                    </pic:spPr>
                  </pic:pic>
                </a:graphicData>
              </a:graphic>
            </wp:inline>
          </w:drawing>
        </w:r>
        <w:commentRangeEnd w:id="795"/>
        <w:r w:rsidR="00E4052F" w:rsidDel="004E3235">
          <w:rPr>
            <w:rStyle w:val="CommentReference"/>
          </w:rPr>
          <w:commentReference w:id="795"/>
        </w:r>
      </w:del>
    </w:p>
    <w:p w14:paraId="5CCC5637" w14:textId="77777777" w:rsidR="00D45E25" w:rsidRPr="00040188" w:rsidDel="004E3235" w:rsidRDefault="00D45E25" w:rsidP="00A9145A">
      <w:pPr>
        <w:pStyle w:val="Caption"/>
        <w:jc w:val="center"/>
        <w:rPr>
          <w:del w:id="797" w:author="Author"/>
          <w:rStyle w:val="Strong"/>
          <w:b/>
        </w:rPr>
      </w:pPr>
      <w:del w:id="798" w:author="Author">
        <w:r w:rsidDel="004E3235">
          <w:delText xml:space="preserve">Figure </w:delText>
        </w:r>
        <w:r w:rsidR="00CF755B" w:rsidDel="004E3235">
          <w:fldChar w:fldCharType="begin"/>
        </w:r>
        <w:r w:rsidR="00CF755B" w:rsidDel="004E3235">
          <w:delInstrText xml:space="preserve"> SEQ Figure \* ARABIC </w:delInstrText>
        </w:r>
        <w:r w:rsidR="00CF755B" w:rsidDel="004E3235">
          <w:fldChar w:fldCharType="separate"/>
        </w:r>
        <w:r w:rsidR="00F65FD8" w:rsidDel="004E3235">
          <w:rPr>
            <w:noProof/>
          </w:rPr>
          <w:delText>9</w:delText>
        </w:r>
        <w:r w:rsidR="00CF755B" w:rsidDel="004E3235">
          <w:rPr>
            <w:noProof/>
          </w:rPr>
          <w:fldChar w:fldCharType="end"/>
        </w:r>
        <w:r w:rsidR="00190BF5" w:rsidDel="004E3235">
          <w:rPr>
            <w:noProof/>
          </w:rPr>
          <w:delText>:</w:delText>
        </w:r>
        <w:r w:rsidDel="004E3235">
          <w:delText xml:space="preserve"> Backup </w:delText>
        </w:r>
        <w:r w:rsidR="00376FD2" w:rsidDel="004E3235">
          <w:delText>P</w:delText>
        </w:r>
        <w:r w:rsidDel="004E3235">
          <w:delText>rocess</w:delText>
        </w:r>
      </w:del>
    </w:p>
    <w:p w14:paraId="261465C8" w14:textId="77777777" w:rsidR="00957633" w:rsidDel="004E3235" w:rsidRDefault="00EE61F9" w:rsidP="00957633">
      <w:pPr>
        <w:pStyle w:val="BodyText"/>
        <w:rPr>
          <w:del w:id="799" w:author="Author"/>
        </w:rPr>
      </w:pPr>
      <w:del w:id="800" w:author="Author">
        <w:r w:rsidRPr="00316652" w:rsidDel="004E3235">
          <w:rPr>
            <w:rStyle w:val="Strong"/>
          </w:rPr>
          <w:delText>Note</w:delText>
        </w:r>
        <w:r w:rsidDel="004E3235">
          <w:delText xml:space="preserve">: It is recommended that the system administrator move backups off the eScreening </w:delText>
        </w:r>
      </w:del>
      <w:ins w:id="801" w:author="Author">
        <w:del w:id="802" w:author="Author">
          <w:r w:rsidR="00E4052F" w:rsidDel="004E3235">
            <w:delText xml:space="preserve">IRDS </w:delText>
          </w:r>
        </w:del>
      </w:ins>
      <w:del w:id="803" w:author="Author">
        <w:r w:rsidDel="004E3235">
          <w:delText>server to a remote drive for safe keeping and to reduce disk space usage.  A description of processes created by IT in order to safeguard backup files is beyond the scope of this manual.</w:delText>
        </w:r>
      </w:del>
    </w:p>
    <w:p w14:paraId="77916F69" w14:textId="77777777" w:rsidR="001A75D9" w:rsidRPr="002622FB" w:rsidDel="004E3235" w:rsidRDefault="001A75D9" w:rsidP="00AB173C">
      <w:pPr>
        <w:pStyle w:val="Heading4"/>
        <w:rPr>
          <w:del w:id="804" w:author="Author"/>
          <w:highlight w:val="yellow"/>
          <w:rPrChange w:id="805" w:author="Author">
            <w:rPr>
              <w:del w:id="806" w:author="Author"/>
            </w:rPr>
          </w:rPrChange>
        </w:rPr>
      </w:pPr>
      <w:bookmarkStart w:id="807" w:name="_Toc420661226"/>
      <w:commentRangeStart w:id="808"/>
      <w:commentRangeStart w:id="809"/>
      <w:del w:id="810" w:author="Author">
        <w:r w:rsidRPr="002622FB" w:rsidDel="004E3235">
          <w:rPr>
            <w:highlight w:val="yellow"/>
            <w:rPrChange w:id="811" w:author="Author">
              <w:rPr/>
            </w:rPrChange>
          </w:rPr>
          <w:delText>Restore Procedures</w:delText>
        </w:r>
        <w:bookmarkEnd w:id="807"/>
        <w:commentRangeEnd w:id="808"/>
        <w:r w:rsidR="00A62C3C" w:rsidRPr="002622FB" w:rsidDel="004E3235">
          <w:rPr>
            <w:rStyle w:val="CommentReference"/>
            <w:b w:val="0"/>
            <w:highlight w:val="yellow"/>
            <w:rPrChange w:id="812" w:author="Author">
              <w:rPr>
                <w:rStyle w:val="CommentReference"/>
                <w:b w:val="0"/>
              </w:rPr>
            </w:rPrChange>
          </w:rPr>
          <w:commentReference w:id="808"/>
        </w:r>
        <w:commentRangeEnd w:id="809"/>
        <w:r w:rsidR="002622FB" w:rsidDel="004E3235">
          <w:rPr>
            <w:rStyle w:val="CommentReference"/>
            <w:rFonts w:ascii="Times New Roman" w:hAnsi="Times New Roman" w:cs="Times New Roman"/>
            <w:b w:val="0"/>
            <w:kern w:val="0"/>
          </w:rPr>
          <w:commentReference w:id="809"/>
        </w:r>
      </w:del>
    </w:p>
    <w:p w14:paraId="216C1378" w14:textId="77777777" w:rsidR="00957633" w:rsidDel="004E3235" w:rsidRDefault="00957633" w:rsidP="00957633">
      <w:pPr>
        <w:pStyle w:val="BodyText"/>
        <w:rPr>
          <w:del w:id="813" w:author="Author"/>
        </w:rPr>
      </w:pPr>
      <w:del w:id="814" w:author="Author">
        <w:r w:rsidDel="004E3235">
          <w:delText xml:space="preserve">Database backups can be restored by the running the </w:delText>
        </w:r>
        <w:r w:rsidRPr="00A5284B" w:rsidDel="004E3235">
          <w:rPr>
            <w:i/>
          </w:rPr>
          <w:delText>restore.bat</w:delText>
        </w:r>
        <w:r w:rsidDel="004E3235">
          <w:delText xml:space="preserve"> script. The restore script takes one parameter:  the fully-qualified path of the backup file to be restored.  For example, the following command restores the database using the file escreeening.2014.04.03.59.01.bak:</w:delText>
        </w:r>
      </w:del>
    </w:p>
    <w:p w14:paraId="4A33B40A" w14:textId="77777777" w:rsidR="00957633" w:rsidDel="004E3235" w:rsidRDefault="00957633" w:rsidP="00957633">
      <w:pPr>
        <w:pStyle w:val="BodyText"/>
        <w:rPr>
          <w:del w:id="815" w:author="Author"/>
          <w:i/>
        </w:rPr>
      </w:pPr>
      <w:del w:id="816" w:author="Author">
        <w:r w:rsidDel="004E3235">
          <w:tab/>
        </w:r>
        <w:r w:rsidDel="004E3235">
          <w:rPr>
            <w:i/>
          </w:rPr>
          <w:delText>restore.bat d:\data\backup\</w:delText>
        </w:r>
        <w:r w:rsidRPr="00186C41" w:rsidDel="004E3235">
          <w:rPr>
            <w:i/>
          </w:rPr>
          <w:delText>escreeening.2014.04.03.59.01.bak</w:delText>
        </w:r>
      </w:del>
    </w:p>
    <w:p w14:paraId="3C8ECE7B" w14:textId="77777777" w:rsidR="00957633" w:rsidDel="004E3235" w:rsidRDefault="00957633" w:rsidP="00957633">
      <w:pPr>
        <w:pStyle w:val="BodyText"/>
        <w:rPr>
          <w:del w:id="817" w:author="Author"/>
        </w:rPr>
      </w:pPr>
      <w:del w:id="818" w:author="Author">
        <w:r w:rsidRPr="00316652" w:rsidDel="004E3235">
          <w:rPr>
            <w:rStyle w:val="Strong"/>
          </w:rPr>
          <w:delText>Warning</w:delText>
        </w:r>
        <w:r w:rsidDel="004E3235">
          <w:delText xml:space="preserve">: Database restoration restores the database to a previous state.  Changes made to the database after the most-recent backup and before the restoration runs will be lost.  </w:delText>
        </w:r>
      </w:del>
    </w:p>
    <w:p w14:paraId="4D941F45" w14:textId="77777777" w:rsidR="00957633" w:rsidRPr="00B0098C" w:rsidDel="004E3235" w:rsidRDefault="00957633" w:rsidP="00957633">
      <w:pPr>
        <w:pStyle w:val="BodyText"/>
        <w:rPr>
          <w:del w:id="819" w:author="Author"/>
        </w:rPr>
      </w:pPr>
      <w:del w:id="820" w:author="Author">
        <w:r w:rsidDel="004E3235">
          <w:delText>The restore script is reentrant and will roll</w:delText>
        </w:r>
        <w:r w:rsidR="007B47B3" w:rsidDel="004E3235">
          <w:delText xml:space="preserve"> </w:delText>
        </w:r>
        <w:r w:rsidDel="004E3235">
          <w:delText xml:space="preserve">back the restoration if it encounters any errors.  The output of the script is captured in the d:\logs\restore folder in files named </w:delText>
        </w:r>
        <w:r w:rsidDel="004E3235">
          <w:rPr>
            <w:i/>
          </w:rPr>
          <w:delText>restore.yyyyMMddhhmmssfff.log</w:delText>
        </w:r>
        <w:r w:rsidDel="004E3235">
          <w:delText xml:space="preserve">.   </w:delText>
        </w:r>
        <w:r w:rsidR="005571D0" w:rsidDel="004E3235">
          <w:delText xml:space="preserve">The </w:delText>
        </w:r>
        <w:r w:rsidR="009B0461" w:rsidDel="004E3235">
          <w:delText xml:space="preserve">log contains </w:delText>
        </w:r>
        <w:r w:rsidR="00196BE0" w:rsidDel="004E3235">
          <w:delText>a hashed key for the newest record in each table</w:delText>
        </w:r>
        <w:r w:rsidR="0051243E" w:rsidDel="004E3235">
          <w:delText>; this</w:delText>
        </w:r>
        <w:r w:rsidR="00196BE0" w:rsidDel="004E3235">
          <w:delText xml:space="preserve"> metadata can be used later to validate backups.</w:delText>
        </w:r>
        <w:r w:rsidR="005571D0" w:rsidDel="004E3235">
          <w:delText xml:space="preserve"> </w:delText>
        </w:r>
      </w:del>
    </w:p>
    <w:p w14:paraId="46808B0F" w14:textId="77777777" w:rsidR="00957633" w:rsidRPr="00957633" w:rsidDel="004E3235" w:rsidRDefault="00957633" w:rsidP="00957633">
      <w:pPr>
        <w:pStyle w:val="BodyText"/>
        <w:rPr>
          <w:del w:id="821" w:author="Author"/>
        </w:rPr>
      </w:pPr>
    </w:p>
    <w:p w14:paraId="4C6394FE" w14:textId="77777777" w:rsidR="00961FED" w:rsidRPr="002622FB" w:rsidDel="004E3235" w:rsidRDefault="00AB173C" w:rsidP="00EE4C2A">
      <w:pPr>
        <w:pStyle w:val="Heading4"/>
        <w:rPr>
          <w:del w:id="822" w:author="Author"/>
          <w:highlight w:val="yellow"/>
          <w:rPrChange w:id="823" w:author="Author">
            <w:rPr>
              <w:del w:id="824" w:author="Author"/>
            </w:rPr>
          </w:rPrChange>
        </w:rPr>
      </w:pPr>
      <w:bookmarkStart w:id="825" w:name="_Toc420661227"/>
      <w:commentRangeStart w:id="826"/>
      <w:del w:id="827" w:author="Author">
        <w:r w:rsidRPr="002622FB" w:rsidDel="004E3235">
          <w:rPr>
            <w:highlight w:val="yellow"/>
            <w:rPrChange w:id="828" w:author="Author">
              <w:rPr/>
            </w:rPrChange>
          </w:rPr>
          <w:delText>Back-Up Testing</w:delText>
        </w:r>
        <w:bookmarkEnd w:id="825"/>
        <w:commentRangeEnd w:id="826"/>
        <w:r w:rsidR="002622FB" w:rsidDel="004E3235">
          <w:rPr>
            <w:rStyle w:val="CommentReference"/>
            <w:rFonts w:ascii="Times New Roman" w:hAnsi="Times New Roman" w:cs="Times New Roman"/>
            <w:b w:val="0"/>
            <w:kern w:val="0"/>
          </w:rPr>
          <w:commentReference w:id="826"/>
        </w:r>
      </w:del>
    </w:p>
    <w:p w14:paraId="2357A63F" w14:textId="77777777" w:rsidR="00196BE0" w:rsidDel="004E3235" w:rsidRDefault="005571D0" w:rsidP="005571D0">
      <w:pPr>
        <w:pStyle w:val="BodyText"/>
        <w:rPr>
          <w:del w:id="829" w:author="Author"/>
        </w:rPr>
      </w:pPr>
      <w:del w:id="830" w:author="Author">
        <w:r w:rsidDel="004E3235">
          <w:delText xml:space="preserve">Backup testing should be performed by VA IT on an external system on a regular basis as dictated by VA standards.  </w:delText>
        </w:r>
      </w:del>
    </w:p>
    <w:p w14:paraId="74918DC9" w14:textId="77777777" w:rsidR="00196BE0" w:rsidDel="004E3235" w:rsidRDefault="00196BE0" w:rsidP="005571D0">
      <w:pPr>
        <w:pStyle w:val="BodyText"/>
        <w:rPr>
          <w:del w:id="831" w:author="Author"/>
        </w:rPr>
      </w:pPr>
    </w:p>
    <w:tbl>
      <w:tblPr>
        <w:tblStyle w:val="TableGrid"/>
        <w:tblW w:w="0" w:type="auto"/>
        <w:tblLook w:val="04A0" w:firstRow="1" w:lastRow="0" w:firstColumn="1" w:lastColumn="0" w:noHBand="0" w:noVBand="1"/>
      </w:tblPr>
      <w:tblGrid>
        <w:gridCol w:w="3192"/>
        <w:gridCol w:w="3192"/>
        <w:gridCol w:w="3192"/>
      </w:tblGrid>
      <w:tr w:rsidR="00196BE0" w:rsidDel="004E3235" w14:paraId="7C2A00AC" w14:textId="77777777" w:rsidTr="00F23B73">
        <w:trPr>
          <w:del w:id="832" w:author="Author"/>
        </w:trPr>
        <w:tc>
          <w:tcPr>
            <w:tcW w:w="3192" w:type="dxa"/>
            <w:shd w:val="clear" w:color="auto" w:fill="EEECE1" w:themeFill="background2"/>
          </w:tcPr>
          <w:p w14:paraId="0EF93C21" w14:textId="77777777" w:rsidR="00196BE0" w:rsidDel="004E3235" w:rsidRDefault="00F23B73" w:rsidP="005571D0">
            <w:pPr>
              <w:pStyle w:val="BodyText"/>
              <w:rPr>
                <w:del w:id="833" w:author="Author"/>
              </w:rPr>
            </w:pPr>
            <w:del w:id="834" w:author="Author">
              <w:r w:rsidDel="004E3235">
                <w:delText>Frequency</w:delText>
              </w:r>
            </w:del>
          </w:p>
        </w:tc>
        <w:tc>
          <w:tcPr>
            <w:tcW w:w="3192" w:type="dxa"/>
            <w:shd w:val="clear" w:color="auto" w:fill="EEECE1" w:themeFill="background2"/>
          </w:tcPr>
          <w:p w14:paraId="0A8464E1" w14:textId="77777777" w:rsidR="00196BE0" w:rsidDel="004E3235" w:rsidRDefault="00F23B73" w:rsidP="005571D0">
            <w:pPr>
              <w:pStyle w:val="BodyText"/>
              <w:rPr>
                <w:del w:id="835" w:author="Author"/>
              </w:rPr>
            </w:pPr>
            <w:del w:id="836" w:author="Author">
              <w:r w:rsidDel="004E3235">
                <w:delText>Location</w:delText>
              </w:r>
            </w:del>
          </w:p>
        </w:tc>
        <w:tc>
          <w:tcPr>
            <w:tcW w:w="3192" w:type="dxa"/>
            <w:shd w:val="clear" w:color="auto" w:fill="EEECE1" w:themeFill="background2"/>
          </w:tcPr>
          <w:p w14:paraId="141EC9A2" w14:textId="77777777" w:rsidR="00196BE0" w:rsidDel="004E3235" w:rsidRDefault="00F23B73" w:rsidP="005571D0">
            <w:pPr>
              <w:pStyle w:val="BodyText"/>
              <w:rPr>
                <w:del w:id="837" w:author="Author"/>
              </w:rPr>
            </w:pPr>
            <w:del w:id="838" w:author="Author">
              <w:r w:rsidDel="004E3235">
                <w:delText>Process</w:delText>
              </w:r>
            </w:del>
          </w:p>
        </w:tc>
      </w:tr>
      <w:tr w:rsidR="00196BE0" w:rsidDel="004E3235" w14:paraId="502A92CA" w14:textId="77777777" w:rsidTr="00196BE0">
        <w:trPr>
          <w:del w:id="839" w:author="Author"/>
        </w:trPr>
        <w:tc>
          <w:tcPr>
            <w:tcW w:w="3192" w:type="dxa"/>
          </w:tcPr>
          <w:p w14:paraId="7268C8DB" w14:textId="77777777" w:rsidR="00196BE0" w:rsidDel="004E3235" w:rsidRDefault="00F23B73" w:rsidP="005571D0">
            <w:pPr>
              <w:pStyle w:val="BodyText"/>
              <w:rPr>
                <w:del w:id="840" w:author="Author"/>
              </w:rPr>
            </w:pPr>
            <w:del w:id="841" w:author="Author">
              <w:r w:rsidDel="004E3235">
                <w:delText>VA specified</w:delText>
              </w:r>
            </w:del>
          </w:p>
        </w:tc>
        <w:tc>
          <w:tcPr>
            <w:tcW w:w="3192" w:type="dxa"/>
          </w:tcPr>
          <w:p w14:paraId="38EE7BDC" w14:textId="77777777" w:rsidR="00196BE0" w:rsidDel="004E3235" w:rsidRDefault="00F23B73" w:rsidP="005571D0">
            <w:pPr>
              <w:pStyle w:val="BodyText"/>
              <w:rPr>
                <w:del w:id="842" w:author="Author"/>
              </w:rPr>
            </w:pPr>
            <w:del w:id="843" w:author="Author">
              <w:r w:rsidDel="004E3235">
                <w:delText>VA-specified external server</w:delText>
              </w:r>
            </w:del>
          </w:p>
        </w:tc>
        <w:tc>
          <w:tcPr>
            <w:tcW w:w="3192" w:type="dxa"/>
          </w:tcPr>
          <w:p w14:paraId="30127BF7" w14:textId="77777777" w:rsidR="00196BE0" w:rsidDel="004E3235" w:rsidRDefault="00F23B73" w:rsidP="00F23B73">
            <w:pPr>
              <w:pStyle w:val="BodyText"/>
              <w:keepNext/>
              <w:rPr>
                <w:del w:id="844" w:author="Author"/>
              </w:rPr>
            </w:pPr>
            <w:del w:id="845" w:author="Author">
              <w:r w:rsidDel="004E3235">
                <w:delText xml:space="preserve">Comparison of backup and restore </w:delText>
              </w:r>
              <w:r w:rsidR="003C70DA" w:rsidDel="004E3235">
                <w:delText>metadata</w:delText>
              </w:r>
            </w:del>
          </w:p>
        </w:tc>
      </w:tr>
    </w:tbl>
    <w:p w14:paraId="0C4E23FB" w14:textId="77777777" w:rsidR="00802E43" w:rsidDel="004E3235" w:rsidRDefault="00802E43" w:rsidP="00970D08">
      <w:pPr>
        <w:pStyle w:val="Caption"/>
        <w:jc w:val="center"/>
        <w:rPr>
          <w:del w:id="846" w:author="Author"/>
        </w:rPr>
      </w:pPr>
      <w:del w:id="847" w:author="Author">
        <w:r w:rsidDel="004E3235">
          <w:delText xml:space="preserve">Table </w:delText>
        </w:r>
        <w:r w:rsidR="00CF755B" w:rsidDel="004E3235">
          <w:fldChar w:fldCharType="begin"/>
        </w:r>
        <w:r w:rsidR="00CF755B" w:rsidDel="004E3235">
          <w:delInstrText xml:space="preserve"> SEQ Table \* ARABIC </w:delInstrText>
        </w:r>
        <w:r w:rsidR="00CF755B" w:rsidDel="004E3235">
          <w:fldChar w:fldCharType="separate"/>
        </w:r>
        <w:r w:rsidR="009C72E8" w:rsidDel="004E3235">
          <w:rPr>
            <w:noProof/>
          </w:rPr>
          <w:delText>8</w:delText>
        </w:r>
        <w:r w:rsidR="00CF755B" w:rsidDel="004E3235">
          <w:rPr>
            <w:noProof/>
          </w:rPr>
          <w:fldChar w:fldCharType="end"/>
        </w:r>
        <w:r w:rsidDel="004E3235">
          <w:delText xml:space="preserve">: </w:delText>
        </w:r>
        <w:r w:rsidRPr="009B543D" w:rsidDel="004E3235">
          <w:delText>Backup Testing Schedule</w:delText>
        </w:r>
      </w:del>
    </w:p>
    <w:p w14:paraId="2CC70A6F" w14:textId="77777777" w:rsidR="00802E43" w:rsidDel="004E3235" w:rsidRDefault="00802E43" w:rsidP="005571D0">
      <w:pPr>
        <w:pStyle w:val="BodyText"/>
        <w:rPr>
          <w:del w:id="848" w:author="Author"/>
        </w:rPr>
      </w:pPr>
    </w:p>
    <w:p w14:paraId="6AE80B47" w14:textId="77777777" w:rsidR="005571D0" w:rsidDel="004E3235" w:rsidRDefault="005571D0" w:rsidP="005571D0">
      <w:pPr>
        <w:pStyle w:val="BodyText"/>
        <w:rPr>
          <w:del w:id="849" w:author="Author"/>
        </w:rPr>
      </w:pPr>
      <w:del w:id="850" w:author="Author">
        <w:r w:rsidDel="004E3235">
          <w:delText xml:space="preserve">The backup script, as indicated in </w:delText>
        </w:r>
        <w:r w:rsidR="00F01C8D" w:rsidDel="004E3235">
          <w:delText>S</w:delText>
        </w:r>
        <w:r w:rsidDel="004E3235">
          <w:delText>ection 2.1.3.1</w:delText>
        </w:r>
        <w:r w:rsidR="00F01C8D" w:rsidDel="004E3235">
          <w:delText xml:space="preserve">. </w:delText>
        </w:r>
        <w:r w:rsidR="00502F58" w:rsidDel="004E3235">
          <w:delText>Backup Procedures</w:delText>
        </w:r>
        <w:r w:rsidDel="004E3235">
          <w:delText xml:space="preserve">, emits </w:delText>
        </w:r>
        <w:r w:rsidR="00196BE0" w:rsidDel="004E3235">
          <w:delText>the hash of the key of the newest record</w:delText>
        </w:r>
        <w:r w:rsidR="009B0461" w:rsidDel="004E3235">
          <w:delText xml:space="preserve"> for each database table in the backup-specific log file</w:delText>
        </w:r>
        <w:r w:rsidDel="004E3235">
          <w:delText xml:space="preserve">.  </w:delText>
        </w:r>
        <w:r w:rsidR="009B0461" w:rsidDel="004E3235">
          <w:delText xml:space="preserve">The restore script logs </w:delText>
        </w:r>
        <w:r w:rsidR="00196BE0" w:rsidDel="004E3235">
          <w:delText>a hash of the newest</w:delText>
        </w:r>
        <w:r w:rsidR="009B0461" w:rsidDel="004E3235">
          <w:delText xml:space="preserve"> in each table that it restores.  VA can validate the backup file by restoring it to an external database server and then comparing the </w:delText>
        </w:r>
        <w:r w:rsidR="00196BE0" w:rsidDel="004E3235">
          <w:delText>backup metadata to the restore metadata.</w:delText>
        </w:r>
        <w:r w:rsidR="009B0461" w:rsidDel="004E3235">
          <w:delText xml:space="preserve">  </w:delText>
        </w:r>
        <w:r w:rsidDel="004E3235">
          <w:delText xml:space="preserve"> </w:delText>
        </w:r>
      </w:del>
    </w:p>
    <w:p w14:paraId="6305A385" w14:textId="77777777" w:rsidR="005C788C" w:rsidDel="004E3235" w:rsidRDefault="005C788C" w:rsidP="005571D0">
      <w:pPr>
        <w:pStyle w:val="BodyText"/>
        <w:rPr>
          <w:del w:id="851" w:author="Author"/>
        </w:rPr>
      </w:pPr>
    </w:p>
    <w:tbl>
      <w:tblPr>
        <w:tblStyle w:val="TableGrid"/>
        <w:tblW w:w="0" w:type="auto"/>
        <w:tblLook w:val="04A0" w:firstRow="1" w:lastRow="0" w:firstColumn="1" w:lastColumn="0" w:noHBand="0" w:noVBand="1"/>
      </w:tblPr>
      <w:tblGrid>
        <w:gridCol w:w="763"/>
        <w:gridCol w:w="8795"/>
      </w:tblGrid>
      <w:tr w:rsidR="00DB0959" w:rsidDel="004E3235" w14:paraId="6C70A7C7" w14:textId="77777777" w:rsidTr="00463DDA">
        <w:trPr>
          <w:cantSplit/>
          <w:tblHeader/>
          <w:del w:id="852" w:author="Author"/>
        </w:trPr>
        <w:tc>
          <w:tcPr>
            <w:tcW w:w="763" w:type="dxa"/>
            <w:shd w:val="clear" w:color="auto" w:fill="EEECE1" w:themeFill="background2"/>
          </w:tcPr>
          <w:p w14:paraId="6A5F018D" w14:textId="77777777" w:rsidR="00DB0959" w:rsidDel="004E3235" w:rsidRDefault="00DB0959" w:rsidP="00DB0959">
            <w:pPr>
              <w:pStyle w:val="BodyText"/>
              <w:rPr>
                <w:del w:id="853" w:author="Author"/>
              </w:rPr>
            </w:pPr>
            <w:del w:id="854" w:author="Author">
              <w:r w:rsidDel="004E3235">
                <w:delText>Step</w:delText>
              </w:r>
            </w:del>
          </w:p>
        </w:tc>
        <w:tc>
          <w:tcPr>
            <w:tcW w:w="8795" w:type="dxa"/>
            <w:shd w:val="clear" w:color="auto" w:fill="EEECE1" w:themeFill="background2"/>
          </w:tcPr>
          <w:p w14:paraId="59CB6F10" w14:textId="77777777" w:rsidR="00DB0959" w:rsidDel="004E3235" w:rsidRDefault="00DB0959" w:rsidP="005F1116">
            <w:pPr>
              <w:pStyle w:val="BodyText"/>
              <w:rPr>
                <w:del w:id="855" w:author="Author"/>
              </w:rPr>
            </w:pPr>
            <w:del w:id="856" w:author="Author">
              <w:r w:rsidDel="004E3235">
                <w:delText>Description</w:delText>
              </w:r>
            </w:del>
          </w:p>
        </w:tc>
      </w:tr>
      <w:tr w:rsidR="00DB0959" w:rsidDel="004E3235" w14:paraId="3CA7EA0B" w14:textId="77777777" w:rsidTr="00463DDA">
        <w:trPr>
          <w:cantSplit/>
          <w:del w:id="857" w:author="Author"/>
        </w:trPr>
        <w:tc>
          <w:tcPr>
            <w:tcW w:w="763" w:type="dxa"/>
          </w:tcPr>
          <w:p w14:paraId="38E17DDF" w14:textId="77777777" w:rsidR="00DB0959" w:rsidDel="004E3235" w:rsidRDefault="00DB0959" w:rsidP="005F1116">
            <w:pPr>
              <w:pStyle w:val="BodyText"/>
              <w:rPr>
                <w:del w:id="858" w:author="Author"/>
              </w:rPr>
            </w:pPr>
            <w:del w:id="859" w:author="Author">
              <w:r w:rsidDel="004E3235">
                <w:delText>1</w:delText>
              </w:r>
            </w:del>
          </w:p>
        </w:tc>
        <w:tc>
          <w:tcPr>
            <w:tcW w:w="8795" w:type="dxa"/>
          </w:tcPr>
          <w:p w14:paraId="3DA6A22A" w14:textId="77777777" w:rsidR="00DB0959" w:rsidDel="004E3235" w:rsidRDefault="00DB0959" w:rsidP="005F1116">
            <w:pPr>
              <w:pStyle w:val="BodyText"/>
              <w:rPr>
                <w:del w:id="860" w:author="Author"/>
              </w:rPr>
            </w:pPr>
            <w:del w:id="861" w:author="Author">
              <w:r w:rsidDel="004E3235">
                <w:delText>Note backup log metadata</w:delText>
              </w:r>
            </w:del>
          </w:p>
        </w:tc>
      </w:tr>
      <w:tr w:rsidR="00DB0959" w:rsidDel="004E3235" w14:paraId="1397B61D" w14:textId="77777777" w:rsidTr="00463DDA">
        <w:trPr>
          <w:cantSplit/>
          <w:del w:id="862" w:author="Author"/>
        </w:trPr>
        <w:tc>
          <w:tcPr>
            <w:tcW w:w="763" w:type="dxa"/>
          </w:tcPr>
          <w:p w14:paraId="10CA7819" w14:textId="77777777" w:rsidR="00DB0959" w:rsidDel="004E3235" w:rsidRDefault="00DB0959" w:rsidP="005F1116">
            <w:pPr>
              <w:pStyle w:val="BodyText"/>
              <w:rPr>
                <w:del w:id="863" w:author="Author"/>
              </w:rPr>
            </w:pPr>
            <w:del w:id="864" w:author="Author">
              <w:r w:rsidDel="004E3235">
                <w:delText>2</w:delText>
              </w:r>
            </w:del>
          </w:p>
        </w:tc>
        <w:tc>
          <w:tcPr>
            <w:tcW w:w="8795" w:type="dxa"/>
          </w:tcPr>
          <w:p w14:paraId="426E113A" w14:textId="77777777" w:rsidR="00DB0959" w:rsidDel="004E3235" w:rsidRDefault="00DB0959" w:rsidP="005F1116">
            <w:pPr>
              <w:pStyle w:val="BodyText"/>
              <w:rPr>
                <w:del w:id="865" w:author="Author"/>
              </w:rPr>
            </w:pPr>
            <w:del w:id="866" w:author="Author">
              <w:r w:rsidDel="004E3235">
                <w:delText>Restore backup to external server</w:delText>
              </w:r>
            </w:del>
          </w:p>
        </w:tc>
      </w:tr>
      <w:tr w:rsidR="00DB0959" w:rsidDel="004E3235" w14:paraId="71B55648" w14:textId="77777777" w:rsidTr="00463DDA">
        <w:trPr>
          <w:cantSplit/>
          <w:del w:id="867" w:author="Author"/>
        </w:trPr>
        <w:tc>
          <w:tcPr>
            <w:tcW w:w="763" w:type="dxa"/>
          </w:tcPr>
          <w:p w14:paraId="3E323A6C" w14:textId="77777777" w:rsidR="00DB0959" w:rsidDel="004E3235" w:rsidRDefault="00DB0959" w:rsidP="005F1116">
            <w:pPr>
              <w:pStyle w:val="BodyText"/>
              <w:rPr>
                <w:del w:id="868" w:author="Author"/>
              </w:rPr>
            </w:pPr>
            <w:del w:id="869" w:author="Author">
              <w:r w:rsidDel="004E3235">
                <w:delText>3</w:delText>
              </w:r>
            </w:del>
          </w:p>
        </w:tc>
        <w:tc>
          <w:tcPr>
            <w:tcW w:w="8795" w:type="dxa"/>
          </w:tcPr>
          <w:p w14:paraId="27F80A71" w14:textId="77777777" w:rsidR="00DB0959" w:rsidDel="004E3235" w:rsidRDefault="00DB0959" w:rsidP="00DB0959">
            <w:pPr>
              <w:pStyle w:val="BodyText"/>
              <w:keepNext/>
              <w:rPr>
                <w:del w:id="870" w:author="Author"/>
              </w:rPr>
            </w:pPr>
            <w:del w:id="871" w:author="Author">
              <w:r w:rsidDel="004E3235">
                <w:delText>Compare restore metadata to backup met</w:delText>
              </w:r>
              <w:r w:rsidR="00715EE7" w:rsidDel="004E3235">
                <w:delText>ad</w:delText>
              </w:r>
              <w:r w:rsidDel="004E3235">
                <w:delText>ata.</w:delText>
              </w:r>
            </w:del>
          </w:p>
        </w:tc>
      </w:tr>
    </w:tbl>
    <w:p w14:paraId="54BC0210" w14:textId="77777777" w:rsidR="00802E43" w:rsidDel="004E3235" w:rsidRDefault="00802E43" w:rsidP="00970D08">
      <w:pPr>
        <w:pStyle w:val="Caption"/>
        <w:jc w:val="center"/>
        <w:rPr>
          <w:del w:id="872" w:author="Author"/>
        </w:rPr>
      </w:pPr>
      <w:del w:id="873" w:author="Author">
        <w:r w:rsidDel="004E3235">
          <w:delText xml:space="preserve">Table </w:delText>
        </w:r>
        <w:r w:rsidR="00CF755B" w:rsidDel="004E3235">
          <w:fldChar w:fldCharType="begin"/>
        </w:r>
        <w:r w:rsidR="00CF755B" w:rsidDel="004E3235">
          <w:delInstrText xml:space="preserve"> SEQ Table \* ARABIC </w:delInstrText>
        </w:r>
        <w:r w:rsidR="00CF755B" w:rsidDel="004E3235">
          <w:fldChar w:fldCharType="separate"/>
        </w:r>
        <w:r w:rsidR="009C72E8" w:rsidDel="004E3235">
          <w:rPr>
            <w:noProof/>
          </w:rPr>
          <w:delText>9</w:delText>
        </w:r>
        <w:r w:rsidR="00CF755B" w:rsidDel="004E3235">
          <w:rPr>
            <w:noProof/>
          </w:rPr>
          <w:fldChar w:fldCharType="end"/>
        </w:r>
        <w:r w:rsidDel="004E3235">
          <w:delText xml:space="preserve">: </w:delText>
        </w:r>
        <w:r w:rsidRPr="003F1813" w:rsidDel="004E3235">
          <w:delText xml:space="preserve">Backup </w:delText>
        </w:r>
        <w:r w:rsidDel="004E3235">
          <w:delText>Validation Process</w:delText>
        </w:r>
      </w:del>
    </w:p>
    <w:p w14:paraId="4BA80E08" w14:textId="77777777" w:rsidR="00802E43" w:rsidDel="004E3235" w:rsidRDefault="00802E43" w:rsidP="005571D0">
      <w:pPr>
        <w:pStyle w:val="BodyText"/>
        <w:rPr>
          <w:del w:id="874" w:author="Author"/>
        </w:rPr>
      </w:pPr>
    </w:p>
    <w:p w14:paraId="092F2A2B" w14:textId="77777777" w:rsidR="00DB0959" w:rsidDel="004E3235" w:rsidRDefault="005C788C" w:rsidP="005571D0">
      <w:pPr>
        <w:pStyle w:val="BodyText"/>
        <w:rPr>
          <w:del w:id="875" w:author="Author"/>
        </w:rPr>
      </w:pPr>
      <w:del w:id="876" w:author="Author">
        <w:r w:rsidDel="004E3235">
          <w:delText>In the unlikely event that the restore and backup metadata do not tie, the IT system administrator should perform a detailed investigation in the current state of the database and the backup files as per VA guidelines.</w:delText>
        </w:r>
      </w:del>
    </w:p>
    <w:p w14:paraId="71715E41" w14:textId="77777777" w:rsidR="004E3235" w:rsidRDefault="004E3235" w:rsidP="005571D0">
      <w:pPr>
        <w:pStyle w:val="BodyText"/>
        <w:rPr>
          <w:ins w:id="877" w:author="Author"/>
        </w:rPr>
      </w:pPr>
      <w:ins w:id="878" w:author="Author">
        <w:r>
          <w:t>Database backup and restoration is performed and managed by the AITC staff assigned to the IRDS system.</w:t>
        </w:r>
        <w:r w:rsidR="006A480A">
          <w:t xml:space="preserve"> The IRDS development team will communicate to the AITC staff which database on the IRDS database server need to be backed up. For those databases, AITC will perfo</w:t>
        </w:r>
        <w:r w:rsidR="00517D93">
          <w:t>r</w:t>
        </w:r>
        <w:r w:rsidR="006A480A">
          <w:t>m hot backups directly to tape on a nightly basis.</w:t>
        </w:r>
      </w:ins>
    </w:p>
    <w:p w14:paraId="2539CB04" w14:textId="77777777" w:rsidR="006A480A" w:rsidRPr="005571D0" w:rsidRDefault="006A480A" w:rsidP="005571D0">
      <w:pPr>
        <w:pStyle w:val="BodyText"/>
        <w:rPr>
          <w:ins w:id="879" w:author="Author"/>
        </w:rPr>
      </w:pPr>
      <w:ins w:id="880" w:author="Author">
        <w:r>
          <w:t>The IRDS development team has the option create a backup to disk on the data (</w:t>
        </w:r>
        <w:proofErr w:type="gramStart"/>
        <w:r>
          <w:t>E:</w:t>
        </w:r>
        <w:proofErr w:type="gramEnd"/>
        <w:r>
          <w:t xml:space="preserve">) drive when necessary, such as when updates are being applied to production database. In the event that an issue occurs. The database can quickly be restored from backup saved to disk.  </w:t>
        </w:r>
      </w:ins>
    </w:p>
    <w:p w14:paraId="352E2568" w14:textId="77777777" w:rsidR="00AB173C" w:rsidRDefault="00AB173C" w:rsidP="00AB173C">
      <w:pPr>
        <w:pStyle w:val="Heading4"/>
      </w:pPr>
      <w:bookmarkStart w:id="881" w:name="_Toc420661228"/>
      <w:commentRangeStart w:id="882"/>
      <w:r>
        <w:t>Storage and Rotation</w:t>
      </w:r>
      <w:bookmarkEnd w:id="881"/>
      <w:commentRangeEnd w:id="882"/>
      <w:r w:rsidR="00A62C3C">
        <w:rPr>
          <w:rStyle w:val="CommentReference"/>
          <w:rFonts w:ascii="Times New Roman" w:hAnsi="Times New Roman" w:cs="Times New Roman"/>
          <w:b w:val="0"/>
          <w:kern w:val="0"/>
        </w:rPr>
        <w:commentReference w:id="882"/>
      </w:r>
    </w:p>
    <w:p w14:paraId="465DCF29" w14:textId="77777777" w:rsidR="007B0C3A" w:rsidRDefault="007B0C3A" w:rsidP="007B0C3A">
      <w:pPr>
        <w:pStyle w:val="BodyText"/>
      </w:pPr>
      <w:r>
        <w:t xml:space="preserve">The VA system administrator should copy/move database backups to remote storage for safekeeping according to IT guidelines. </w:t>
      </w:r>
      <w:del w:id="883" w:author="Author">
        <w:r w:rsidDel="002E30B9">
          <w:delText xml:space="preserve"> </w:delText>
        </w:r>
      </w:del>
      <w:r>
        <w:t xml:space="preserve">The </w:t>
      </w:r>
      <w:ins w:id="884" w:author="Author">
        <w:r w:rsidR="002E30B9">
          <w:t>IRDS</w:t>
        </w:r>
      </w:ins>
      <w:del w:id="885" w:author="Author">
        <w:r w:rsidDel="002E30B9">
          <w:delText>eScreening</w:delText>
        </w:r>
      </w:del>
      <w:r>
        <w:t xml:space="preserve"> server provides </w:t>
      </w:r>
      <w:proofErr w:type="spellStart"/>
      <w:r>
        <w:t>RAIDed</w:t>
      </w:r>
      <w:proofErr w:type="spellEnd"/>
      <w:r>
        <w:t xml:space="preserve"> storage and a rolling backup system for safeguarding backups locally, but relocating backups to SAN or other storage per VA IT guidelines provides additional safety and redundancy. External/redundant storage by IT is beyond the scope of this document.</w:t>
      </w:r>
    </w:p>
    <w:p w14:paraId="17E14392" w14:textId="77777777" w:rsidR="007B0C3A" w:rsidRPr="007B0C3A" w:rsidRDefault="007B0C3A" w:rsidP="007B0C3A">
      <w:pPr>
        <w:pStyle w:val="BodyText"/>
      </w:pPr>
    </w:p>
    <w:p w14:paraId="37E9EC31" w14:textId="77777777" w:rsidR="00AB173C" w:rsidRDefault="00AB173C" w:rsidP="00AB173C">
      <w:pPr>
        <w:pStyle w:val="Heading2"/>
      </w:pPr>
      <w:bookmarkStart w:id="886" w:name="_Toc420661229"/>
      <w:r>
        <w:t>Security / Identity Management</w:t>
      </w:r>
      <w:bookmarkEnd w:id="886"/>
    </w:p>
    <w:p w14:paraId="2416D777" w14:textId="77777777" w:rsidR="00A83622" w:rsidRDefault="00BE207D" w:rsidP="0063605B">
      <w:pPr>
        <w:pStyle w:val="BodyText"/>
      </w:pPr>
      <w:r>
        <w:t xml:space="preserve">The </w:t>
      </w:r>
      <w:del w:id="887" w:author="Author">
        <w:r w:rsidDel="002E30B9">
          <w:delText xml:space="preserve">eScreening </w:delText>
        </w:r>
      </w:del>
      <w:ins w:id="888" w:author="Author">
        <w:r w:rsidR="002E30B9">
          <w:t xml:space="preserve">IRDS </w:t>
        </w:r>
      </w:ins>
      <w:r>
        <w:t>s</w:t>
      </w:r>
      <w:r w:rsidR="0063605B">
        <w:t>ecurity architecture</w:t>
      </w:r>
      <w:r>
        <w:t xml:space="preserve"> consists of components that perform authentication and authorization of VA</w:t>
      </w:r>
      <w:ins w:id="889" w:author="Author">
        <w:r w:rsidR="00A91A8D">
          <w:t>/Non-VA</w:t>
        </w:r>
      </w:ins>
      <w:r>
        <w:t xml:space="preserve"> staff</w:t>
      </w:r>
      <w:ins w:id="890" w:author="Author">
        <w:r w:rsidR="002E30B9">
          <w:t>.</w:t>
        </w:r>
        <w:r w:rsidR="00A91A8D">
          <w:t xml:space="preserve"> </w:t>
        </w:r>
      </w:ins>
      <w:del w:id="891" w:author="Author">
        <w:r w:rsidDel="002E30B9">
          <w:delText xml:space="preserve"> and </w:delText>
        </w:r>
        <w:r w:rsidR="00AA5065" w:rsidDel="002E30B9">
          <w:delText>Veteran</w:delText>
        </w:r>
        <w:r w:rsidDel="002E30B9">
          <w:delText xml:space="preserve">s operating on the VA network via a client system over WIFI or VPN.    </w:delText>
        </w:r>
      </w:del>
      <w:r w:rsidR="00F8497B">
        <w:t xml:space="preserve">These components include the </w:t>
      </w:r>
      <w:r w:rsidR="00A83622">
        <w:t xml:space="preserve">following: </w:t>
      </w:r>
    </w:p>
    <w:p w14:paraId="1B54A488" w14:textId="77777777" w:rsidR="00A83622" w:rsidDel="00A91A8D" w:rsidRDefault="00502F58" w:rsidP="00A83622">
      <w:pPr>
        <w:pStyle w:val="BodyText"/>
        <w:numPr>
          <w:ilvl w:val="0"/>
          <w:numId w:val="30"/>
        </w:numPr>
        <w:rPr>
          <w:del w:id="892" w:author="Author"/>
        </w:rPr>
      </w:pPr>
      <w:commentRangeStart w:id="893"/>
      <w:del w:id="894" w:author="Author">
        <w:r w:rsidDel="00A91A8D">
          <w:delText>C</w:delText>
        </w:r>
        <w:r w:rsidR="00A83622" w:rsidDel="00A91A8D">
          <w:delText>lient device (tablet).  Provi</w:delText>
        </w:r>
        <w:r w:rsidR="00A4374B" w:rsidDel="00A91A8D">
          <w:delText>des strong password and locks down access to only eScreening</w:delText>
        </w:r>
      </w:del>
      <w:ins w:id="895" w:author="Author">
        <w:del w:id="896" w:author="Author">
          <w:r w:rsidR="00263EEB" w:rsidDel="00A91A8D">
            <w:delText>IRDS</w:delText>
          </w:r>
        </w:del>
      </w:ins>
    </w:p>
    <w:p w14:paraId="1938C701" w14:textId="77777777" w:rsidR="00A83622" w:rsidRDefault="00502F58" w:rsidP="00A83622">
      <w:pPr>
        <w:pStyle w:val="BodyText"/>
        <w:numPr>
          <w:ilvl w:val="0"/>
          <w:numId w:val="30"/>
        </w:numPr>
      </w:pPr>
      <w:r>
        <w:t>N</w:t>
      </w:r>
      <w:r w:rsidR="00A4374B">
        <w:t xml:space="preserve">etwork: Encrypted and secured communication between the </w:t>
      </w:r>
      <w:del w:id="897" w:author="Author">
        <w:r w:rsidR="00A4374B" w:rsidDel="00A91A8D">
          <w:delText xml:space="preserve">tablet </w:delText>
        </w:r>
      </w:del>
      <w:ins w:id="898" w:author="Author">
        <w:r w:rsidR="00A91A8D">
          <w:t xml:space="preserve">Web application </w:t>
        </w:r>
      </w:ins>
      <w:r w:rsidR="00A4374B">
        <w:t xml:space="preserve">and the server over </w:t>
      </w:r>
      <w:del w:id="899" w:author="Author">
        <w:r w:rsidR="00A4374B" w:rsidDel="00A91A8D">
          <w:delText>TLS</w:delText>
        </w:r>
      </w:del>
      <w:ins w:id="900" w:author="Author">
        <w:r w:rsidR="00A91A8D">
          <w:t>HTTPS</w:t>
        </w:r>
      </w:ins>
    </w:p>
    <w:p w14:paraId="323743C9" w14:textId="77777777" w:rsidR="00A83622" w:rsidRDefault="00502F58" w:rsidP="00A83622">
      <w:pPr>
        <w:pStyle w:val="BodyText"/>
        <w:numPr>
          <w:ilvl w:val="0"/>
          <w:numId w:val="30"/>
        </w:numPr>
      </w:pPr>
      <w:r>
        <w:t>W</w:t>
      </w:r>
      <w:r w:rsidR="00A4374B">
        <w:t>eb application:  Authenticated and authorized access to features</w:t>
      </w:r>
    </w:p>
    <w:p w14:paraId="0D30485F" w14:textId="77777777" w:rsidR="00F8497B" w:rsidRDefault="00A91A8D" w:rsidP="00A83622">
      <w:pPr>
        <w:pStyle w:val="BodyText"/>
        <w:numPr>
          <w:ilvl w:val="0"/>
          <w:numId w:val="30"/>
        </w:numPr>
      </w:pPr>
      <w:ins w:id="901" w:author="Author">
        <w:r>
          <w:t>CDW</w:t>
        </w:r>
      </w:ins>
      <w:del w:id="902" w:author="Author">
        <w:r w:rsidR="00A4374B" w:rsidDel="00A91A8D">
          <w:delText>VistA</w:delText>
        </w:r>
      </w:del>
      <w:r w:rsidR="00A4374B">
        <w:t>:  Authenticated and authorized access to pull some basic data and upload data</w:t>
      </w:r>
    </w:p>
    <w:p w14:paraId="10550988" w14:textId="77777777" w:rsidR="0063605B" w:rsidDel="00A91A8D" w:rsidRDefault="00BE207D" w:rsidP="0063605B">
      <w:pPr>
        <w:pStyle w:val="BodyText"/>
        <w:rPr>
          <w:del w:id="903" w:author="Author"/>
        </w:rPr>
      </w:pPr>
      <w:del w:id="904" w:author="Author">
        <w:r w:rsidDel="00A91A8D">
          <w:delText>The tablet has a strong password and can only be unlocked by program staff.  The tablet runs in “kiosk” mode, limiting the user to only the eScreening</w:delText>
        </w:r>
      </w:del>
      <w:ins w:id="905" w:author="Author">
        <w:del w:id="906" w:author="Author">
          <w:r w:rsidR="00263EEB" w:rsidDel="00A91A8D">
            <w:delText>IRDS</w:delText>
          </w:r>
        </w:del>
      </w:ins>
      <w:del w:id="907" w:author="Author">
        <w:r w:rsidDel="00A91A8D">
          <w:delText xml:space="preserve"> application </w:delText>
        </w:r>
        <w:r w:rsidR="00F8497B" w:rsidDel="00A91A8D">
          <w:delText xml:space="preserve">within the tablet web browser; </w:delText>
        </w:r>
        <w:r w:rsidDel="00A91A8D">
          <w:delText xml:space="preserve">no other web site </w:delText>
        </w:r>
        <w:r w:rsidR="00F8497B" w:rsidDel="00A91A8D">
          <w:delText xml:space="preserve">can be accessed </w:delText>
        </w:r>
        <w:r w:rsidDel="00A91A8D">
          <w:delText>in the browser, and no application</w:delText>
        </w:r>
        <w:r w:rsidR="00F8497B" w:rsidDel="00A91A8D">
          <w:delText xml:space="preserve"> other than the browser can be accessed when in kiosk mode.</w:delText>
        </w:r>
      </w:del>
    </w:p>
    <w:p w14:paraId="295B4F8B" w14:textId="77777777" w:rsidR="00BF2BC8" w:rsidRDefault="002F7F5F" w:rsidP="0063605B">
      <w:pPr>
        <w:pStyle w:val="BodyText"/>
      </w:pPr>
      <w:r>
        <w:t xml:space="preserve">The following </w:t>
      </w:r>
      <w:r w:rsidR="004730B2">
        <w:t>attributes</w:t>
      </w:r>
      <w:r>
        <w:t xml:space="preserve"> </w:t>
      </w:r>
      <w:r w:rsidR="004730B2">
        <w:t>describe</w:t>
      </w:r>
      <w:r>
        <w:t xml:space="preserve"> the </w:t>
      </w:r>
      <w:del w:id="908" w:author="Author">
        <w:r w:rsidDel="00263EEB">
          <w:delText>eScreening</w:delText>
        </w:r>
      </w:del>
      <w:ins w:id="909" w:author="Author">
        <w:r w:rsidR="00263EEB">
          <w:t>IRDS</w:t>
        </w:r>
      </w:ins>
      <w:r>
        <w:t xml:space="preserve"> architecture as relate</w:t>
      </w:r>
      <w:r w:rsidR="00190BF5">
        <w:t>d</w:t>
      </w:r>
      <w:r>
        <w:t xml:space="preserve"> to security</w:t>
      </w:r>
      <w:r w:rsidR="00502F58">
        <w:t>:</w:t>
      </w:r>
    </w:p>
    <w:p w14:paraId="2F07569F" w14:textId="77777777" w:rsidR="004730B2" w:rsidRPr="004730B2" w:rsidRDefault="004730B2" w:rsidP="0009293B">
      <w:pPr>
        <w:pStyle w:val="BodyText"/>
        <w:numPr>
          <w:ilvl w:val="0"/>
          <w:numId w:val="36"/>
        </w:numPr>
        <w:rPr>
          <w:szCs w:val="24"/>
        </w:rPr>
      </w:pPr>
      <w:r w:rsidRPr="004730B2">
        <w:rPr>
          <w:szCs w:val="24"/>
        </w:rPr>
        <w:t xml:space="preserve">The </w:t>
      </w:r>
      <w:del w:id="910" w:author="Author">
        <w:r w:rsidRPr="004730B2" w:rsidDel="00263EEB">
          <w:rPr>
            <w:szCs w:val="24"/>
          </w:rPr>
          <w:delText>eScreening</w:delText>
        </w:r>
      </w:del>
      <w:ins w:id="911" w:author="Author">
        <w:r w:rsidR="00263EEB">
          <w:rPr>
            <w:szCs w:val="24"/>
          </w:rPr>
          <w:t>IRDS</w:t>
        </w:r>
      </w:ins>
      <w:r w:rsidRPr="004730B2">
        <w:rPr>
          <w:szCs w:val="24"/>
        </w:rPr>
        <w:t xml:space="preserve"> system resides in the SD data center and consists of a web application, web services, and a database</w:t>
      </w:r>
    </w:p>
    <w:p w14:paraId="4792E468" w14:textId="77777777" w:rsidR="004730B2" w:rsidRPr="004730B2" w:rsidRDefault="00A91A8D" w:rsidP="0009293B">
      <w:pPr>
        <w:pStyle w:val="BodyText"/>
        <w:numPr>
          <w:ilvl w:val="0"/>
          <w:numId w:val="36"/>
        </w:numPr>
        <w:rPr>
          <w:szCs w:val="24"/>
        </w:rPr>
      </w:pPr>
      <w:ins w:id="912" w:author="Author">
        <w:r>
          <w:rPr>
            <w:szCs w:val="24"/>
          </w:rPr>
          <w:t xml:space="preserve">VA/Non-VA Users </w:t>
        </w:r>
      </w:ins>
      <w:del w:id="913" w:author="Author">
        <w:r w:rsidR="004730B2" w:rsidRPr="004730B2" w:rsidDel="00A91A8D">
          <w:rPr>
            <w:szCs w:val="24"/>
          </w:rPr>
          <w:delText xml:space="preserve">Clinicians </w:delText>
        </w:r>
      </w:del>
      <w:r w:rsidR="004730B2" w:rsidRPr="004730B2">
        <w:rPr>
          <w:szCs w:val="24"/>
        </w:rPr>
        <w:t xml:space="preserve">access authorized portions of the web application from </w:t>
      </w:r>
      <w:r w:rsidR="004730B2">
        <w:rPr>
          <w:szCs w:val="24"/>
        </w:rPr>
        <w:t>VA facilities</w:t>
      </w:r>
      <w:r w:rsidR="004730B2" w:rsidRPr="004730B2">
        <w:rPr>
          <w:szCs w:val="24"/>
        </w:rPr>
        <w:t xml:space="preserve"> </w:t>
      </w:r>
      <w:r w:rsidR="004730B2">
        <w:rPr>
          <w:szCs w:val="24"/>
        </w:rPr>
        <w:t>over VA WIFI</w:t>
      </w:r>
      <w:ins w:id="914" w:author="Author">
        <w:r>
          <w:rPr>
            <w:szCs w:val="24"/>
          </w:rPr>
          <w:t xml:space="preserve">/VPM </w:t>
        </w:r>
      </w:ins>
      <w:del w:id="915" w:author="Author">
        <w:r w:rsidR="004730B2" w:rsidDel="00A91A8D">
          <w:rPr>
            <w:szCs w:val="24"/>
          </w:rPr>
          <w:delText xml:space="preserve"> </w:delText>
        </w:r>
      </w:del>
      <w:r w:rsidR="004730B2">
        <w:rPr>
          <w:szCs w:val="24"/>
        </w:rPr>
        <w:t xml:space="preserve">using the </w:t>
      </w:r>
      <w:del w:id="916" w:author="Author">
        <w:r w:rsidR="004730B2" w:rsidDel="00A91A8D">
          <w:rPr>
            <w:szCs w:val="24"/>
          </w:rPr>
          <w:delText>clinician</w:delText>
        </w:r>
        <w:r w:rsidR="004730B2" w:rsidRPr="004730B2" w:rsidDel="00A91A8D">
          <w:rPr>
            <w:szCs w:val="24"/>
          </w:rPr>
          <w:delText>s</w:delText>
        </w:r>
        <w:r w:rsidR="004730B2" w:rsidDel="00A91A8D">
          <w:rPr>
            <w:szCs w:val="24"/>
          </w:rPr>
          <w:delText>’</w:delText>
        </w:r>
        <w:r w:rsidR="004730B2" w:rsidRPr="004730B2" w:rsidDel="00A91A8D">
          <w:rPr>
            <w:szCs w:val="24"/>
          </w:rPr>
          <w:delText xml:space="preserve"> </w:delText>
        </w:r>
      </w:del>
      <w:ins w:id="917" w:author="Author">
        <w:r>
          <w:rPr>
            <w:szCs w:val="24"/>
          </w:rPr>
          <w:t>users network account</w:t>
        </w:r>
        <w:r w:rsidRPr="004730B2">
          <w:rPr>
            <w:szCs w:val="24"/>
          </w:rPr>
          <w:t xml:space="preserve"> </w:t>
        </w:r>
      </w:ins>
      <w:r w:rsidR="004730B2" w:rsidRPr="004730B2">
        <w:rPr>
          <w:szCs w:val="24"/>
        </w:rPr>
        <w:t>credentials</w:t>
      </w:r>
    </w:p>
    <w:p w14:paraId="69515108" w14:textId="77777777" w:rsidR="004730B2" w:rsidRPr="004730B2" w:rsidDel="00A91A8D" w:rsidRDefault="004730B2" w:rsidP="0009293B">
      <w:pPr>
        <w:pStyle w:val="BodyText"/>
        <w:numPr>
          <w:ilvl w:val="0"/>
          <w:numId w:val="36"/>
        </w:numPr>
        <w:rPr>
          <w:del w:id="918" w:author="Author"/>
          <w:szCs w:val="24"/>
        </w:rPr>
      </w:pPr>
      <w:del w:id="919" w:author="Author">
        <w:r w:rsidDel="00A91A8D">
          <w:rPr>
            <w:szCs w:val="24"/>
          </w:rPr>
          <w:delText>V</w:delText>
        </w:r>
        <w:r w:rsidRPr="004730B2" w:rsidDel="00A91A8D">
          <w:rPr>
            <w:szCs w:val="24"/>
          </w:rPr>
          <w:delText>eterans access authorized portions of the web application from VA facilities over VA WIFI from within a locked-down supervised mode session. Veterans input answers to assessment questions, and their answers are securely transmitted to the eScreening</w:delText>
        </w:r>
      </w:del>
      <w:ins w:id="920" w:author="Author">
        <w:del w:id="921" w:author="Author">
          <w:r w:rsidR="00263EEB" w:rsidDel="00A91A8D">
            <w:rPr>
              <w:szCs w:val="24"/>
            </w:rPr>
            <w:delText>IRDS</w:delText>
          </w:r>
        </w:del>
      </w:ins>
      <w:del w:id="922" w:author="Author">
        <w:r w:rsidRPr="004730B2" w:rsidDel="00A91A8D">
          <w:rPr>
            <w:szCs w:val="24"/>
          </w:rPr>
          <w:delText xml:space="preserve"> server in the VA data center.</w:delText>
        </w:r>
      </w:del>
    </w:p>
    <w:p w14:paraId="6F9E8548" w14:textId="77777777" w:rsidR="004730B2" w:rsidRPr="004730B2" w:rsidRDefault="004730B2" w:rsidP="0009293B">
      <w:pPr>
        <w:pStyle w:val="BodyText"/>
        <w:numPr>
          <w:ilvl w:val="0"/>
          <w:numId w:val="36"/>
        </w:numPr>
        <w:rPr>
          <w:szCs w:val="24"/>
        </w:rPr>
      </w:pPr>
      <w:del w:id="923" w:author="Author">
        <w:r w:rsidRPr="004730B2" w:rsidDel="00263EEB">
          <w:rPr>
            <w:szCs w:val="24"/>
          </w:rPr>
          <w:delText>eScreening</w:delText>
        </w:r>
      </w:del>
      <w:ins w:id="924" w:author="Author">
        <w:r w:rsidR="00263EEB">
          <w:rPr>
            <w:szCs w:val="24"/>
          </w:rPr>
          <w:t>IRDS</w:t>
        </w:r>
      </w:ins>
      <w:r w:rsidRPr="004730B2">
        <w:rPr>
          <w:szCs w:val="24"/>
        </w:rPr>
        <w:t xml:space="preserve"> reads limited patient identification and demographics data from </w:t>
      </w:r>
      <w:del w:id="925" w:author="Author">
        <w:r w:rsidRPr="004730B2" w:rsidDel="00A91A8D">
          <w:rPr>
            <w:szCs w:val="24"/>
          </w:rPr>
          <w:delText>VistA</w:delText>
        </w:r>
      </w:del>
      <w:ins w:id="926" w:author="Author">
        <w:r w:rsidR="00A91A8D">
          <w:rPr>
            <w:szCs w:val="24"/>
          </w:rPr>
          <w:t>CDW</w:t>
        </w:r>
      </w:ins>
      <w:r w:rsidRPr="004730B2">
        <w:rPr>
          <w:szCs w:val="24"/>
        </w:rPr>
        <w:t xml:space="preserve">, and writes </w:t>
      </w:r>
      <w:del w:id="927" w:author="Author">
        <w:r w:rsidRPr="004730B2" w:rsidDel="00A91A8D">
          <w:rPr>
            <w:szCs w:val="24"/>
          </w:rPr>
          <w:delText xml:space="preserve">assessment </w:delText>
        </w:r>
      </w:del>
      <w:r w:rsidRPr="004730B2">
        <w:rPr>
          <w:szCs w:val="24"/>
        </w:rPr>
        <w:t xml:space="preserve">results to </w:t>
      </w:r>
      <w:del w:id="928" w:author="Author">
        <w:r w:rsidRPr="004730B2" w:rsidDel="00A91A8D">
          <w:rPr>
            <w:szCs w:val="24"/>
          </w:rPr>
          <w:delText>VistA</w:delText>
        </w:r>
      </w:del>
      <w:ins w:id="929" w:author="Author">
        <w:r w:rsidR="00A91A8D">
          <w:rPr>
            <w:szCs w:val="24"/>
          </w:rPr>
          <w:t>the Reach DB</w:t>
        </w:r>
      </w:ins>
    </w:p>
    <w:p w14:paraId="2F6C1225" w14:textId="77777777" w:rsidR="004730B2" w:rsidRPr="004730B2" w:rsidRDefault="004730B2" w:rsidP="0009293B">
      <w:pPr>
        <w:pStyle w:val="BodyText"/>
        <w:numPr>
          <w:ilvl w:val="0"/>
          <w:numId w:val="36"/>
        </w:numPr>
        <w:rPr>
          <w:szCs w:val="24"/>
        </w:rPr>
      </w:pPr>
      <w:del w:id="930" w:author="Author">
        <w:r w:rsidRPr="004730B2" w:rsidDel="00263EEB">
          <w:rPr>
            <w:szCs w:val="24"/>
          </w:rPr>
          <w:delText>eScreening</w:delText>
        </w:r>
      </w:del>
      <w:ins w:id="931" w:author="Author">
        <w:r w:rsidR="00263EEB">
          <w:rPr>
            <w:szCs w:val="24"/>
          </w:rPr>
          <w:t>IRDS</w:t>
        </w:r>
      </w:ins>
      <w:r w:rsidRPr="004730B2">
        <w:rPr>
          <w:szCs w:val="24"/>
        </w:rPr>
        <w:t xml:space="preserve"> integrates with </w:t>
      </w:r>
      <w:del w:id="932" w:author="Author">
        <w:r w:rsidRPr="004730B2" w:rsidDel="00A91A8D">
          <w:rPr>
            <w:szCs w:val="24"/>
          </w:rPr>
          <w:delText xml:space="preserve">VistA </w:delText>
        </w:r>
      </w:del>
      <w:ins w:id="933" w:author="Author">
        <w:r w:rsidR="00A91A8D">
          <w:rPr>
            <w:szCs w:val="24"/>
          </w:rPr>
          <w:t>CDW</w:t>
        </w:r>
        <w:r w:rsidR="00A91A8D" w:rsidRPr="004730B2">
          <w:rPr>
            <w:szCs w:val="24"/>
          </w:rPr>
          <w:t xml:space="preserve"> </w:t>
        </w:r>
      </w:ins>
      <w:r w:rsidRPr="004730B2">
        <w:rPr>
          <w:szCs w:val="24"/>
        </w:rPr>
        <w:t xml:space="preserve">via </w:t>
      </w:r>
      <w:del w:id="934" w:author="Author">
        <w:r w:rsidRPr="004730B2" w:rsidDel="00A91A8D">
          <w:rPr>
            <w:szCs w:val="24"/>
          </w:rPr>
          <w:delText xml:space="preserve">VistALink </w:delText>
        </w:r>
      </w:del>
      <w:ins w:id="935" w:author="Author">
        <w:r w:rsidR="00A91A8D">
          <w:rPr>
            <w:szCs w:val="24"/>
          </w:rPr>
          <w:t>SSIS</w:t>
        </w:r>
        <w:r w:rsidR="00A91A8D" w:rsidRPr="004730B2">
          <w:rPr>
            <w:szCs w:val="24"/>
          </w:rPr>
          <w:t xml:space="preserve"> </w:t>
        </w:r>
      </w:ins>
      <w:r w:rsidRPr="004730B2">
        <w:rPr>
          <w:szCs w:val="24"/>
        </w:rPr>
        <w:t>entirely on the VA network</w:t>
      </w:r>
    </w:p>
    <w:p w14:paraId="6000DA00" w14:textId="77777777" w:rsidR="00802E43" w:rsidRPr="00970D08" w:rsidDel="00A91A8D" w:rsidRDefault="004730B2" w:rsidP="0009293B">
      <w:pPr>
        <w:pStyle w:val="ListParagraph"/>
        <w:numPr>
          <w:ilvl w:val="0"/>
          <w:numId w:val="36"/>
        </w:numPr>
        <w:rPr>
          <w:del w:id="936" w:author="Author"/>
        </w:rPr>
      </w:pPr>
      <w:del w:id="937" w:author="Author">
        <w:r w:rsidRPr="004730B2" w:rsidDel="00A91A8D">
          <w:lastRenderedPageBreak/>
          <w:delText>Staff use CPRS to view/sign assessment notes, maintain patient record</w:delText>
        </w:r>
      </w:del>
    </w:p>
    <w:p w14:paraId="1BB8138F" w14:textId="77777777" w:rsidR="00BE207D" w:rsidRPr="0063605B" w:rsidRDefault="002B6B3B" w:rsidP="0063605B">
      <w:pPr>
        <w:pStyle w:val="BodyText"/>
      </w:pPr>
      <w:r>
        <w:t xml:space="preserve">For more information on </w:t>
      </w:r>
      <w:del w:id="938" w:author="Author">
        <w:r w:rsidDel="00263EEB">
          <w:delText>eScreening</w:delText>
        </w:r>
      </w:del>
      <w:ins w:id="939" w:author="Author">
        <w:r w:rsidR="00263EEB">
          <w:t>IRDS</w:t>
        </w:r>
      </w:ins>
      <w:r>
        <w:t xml:space="preserve"> security, see the System Security Plan.</w:t>
      </w:r>
      <w:commentRangeEnd w:id="893"/>
      <w:r w:rsidR="002E30B9">
        <w:rPr>
          <w:rStyle w:val="CommentReference"/>
        </w:rPr>
        <w:commentReference w:id="893"/>
      </w:r>
    </w:p>
    <w:p w14:paraId="7FD31B74" w14:textId="77777777" w:rsidR="00AB173C" w:rsidRDefault="00AB173C" w:rsidP="00AB173C">
      <w:pPr>
        <w:pStyle w:val="Heading3"/>
      </w:pPr>
      <w:bookmarkStart w:id="940" w:name="_Toc420661230"/>
      <w:commentRangeStart w:id="941"/>
      <w:commentRangeStart w:id="942"/>
      <w:r>
        <w:t>Identity Management</w:t>
      </w:r>
      <w:commentRangeEnd w:id="941"/>
      <w:r w:rsidR="002E30B9">
        <w:rPr>
          <w:rStyle w:val="CommentReference"/>
          <w:rFonts w:ascii="Times New Roman" w:hAnsi="Times New Roman" w:cs="Times New Roman"/>
          <w:b w:val="0"/>
          <w:kern w:val="0"/>
        </w:rPr>
        <w:commentReference w:id="941"/>
      </w:r>
      <w:bookmarkEnd w:id="940"/>
      <w:commentRangeEnd w:id="942"/>
      <w:r w:rsidR="00A62C3C">
        <w:rPr>
          <w:rStyle w:val="CommentReference"/>
          <w:rFonts w:ascii="Times New Roman" w:hAnsi="Times New Roman" w:cs="Times New Roman"/>
          <w:b w:val="0"/>
          <w:kern w:val="0"/>
        </w:rPr>
        <w:commentReference w:id="942"/>
      </w:r>
    </w:p>
    <w:p w14:paraId="60D12E6B" w14:textId="77777777" w:rsidR="00970D08" w:rsidRDefault="005F1116" w:rsidP="005F1116">
      <w:pPr>
        <w:pStyle w:val="BodyText"/>
      </w:pPr>
      <w:r>
        <w:t xml:space="preserve">Users are added, modified, or deactivated through the </w:t>
      </w:r>
      <w:ins w:id="943" w:author="Author">
        <w:r w:rsidR="00666D15">
          <w:t xml:space="preserve">Users table within the </w:t>
        </w:r>
      </w:ins>
      <w:del w:id="944" w:author="Author">
        <w:r w:rsidDel="00666D15">
          <w:delText xml:space="preserve">administrative dashboard user </w:delText>
        </w:r>
      </w:del>
      <w:ins w:id="945" w:author="Author">
        <w:r w:rsidR="00666D15">
          <w:t>SQL Server Reach Database</w:t>
        </w:r>
      </w:ins>
      <w:del w:id="946" w:author="Author">
        <w:r w:rsidDel="00666D15">
          <w:delText>interface</w:delText>
        </w:r>
      </w:del>
      <w:r>
        <w:t xml:space="preserve">. In the </w:t>
      </w:r>
      <w:ins w:id="947" w:author="Author">
        <w:r w:rsidR="00666D15">
          <w:t>Users table</w:t>
        </w:r>
        <w:r w:rsidR="00666D15" w:rsidDel="00666D15">
          <w:t xml:space="preserve"> </w:t>
        </w:r>
      </w:ins>
      <w:del w:id="948" w:author="Author">
        <w:r w:rsidDel="00666D15">
          <w:delText xml:space="preserve">user </w:delText>
        </w:r>
      </w:del>
      <w:r>
        <w:t xml:space="preserve">interface, the technical admin user has the ability to create users, assign their access (add them to program locations), and deactivate them. </w:t>
      </w:r>
      <w:del w:id="949" w:author="Author">
        <w:r w:rsidDel="002E30B9">
          <w:delText xml:space="preserve"> </w:delText>
        </w:r>
      </w:del>
      <w:r>
        <w:t xml:space="preserve">Adding a user consists of using the </w:t>
      </w:r>
      <w:del w:id="950" w:author="Author">
        <w:r w:rsidRPr="002622FB" w:rsidDel="00666D15">
          <w:rPr>
            <w:rPrChange w:id="951" w:author="Author">
              <w:rPr>
                <w:i/>
              </w:rPr>
            </w:rPrChange>
          </w:rPr>
          <w:delText>create user</w:delText>
        </w:r>
      </w:del>
      <w:ins w:id="952" w:author="Author">
        <w:r w:rsidR="00666D15" w:rsidRPr="002622FB">
          <w:rPr>
            <w:rPrChange w:id="953" w:author="Author">
              <w:rPr>
                <w:i/>
              </w:rPr>
            </w:rPrChange>
          </w:rPr>
          <w:t>Users</w:t>
        </w:r>
        <w:r w:rsidR="00666D15">
          <w:rPr>
            <w:i/>
          </w:rPr>
          <w:t xml:space="preserve"> </w:t>
        </w:r>
        <w:r w:rsidR="00666D15" w:rsidRPr="002622FB">
          <w:rPr>
            <w:rPrChange w:id="954" w:author="Author">
              <w:rPr>
                <w:i/>
              </w:rPr>
            </w:rPrChange>
          </w:rPr>
          <w:t>table</w:t>
        </w:r>
      </w:ins>
      <w:r>
        <w:t xml:space="preserve"> </w:t>
      </w:r>
      <w:del w:id="955" w:author="Author">
        <w:r w:rsidDel="00666D15">
          <w:delText xml:space="preserve">form </w:delText>
        </w:r>
      </w:del>
      <w:r>
        <w:t xml:space="preserve">to fill in the new user’s </w:t>
      </w:r>
      <w:del w:id="956" w:author="Author">
        <w:r w:rsidDel="00666D15">
          <w:delText>name</w:delText>
        </w:r>
      </w:del>
      <w:ins w:id="957" w:author="Author">
        <w:r w:rsidR="00666D15">
          <w:t>username</w:t>
        </w:r>
      </w:ins>
      <w:r>
        <w:t xml:space="preserve">, </w:t>
      </w:r>
      <w:del w:id="958" w:author="Author">
        <w:r w:rsidDel="00666D15">
          <w:delText>phone</w:delText>
        </w:r>
      </w:del>
      <w:ins w:id="959" w:author="Author">
        <w:r w:rsidR="00666D15">
          <w:t>user role, user state location, first name, last name, home facility, domain, and active/inactive status.</w:t>
        </w:r>
      </w:ins>
      <w:del w:id="960" w:author="Author">
        <w:r w:rsidDel="00666D15">
          <w:delText xml:space="preserve"> number, email address, and other attributes. </w:delText>
        </w:r>
      </w:del>
      <w:r>
        <w:t xml:space="preserve"> Modifying a user consists of using the </w:t>
      </w:r>
      <w:del w:id="961" w:author="Author">
        <w:r w:rsidRPr="002622FB" w:rsidDel="00666D15">
          <w:rPr>
            <w:rPrChange w:id="962" w:author="Author">
              <w:rPr>
                <w:i/>
              </w:rPr>
            </w:rPrChange>
          </w:rPr>
          <w:delText>edit user</w:delText>
        </w:r>
      </w:del>
      <w:ins w:id="963" w:author="Author">
        <w:r w:rsidR="00666D15" w:rsidRPr="002622FB">
          <w:rPr>
            <w:rPrChange w:id="964" w:author="Author">
              <w:rPr>
                <w:i/>
              </w:rPr>
            </w:rPrChange>
          </w:rPr>
          <w:t>User table</w:t>
        </w:r>
      </w:ins>
      <w:r>
        <w:t xml:space="preserve"> </w:t>
      </w:r>
      <w:del w:id="965" w:author="Author">
        <w:r w:rsidDel="00666D15">
          <w:delText xml:space="preserve">form </w:delText>
        </w:r>
      </w:del>
      <w:r>
        <w:t xml:space="preserve">to modify values. </w:t>
      </w:r>
      <w:del w:id="966" w:author="Author">
        <w:r w:rsidDel="002E30B9">
          <w:delText xml:space="preserve"> </w:delText>
        </w:r>
      </w:del>
      <w:r>
        <w:t xml:space="preserve">Deactivating consists of changing the user’s status to </w:t>
      </w:r>
      <w:r>
        <w:rPr>
          <w:i/>
        </w:rPr>
        <w:t>inactive</w:t>
      </w:r>
      <w:r w:rsidR="00970D08">
        <w:t xml:space="preserve">. </w:t>
      </w:r>
    </w:p>
    <w:p w14:paraId="53EEB3AF" w14:textId="77777777" w:rsidR="005F1116" w:rsidRDefault="00970D08" w:rsidP="005F1116">
      <w:pPr>
        <w:pStyle w:val="BodyText"/>
      </w:pPr>
      <w:r w:rsidRPr="00463DDA">
        <w:rPr>
          <w:b/>
        </w:rPr>
        <w:t>Note:</w:t>
      </w:r>
      <w:r>
        <w:t xml:space="preserve"> </w:t>
      </w:r>
      <w:r w:rsidR="005F1116">
        <w:t xml:space="preserve">Users are not deleted in </w:t>
      </w:r>
      <w:del w:id="967" w:author="Author">
        <w:r w:rsidR="005F1116" w:rsidDel="002E30B9">
          <w:delText>eScreening</w:delText>
        </w:r>
      </w:del>
      <w:ins w:id="968" w:author="Author">
        <w:r w:rsidR="002E30B9">
          <w:t>IRDS</w:t>
        </w:r>
      </w:ins>
      <w:r w:rsidR="00521C27">
        <w:t>; they</w:t>
      </w:r>
      <w:r w:rsidR="005F1116">
        <w:t xml:space="preserve"> are simply inactivated and they can be reactivated in the future as needed.  </w:t>
      </w:r>
    </w:p>
    <w:tbl>
      <w:tblPr>
        <w:tblStyle w:val="TableGrid"/>
        <w:tblW w:w="0" w:type="auto"/>
        <w:tblLook w:val="04A0" w:firstRow="1" w:lastRow="0" w:firstColumn="1" w:lastColumn="0" w:noHBand="0" w:noVBand="1"/>
      </w:tblPr>
      <w:tblGrid>
        <w:gridCol w:w="2808"/>
        <w:gridCol w:w="3576"/>
        <w:gridCol w:w="3192"/>
      </w:tblGrid>
      <w:tr w:rsidR="00EC4FE8" w14:paraId="797F121E" w14:textId="77777777" w:rsidTr="00EC4FE8">
        <w:tc>
          <w:tcPr>
            <w:tcW w:w="2808" w:type="dxa"/>
            <w:shd w:val="clear" w:color="auto" w:fill="EEECE1" w:themeFill="background2"/>
          </w:tcPr>
          <w:p w14:paraId="0770213C" w14:textId="77777777" w:rsidR="00EC4FE8" w:rsidRDefault="00EC4FE8" w:rsidP="005F1116">
            <w:pPr>
              <w:pStyle w:val="BodyText"/>
            </w:pPr>
            <w:r>
              <w:t>Activity</w:t>
            </w:r>
          </w:p>
        </w:tc>
        <w:tc>
          <w:tcPr>
            <w:tcW w:w="3576" w:type="dxa"/>
            <w:shd w:val="clear" w:color="auto" w:fill="EEECE1" w:themeFill="background2"/>
          </w:tcPr>
          <w:p w14:paraId="73B7BA68" w14:textId="77777777" w:rsidR="00EC4FE8" w:rsidRDefault="00EC4FE8" w:rsidP="005F1116">
            <w:pPr>
              <w:pStyle w:val="BodyText"/>
            </w:pPr>
            <w:r>
              <w:t>Location</w:t>
            </w:r>
          </w:p>
        </w:tc>
        <w:tc>
          <w:tcPr>
            <w:tcW w:w="3192" w:type="dxa"/>
            <w:shd w:val="clear" w:color="auto" w:fill="EEECE1" w:themeFill="background2"/>
          </w:tcPr>
          <w:p w14:paraId="6A773026" w14:textId="77777777" w:rsidR="00EC4FE8" w:rsidRDefault="00EC4FE8" w:rsidP="005F1116">
            <w:pPr>
              <w:pStyle w:val="BodyText"/>
            </w:pPr>
            <w:r>
              <w:t>Interface</w:t>
            </w:r>
          </w:p>
        </w:tc>
      </w:tr>
      <w:tr w:rsidR="00EC4FE8" w14:paraId="486859E2" w14:textId="77777777" w:rsidTr="00EC4FE8">
        <w:tc>
          <w:tcPr>
            <w:tcW w:w="2808" w:type="dxa"/>
          </w:tcPr>
          <w:p w14:paraId="1AE713D1" w14:textId="77777777" w:rsidR="00EC4FE8" w:rsidRDefault="00EC4FE8" w:rsidP="005F1116">
            <w:pPr>
              <w:pStyle w:val="BodyText"/>
            </w:pPr>
            <w:r>
              <w:t>Add user</w:t>
            </w:r>
          </w:p>
        </w:tc>
        <w:tc>
          <w:tcPr>
            <w:tcW w:w="3576" w:type="dxa"/>
          </w:tcPr>
          <w:p w14:paraId="2DF009C6" w14:textId="77777777" w:rsidR="00EC4FE8" w:rsidRDefault="00EC4FE8" w:rsidP="005F1116">
            <w:pPr>
              <w:pStyle w:val="BodyText"/>
            </w:pPr>
            <w:del w:id="969" w:author="Author">
              <w:r w:rsidDel="00054C4F">
                <w:delText>Administrative dashboard</w:delText>
              </w:r>
            </w:del>
            <w:ins w:id="970" w:author="Author">
              <w:r w:rsidR="00054C4F">
                <w:t>SQL Server Reach Database</w:t>
              </w:r>
            </w:ins>
          </w:p>
        </w:tc>
        <w:tc>
          <w:tcPr>
            <w:tcW w:w="3192" w:type="dxa"/>
          </w:tcPr>
          <w:p w14:paraId="6CB3CA64" w14:textId="77777777" w:rsidR="00EC4FE8" w:rsidRDefault="00EC4FE8" w:rsidP="005F1116">
            <w:pPr>
              <w:pStyle w:val="BodyText"/>
            </w:pPr>
            <w:del w:id="971" w:author="Author">
              <w:r w:rsidDel="00666D15">
                <w:delText>Add User form</w:delText>
              </w:r>
            </w:del>
            <w:ins w:id="972" w:author="Author">
              <w:r w:rsidR="00666D15">
                <w:t>User Table</w:t>
              </w:r>
            </w:ins>
          </w:p>
        </w:tc>
      </w:tr>
      <w:tr w:rsidR="00054C4F" w14:paraId="78EA5B0D" w14:textId="77777777" w:rsidTr="00EC4FE8">
        <w:tc>
          <w:tcPr>
            <w:tcW w:w="2808" w:type="dxa"/>
          </w:tcPr>
          <w:p w14:paraId="664D212B" w14:textId="77777777" w:rsidR="00054C4F" w:rsidRDefault="00054C4F" w:rsidP="00054C4F">
            <w:pPr>
              <w:pStyle w:val="BodyText"/>
            </w:pPr>
            <w:r>
              <w:t>Edit user</w:t>
            </w:r>
          </w:p>
        </w:tc>
        <w:tc>
          <w:tcPr>
            <w:tcW w:w="3576" w:type="dxa"/>
          </w:tcPr>
          <w:p w14:paraId="37FE684E" w14:textId="77777777" w:rsidR="00054C4F" w:rsidRDefault="00054C4F" w:rsidP="00054C4F">
            <w:pPr>
              <w:pStyle w:val="BodyText"/>
            </w:pPr>
            <w:ins w:id="973" w:author="Author">
              <w:r>
                <w:t>SQL Server Reach Database</w:t>
              </w:r>
            </w:ins>
            <w:del w:id="974" w:author="Author">
              <w:r w:rsidDel="007160BE">
                <w:delText>Administrative dashboard</w:delText>
              </w:r>
            </w:del>
          </w:p>
        </w:tc>
        <w:tc>
          <w:tcPr>
            <w:tcW w:w="3192" w:type="dxa"/>
          </w:tcPr>
          <w:p w14:paraId="35F45194" w14:textId="77777777" w:rsidR="00054C4F" w:rsidRDefault="00054C4F" w:rsidP="00054C4F">
            <w:pPr>
              <w:pStyle w:val="BodyText"/>
            </w:pPr>
            <w:ins w:id="975" w:author="Author">
              <w:r>
                <w:t>User Table</w:t>
              </w:r>
            </w:ins>
            <w:del w:id="976" w:author="Author">
              <w:r w:rsidDel="007160BE">
                <w:delText>Edit User form</w:delText>
              </w:r>
            </w:del>
          </w:p>
        </w:tc>
      </w:tr>
      <w:tr w:rsidR="00EC4FE8" w14:paraId="2F8F674E" w14:textId="77777777" w:rsidTr="00EC4FE8">
        <w:tc>
          <w:tcPr>
            <w:tcW w:w="2808" w:type="dxa"/>
          </w:tcPr>
          <w:p w14:paraId="51B3FC14" w14:textId="77777777" w:rsidR="00EC4FE8" w:rsidRDefault="00EC4FE8" w:rsidP="005F1116">
            <w:pPr>
              <w:pStyle w:val="BodyText"/>
            </w:pPr>
            <w:r>
              <w:t>Deactivate user</w:t>
            </w:r>
          </w:p>
        </w:tc>
        <w:tc>
          <w:tcPr>
            <w:tcW w:w="3576" w:type="dxa"/>
          </w:tcPr>
          <w:p w14:paraId="00DA7CF0" w14:textId="77777777" w:rsidR="00EC4FE8" w:rsidRDefault="00054C4F" w:rsidP="005F1116">
            <w:pPr>
              <w:pStyle w:val="BodyText"/>
            </w:pPr>
            <w:ins w:id="977" w:author="Author">
              <w:r w:rsidRPr="00054C4F">
                <w:t>SQL Server Reach Database</w:t>
              </w:r>
            </w:ins>
            <w:del w:id="978" w:author="Author">
              <w:r w:rsidR="00EC4FE8" w:rsidDel="00054C4F">
                <w:delText>Administrative dashboard</w:delText>
              </w:r>
            </w:del>
          </w:p>
        </w:tc>
        <w:tc>
          <w:tcPr>
            <w:tcW w:w="3192" w:type="dxa"/>
          </w:tcPr>
          <w:p w14:paraId="58F7A55B" w14:textId="77777777" w:rsidR="00EC4FE8" w:rsidRDefault="00EC4FE8" w:rsidP="00EC4FE8">
            <w:pPr>
              <w:pStyle w:val="BodyText"/>
              <w:keepNext/>
            </w:pPr>
            <w:r>
              <w:t>User Status field</w:t>
            </w:r>
          </w:p>
        </w:tc>
      </w:tr>
    </w:tbl>
    <w:p w14:paraId="2B7AF913" w14:textId="77777777" w:rsidR="00802E43" w:rsidRDefault="00802E43" w:rsidP="00970D08">
      <w:pPr>
        <w:pStyle w:val="Caption"/>
        <w:jc w:val="center"/>
      </w:pPr>
      <w:r>
        <w:t xml:space="preserve">Table </w:t>
      </w:r>
      <w:fldSimple w:instr=" SEQ Table \* ARABIC ">
        <w:r w:rsidR="009C72E8">
          <w:rPr>
            <w:noProof/>
          </w:rPr>
          <w:t>10</w:t>
        </w:r>
      </w:fldSimple>
      <w:r>
        <w:t xml:space="preserve">: </w:t>
      </w:r>
      <w:r w:rsidR="00970D08">
        <w:t>Identity Management F</w:t>
      </w:r>
      <w:r w:rsidRPr="00AB31FA">
        <w:t>unctions</w:t>
      </w:r>
    </w:p>
    <w:p w14:paraId="27B20A4C" w14:textId="77777777" w:rsidR="005F1116" w:rsidRPr="005F1116" w:rsidRDefault="005F1116" w:rsidP="005F1116">
      <w:pPr>
        <w:pStyle w:val="BodyText"/>
      </w:pPr>
      <w:r>
        <w:t>For more information on user management, see the User Guide.</w:t>
      </w:r>
    </w:p>
    <w:p w14:paraId="7441C884" w14:textId="77777777" w:rsidR="00827979" w:rsidRPr="00827979" w:rsidRDefault="00827979" w:rsidP="00827979">
      <w:pPr>
        <w:pStyle w:val="BodyText"/>
      </w:pPr>
    </w:p>
    <w:p w14:paraId="1AB67807" w14:textId="77777777" w:rsidR="00AB173C" w:rsidRDefault="00AB173C" w:rsidP="004929C8">
      <w:pPr>
        <w:pStyle w:val="Heading2"/>
      </w:pPr>
      <w:bookmarkStart w:id="979" w:name="_Toc420661231"/>
      <w:r>
        <w:t>User Notifications</w:t>
      </w:r>
      <w:bookmarkEnd w:id="979"/>
    </w:p>
    <w:p w14:paraId="6527529F" w14:textId="77777777" w:rsidR="000861BF" w:rsidRDefault="000861BF" w:rsidP="000861BF">
      <w:pPr>
        <w:pStyle w:val="BodyText"/>
      </w:pPr>
      <w:r>
        <w:t xml:space="preserve">The user community will be notified of any scheduled changes via email distribution lists. </w:t>
      </w:r>
      <w:del w:id="980" w:author="Author">
        <w:r w:rsidDel="009924B9">
          <w:delText xml:space="preserve"> </w:delText>
        </w:r>
      </w:del>
      <w:r>
        <w:t>It is recommended that separate mailing lists should be established for users, program administrators, and support staff.</w:t>
      </w:r>
    </w:p>
    <w:p w14:paraId="309992CD" w14:textId="77777777" w:rsidR="00AB173C" w:rsidRPr="003D345F" w:rsidRDefault="00AB173C" w:rsidP="004929C8">
      <w:pPr>
        <w:pStyle w:val="Heading2"/>
        <w:rPr>
          <w:rPrChange w:id="981" w:author="Author">
            <w:rPr/>
          </w:rPrChange>
        </w:rPr>
      </w:pPr>
      <w:bookmarkStart w:id="982" w:name="_Toc420661232"/>
      <w:commentRangeStart w:id="983"/>
      <w:r w:rsidRPr="003D345F">
        <w:rPr>
          <w:rPrChange w:id="984" w:author="Author">
            <w:rPr/>
          </w:rPrChange>
        </w:rPr>
        <w:t>System Monitoring, Reporting &amp; Tools</w:t>
      </w:r>
      <w:bookmarkEnd w:id="982"/>
      <w:commentRangeEnd w:id="983"/>
      <w:r w:rsidR="00054C4F" w:rsidRPr="003D345F">
        <w:rPr>
          <w:rStyle w:val="CommentReference"/>
          <w:rFonts w:ascii="Times New Roman" w:hAnsi="Times New Roman" w:cs="Times New Roman"/>
          <w:b w:val="0"/>
          <w:bCs w:val="0"/>
          <w:iCs w:val="0"/>
          <w:kern w:val="0"/>
          <w:rPrChange w:id="985" w:author="Author">
            <w:rPr>
              <w:rStyle w:val="CommentReference"/>
              <w:rFonts w:ascii="Times New Roman" w:hAnsi="Times New Roman" w:cs="Times New Roman"/>
              <w:b w:val="0"/>
              <w:bCs w:val="0"/>
              <w:iCs w:val="0"/>
              <w:kern w:val="0"/>
            </w:rPr>
          </w:rPrChange>
        </w:rPr>
        <w:commentReference w:id="983"/>
      </w:r>
    </w:p>
    <w:p w14:paraId="0EA191AD" w14:textId="77777777" w:rsidR="00850B25" w:rsidRDefault="00850B25" w:rsidP="00850B25">
      <w:pPr>
        <w:pStyle w:val="BodyText"/>
      </w:pPr>
      <w:commentRangeStart w:id="986"/>
      <w:r>
        <w:t xml:space="preserve">System monitoring should be performed </w:t>
      </w:r>
      <w:ins w:id="987" w:author="Author">
        <w:r w:rsidR="00441C9A">
          <w:t xml:space="preserve">and managed by the AITC staff assigned to the IRDS system. </w:t>
        </w:r>
      </w:ins>
      <w:del w:id="988" w:author="Author">
        <w:r w:rsidDel="00441C9A">
          <w:delText xml:space="preserve">using VA’s enterprising monitoring suite. </w:delText>
        </w:r>
        <w:r w:rsidDel="009924B9">
          <w:delText xml:space="preserve"> </w:delText>
        </w:r>
        <w:r w:rsidDel="00441C9A">
          <w:delText xml:space="preserve">Probes </w:delText>
        </w:r>
      </w:del>
      <w:ins w:id="989" w:author="Author">
        <w:r w:rsidR="00441C9A">
          <w:t xml:space="preserve">System monitoring tools </w:t>
        </w:r>
      </w:ins>
      <w:r>
        <w:t xml:space="preserve">should be established for operating system CPU, memory, disk space, and the </w:t>
      </w:r>
      <w:del w:id="990" w:author="Author">
        <w:r w:rsidDel="002622FB">
          <w:delText xml:space="preserve">Tomcat </w:delText>
        </w:r>
      </w:del>
      <w:ins w:id="991" w:author="Author">
        <w:r w:rsidR="002622FB">
          <w:t xml:space="preserve">IIS </w:t>
        </w:r>
      </w:ins>
      <w:r>
        <w:t xml:space="preserve">and </w:t>
      </w:r>
      <w:del w:id="992" w:author="Author">
        <w:r w:rsidDel="002622FB">
          <w:delText>My</w:delText>
        </w:r>
      </w:del>
      <w:r>
        <w:t>SQL</w:t>
      </w:r>
      <w:ins w:id="993" w:author="Author">
        <w:r w:rsidR="002622FB">
          <w:t xml:space="preserve"> Server</w:t>
        </w:r>
      </w:ins>
      <w:r>
        <w:t xml:space="preserve"> processes.</w:t>
      </w:r>
      <w:commentRangeEnd w:id="986"/>
      <w:r w:rsidR="009924B9">
        <w:rPr>
          <w:rStyle w:val="CommentReference"/>
        </w:rPr>
        <w:commentReference w:id="986"/>
      </w:r>
    </w:p>
    <w:p w14:paraId="675E4D19" w14:textId="77777777" w:rsidR="00AB173C" w:rsidRPr="003D345F" w:rsidRDefault="00AB173C" w:rsidP="004929C8">
      <w:pPr>
        <w:pStyle w:val="Heading3"/>
        <w:rPr>
          <w:rPrChange w:id="994" w:author="Author">
            <w:rPr/>
          </w:rPrChange>
        </w:rPr>
      </w:pPr>
      <w:bookmarkStart w:id="995" w:name="_Toc420661233"/>
      <w:commentRangeStart w:id="996"/>
      <w:r w:rsidRPr="003D345F">
        <w:rPr>
          <w:rPrChange w:id="997" w:author="Author">
            <w:rPr/>
          </w:rPrChange>
        </w:rPr>
        <w:t>Availability Monitoring</w:t>
      </w:r>
      <w:bookmarkEnd w:id="995"/>
      <w:commentRangeEnd w:id="996"/>
      <w:r w:rsidR="00D76DE0" w:rsidRPr="003D345F">
        <w:rPr>
          <w:rStyle w:val="CommentReference"/>
          <w:rFonts w:ascii="Times New Roman" w:hAnsi="Times New Roman" w:cs="Times New Roman"/>
          <w:b w:val="0"/>
          <w:kern w:val="0"/>
          <w:rPrChange w:id="998" w:author="Author">
            <w:rPr>
              <w:rStyle w:val="CommentReference"/>
              <w:rFonts w:ascii="Times New Roman" w:hAnsi="Times New Roman" w:cs="Times New Roman"/>
              <w:b w:val="0"/>
              <w:kern w:val="0"/>
            </w:rPr>
          </w:rPrChange>
        </w:rPr>
        <w:commentReference w:id="996"/>
      </w:r>
    </w:p>
    <w:p w14:paraId="27C09B37" w14:textId="77777777" w:rsidR="00850B25" w:rsidRDefault="00850B25" w:rsidP="00850B25">
      <w:pPr>
        <w:pStyle w:val="BodyText"/>
      </w:pPr>
      <w:r>
        <w:t xml:space="preserve">The </w:t>
      </w:r>
      <w:del w:id="999" w:author="Author">
        <w:r w:rsidDel="00441C9A">
          <w:delText xml:space="preserve">application’s </w:delText>
        </w:r>
      </w:del>
      <w:ins w:id="1000" w:author="Author">
        <w:r w:rsidR="00441C9A">
          <w:t>IRDS</w:t>
        </w:r>
        <w:r w:rsidR="00441C9A">
          <w:t xml:space="preserve"> </w:t>
        </w:r>
      </w:ins>
      <w:r>
        <w:t xml:space="preserve">availability </w:t>
      </w:r>
      <w:del w:id="1001" w:author="Author">
        <w:r w:rsidDel="00441C9A">
          <w:delText xml:space="preserve">should be assessed via </w:delText>
        </w:r>
        <w:r w:rsidR="00CF25D3" w:rsidDel="00441C9A">
          <w:delText>probing the /status controller</w:delText>
        </w:r>
        <w:r w:rsidR="00381B11" w:rsidDel="00441C9A">
          <w:delText xml:space="preserve"> on a regular basis; e.g., every </w:delText>
        </w:r>
        <w:r w:rsidR="007B4460" w:rsidDel="00441C9A">
          <w:delText>1</w:delText>
        </w:r>
        <w:r w:rsidR="00381B11" w:rsidDel="00441C9A">
          <w:delText xml:space="preserve">0 </w:delText>
        </w:r>
        <w:r w:rsidR="007B4460" w:rsidDel="00441C9A">
          <w:delText>minutes</w:delText>
        </w:r>
        <w:r w:rsidR="00381B11" w:rsidDel="00441C9A">
          <w:delText>. This keeps the Java VM warm</w:delText>
        </w:r>
        <w:r w:rsidR="00D74CEA" w:rsidDel="00441C9A">
          <w:delText xml:space="preserve"> and</w:delText>
        </w:r>
        <w:r w:rsidR="00381B11" w:rsidDel="00441C9A">
          <w:delText xml:space="preserve"> allows the monitoring tool to test the status of system components such as the</w:delText>
        </w:r>
      </w:del>
      <w:ins w:id="1002" w:author="Author">
        <w:r w:rsidR="00441C9A">
          <w:t xml:space="preserve">monitoring requirements will be determined by the AITC staff assigned to the IRDS system. The main components that will be monitored are the web-based Dashboard application (IIS), </w:t>
        </w:r>
      </w:ins>
      <w:del w:id="1003" w:author="Author">
        <w:r w:rsidR="00381B11" w:rsidDel="00441C9A">
          <w:delText xml:space="preserve"> databas</w:delText>
        </w:r>
      </w:del>
      <w:ins w:id="1004" w:author="Author">
        <w:r w:rsidR="00441C9A">
          <w:t>databas</w:t>
        </w:r>
      </w:ins>
      <w:r w:rsidR="00381B11">
        <w:t>e</w:t>
      </w:r>
      <w:ins w:id="1005" w:author="Author">
        <w:r w:rsidR="00441C9A">
          <w:t xml:space="preserve"> (SQL Server),</w:t>
        </w:r>
      </w:ins>
      <w:r w:rsidR="00381B11">
        <w:t xml:space="preserve"> and </w:t>
      </w:r>
      <w:del w:id="1006" w:author="Author">
        <w:r w:rsidR="00381B11" w:rsidDel="009924B9">
          <w:delText>VistA connectivity.</w:delText>
        </w:r>
      </w:del>
      <w:ins w:id="1007" w:author="Author">
        <w:r w:rsidR="009924B9">
          <w:t>CDW connectivity.</w:t>
        </w:r>
      </w:ins>
    </w:p>
    <w:tbl>
      <w:tblPr>
        <w:tblStyle w:val="TableGrid"/>
        <w:tblW w:w="0" w:type="auto"/>
        <w:tblLook w:val="04A0" w:firstRow="1" w:lastRow="0" w:firstColumn="1" w:lastColumn="0" w:noHBand="0" w:noVBand="1"/>
      </w:tblPr>
      <w:tblGrid>
        <w:gridCol w:w="2418"/>
        <w:gridCol w:w="6510"/>
      </w:tblGrid>
      <w:tr w:rsidR="001D18BB" w14:paraId="7D6B4E59" w14:textId="77777777" w:rsidTr="00463DDA">
        <w:trPr>
          <w:cantSplit/>
          <w:tblHeader/>
        </w:trPr>
        <w:tc>
          <w:tcPr>
            <w:tcW w:w="2418" w:type="dxa"/>
            <w:shd w:val="clear" w:color="auto" w:fill="EEECE1" w:themeFill="background2"/>
          </w:tcPr>
          <w:p w14:paraId="230F4C5F" w14:textId="77777777" w:rsidR="001D18BB" w:rsidRDefault="001D18BB" w:rsidP="00463DDA">
            <w:pPr>
              <w:pStyle w:val="BodyText"/>
              <w:keepNext/>
            </w:pPr>
            <w:r>
              <w:lastRenderedPageBreak/>
              <w:t>Concern</w:t>
            </w:r>
          </w:p>
        </w:tc>
        <w:tc>
          <w:tcPr>
            <w:tcW w:w="6510" w:type="dxa"/>
            <w:shd w:val="clear" w:color="auto" w:fill="EEECE1" w:themeFill="background2"/>
          </w:tcPr>
          <w:p w14:paraId="1CF1A59E" w14:textId="77777777" w:rsidR="001D18BB" w:rsidRDefault="001D18BB" w:rsidP="00463DDA">
            <w:pPr>
              <w:pStyle w:val="BodyText"/>
              <w:keepNext/>
            </w:pPr>
            <w:r>
              <w:t>Test</w:t>
            </w:r>
          </w:p>
        </w:tc>
      </w:tr>
      <w:tr w:rsidR="001D18BB" w14:paraId="01DCFB52" w14:textId="77777777" w:rsidTr="00463DDA">
        <w:trPr>
          <w:cantSplit/>
        </w:trPr>
        <w:tc>
          <w:tcPr>
            <w:tcW w:w="2418" w:type="dxa"/>
          </w:tcPr>
          <w:p w14:paraId="18A9B621" w14:textId="77777777" w:rsidR="001D18BB" w:rsidRDefault="001D18BB" w:rsidP="009924B9">
            <w:pPr>
              <w:pStyle w:val="BodyText"/>
              <w:keepNext/>
            </w:pPr>
            <w:r>
              <w:t>Web</w:t>
            </w:r>
            <w:ins w:id="1008" w:author="Author">
              <w:r w:rsidR="009924B9">
                <w:t>-based Dashboard application</w:t>
              </w:r>
            </w:ins>
            <w:del w:id="1009" w:author="Author">
              <w:r w:rsidDel="009924B9">
                <w:delText xml:space="preserve"> application</w:delText>
              </w:r>
            </w:del>
          </w:p>
        </w:tc>
        <w:tc>
          <w:tcPr>
            <w:tcW w:w="6510" w:type="dxa"/>
          </w:tcPr>
          <w:p w14:paraId="41BCC4F6" w14:textId="77777777" w:rsidR="001D18BB" w:rsidRDefault="001D18BB" w:rsidP="00463DDA">
            <w:pPr>
              <w:pStyle w:val="BodyText"/>
              <w:keepNext/>
            </w:pPr>
            <w:r>
              <w:t>Application: OK</w:t>
            </w:r>
          </w:p>
        </w:tc>
      </w:tr>
      <w:tr w:rsidR="001D18BB" w14:paraId="1505AE3C" w14:textId="77777777" w:rsidTr="00463DDA">
        <w:trPr>
          <w:cantSplit/>
        </w:trPr>
        <w:tc>
          <w:tcPr>
            <w:tcW w:w="2418" w:type="dxa"/>
          </w:tcPr>
          <w:p w14:paraId="15A22620" w14:textId="77777777" w:rsidR="001D18BB" w:rsidRDefault="001D18BB" w:rsidP="00463DDA">
            <w:pPr>
              <w:pStyle w:val="BodyText"/>
              <w:keepNext/>
            </w:pPr>
            <w:r>
              <w:t>Database connectivity</w:t>
            </w:r>
          </w:p>
        </w:tc>
        <w:tc>
          <w:tcPr>
            <w:tcW w:w="6510" w:type="dxa"/>
          </w:tcPr>
          <w:p w14:paraId="089D48FC" w14:textId="77777777" w:rsidR="001D18BB" w:rsidRDefault="001D18BB" w:rsidP="00463DDA">
            <w:pPr>
              <w:pStyle w:val="BodyText"/>
              <w:keepNext/>
            </w:pPr>
            <w:r>
              <w:t>Database: OK</w:t>
            </w:r>
          </w:p>
        </w:tc>
      </w:tr>
      <w:tr w:rsidR="001D18BB" w14:paraId="1AFB9FE2" w14:textId="77777777" w:rsidTr="00463DDA">
        <w:trPr>
          <w:cantSplit/>
        </w:trPr>
        <w:tc>
          <w:tcPr>
            <w:tcW w:w="2418" w:type="dxa"/>
          </w:tcPr>
          <w:p w14:paraId="15FA009A" w14:textId="77777777" w:rsidR="001D18BB" w:rsidRDefault="001D18BB" w:rsidP="00463DDA">
            <w:pPr>
              <w:pStyle w:val="BodyText"/>
              <w:keepNext/>
            </w:pPr>
            <w:del w:id="1010" w:author="Author">
              <w:r w:rsidDel="009924B9">
                <w:delText xml:space="preserve">VistA </w:delText>
              </w:r>
            </w:del>
            <w:ins w:id="1011" w:author="Author">
              <w:r w:rsidR="009924B9">
                <w:t xml:space="preserve">CDW </w:t>
              </w:r>
            </w:ins>
            <w:r>
              <w:t>connectivity</w:t>
            </w:r>
          </w:p>
        </w:tc>
        <w:tc>
          <w:tcPr>
            <w:tcW w:w="6510" w:type="dxa"/>
          </w:tcPr>
          <w:p w14:paraId="32F5CE64" w14:textId="77777777" w:rsidR="001D18BB" w:rsidRDefault="001D18BB" w:rsidP="004C4EC9">
            <w:pPr>
              <w:pStyle w:val="BodyText"/>
              <w:keepNext/>
            </w:pPr>
            <w:del w:id="1012" w:author="Author">
              <w:r w:rsidDel="009924B9">
                <w:delText>VistA</w:delText>
              </w:r>
            </w:del>
            <w:ins w:id="1013" w:author="Author">
              <w:r w:rsidR="009924B9">
                <w:t>CDW</w:t>
              </w:r>
            </w:ins>
            <w:r>
              <w:t>: OK</w:t>
            </w:r>
          </w:p>
        </w:tc>
      </w:tr>
    </w:tbl>
    <w:p w14:paraId="42315481" w14:textId="77777777" w:rsidR="004C4EC9" w:rsidRDefault="004C4EC9" w:rsidP="004C4EC9">
      <w:pPr>
        <w:pStyle w:val="Caption"/>
        <w:jc w:val="center"/>
      </w:pPr>
      <w:r>
        <w:t xml:space="preserve">Table </w:t>
      </w:r>
      <w:fldSimple w:instr=" SEQ Table \* ARABIC ">
        <w:r w:rsidR="009C72E8">
          <w:rPr>
            <w:noProof/>
          </w:rPr>
          <w:t>11</w:t>
        </w:r>
      </w:fldSimple>
      <w:r>
        <w:t>: Application Status C</w:t>
      </w:r>
      <w:r w:rsidRPr="00822B31">
        <w:t>hecks</w:t>
      </w:r>
    </w:p>
    <w:p w14:paraId="7983A390" w14:textId="77777777" w:rsidR="00CF25D3" w:rsidRDefault="007B4460" w:rsidP="00850B25">
      <w:pPr>
        <w:pStyle w:val="BodyText"/>
      </w:pPr>
      <w:r>
        <w:t xml:space="preserve">Loading the status </w:t>
      </w:r>
      <w:r w:rsidR="00CD5D2C">
        <w:t>screen</w:t>
      </w:r>
      <w:r>
        <w:t xml:space="preserve"> checks the application status in general, as well as the database and </w:t>
      </w:r>
      <w:del w:id="1014" w:author="Author">
        <w:r w:rsidDel="009924B9">
          <w:delText xml:space="preserve">VistA </w:delText>
        </w:r>
      </w:del>
      <w:ins w:id="1015" w:author="Author">
        <w:r w:rsidR="009924B9">
          <w:t xml:space="preserve">CDW </w:t>
        </w:r>
      </w:ins>
      <w:r>
        <w:t xml:space="preserve">connectivity. </w:t>
      </w:r>
      <w:r w:rsidR="00CD5D2C">
        <w:t xml:space="preserve">In addition to automated monitoring, this screen can be checked manually to </w:t>
      </w:r>
      <w:r w:rsidR="00494EE3">
        <w:t xml:space="preserve">determine </w:t>
      </w:r>
      <w:r w:rsidR="00CD5D2C">
        <w:t>the status of the system after a deployment or patch, or during troubleshooting.</w:t>
      </w:r>
    </w:p>
    <w:p w14:paraId="4A26CF30" w14:textId="77777777" w:rsidR="00381B11" w:rsidRPr="00850B25" w:rsidRDefault="00381B11" w:rsidP="00850B25">
      <w:pPr>
        <w:pStyle w:val="BodyText"/>
      </w:pPr>
    </w:p>
    <w:p w14:paraId="4DE7324A" w14:textId="77777777" w:rsidR="00AB173C" w:rsidRDefault="00AB173C" w:rsidP="004929C8">
      <w:pPr>
        <w:pStyle w:val="Heading3"/>
      </w:pPr>
      <w:bookmarkStart w:id="1016" w:name="_Toc420661234"/>
      <w:commentRangeStart w:id="1017"/>
      <w:commentRangeStart w:id="1018"/>
      <w:commentRangeStart w:id="1019"/>
      <w:r>
        <w:t xml:space="preserve">Performance/Capacity Monitoring </w:t>
      </w:r>
      <w:commentRangeEnd w:id="1017"/>
      <w:r w:rsidR="009924B9">
        <w:rPr>
          <w:rStyle w:val="CommentReference"/>
          <w:rFonts w:ascii="Times New Roman" w:hAnsi="Times New Roman" w:cs="Times New Roman"/>
          <w:b w:val="0"/>
          <w:kern w:val="0"/>
        </w:rPr>
        <w:commentReference w:id="1017"/>
      </w:r>
      <w:bookmarkEnd w:id="1016"/>
      <w:commentRangeEnd w:id="1018"/>
      <w:r w:rsidR="00D76DE0">
        <w:rPr>
          <w:rStyle w:val="CommentReference"/>
          <w:rFonts w:ascii="Times New Roman" w:hAnsi="Times New Roman" w:cs="Times New Roman"/>
          <w:b w:val="0"/>
          <w:kern w:val="0"/>
        </w:rPr>
        <w:commentReference w:id="1018"/>
      </w:r>
      <w:commentRangeEnd w:id="1019"/>
      <w:r w:rsidR="003A106F">
        <w:rPr>
          <w:rStyle w:val="CommentReference"/>
          <w:rFonts w:ascii="Times New Roman" w:hAnsi="Times New Roman" w:cs="Times New Roman"/>
          <w:b w:val="0"/>
          <w:kern w:val="0"/>
        </w:rPr>
        <w:commentReference w:id="1019"/>
      </w:r>
    </w:p>
    <w:p w14:paraId="39811028" w14:textId="77777777" w:rsidR="009F53FD" w:rsidRDefault="00082D16" w:rsidP="009F53FD">
      <w:pPr>
        <w:pStyle w:val="BodyText"/>
      </w:pPr>
      <w:del w:id="1020" w:author="Author">
        <w:r w:rsidDel="009924B9">
          <w:delText xml:space="preserve">eScreening </w:delText>
        </w:r>
      </w:del>
      <w:ins w:id="1021" w:author="Author">
        <w:r w:rsidR="009924B9">
          <w:t xml:space="preserve">IRDS </w:t>
        </w:r>
      </w:ins>
      <w:r>
        <w:t xml:space="preserve">performance and capacity management consists of two concepts: </w:t>
      </w:r>
      <w:del w:id="1022" w:author="Author">
        <w:r w:rsidDel="009924B9">
          <w:delText xml:space="preserve"> </w:delText>
        </w:r>
      </w:del>
      <w:r>
        <w:t>verifying system performance through page loads</w:t>
      </w:r>
      <w:del w:id="1023" w:author="Author">
        <w:r w:rsidDel="003A106F">
          <w:delText xml:space="preserve"> and log analysis</w:delText>
        </w:r>
      </w:del>
      <w:r>
        <w:t>, and verifying capacity through disk and network analysis.</w:t>
      </w:r>
    </w:p>
    <w:p w14:paraId="2755AF1E" w14:textId="77777777" w:rsidR="00082D16" w:rsidRDefault="00082D16" w:rsidP="009F53FD">
      <w:pPr>
        <w:pStyle w:val="BodyText"/>
      </w:pPr>
      <w:commentRangeStart w:id="1024"/>
      <w:r>
        <w:t xml:space="preserve">There are three stated KPIs for </w:t>
      </w:r>
      <w:del w:id="1025" w:author="Author">
        <w:r w:rsidDel="009924B9">
          <w:delText>eScreening</w:delText>
        </w:r>
      </w:del>
      <w:ins w:id="1026" w:author="Author">
        <w:r w:rsidR="009924B9">
          <w:t>IRDS</w:t>
        </w:r>
      </w:ins>
      <w:r>
        <w:t>:</w:t>
      </w:r>
      <w:del w:id="1027" w:author="Author">
        <w:r w:rsidDel="009924B9">
          <w:delText xml:space="preserve"> </w:delText>
        </w:r>
      </w:del>
      <w:r>
        <w:t xml:space="preserve"> initial page load &lt;= </w:t>
      </w:r>
      <w:ins w:id="1028" w:author="Author">
        <w:r w:rsidR="003D345F">
          <w:t>2</w:t>
        </w:r>
      </w:ins>
      <w:del w:id="1029" w:author="Author">
        <w:r w:rsidDel="003D345F">
          <w:delText>1</w:delText>
        </w:r>
      </w:del>
      <w:ins w:id="1030" w:author="Author">
        <w:r w:rsidR="003A106F">
          <w:t>0</w:t>
        </w:r>
      </w:ins>
      <w:del w:id="1031" w:author="Author">
        <w:r w:rsidDel="003A106F">
          <w:delText>5</w:delText>
        </w:r>
      </w:del>
      <w:r>
        <w:t>s</w:t>
      </w:r>
      <w:ins w:id="1032" w:author="Author">
        <w:r w:rsidR="003A106F">
          <w:t xml:space="preserve"> and </w:t>
        </w:r>
      </w:ins>
      <w:del w:id="1033" w:author="Author">
        <w:r w:rsidDel="003A106F">
          <w:delText xml:space="preserve">, </w:delText>
        </w:r>
      </w:del>
      <w:r>
        <w:t xml:space="preserve">subsequent page load &lt;= </w:t>
      </w:r>
      <w:ins w:id="1034" w:author="Author">
        <w:r w:rsidR="003D345F">
          <w:t>5</w:t>
        </w:r>
      </w:ins>
      <w:del w:id="1035" w:author="Author">
        <w:r w:rsidDel="003D345F">
          <w:delText>3</w:delText>
        </w:r>
      </w:del>
      <w:r>
        <w:t>s</w:t>
      </w:r>
      <w:ins w:id="1036" w:author="Author">
        <w:r w:rsidR="003A106F">
          <w:t xml:space="preserve">. </w:t>
        </w:r>
      </w:ins>
      <w:del w:id="1037" w:author="Author">
        <w:r w:rsidDel="003A106F">
          <w:delText xml:space="preserve">, and individual assessment upload &lt;= 5s. </w:delText>
        </w:r>
        <w:r w:rsidDel="009924B9">
          <w:delText xml:space="preserve"> </w:delText>
        </w:r>
      </w:del>
      <w:r>
        <w:t>These KPI</w:t>
      </w:r>
      <w:ins w:id="1038" w:author="Author">
        <w:r w:rsidR="009924B9">
          <w:t>s</w:t>
        </w:r>
      </w:ins>
      <w:r>
        <w:t xml:space="preserve"> are summarized below</w:t>
      </w:r>
      <w:r w:rsidR="00494EE3">
        <w:t>:</w:t>
      </w:r>
    </w:p>
    <w:p w14:paraId="1D2BCA8C" w14:textId="77777777" w:rsidR="00082D16" w:rsidRPr="009F53FD" w:rsidRDefault="00082D16" w:rsidP="009F53FD">
      <w:pPr>
        <w:pStyle w:val="BodyText"/>
      </w:pPr>
    </w:p>
    <w:tbl>
      <w:tblPr>
        <w:tblStyle w:val="TableGrid"/>
        <w:tblW w:w="0" w:type="auto"/>
        <w:tblLook w:val="04A0" w:firstRow="1" w:lastRow="0" w:firstColumn="1" w:lastColumn="0" w:noHBand="0" w:noVBand="1"/>
      </w:tblPr>
      <w:tblGrid>
        <w:gridCol w:w="3168"/>
        <w:gridCol w:w="3240"/>
        <w:gridCol w:w="3150"/>
      </w:tblGrid>
      <w:tr w:rsidR="009F53FD" w14:paraId="32D41E89" w14:textId="77777777" w:rsidTr="00463DDA">
        <w:trPr>
          <w:cantSplit/>
          <w:tblHeader/>
        </w:trPr>
        <w:tc>
          <w:tcPr>
            <w:tcW w:w="3168" w:type="dxa"/>
            <w:shd w:val="clear" w:color="auto" w:fill="EEECE1" w:themeFill="background2"/>
          </w:tcPr>
          <w:p w14:paraId="34061CA0" w14:textId="77777777" w:rsidR="009F53FD" w:rsidRDefault="00642087" w:rsidP="009F53FD">
            <w:pPr>
              <w:pStyle w:val="BodyText"/>
            </w:pPr>
            <w:r>
              <w:t>Action</w:t>
            </w:r>
          </w:p>
        </w:tc>
        <w:tc>
          <w:tcPr>
            <w:tcW w:w="3240" w:type="dxa"/>
            <w:shd w:val="clear" w:color="auto" w:fill="EEECE1" w:themeFill="background2"/>
          </w:tcPr>
          <w:p w14:paraId="6984EFB4" w14:textId="77777777" w:rsidR="009F53FD" w:rsidRDefault="00642087" w:rsidP="009F53FD">
            <w:pPr>
              <w:pStyle w:val="BodyText"/>
            </w:pPr>
            <w:r>
              <w:t>Threshold</w:t>
            </w:r>
          </w:p>
        </w:tc>
        <w:tc>
          <w:tcPr>
            <w:tcW w:w="3150" w:type="dxa"/>
            <w:shd w:val="clear" w:color="auto" w:fill="EEECE1" w:themeFill="background2"/>
          </w:tcPr>
          <w:p w14:paraId="2BECB478" w14:textId="77777777" w:rsidR="009F53FD" w:rsidRDefault="00642087" w:rsidP="009F53FD">
            <w:pPr>
              <w:pStyle w:val="BodyText"/>
            </w:pPr>
            <w:r>
              <w:t>Verification</w:t>
            </w:r>
          </w:p>
        </w:tc>
      </w:tr>
      <w:commentRangeEnd w:id="1024"/>
      <w:tr w:rsidR="009F53FD" w14:paraId="0484D5DA" w14:textId="77777777" w:rsidTr="00463DDA">
        <w:trPr>
          <w:cantSplit/>
        </w:trPr>
        <w:tc>
          <w:tcPr>
            <w:tcW w:w="3168" w:type="dxa"/>
          </w:tcPr>
          <w:p w14:paraId="0EA4376D" w14:textId="77777777" w:rsidR="009F53FD" w:rsidRDefault="00D76DE0" w:rsidP="009F53FD">
            <w:pPr>
              <w:pStyle w:val="BodyText"/>
            </w:pPr>
            <w:r>
              <w:rPr>
                <w:rStyle w:val="CommentReference"/>
              </w:rPr>
              <w:commentReference w:id="1024"/>
            </w:r>
            <w:r w:rsidR="009F53FD">
              <w:t>Initial page load</w:t>
            </w:r>
          </w:p>
        </w:tc>
        <w:tc>
          <w:tcPr>
            <w:tcW w:w="3240" w:type="dxa"/>
          </w:tcPr>
          <w:p w14:paraId="4CEF1947" w14:textId="77777777" w:rsidR="009F53FD" w:rsidRDefault="003D345F" w:rsidP="009F53FD">
            <w:pPr>
              <w:pStyle w:val="BodyText"/>
            </w:pPr>
            <w:ins w:id="1039" w:author="Author">
              <w:r>
                <w:t>2</w:t>
              </w:r>
            </w:ins>
            <w:del w:id="1040" w:author="Author">
              <w:r w:rsidR="009F53FD" w:rsidDel="003D345F">
                <w:delText>1</w:delText>
              </w:r>
            </w:del>
            <w:ins w:id="1041" w:author="Author">
              <w:r w:rsidR="003A106F">
                <w:t>0</w:t>
              </w:r>
            </w:ins>
            <w:del w:id="1042" w:author="Author">
              <w:r w:rsidR="009F53FD" w:rsidDel="003A106F">
                <w:delText>5</w:delText>
              </w:r>
            </w:del>
            <w:r w:rsidR="009F53FD">
              <w:t xml:space="preserve"> seconds</w:t>
            </w:r>
          </w:p>
        </w:tc>
        <w:tc>
          <w:tcPr>
            <w:tcW w:w="3150" w:type="dxa"/>
          </w:tcPr>
          <w:p w14:paraId="0BA999FA" w14:textId="77777777" w:rsidR="009F53FD" w:rsidRDefault="00642087" w:rsidP="009F53FD">
            <w:pPr>
              <w:pStyle w:val="BodyText"/>
            </w:pPr>
            <w:r>
              <w:t>Manual</w:t>
            </w:r>
          </w:p>
        </w:tc>
      </w:tr>
      <w:tr w:rsidR="009F53FD" w14:paraId="344F098E" w14:textId="77777777" w:rsidTr="00463DDA">
        <w:trPr>
          <w:cantSplit/>
        </w:trPr>
        <w:tc>
          <w:tcPr>
            <w:tcW w:w="3168" w:type="dxa"/>
          </w:tcPr>
          <w:p w14:paraId="770CD15A" w14:textId="77777777" w:rsidR="009F53FD" w:rsidRDefault="009F53FD" w:rsidP="009F53FD">
            <w:pPr>
              <w:pStyle w:val="BodyText"/>
            </w:pPr>
            <w:r>
              <w:t>Subsequent page load</w:t>
            </w:r>
          </w:p>
        </w:tc>
        <w:tc>
          <w:tcPr>
            <w:tcW w:w="3240" w:type="dxa"/>
          </w:tcPr>
          <w:p w14:paraId="41C85CA3" w14:textId="77777777" w:rsidR="009F53FD" w:rsidRDefault="009F53FD" w:rsidP="009F53FD">
            <w:pPr>
              <w:pStyle w:val="BodyText"/>
            </w:pPr>
            <w:del w:id="1043" w:author="Author">
              <w:r w:rsidDel="003D345F">
                <w:delText xml:space="preserve">3 </w:delText>
              </w:r>
            </w:del>
            <w:ins w:id="1044" w:author="Author">
              <w:r w:rsidR="003D345F">
                <w:t>5</w:t>
              </w:r>
              <w:r w:rsidR="003D345F">
                <w:t xml:space="preserve"> </w:t>
              </w:r>
            </w:ins>
            <w:r>
              <w:t>seconds</w:t>
            </w:r>
          </w:p>
        </w:tc>
        <w:tc>
          <w:tcPr>
            <w:tcW w:w="3150" w:type="dxa"/>
          </w:tcPr>
          <w:p w14:paraId="3E96A544" w14:textId="77777777" w:rsidR="009F53FD" w:rsidRDefault="00642087" w:rsidP="009F53FD">
            <w:pPr>
              <w:pStyle w:val="BodyText"/>
            </w:pPr>
            <w:r>
              <w:t>Manual</w:t>
            </w:r>
          </w:p>
        </w:tc>
      </w:tr>
      <w:tr w:rsidR="009F53FD" w:rsidDel="003A106F" w14:paraId="3261EA2E" w14:textId="77777777" w:rsidTr="00463DDA">
        <w:trPr>
          <w:cantSplit/>
          <w:del w:id="1045" w:author="Author"/>
        </w:trPr>
        <w:tc>
          <w:tcPr>
            <w:tcW w:w="3168" w:type="dxa"/>
          </w:tcPr>
          <w:p w14:paraId="572E5CFC" w14:textId="77777777" w:rsidR="009F53FD" w:rsidDel="003A106F" w:rsidRDefault="009F53FD" w:rsidP="009F53FD">
            <w:pPr>
              <w:pStyle w:val="BodyText"/>
              <w:rPr>
                <w:del w:id="1046" w:author="Author"/>
              </w:rPr>
            </w:pPr>
            <w:del w:id="1047" w:author="Author">
              <w:r w:rsidDel="003A106F">
                <w:delText>Assessment upload</w:delText>
              </w:r>
            </w:del>
          </w:p>
        </w:tc>
        <w:tc>
          <w:tcPr>
            <w:tcW w:w="3240" w:type="dxa"/>
          </w:tcPr>
          <w:p w14:paraId="28B20591" w14:textId="77777777" w:rsidR="009F53FD" w:rsidDel="003A106F" w:rsidRDefault="009F53FD" w:rsidP="009F53FD">
            <w:pPr>
              <w:pStyle w:val="BodyText"/>
              <w:rPr>
                <w:del w:id="1048" w:author="Author"/>
              </w:rPr>
            </w:pPr>
            <w:del w:id="1049" w:author="Author">
              <w:r w:rsidDel="003A106F">
                <w:delText>5 seconds</w:delText>
              </w:r>
            </w:del>
          </w:p>
        </w:tc>
        <w:tc>
          <w:tcPr>
            <w:tcW w:w="3150" w:type="dxa"/>
          </w:tcPr>
          <w:p w14:paraId="508C533B" w14:textId="77777777" w:rsidR="009F53FD" w:rsidDel="003A106F" w:rsidRDefault="00642087" w:rsidP="009F53FD">
            <w:pPr>
              <w:pStyle w:val="BodyText"/>
              <w:keepNext/>
              <w:rPr>
                <w:del w:id="1050" w:author="Author"/>
              </w:rPr>
            </w:pPr>
            <w:del w:id="1051" w:author="Author">
              <w:r w:rsidDel="003A106F">
                <w:delText>Log analysis</w:delText>
              </w:r>
            </w:del>
          </w:p>
        </w:tc>
      </w:tr>
    </w:tbl>
    <w:p w14:paraId="7161C831" w14:textId="77777777" w:rsidR="00494EE3" w:rsidRDefault="00494EE3" w:rsidP="00494EE3">
      <w:pPr>
        <w:pStyle w:val="Caption"/>
        <w:jc w:val="center"/>
      </w:pPr>
      <w:r>
        <w:t xml:space="preserve">Table </w:t>
      </w:r>
      <w:fldSimple w:instr=" SEQ Table \* ARABIC ">
        <w:r w:rsidR="009C72E8">
          <w:rPr>
            <w:noProof/>
          </w:rPr>
          <w:t>12</w:t>
        </w:r>
      </w:fldSimple>
      <w:r>
        <w:t>: Performance T</w:t>
      </w:r>
      <w:r w:rsidRPr="00BC62A1">
        <w:t>hresholds</w:t>
      </w:r>
    </w:p>
    <w:p w14:paraId="4F49E5B4" w14:textId="77777777" w:rsidR="00642087" w:rsidRDefault="00642087" w:rsidP="00642087"/>
    <w:p w14:paraId="60FE056D" w14:textId="77777777" w:rsidR="003A106F" w:rsidRDefault="00387603" w:rsidP="00642087">
      <w:pPr>
        <w:rPr>
          <w:ins w:id="1052" w:author="Author"/>
        </w:rPr>
      </w:pPr>
      <w:ins w:id="1053" w:author="Author">
        <w:r>
          <w:t xml:space="preserve">The responsibilities of </w:t>
        </w:r>
        <w:r w:rsidR="003A106F">
          <w:t xml:space="preserve">performance </w:t>
        </w:r>
        <w:r>
          <w:t xml:space="preserve">and capacity monitoring belong to AITC, since the IRDS solution will be hosted within AITC servers. For more details on AITC’s </w:t>
        </w:r>
        <w:bookmarkStart w:id="1054" w:name="_GoBack"/>
        <w:bookmarkEnd w:id="1054"/>
        <w:r>
          <w:t>procedures and monitoring tools please contact AITC.</w:t>
        </w:r>
      </w:ins>
    </w:p>
    <w:p w14:paraId="0C231B0A" w14:textId="77777777" w:rsidR="00082D16" w:rsidDel="00387603" w:rsidRDefault="00082D16" w:rsidP="00642087">
      <w:pPr>
        <w:rPr>
          <w:del w:id="1055" w:author="Author"/>
        </w:rPr>
      </w:pPr>
      <w:commentRangeStart w:id="1056"/>
      <w:del w:id="1057" w:author="Author">
        <w:r w:rsidDel="00387603">
          <w:delText>Page performance verification is currently a manual process performed by the system administrator as per VA guidelines. Ongoing page performance analysis can be performed by scraping the application server logs for page response times.  If desired, the system administrator can compute averages and percentiles.  The logs can be exported to VA’s enterprise log analysis system as needed.</w:delText>
        </w:r>
        <w:r w:rsidR="00CA53B9" w:rsidDel="00387603">
          <w:delText xml:space="preserve">  </w:delText>
        </w:r>
      </w:del>
    </w:p>
    <w:p w14:paraId="39D10C73" w14:textId="77777777" w:rsidR="00082D16" w:rsidDel="00387603" w:rsidRDefault="00082D16" w:rsidP="00642087">
      <w:pPr>
        <w:rPr>
          <w:del w:id="1058" w:author="Author"/>
        </w:rPr>
      </w:pPr>
    </w:p>
    <w:p w14:paraId="23D76C00" w14:textId="77777777" w:rsidR="00082D16" w:rsidRPr="00642087" w:rsidDel="00387603" w:rsidRDefault="00082D16" w:rsidP="00642087">
      <w:pPr>
        <w:rPr>
          <w:del w:id="1059" w:author="Author"/>
        </w:rPr>
      </w:pPr>
      <w:del w:id="1060" w:author="Author">
        <w:r w:rsidDel="00387603">
          <w:delText xml:space="preserve">eScreening </w:delText>
        </w:r>
      </w:del>
      <w:ins w:id="1061" w:author="Author">
        <w:del w:id="1062" w:author="Author">
          <w:r w:rsidR="009924B9" w:rsidDel="00387603">
            <w:delText xml:space="preserve">IRDS </w:delText>
          </w:r>
        </w:del>
      </w:ins>
      <w:del w:id="1063" w:author="Author">
        <w:r w:rsidDel="00387603">
          <w:delText>disk and network capacity can be assessed by the system administrator or NEDIIS</w:delText>
        </w:r>
        <w:r w:rsidR="000F684B" w:rsidDel="00387603">
          <w:delText xml:space="preserve"> </w:delText>
        </w:r>
        <w:r w:rsidDel="00387603">
          <w:delText xml:space="preserve">per VA guidelines.  Free space can be queried via VA’s </w:delText>
        </w:r>
        <w:r w:rsidR="00CA53B9" w:rsidDel="00387603">
          <w:delText>enterprise monitoring tool (</w:delText>
        </w:r>
        <w:r w:rsidR="000F684B" w:rsidDel="00387603">
          <w:delText xml:space="preserve">e.g. </w:delText>
        </w:r>
        <w:r w:rsidR="00CA53B9" w:rsidDel="00387603">
          <w:delText xml:space="preserve">SolarWinds, etc.).  Network link capacity can be </w:delText>
        </w:r>
        <w:r w:rsidR="003B6498" w:rsidDel="00387603">
          <w:delText>accessed</w:delText>
        </w:r>
        <w:r w:rsidR="00CA53B9" w:rsidDel="00387603">
          <w:delText xml:space="preserve"> via ongoing link analysis via the network OSS team or NEDIIS.</w:delText>
        </w:r>
        <w:commentRangeEnd w:id="1056"/>
        <w:r w:rsidR="00D76DE0" w:rsidDel="00387603">
          <w:rPr>
            <w:rStyle w:val="CommentReference"/>
          </w:rPr>
          <w:commentReference w:id="1056"/>
        </w:r>
      </w:del>
    </w:p>
    <w:p w14:paraId="1A56F5C6" w14:textId="77777777" w:rsidR="009F53FD" w:rsidDel="00387603" w:rsidRDefault="009F53FD" w:rsidP="009F53FD">
      <w:pPr>
        <w:rPr>
          <w:del w:id="1064" w:author="Author"/>
        </w:rPr>
      </w:pPr>
    </w:p>
    <w:tbl>
      <w:tblPr>
        <w:tblStyle w:val="TableGrid"/>
        <w:tblW w:w="0" w:type="auto"/>
        <w:tblLook w:val="04A0" w:firstRow="1" w:lastRow="0" w:firstColumn="1" w:lastColumn="0" w:noHBand="0" w:noVBand="1"/>
      </w:tblPr>
      <w:tblGrid>
        <w:gridCol w:w="3192"/>
        <w:gridCol w:w="3192"/>
        <w:gridCol w:w="3192"/>
      </w:tblGrid>
      <w:tr w:rsidR="00642087" w:rsidDel="00387603" w14:paraId="64AE924B" w14:textId="77777777" w:rsidTr="00463DDA">
        <w:trPr>
          <w:cantSplit/>
          <w:tblHeader/>
          <w:del w:id="1065" w:author="Author"/>
        </w:trPr>
        <w:tc>
          <w:tcPr>
            <w:tcW w:w="3192" w:type="dxa"/>
            <w:shd w:val="clear" w:color="auto" w:fill="EEECE1" w:themeFill="background2"/>
          </w:tcPr>
          <w:p w14:paraId="151F6222" w14:textId="77777777" w:rsidR="00642087" w:rsidDel="00387603" w:rsidRDefault="00642087" w:rsidP="005F1116">
            <w:pPr>
              <w:pStyle w:val="BodyText"/>
              <w:rPr>
                <w:del w:id="1066" w:author="Author"/>
              </w:rPr>
            </w:pPr>
            <w:del w:id="1067" w:author="Author">
              <w:r w:rsidDel="00387603">
                <w:delText>Element</w:delText>
              </w:r>
            </w:del>
          </w:p>
        </w:tc>
        <w:tc>
          <w:tcPr>
            <w:tcW w:w="3192" w:type="dxa"/>
            <w:shd w:val="clear" w:color="auto" w:fill="EEECE1" w:themeFill="background2"/>
          </w:tcPr>
          <w:p w14:paraId="7004647A" w14:textId="77777777" w:rsidR="00642087" w:rsidDel="00387603" w:rsidRDefault="00642087" w:rsidP="005F1116">
            <w:pPr>
              <w:pStyle w:val="BodyText"/>
              <w:rPr>
                <w:del w:id="1068" w:author="Author"/>
              </w:rPr>
            </w:pPr>
            <w:del w:id="1069" w:author="Author">
              <w:r w:rsidDel="00387603">
                <w:delText>Procedure</w:delText>
              </w:r>
            </w:del>
          </w:p>
        </w:tc>
        <w:tc>
          <w:tcPr>
            <w:tcW w:w="3192" w:type="dxa"/>
            <w:shd w:val="clear" w:color="auto" w:fill="EEECE1" w:themeFill="background2"/>
          </w:tcPr>
          <w:p w14:paraId="738F8A03" w14:textId="77777777" w:rsidR="00642087" w:rsidDel="00387603" w:rsidRDefault="00666153" w:rsidP="005F1116">
            <w:pPr>
              <w:pStyle w:val="BodyText"/>
              <w:rPr>
                <w:del w:id="1070" w:author="Author"/>
              </w:rPr>
            </w:pPr>
            <w:del w:id="1071" w:author="Author">
              <w:r w:rsidDel="00387603">
                <w:delText>Actor</w:delText>
              </w:r>
            </w:del>
          </w:p>
        </w:tc>
      </w:tr>
      <w:tr w:rsidR="00642087" w:rsidDel="00387603" w14:paraId="61F8075F" w14:textId="77777777" w:rsidTr="00463DDA">
        <w:trPr>
          <w:cantSplit/>
          <w:del w:id="1072" w:author="Author"/>
        </w:trPr>
        <w:tc>
          <w:tcPr>
            <w:tcW w:w="3192" w:type="dxa"/>
          </w:tcPr>
          <w:p w14:paraId="182F352B" w14:textId="77777777" w:rsidR="00642087" w:rsidDel="00387603" w:rsidRDefault="00642087" w:rsidP="005F1116">
            <w:pPr>
              <w:pStyle w:val="BodyText"/>
              <w:rPr>
                <w:del w:id="1073" w:author="Author"/>
              </w:rPr>
            </w:pPr>
            <w:del w:id="1074" w:author="Author">
              <w:r w:rsidDel="00387603">
                <w:delText>Disk space</w:delText>
              </w:r>
            </w:del>
          </w:p>
        </w:tc>
        <w:tc>
          <w:tcPr>
            <w:tcW w:w="3192" w:type="dxa"/>
          </w:tcPr>
          <w:p w14:paraId="66177801" w14:textId="77777777" w:rsidR="00642087" w:rsidDel="00387603" w:rsidRDefault="00642087" w:rsidP="005F1116">
            <w:pPr>
              <w:pStyle w:val="BodyText"/>
              <w:rPr>
                <w:del w:id="1075" w:author="Author"/>
              </w:rPr>
            </w:pPr>
            <w:del w:id="1076" w:author="Author">
              <w:r w:rsidDel="00387603">
                <w:delText>Disk free probe</w:delText>
              </w:r>
            </w:del>
          </w:p>
        </w:tc>
        <w:tc>
          <w:tcPr>
            <w:tcW w:w="3192" w:type="dxa"/>
          </w:tcPr>
          <w:p w14:paraId="2D639FD9" w14:textId="77777777" w:rsidR="00642087" w:rsidDel="00387603" w:rsidRDefault="00642087" w:rsidP="005F1116">
            <w:pPr>
              <w:pStyle w:val="BodyText"/>
              <w:rPr>
                <w:del w:id="1077" w:author="Author"/>
              </w:rPr>
            </w:pPr>
            <w:del w:id="1078" w:author="Author">
              <w:r w:rsidDel="00387603">
                <w:delText>System administrator</w:delText>
              </w:r>
            </w:del>
          </w:p>
        </w:tc>
      </w:tr>
      <w:tr w:rsidR="00642087" w:rsidDel="00387603" w14:paraId="066CCC9C" w14:textId="77777777" w:rsidTr="00463DDA">
        <w:trPr>
          <w:cantSplit/>
          <w:del w:id="1079" w:author="Author"/>
        </w:trPr>
        <w:tc>
          <w:tcPr>
            <w:tcW w:w="3192" w:type="dxa"/>
          </w:tcPr>
          <w:p w14:paraId="033FA28E" w14:textId="77777777" w:rsidR="00642087" w:rsidDel="00387603" w:rsidRDefault="00642087" w:rsidP="005F1116">
            <w:pPr>
              <w:pStyle w:val="BodyText"/>
              <w:rPr>
                <w:del w:id="1080" w:author="Author"/>
              </w:rPr>
            </w:pPr>
            <w:del w:id="1081" w:author="Author">
              <w:r w:rsidDel="00387603">
                <w:delText>Network links</w:delText>
              </w:r>
            </w:del>
          </w:p>
        </w:tc>
        <w:tc>
          <w:tcPr>
            <w:tcW w:w="3192" w:type="dxa"/>
          </w:tcPr>
          <w:p w14:paraId="3B4BC94C" w14:textId="77777777" w:rsidR="00642087" w:rsidDel="00387603" w:rsidRDefault="00642087" w:rsidP="005F1116">
            <w:pPr>
              <w:pStyle w:val="BodyText"/>
              <w:rPr>
                <w:del w:id="1082" w:author="Author"/>
              </w:rPr>
            </w:pPr>
            <w:del w:id="1083" w:author="Author">
              <w:r w:rsidDel="00387603">
                <w:delText>NetScout ongoing analysis</w:delText>
              </w:r>
            </w:del>
          </w:p>
        </w:tc>
        <w:tc>
          <w:tcPr>
            <w:tcW w:w="3192" w:type="dxa"/>
          </w:tcPr>
          <w:p w14:paraId="65764CCA" w14:textId="77777777" w:rsidR="00642087" w:rsidDel="00387603" w:rsidRDefault="00642087" w:rsidP="005F1116">
            <w:pPr>
              <w:pStyle w:val="BodyText"/>
              <w:rPr>
                <w:del w:id="1084" w:author="Author"/>
              </w:rPr>
            </w:pPr>
            <w:del w:id="1085" w:author="Author">
              <w:r w:rsidDel="00387603">
                <w:delText>NEDIIS</w:delText>
              </w:r>
            </w:del>
          </w:p>
        </w:tc>
      </w:tr>
      <w:tr w:rsidR="003C28DD" w:rsidDel="00387603" w14:paraId="7BD044D6" w14:textId="77777777" w:rsidTr="00463DDA">
        <w:trPr>
          <w:cantSplit/>
          <w:del w:id="1086" w:author="Author"/>
        </w:trPr>
        <w:tc>
          <w:tcPr>
            <w:tcW w:w="3192" w:type="dxa"/>
          </w:tcPr>
          <w:p w14:paraId="16F22D61" w14:textId="77777777" w:rsidR="003C28DD" w:rsidDel="00387603" w:rsidRDefault="003C28DD" w:rsidP="005F1116">
            <w:pPr>
              <w:pStyle w:val="BodyText"/>
              <w:rPr>
                <w:del w:id="1087" w:author="Author"/>
              </w:rPr>
            </w:pPr>
            <w:del w:id="1088" w:author="Author">
              <w:r w:rsidDel="00387603">
                <w:delText>30 concurrent users/site</w:delText>
              </w:r>
            </w:del>
          </w:p>
        </w:tc>
        <w:tc>
          <w:tcPr>
            <w:tcW w:w="3192" w:type="dxa"/>
          </w:tcPr>
          <w:p w14:paraId="63C39842" w14:textId="77777777" w:rsidR="003C28DD" w:rsidDel="00387603" w:rsidRDefault="003C28DD" w:rsidP="005F1116">
            <w:pPr>
              <w:pStyle w:val="BodyText"/>
              <w:rPr>
                <w:del w:id="1089" w:author="Author"/>
              </w:rPr>
            </w:pPr>
            <w:del w:id="1090" w:author="Author">
              <w:r w:rsidDel="00387603">
                <w:delText>Log analysis</w:delText>
              </w:r>
            </w:del>
          </w:p>
        </w:tc>
        <w:tc>
          <w:tcPr>
            <w:tcW w:w="3192" w:type="dxa"/>
          </w:tcPr>
          <w:p w14:paraId="61B51AC1" w14:textId="77777777" w:rsidR="003C28DD" w:rsidDel="00387603" w:rsidRDefault="003C28DD" w:rsidP="005F1116">
            <w:pPr>
              <w:pStyle w:val="BodyText"/>
              <w:rPr>
                <w:del w:id="1091" w:author="Author"/>
              </w:rPr>
            </w:pPr>
            <w:del w:id="1092" w:author="Author">
              <w:r w:rsidDel="00387603">
                <w:delText>System administrator</w:delText>
              </w:r>
            </w:del>
          </w:p>
        </w:tc>
      </w:tr>
    </w:tbl>
    <w:p w14:paraId="7FEDC711" w14:textId="77777777" w:rsidR="000F684B" w:rsidRPr="003D345F" w:rsidDel="00387603" w:rsidRDefault="000F684B" w:rsidP="000F684B">
      <w:pPr>
        <w:pStyle w:val="Caption"/>
        <w:jc w:val="center"/>
        <w:rPr>
          <w:del w:id="1093" w:author="Author"/>
          <w:rPrChange w:id="1094" w:author="Author">
            <w:rPr>
              <w:del w:id="1095" w:author="Author"/>
            </w:rPr>
          </w:rPrChange>
        </w:rPr>
      </w:pPr>
      <w:del w:id="1096" w:author="Author">
        <w:r w:rsidRPr="003D345F" w:rsidDel="00387603">
          <w:rPr>
            <w:rPrChange w:id="1097" w:author="Author">
              <w:rPr/>
            </w:rPrChange>
          </w:rPr>
          <w:delText xml:space="preserve">Table </w:delText>
        </w:r>
        <w:r w:rsidR="00D71B4D" w:rsidRPr="003D345F" w:rsidDel="00387603">
          <w:rPr>
            <w:rPrChange w:id="1098" w:author="Author">
              <w:rPr/>
            </w:rPrChange>
          </w:rPr>
          <w:fldChar w:fldCharType="begin"/>
        </w:r>
        <w:r w:rsidR="00D71B4D" w:rsidRPr="003D345F" w:rsidDel="00387603">
          <w:rPr>
            <w:rPrChange w:id="1099" w:author="Author">
              <w:rPr/>
            </w:rPrChange>
          </w:rPr>
          <w:delInstrText xml:space="preserve"> SEQ Table \* ARABIC </w:delInstrText>
        </w:r>
        <w:r w:rsidR="00D71B4D" w:rsidRPr="003D345F" w:rsidDel="00387603">
          <w:rPr>
            <w:rPrChange w:id="1100" w:author="Author">
              <w:rPr/>
            </w:rPrChange>
          </w:rPr>
          <w:fldChar w:fldCharType="separate"/>
        </w:r>
        <w:r w:rsidR="009C72E8" w:rsidRPr="003D345F" w:rsidDel="00387603">
          <w:rPr>
            <w:noProof/>
            <w:rPrChange w:id="1101" w:author="Author">
              <w:rPr>
                <w:noProof/>
              </w:rPr>
            </w:rPrChange>
          </w:rPr>
          <w:delText>13</w:delText>
        </w:r>
        <w:r w:rsidR="00D71B4D" w:rsidRPr="003D345F" w:rsidDel="00387603">
          <w:rPr>
            <w:noProof/>
            <w:rPrChange w:id="1102" w:author="Author">
              <w:rPr>
                <w:noProof/>
              </w:rPr>
            </w:rPrChange>
          </w:rPr>
          <w:fldChar w:fldCharType="end"/>
        </w:r>
        <w:r w:rsidRPr="003D345F" w:rsidDel="00387603">
          <w:rPr>
            <w:rPrChange w:id="1103" w:author="Author">
              <w:rPr/>
            </w:rPrChange>
          </w:rPr>
          <w:delText>: Procedures for Monitoring Capacity</w:delText>
        </w:r>
      </w:del>
    </w:p>
    <w:p w14:paraId="5FFAC4CB" w14:textId="77777777" w:rsidR="009F53FD" w:rsidRPr="003D345F" w:rsidDel="00387603" w:rsidRDefault="00CA53B9" w:rsidP="009F53FD">
      <w:pPr>
        <w:rPr>
          <w:del w:id="1104" w:author="Author"/>
          <w:rPrChange w:id="1105" w:author="Author">
            <w:rPr>
              <w:del w:id="1106" w:author="Author"/>
            </w:rPr>
          </w:rPrChange>
        </w:rPr>
      </w:pPr>
      <w:del w:id="1107" w:author="Author">
        <w:r w:rsidRPr="003D345F" w:rsidDel="00387603">
          <w:rPr>
            <w:rPrChange w:id="1108" w:author="Author">
              <w:rPr/>
            </w:rPrChange>
          </w:rPr>
          <w:delText>For more details on disk or link analysis, see VA guidelines.</w:delText>
        </w:r>
      </w:del>
    </w:p>
    <w:p w14:paraId="325C960F" w14:textId="77777777" w:rsidR="00CA53B9" w:rsidRPr="003D345F" w:rsidRDefault="00CA53B9" w:rsidP="009F53FD">
      <w:pPr>
        <w:rPr>
          <w:rPrChange w:id="1109" w:author="Author">
            <w:rPr/>
          </w:rPrChange>
        </w:rPr>
      </w:pPr>
    </w:p>
    <w:p w14:paraId="24F59006" w14:textId="77777777" w:rsidR="00AB173C" w:rsidRPr="003D345F" w:rsidRDefault="00AB173C" w:rsidP="004929C8">
      <w:pPr>
        <w:pStyle w:val="Heading3"/>
        <w:rPr>
          <w:rPrChange w:id="1110" w:author="Author">
            <w:rPr/>
          </w:rPrChange>
        </w:rPr>
      </w:pPr>
      <w:bookmarkStart w:id="1111" w:name="_Toc420661235"/>
      <w:commentRangeStart w:id="1112"/>
      <w:commentRangeStart w:id="1113"/>
      <w:r w:rsidRPr="003D345F">
        <w:rPr>
          <w:rPrChange w:id="1114" w:author="Author">
            <w:rPr/>
          </w:rPrChange>
        </w:rPr>
        <w:t>Critical Metrics</w:t>
      </w:r>
      <w:bookmarkEnd w:id="1111"/>
      <w:commentRangeEnd w:id="1112"/>
      <w:r w:rsidR="00F54A0A" w:rsidRPr="003D345F">
        <w:rPr>
          <w:rStyle w:val="CommentReference"/>
          <w:rFonts w:ascii="Times New Roman" w:hAnsi="Times New Roman" w:cs="Times New Roman"/>
          <w:b w:val="0"/>
          <w:kern w:val="0"/>
          <w:rPrChange w:id="1115" w:author="Author">
            <w:rPr>
              <w:rStyle w:val="CommentReference"/>
              <w:rFonts w:ascii="Times New Roman" w:hAnsi="Times New Roman" w:cs="Times New Roman"/>
              <w:b w:val="0"/>
              <w:kern w:val="0"/>
            </w:rPr>
          </w:rPrChange>
        </w:rPr>
        <w:commentReference w:id="1112"/>
      </w:r>
      <w:commentRangeEnd w:id="1113"/>
      <w:r w:rsidR="00816E72" w:rsidRPr="003D345F">
        <w:rPr>
          <w:rStyle w:val="CommentReference"/>
          <w:rFonts w:ascii="Times New Roman" w:hAnsi="Times New Roman" w:cs="Times New Roman"/>
          <w:b w:val="0"/>
          <w:kern w:val="0"/>
          <w:rPrChange w:id="1116" w:author="Author">
            <w:rPr>
              <w:rStyle w:val="CommentReference"/>
              <w:rFonts w:ascii="Times New Roman" w:hAnsi="Times New Roman" w:cs="Times New Roman"/>
              <w:b w:val="0"/>
              <w:kern w:val="0"/>
            </w:rPr>
          </w:rPrChange>
        </w:rPr>
        <w:commentReference w:id="1113"/>
      </w:r>
    </w:p>
    <w:p w14:paraId="7BA2F019" w14:textId="77777777" w:rsidR="00DB74B4" w:rsidRDefault="00925370" w:rsidP="00DB74B4">
      <w:pPr>
        <w:pStyle w:val="BodyText"/>
      </w:pPr>
      <w:r>
        <w:t xml:space="preserve">The critical metric for </w:t>
      </w:r>
      <w:del w:id="1117" w:author="Author">
        <w:r w:rsidDel="009924B9">
          <w:delText xml:space="preserve">eScreening </w:delText>
        </w:r>
      </w:del>
      <w:ins w:id="1118" w:author="Author">
        <w:r w:rsidR="009924B9">
          <w:t xml:space="preserve">IRDS </w:t>
        </w:r>
      </w:ins>
      <w:r>
        <w:t xml:space="preserve">is whether </w:t>
      </w:r>
      <w:del w:id="1119" w:author="Author">
        <w:r w:rsidDel="009924B9">
          <w:delText xml:space="preserve">30 </w:delText>
        </w:r>
      </w:del>
      <w:ins w:id="1120" w:author="Author">
        <w:r w:rsidR="009924B9">
          <w:t xml:space="preserve">200 </w:t>
        </w:r>
      </w:ins>
      <w:r>
        <w:t xml:space="preserve">concurrent users can simultaneously use the system </w:t>
      </w:r>
      <w:del w:id="1121" w:author="Author">
        <w:r w:rsidDel="009924B9">
          <w:delText>at a single VA site</w:delText>
        </w:r>
      </w:del>
      <w:ins w:id="1122" w:author="Author">
        <w:r w:rsidR="009924B9">
          <w:t>nationally</w:t>
        </w:r>
      </w:ins>
      <w:r>
        <w:t xml:space="preserve">.  </w:t>
      </w:r>
      <w:del w:id="1123" w:author="Author">
        <w:r w:rsidDel="009924B9">
          <w:delText xml:space="preserve">The upstream implication of a failure to support that level of concurrency is a possible delay in performing screening for some </w:delText>
        </w:r>
        <w:r w:rsidR="00AA5065" w:rsidDel="009924B9">
          <w:delText>Veteran</w:delText>
        </w:r>
        <w:r w:rsidDel="009924B9">
          <w:delText xml:space="preserve">s.  </w:delText>
        </w:r>
      </w:del>
      <w:r>
        <w:t>The downstream implication</w:t>
      </w:r>
      <w:r w:rsidR="00E4615C">
        <w:t xml:space="preserve"> is</w:t>
      </w:r>
      <w:r>
        <w:t xml:space="preserve"> a possible delay in identifying or seeking treatment for some </w:t>
      </w:r>
      <w:r w:rsidR="00AA5065">
        <w:t>Veteran</w:t>
      </w:r>
      <w:r>
        <w:t xml:space="preserve">s. </w:t>
      </w:r>
      <w:del w:id="1124" w:author="Author">
        <w:r w:rsidDel="009924B9">
          <w:delText xml:space="preserve"> </w:delText>
        </w:r>
      </w:del>
      <w:r>
        <w:t>The critical metric is summarized below</w:t>
      </w:r>
      <w:r w:rsidR="00E4615C">
        <w:t>:</w:t>
      </w:r>
    </w:p>
    <w:tbl>
      <w:tblPr>
        <w:tblStyle w:val="TableGrid"/>
        <w:tblW w:w="0" w:type="auto"/>
        <w:tblLook w:val="04A0" w:firstRow="1" w:lastRow="0" w:firstColumn="1" w:lastColumn="0" w:noHBand="0" w:noVBand="1"/>
      </w:tblPr>
      <w:tblGrid>
        <w:gridCol w:w="2088"/>
        <w:gridCol w:w="1707"/>
        <w:gridCol w:w="2560"/>
        <w:gridCol w:w="3203"/>
      </w:tblGrid>
      <w:tr w:rsidR="00A73B82" w14:paraId="41501F7D" w14:textId="77777777" w:rsidTr="00925370">
        <w:tc>
          <w:tcPr>
            <w:tcW w:w="2088" w:type="dxa"/>
            <w:shd w:val="clear" w:color="auto" w:fill="EEECE1" w:themeFill="background2"/>
          </w:tcPr>
          <w:p w14:paraId="34E1D895" w14:textId="77777777" w:rsidR="00A73B82" w:rsidRDefault="00A73B82" w:rsidP="005F1116">
            <w:pPr>
              <w:pStyle w:val="BodyText"/>
            </w:pPr>
            <w:r>
              <w:t>Metric</w:t>
            </w:r>
          </w:p>
        </w:tc>
        <w:tc>
          <w:tcPr>
            <w:tcW w:w="1707" w:type="dxa"/>
            <w:shd w:val="clear" w:color="auto" w:fill="EEECE1" w:themeFill="background2"/>
          </w:tcPr>
          <w:p w14:paraId="573E9C60" w14:textId="77777777" w:rsidR="00A73B82" w:rsidRDefault="00A73B82" w:rsidP="005F1116">
            <w:pPr>
              <w:pStyle w:val="BodyText"/>
            </w:pPr>
            <w:r>
              <w:t>Threshold</w:t>
            </w:r>
          </w:p>
        </w:tc>
        <w:tc>
          <w:tcPr>
            <w:tcW w:w="2560" w:type="dxa"/>
            <w:shd w:val="clear" w:color="auto" w:fill="EEECE1" w:themeFill="background2"/>
          </w:tcPr>
          <w:p w14:paraId="1801FD52" w14:textId="77777777" w:rsidR="00A73B82" w:rsidRDefault="00A73B82" w:rsidP="005F1116">
            <w:pPr>
              <w:pStyle w:val="BodyText"/>
            </w:pPr>
            <w:r>
              <w:t>Upstream implications</w:t>
            </w:r>
          </w:p>
        </w:tc>
        <w:tc>
          <w:tcPr>
            <w:tcW w:w="3203" w:type="dxa"/>
            <w:shd w:val="clear" w:color="auto" w:fill="EEECE1" w:themeFill="background2"/>
          </w:tcPr>
          <w:p w14:paraId="1F600297" w14:textId="77777777" w:rsidR="00A73B82" w:rsidRDefault="00A73B82" w:rsidP="005F1116">
            <w:pPr>
              <w:pStyle w:val="BodyText"/>
            </w:pPr>
            <w:r>
              <w:t>Downstream implications</w:t>
            </w:r>
          </w:p>
        </w:tc>
      </w:tr>
      <w:tr w:rsidR="00A73B82" w14:paraId="353F7F46" w14:textId="77777777" w:rsidTr="00925370">
        <w:tc>
          <w:tcPr>
            <w:tcW w:w="2088" w:type="dxa"/>
          </w:tcPr>
          <w:p w14:paraId="39D4E6F0" w14:textId="77777777" w:rsidR="00A73B82" w:rsidRDefault="00A73B82" w:rsidP="009924B9">
            <w:pPr>
              <w:pStyle w:val="BodyText"/>
            </w:pPr>
            <w:r>
              <w:lastRenderedPageBreak/>
              <w:t>Concurrent users</w:t>
            </w:r>
            <w:ins w:id="1125" w:author="Author">
              <w:r w:rsidR="009924B9">
                <w:t xml:space="preserve"> nationally</w:t>
              </w:r>
            </w:ins>
            <w:del w:id="1126" w:author="Author">
              <w:r w:rsidDel="009924B9">
                <w:delText>/site</w:delText>
              </w:r>
            </w:del>
          </w:p>
        </w:tc>
        <w:tc>
          <w:tcPr>
            <w:tcW w:w="1707" w:type="dxa"/>
          </w:tcPr>
          <w:p w14:paraId="37AC4793" w14:textId="77777777" w:rsidR="00A73B82" w:rsidRDefault="00A73B82" w:rsidP="005F1116">
            <w:pPr>
              <w:pStyle w:val="BodyText"/>
            </w:pPr>
            <w:del w:id="1127" w:author="Author">
              <w:r w:rsidDel="009924B9">
                <w:delText>30</w:delText>
              </w:r>
            </w:del>
            <w:ins w:id="1128" w:author="Author">
              <w:r w:rsidR="009924B9">
                <w:t>200</w:t>
              </w:r>
            </w:ins>
          </w:p>
        </w:tc>
        <w:tc>
          <w:tcPr>
            <w:tcW w:w="2560" w:type="dxa"/>
          </w:tcPr>
          <w:p w14:paraId="6742A9B1" w14:textId="77777777" w:rsidR="00A73B82" w:rsidRDefault="00A73B82" w:rsidP="009924B9">
            <w:pPr>
              <w:pStyle w:val="BodyText"/>
            </w:pPr>
            <w:r>
              <w:t xml:space="preserve">Delay or errors </w:t>
            </w:r>
            <w:del w:id="1129" w:author="Author">
              <w:r w:rsidDel="009924B9">
                <w:delText>performing assessments</w:delText>
              </w:r>
            </w:del>
            <w:ins w:id="1130" w:author="Author">
              <w:r w:rsidR="009924B9">
                <w:t>accessing the surveillance Dashboard application</w:t>
              </w:r>
            </w:ins>
          </w:p>
        </w:tc>
        <w:tc>
          <w:tcPr>
            <w:tcW w:w="3203" w:type="dxa"/>
          </w:tcPr>
          <w:p w14:paraId="0374DC99" w14:textId="77777777" w:rsidR="00A73B82" w:rsidRDefault="00925370" w:rsidP="009924B9">
            <w:pPr>
              <w:pStyle w:val="BodyText"/>
              <w:keepNext/>
            </w:pPr>
            <w:r>
              <w:t xml:space="preserve">Delayed identification of </w:t>
            </w:r>
            <w:del w:id="1131" w:author="Author">
              <w:r w:rsidDel="009924B9">
                <w:delText>health issues</w:delText>
              </w:r>
            </w:del>
            <w:ins w:id="1132" w:author="Author">
              <w:r w:rsidR="009924B9">
                <w:t>at-risk Veterans</w:t>
              </w:r>
            </w:ins>
          </w:p>
        </w:tc>
      </w:tr>
    </w:tbl>
    <w:p w14:paraId="600261EA" w14:textId="77777777" w:rsidR="00E4615C" w:rsidRDefault="00E4615C" w:rsidP="00E4615C">
      <w:pPr>
        <w:pStyle w:val="Caption"/>
        <w:jc w:val="center"/>
      </w:pPr>
      <w:r>
        <w:t xml:space="preserve">Table </w:t>
      </w:r>
      <w:fldSimple w:instr=" SEQ Table \* ARABIC ">
        <w:r w:rsidR="009C72E8">
          <w:rPr>
            <w:noProof/>
          </w:rPr>
          <w:t>14</w:t>
        </w:r>
      </w:fldSimple>
      <w:r>
        <w:t>: Critical M</w:t>
      </w:r>
      <w:r w:rsidRPr="008973E7">
        <w:t xml:space="preserve">etrics for </w:t>
      </w:r>
      <w:del w:id="1133" w:author="Author">
        <w:r w:rsidRPr="008973E7" w:rsidDel="00263EEB">
          <w:delText>eScreening</w:delText>
        </w:r>
      </w:del>
      <w:ins w:id="1134" w:author="Author">
        <w:r w:rsidR="00263EEB">
          <w:t>IRDS</w:t>
        </w:r>
      </w:ins>
    </w:p>
    <w:p w14:paraId="567344C5" w14:textId="77777777" w:rsidR="00E4615C" w:rsidRPr="00E4615C" w:rsidRDefault="00E4615C" w:rsidP="00463DDA"/>
    <w:p w14:paraId="1F220F96" w14:textId="77777777" w:rsidR="00925370" w:rsidRDefault="002433AB" w:rsidP="00925370">
      <w:r>
        <w:t>T</w:t>
      </w:r>
      <w:r w:rsidR="00925370">
        <w:t>he system’</w:t>
      </w:r>
      <w:r>
        <w:t xml:space="preserve">s current or historical support for concurrent users/site can be assessed by exporting the log files to VA’s enterprise log analysis service. </w:t>
      </w:r>
      <w:del w:id="1135" w:author="Author">
        <w:r w:rsidDel="009924B9">
          <w:delText xml:space="preserve"> </w:delText>
        </w:r>
      </w:del>
      <w:r>
        <w:t>The logs have an industry standard structure that will be recognized without custom parsing by most commercial or open source log parsing tools.</w:t>
      </w:r>
      <w:r w:rsidR="000C7360">
        <w:t xml:space="preserve"> </w:t>
      </w:r>
      <w:del w:id="1136" w:author="Author">
        <w:r w:rsidR="000C7360" w:rsidDel="009924B9">
          <w:delText xml:space="preserve"> </w:delText>
        </w:r>
      </w:del>
      <w:r w:rsidR="000C7360">
        <w:t>Adherence can be determined by comparing page requests times and error counts against concurrent logins.</w:t>
      </w:r>
    </w:p>
    <w:p w14:paraId="78BCB50C" w14:textId="77777777" w:rsidR="00925370" w:rsidRPr="00925370" w:rsidRDefault="00925370" w:rsidP="00925370"/>
    <w:p w14:paraId="7A7A791A" w14:textId="77777777" w:rsidR="00AB173C" w:rsidRDefault="00AB173C" w:rsidP="004929C8">
      <w:pPr>
        <w:pStyle w:val="Heading2"/>
      </w:pPr>
      <w:bookmarkStart w:id="1137" w:name="_Toc420661236"/>
      <w:commentRangeStart w:id="1138"/>
      <w:commentRangeStart w:id="1139"/>
      <w:r>
        <w:t>Routine Updates, Extracts and Purges</w:t>
      </w:r>
      <w:bookmarkEnd w:id="1137"/>
      <w:commentRangeEnd w:id="1138"/>
      <w:r w:rsidR="00F54A0A">
        <w:rPr>
          <w:rStyle w:val="CommentReference"/>
          <w:rFonts w:ascii="Times New Roman" w:hAnsi="Times New Roman" w:cs="Times New Roman"/>
          <w:b w:val="0"/>
          <w:bCs w:val="0"/>
          <w:iCs w:val="0"/>
          <w:kern w:val="0"/>
        </w:rPr>
        <w:commentReference w:id="1138"/>
      </w:r>
      <w:commentRangeEnd w:id="1139"/>
      <w:r w:rsidR="00906B29">
        <w:rPr>
          <w:rStyle w:val="CommentReference"/>
          <w:rFonts w:ascii="Times New Roman" w:hAnsi="Times New Roman" w:cs="Times New Roman"/>
          <w:b w:val="0"/>
          <w:bCs w:val="0"/>
          <w:iCs w:val="0"/>
          <w:kern w:val="0"/>
        </w:rPr>
        <w:commentReference w:id="1139"/>
      </w:r>
    </w:p>
    <w:p w14:paraId="4784E271" w14:textId="77777777" w:rsidR="00BE3558" w:rsidRDefault="00BE3558" w:rsidP="00BE3558">
      <w:pPr>
        <w:pStyle w:val="BodyText"/>
      </w:pPr>
      <w:r>
        <w:t xml:space="preserve">Updates, extracts, and purges are performed for </w:t>
      </w:r>
      <w:del w:id="1140" w:author="Author">
        <w:r w:rsidDel="009924B9">
          <w:delText xml:space="preserve">eScreening </w:delText>
        </w:r>
      </w:del>
      <w:ins w:id="1141" w:author="Author">
        <w:r w:rsidR="009924B9">
          <w:t xml:space="preserve">IRDS </w:t>
        </w:r>
      </w:ins>
      <w:r>
        <w:t xml:space="preserve">per VA guidelines and as requested by program administrators.  </w:t>
      </w:r>
      <w:del w:id="1142" w:author="Author">
        <w:r w:rsidDel="009924B9">
          <w:delText xml:space="preserve"> </w:delText>
        </w:r>
      </w:del>
      <w:r w:rsidR="00873C6F">
        <w:t>These activities are summarized below</w:t>
      </w:r>
      <w:r w:rsidR="00E4615C">
        <w:t>:</w:t>
      </w:r>
    </w:p>
    <w:p w14:paraId="4FEFD69A" w14:textId="77777777" w:rsidR="00BE3558" w:rsidRPr="00BE3558" w:rsidRDefault="00BE3558" w:rsidP="00BE3558">
      <w:pPr>
        <w:pStyle w:val="BodyText"/>
      </w:pPr>
    </w:p>
    <w:tbl>
      <w:tblPr>
        <w:tblStyle w:val="TableGrid"/>
        <w:tblW w:w="0" w:type="auto"/>
        <w:tblLook w:val="04A0" w:firstRow="1" w:lastRow="0" w:firstColumn="1" w:lastColumn="0" w:noHBand="0" w:noVBand="1"/>
      </w:tblPr>
      <w:tblGrid>
        <w:gridCol w:w="2538"/>
        <w:gridCol w:w="3846"/>
        <w:gridCol w:w="3192"/>
      </w:tblGrid>
      <w:tr w:rsidR="00F92031" w14:paraId="56EC4E52" w14:textId="77777777" w:rsidTr="00463DDA">
        <w:trPr>
          <w:cantSplit/>
          <w:tblHeader/>
        </w:trPr>
        <w:tc>
          <w:tcPr>
            <w:tcW w:w="2538" w:type="dxa"/>
            <w:shd w:val="clear" w:color="auto" w:fill="EEECE1" w:themeFill="background2"/>
          </w:tcPr>
          <w:p w14:paraId="3F08ABB6" w14:textId="77777777" w:rsidR="00F92031" w:rsidRDefault="00F92031" w:rsidP="00F92031">
            <w:pPr>
              <w:pStyle w:val="BodyText"/>
            </w:pPr>
            <w:r>
              <w:t>Activity</w:t>
            </w:r>
          </w:p>
        </w:tc>
        <w:tc>
          <w:tcPr>
            <w:tcW w:w="3846" w:type="dxa"/>
            <w:shd w:val="clear" w:color="auto" w:fill="EEECE1" w:themeFill="background2"/>
          </w:tcPr>
          <w:p w14:paraId="4AB02FD2" w14:textId="77777777" w:rsidR="00F92031" w:rsidRDefault="00F92031" w:rsidP="00F92031">
            <w:pPr>
              <w:pStyle w:val="BodyText"/>
            </w:pPr>
            <w:r>
              <w:t>Periodicity</w:t>
            </w:r>
          </w:p>
        </w:tc>
        <w:tc>
          <w:tcPr>
            <w:tcW w:w="3192" w:type="dxa"/>
            <w:shd w:val="clear" w:color="auto" w:fill="EEECE1" w:themeFill="background2"/>
          </w:tcPr>
          <w:p w14:paraId="642768CC" w14:textId="77777777" w:rsidR="00F92031" w:rsidRDefault="00F92031" w:rsidP="00F92031">
            <w:pPr>
              <w:pStyle w:val="BodyText"/>
            </w:pPr>
            <w:r>
              <w:t>Responsible party</w:t>
            </w:r>
          </w:p>
        </w:tc>
      </w:tr>
      <w:tr w:rsidR="00F92031" w14:paraId="7D199EF8" w14:textId="77777777" w:rsidTr="00463DDA">
        <w:trPr>
          <w:cantSplit/>
        </w:trPr>
        <w:tc>
          <w:tcPr>
            <w:tcW w:w="2538" w:type="dxa"/>
          </w:tcPr>
          <w:p w14:paraId="4285956D" w14:textId="77777777" w:rsidR="00F92031" w:rsidRDefault="00F92031" w:rsidP="00F92031">
            <w:pPr>
              <w:pStyle w:val="BodyText"/>
            </w:pPr>
            <w:r>
              <w:t>Updates</w:t>
            </w:r>
          </w:p>
        </w:tc>
        <w:tc>
          <w:tcPr>
            <w:tcW w:w="3846" w:type="dxa"/>
          </w:tcPr>
          <w:p w14:paraId="19C2572F" w14:textId="77777777" w:rsidR="00F92031" w:rsidRDefault="00F92031" w:rsidP="00F92031">
            <w:pPr>
              <w:pStyle w:val="BodyText"/>
            </w:pPr>
            <w:r>
              <w:t>As needed</w:t>
            </w:r>
          </w:p>
        </w:tc>
        <w:tc>
          <w:tcPr>
            <w:tcW w:w="3192" w:type="dxa"/>
          </w:tcPr>
          <w:p w14:paraId="4F975EB8" w14:textId="77777777" w:rsidR="00F92031" w:rsidRDefault="00F92031" w:rsidP="00F92031">
            <w:pPr>
              <w:pStyle w:val="BodyText"/>
            </w:pPr>
            <w:r>
              <w:t>DBA</w:t>
            </w:r>
          </w:p>
        </w:tc>
      </w:tr>
      <w:tr w:rsidR="00F92031" w:rsidDel="00906B29" w14:paraId="3D304504" w14:textId="77777777" w:rsidTr="00463DDA">
        <w:trPr>
          <w:cantSplit/>
          <w:del w:id="1143" w:author="Author"/>
        </w:trPr>
        <w:tc>
          <w:tcPr>
            <w:tcW w:w="2538" w:type="dxa"/>
          </w:tcPr>
          <w:p w14:paraId="5AF48009" w14:textId="77777777" w:rsidR="00F92031" w:rsidDel="00906B29" w:rsidRDefault="00F92031" w:rsidP="00F92031">
            <w:pPr>
              <w:pStyle w:val="BodyText"/>
              <w:rPr>
                <w:del w:id="1144" w:author="Author"/>
              </w:rPr>
            </w:pPr>
            <w:del w:id="1145" w:author="Author">
              <w:r w:rsidDel="00906B29">
                <w:delText>Extracts</w:delText>
              </w:r>
            </w:del>
          </w:p>
        </w:tc>
        <w:tc>
          <w:tcPr>
            <w:tcW w:w="3846" w:type="dxa"/>
          </w:tcPr>
          <w:p w14:paraId="70E0C17E" w14:textId="77777777" w:rsidR="00F92031" w:rsidDel="00906B29" w:rsidRDefault="00F92031" w:rsidP="009924B9">
            <w:pPr>
              <w:pStyle w:val="BodyText"/>
              <w:rPr>
                <w:del w:id="1146" w:author="Author"/>
              </w:rPr>
            </w:pPr>
            <w:del w:id="1147" w:author="Author">
              <w:r w:rsidDel="00906B29">
                <w:delText>As needed (monthly?)</w:delText>
              </w:r>
            </w:del>
          </w:p>
        </w:tc>
        <w:tc>
          <w:tcPr>
            <w:tcW w:w="3192" w:type="dxa"/>
          </w:tcPr>
          <w:p w14:paraId="796BF203" w14:textId="77777777" w:rsidR="00F92031" w:rsidDel="00906B29" w:rsidRDefault="00873C6F" w:rsidP="00F92031">
            <w:pPr>
              <w:pStyle w:val="BodyText"/>
              <w:rPr>
                <w:del w:id="1148" w:author="Author"/>
              </w:rPr>
            </w:pPr>
            <w:del w:id="1149" w:author="Author">
              <w:r w:rsidDel="00906B29">
                <w:delText>Scripted by DBA, run by specified individuals</w:delText>
              </w:r>
            </w:del>
          </w:p>
        </w:tc>
      </w:tr>
      <w:tr w:rsidR="00F92031" w:rsidDel="00906B29" w14:paraId="00FB2252" w14:textId="77777777" w:rsidTr="00463DDA">
        <w:trPr>
          <w:cantSplit/>
          <w:del w:id="1150" w:author="Author"/>
        </w:trPr>
        <w:tc>
          <w:tcPr>
            <w:tcW w:w="2538" w:type="dxa"/>
          </w:tcPr>
          <w:p w14:paraId="7FD481E4" w14:textId="77777777" w:rsidR="00F92031" w:rsidDel="00906B29" w:rsidRDefault="00F92031" w:rsidP="00F92031">
            <w:pPr>
              <w:pStyle w:val="BodyText"/>
              <w:rPr>
                <w:del w:id="1151" w:author="Author"/>
              </w:rPr>
            </w:pPr>
            <w:del w:id="1152" w:author="Author">
              <w:r w:rsidDel="00906B29">
                <w:delText>Purges</w:delText>
              </w:r>
            </w:del>
          </w:p>
        </w:tc>
        <w:tc>
          <w:tcPr>
            <w:tcW w:w="3846" w:type="dxa"/>
          </w:tcPr>
          <w:p w14:paraId="1688070F" w14:textId="77777777" w:rsidR="00F92031" w:rsidDel="00906B29" w:rsidRDefault="00873C6F" w:rsidP="00F92031">
            <w:pPr>
              <w:pStyle w:val="BodyText"/>
              <w:rPr>
                <w:del w:id="1153" w:author="Author"/>
              </w:rPr>
            </w:pPr>
            <w:del w:id="1154" w:author="Author">
              <w:r w:rsidDel="00906B29">
                <w:delText>As needed</w:delText>
              </w:r>
            </w:del>
          </w:p>
        </w:tc>
        <w:tc>
          <w:tcPr>
            <w:tcW w:w="3192" w:type="dxa"/>
          </w:tcPr>
          <w:p w14:paraId="7B838E68" w14:textId="77777777" w:rsidR="00F92031" w:rsidDel="00906B29" w:rsidRDefault="00F92031" w:rsidP="00BE3558">
            <w:pPr>
              <w:pStyle w:val="BodyText"/>
              <w:keepNext/>
              <w:rPr>
                <w:del w:id="1155" w:author="Author"/>
              </w:rPr>
            </w:pPr>
            <w:del w:id="1156" w:author="Author">
              <w:r w:rsidDel="00906B29">
                <w:delText>DBA</w:delText>
              </w:r>
            </w:del>
          </w:p>
        </w:tc>
      </w:tr>
    </w:tbl>
    <w:p w14:paraId="3D60650D" w14:textId="77777777" w:rsidR="00E4615C" w:rsidRDefault="00E4615C" w:rsidP="00E4615C">
      <w:pPr>
        <w:pStyle w:val="Caption"/>
        <w:jc w:val="center"/>
      </w:pPr>
      <w:r>
        <w:t xml:space="preserve">Table </w:t>
      </w:r>
      <w:fldSimple w:instr=" SEQ Table \* ARABIC ">
        <w:r w:rsidR="009C72E8">
          <w:rPr>
            <w:noProof/>
          </w:rPr>
          <w:t>15</w:t>
        </w:r>
      </w:fldSimple>
      <w:r>
        <w:t xml:space="preserve">: </w:t>
      </w:r>
      <w:r w:rsidRPr="00B813A2">
        <w:t xml:space="preserve">Routine </w:t>
      </w:r>
      <w:r>
        <w:t>D</w:t>
      </w:r>
      <w:r w:rsidRPr="00B813A2">
        <w:t xml:space="preserve">ata </w:t>
      </w:r>
      <w:r>
        <w:t>A</w:t>
      </w:r>
      <w:r w:rsidRPr="00B813A2">
        <w:t>ctivities</w:t>
      </w:r>
    </w:p>
    <w:p w14:paraId="36118595" w14:textId="77777777" w:rsidR="00E4615C" w:rsidRPr="00E4615C" w:rsidRDefault="00E4615C" w:rsidP="00463DDA"/>
    <w:p w14:paraId="593E6C9C" w14:textId="77777777" w:rsidR="00873C6F" w:rsidRDefault="00873C6F" w:rsidP="00873C6F">
      <w:r>
        <w:t xml:space="preserve">Updates consist of inserting or updating data in the database can be performed as needed.  Updates should be scripted with sufficient error handling and rollback logic to handle expected and unexpected errors during execution while protecting data integrity.  </w:t>
      </w:r>
      <w:del w:id="1157" w:author="Author">
        <w:r w:rsidDel="009924B9">
          <w:delText xml:space="preserve">Examples of scriptable updates include changes to health factors, program data, or </w:delText>
        </w:r>
        <w:r w:rsidR="00AA5065" w:rsidDel="009924B9">
          <w:delText>Veteran</w:delText>
        </w:r>
        <w:r w:rsidDel="009924B9">
          <w:delText xml:space="preserve"> data.  </w:delText>
        </w:r>
      </w:del>
      <w:r>
        <w:t xml:space="preserve">Data changes require expertise in SQL and the </w:t>
      </w:r>
      <w:del w:id="1158" w:author="Author">
        <w:r w:rsidDel="009924B9">
          <w:delText xml:space="preserve">eScreening </w:delText>
        </w:r>
      </w:del>
      <w:ins w:id="1159" w:author="Author">
        <w:r w:rsidR="009924B9">
          <w:t xml:space="preserve">IRDS </w:t>
        </w:r>
      </w:ins>
      <w:r>
        <w:t xml:space="preserve">schema (see project schema document). </w:t>
      </w:r>
      <w:del w:id="1160" w:author="Author">
        <w:r w:rsidDel="009924B9">
          <w:delText xml:space="preserve"> </w:delText>
        </w:r>
      </w:del>
      <w:r>
        <w:t xml:space="preserve">Updates should be performed by qualified DBAs as requested by </w:t>
      </w:r>
      <w:del w:id="1161" w:author="Author">
        <w:r w:rsidDel="009924B9">
          <w:delText xml:space="preserve">eScreening </w:delText>
        </w:r>
      </w:del>
      <w:ins w:id="1162" w:author="Author">
        <w:r w:rsidR="009924B9">
          <w:t xml:space="preserve">IRDS </w:t>
        </w:r>
      </w:ins>
      <w:r>
        <w:t xml:space="preserve">program coordinators.  </w:t>
      </w:r>
    </w:p>
    <w:p w14:paraId="4AD98173" w14:textId="77777777" w:rsidR="00873C6F" w:rsidDel="00906B29" w:rsidRDefault="00873C6F" w:rsidP="00873C6F">
      <w:pPr>
        <w:rPr>
          <w:del w:id="1163" w:author="Author"/>
        </w:rPr>
      </w:pPr>
    </w:p>
    <w:p w14:paraId="1547FE62" w14:textId="77777777" w:rsidR="00BB6A9F" w:rsidDel="00906B29" w:rsidRDefault="00873C6F" w:rsidP="00873C6F">
      <w:pPr>
        <w:rPr>
          <w:del w:id="1164" w:author="Author"/>
        </w:rPr>
      </w:pPr>
      <w:commentRangeStart w:id="1165"/>
      <w:commentRangeStart w:id="1166"/>
      <w:commentRangeStart w:id="1167"/>
      <w:del w:id="1168" w:author="Author">
        <w:r w:rsidDel="00906B29">
          <w:delText xml:space="preserve">Extracts consist of exporting data for analysis. It is expected that OIA will periodically (perhaps monthly) extract </w:delText>
        </w:r>
        <w:r w:rsidR="00AA5065" w:rsidDel="00906B29">
          <w:delText>Veteran</w:delText>
        </w:r>
        <w:r w:rsidDel="00906B29">
          <w:delText xml:space="preserve"> assessment data or metadata for use in external systems. Extracts can be performed via the eScreening</w:delText>
        </w:r>
      </w:del>
      <w:ins w:id="1169" w:author="Author">
        <w:del w:id="1170" w:author="Author">
          <w:r w:rsidR="00263EEB" w:rsidDel="00906B29">
            <w:delText>IRDS</w:delText>
          </w:r>
        </w:del>
      </w:ins>
      <w:del w:id="1171" w:author="Author">
        <w:r w:rsidDel="00906B29">
          <w:delText xml:space="preserve"> user interface or via SQL scripts against the database.    Scripting extracts requires knowledge of the eScreening</w:delText>
        </w:r>
      </w:del>
      <w:ins w:id="1172" w:author="Author">
        <w:del w:id="1173" w:author="Author">
          <w:r w:rsidR="00263EEB" w:rsidDel="00906B29">
            <w:delText>IRDS</w:delText>
          </w:r>
        </w:del>
      </w:ins>
      <w:del w:id="1174" w:author="Author">
        <w:r w:rsidDel="00906B29">
          <w:delText xml:space="preserve"> schema and should be performed by qualified DBAs.  Once the script is created by the DBA, it can be run by authorized individuals with shell-level access to the system as specified by program administrators.  </w:delText>
        </w:r>
      </w:del>
    </w:p>
    <w:p w14:paraId="05F6B4C5" w14:textId="77777777" w:rsidR="00873C6F" w:rsidDel="00906B29" w:rsidRDefault="00873C6F" w:rsidP="00873C6F">
      <w:pPr>
        <w:rPr>
          <w:del w:id="1175" w:author="Author"/>
        </w:rPr>
      </w:pPr>
    </w:p>
    <w:p w14:paraId="6481A1C3" w14:textId="77777777" w:rsidR="00873C6F" w:rsidDel="00906B29" w:rsidRDefault="00873C6F" w:rsidP="00873C6F">
      <w:pPr>
        <w:rPr>
          <w:del w:id="1176" w:author="Author"/>
        </w:rPr>
      </w:pPr>
      <w:del w:id="1177" w:author="Author">
        <w:r w:rsidDel="00906B29">
          <w:delText xml:space="preserve">Purging consists of </w:delText>
        </w:r>
        <w:r w:rsidR="004F3E32" w:rsidDel="00906B29">
          <w:delText>deleting or tombstoning data in the database via SQL scripts.  Purging requires knowledge of the eScreening</w:delText>
        </w:r>
      </w:del>
      <w:ins w:id="1178" w:author="Author">
        <w:del w:id="1179" w:author="Author">
          <w:r w:rsidR="00263EEB" w:rsidDel="00906B29">
            <w:delText>IRDS</w:delText>
          </w:r>
        </w:del>
      </w:ins>
      <w:del w:id="1180" w:author="Author">
        <w:r w:rsidR="004F3E32" w:rsidDel="00906B29">
          <w:delText xml:space="preserve"> schema and should be performed by qualified DBAs.  Purging requires authorization by program administrators.  </w:delText>
        </w:r>
        <w:r w:rsidR="004F3E32" w:rsidRPr="004F3E32" w:rsidDel="00906B29">
          <w:rPr>
            <w:rStyle w:val="Strong"/>
          </w:rPr>
          <w:delText>W</w:delText>
        </w:r>
        <w:r w:rsidR="004F3E32" w:rsidDel="00906B29">
          <w:rPr>
            <w:rStyle w:val="Strong"/>
          </w:rPr>
          <w:delText>arning</w:delText>
        </w:r>
        <w:r w:rsidR="004F3E32" w:rsidRPr="004F3E32" w:rsidDel="00906B29">
          <w:rPr>
            <w:rStyle w:val="Strong"/>
          </w:rPr>
          <w:delText>:</w:delText>
        </w:r>
        <w:r w:rsidR="004F3E32" w:rsidDel="00906B29">
          <w:delText xml:space="preserve">  Purging removes data from the system and should only be performed after taking a database backup and via express authorization of program administrators.  </w:delText>
        </w:r>
        <w:commentRangeEnd w:id="1165"/>
        <w:r w:rsidR="00374975" w:rsidDel="00906B29">
          <w:rPr>
            <w:rStyle w:val="CommentReference"/>
          </w:rPr>
          <w:commentReference w:id="1165"/>
        </w:r>
        <w:commentRangeEnd w:id="1166"/>
        <w:r w:rsidR="00F54A0A" w:rsidDel="00906B29">
          <w:rPr>
            <w:rStyle w:val="CommentReference"/>
          </w:rPr>
          <w:commentReference w:id="1166"/>
        </w:r>
        <w:commentRangeEnd w:id="1167"/>
        <w:r w:rsidR="00906B29" w:rsidDel="00906B29">
          <w:rPr>
            <w:rStyle w:val="CommentReference"/>
          </w:rPr>
          <w:commentReference w:id="1167"/>
        </w:r>
      </w:del>
    </w:p>
    <w:p w14:paraId="5C279885" w14:textId="77777777" w:rsidR="00873C6F" w:rsidRPr="00873C6F" w:rsidRDefault="00873C6F" w:rsidP="00873C6F"/>
    <w:p w14:paraId="7613089F" w14:textId="77777777" w:rsidR="00AB173C" w:rsidRDefault="00AB173C" w:rsidP="004929C8">
      <w:pPr>
        <w:pStyle w:val="Heading2"/>
      </w:pPr>
      <w:bookmarkStart w:id="1181" w:name="_Toc420661237"/>
      <w:commentRangeStart w:id="1182"/>
      <w:commentRangeStart w:id="1183"/>
      <w:r>
        <w:t>Scheduled Maintenance</w:t>
      </w:r>
      <w:bookmarkEnd w:id="1181"/>
    </w:p>
    <w:p w14:paraId="533EA197" w14:textId="77777777" w:rsidR="00060C27" w:rsidRPr="00060C27" w:rsidRDefault="00060C27" w:rsidP="00060C27">
      <w:pPr>
        <w:pStyle w:val="BodyText"/>
      </w:pPr>
      <w:r>
        <w:t xml:space="preserve">Scheduled maintenance will be performed as authorized by program administrators. </w:t>
      </w:r>
      <w:del w:id="1184" w:author="Author">
        <w:r w:rsidDel="00374975">
          <w:delText xml:space="preserve"> </w:delText>
        </w:r>
      </w:del>
      <w:r>
        <w:t>Currently, there is no schedule for maintenance.</w:t>
      </w:r>
      <w:commentRangeEnd w:id="1182"/>
      <w:r w:rsidR="002711BF">
        <w:rPr>
          <w:rStyle w:val="CommentReference"/>
        </w:rPr>
        <w:commentReference w:id="1182"/>
      </w:r>
      <w:commentRangeEnd w:id="1183"/>
      <w:r w:rsidR="00F54A0A">
        <w:rPr>
          <w:rStyle w:val="CommentReference"/>
        </w:rPr>
        <w:commentReference w:id="1183"/>
      </w:r>
    </w:p>
    <w:p w14:paraId="24C9F200" w14:textId="77777777" w:rsidR="00AB173C" w:rsidRDefault="00AB173C" w:rsidP="004929C8">
      <w:pPr>
        <w:pStyle w:val="Heading2"/>
      </w:pPr>
      <w:bookmarkStart w:id="1185" w:name="_Toc420661238"/>
      <w:r>
        <w:t>Capacity Planning</w:t>
      </w:r>
      <w:bookmarkEnd w:id="1185"/>
    </w:p>
    <w:p w14:paraId="7255C329" w14:textId="77777777" w:rsidR="00060C27" w:rsidRPr="00060C27" w:rsidRDefault="00060C27" w:rsidP="00060C27">
      <w:pPr>
        <w:pStyle w:val="BodyText"/>
      </w:pPr>
      <w:r>
        <w:t xml:space="preserve">Capacity planning should be performed by VASD IT in cooperation with </w:t>
      </w:r>
      <w:del w:id="1186" w:author="Author">
        <w:r w:rsidDel="00374975">
          <w:delText xml:space="preserve">eScreening </w:delText>
        </w:r>
      </w:del>
      <w:ins w:id="1187" w:author="Author">
        <w:r w:rsidR="00374975">
          <w:t xml:space="preserve">IRDS </w:t>
        </w:r>
      </w:ins>
      <w:r>
        <w:t xml:space="preserve">program administrators. </w:t>
      </w:r>
      <w:del w:id="1188" w:author="Author">
        <w:r w:rsidDel="00374975">
          <w:delText xml:space="preserve"> </w:delText>
        </w:r>
      </w:del>
      <w:r>
        <w:t>Currently, there is no schedule or requirements for capacity planning.</w:t>
      </w:r>
    </w:p>
    <w:p w14:paraId="5F2D01F1" w14:textId="77777777" w:rsidR="0009184E" w:rsidRDefault="0009184E" w:rsidP="0009184E">
      <w:pPr>
        <w:pStyle w:val="Heading1"/>
      </w:pPr>
      <w:bookmarkStart w:id="1189" w:name="_Toc420661239"/>
      <w:r>
        <w:lastRenderedPageBreak/>
        <w:t>Exception Handling</w:t>
      </w:r>
      <w:bookmarkEnd w:id="1189"/>
    </w:p>
    <w:p w14:paraId="5CB052BD" w14:textId="77777777" w:rsidR="006C17EF" w:rsidRDefault="00D42F26" w:rsidP="006C17EF">
      <w:pPr>
        <w:pStyle w:val="BodyText"/>
      </w:pPr>
      <w:r>
        <w:t xml:space="preserve">Runtime errors in </w:t>
      </w:r>
      <w:del w:id="1190" w:author="Author">
        <w:r w:rsidDel="00374975">
          <w:delText xml:space="preserve">eScreening </w:delText>
        </w:r>
      </w:del>
      <w:ins w:id="1191" w:author="Author">
        <w:r w:rsidR="00374975">
          <w:t xml:space="preserve">IRDS </w:t>
        </w:r>
      </w:ins>
      <w:r>
        <w:t xml:space="preserve">are typically related to configuration, connectivity, or data issues. Errors related to connecting to the </w:t>
      </w:r>
      <w:del w:id="1192" w:author="Author">
        <w:r w:rsidDel="00374975">
          <w:delText xml:space="preserve">eScreening </w:delText>
        </w:r>
      </w:del>
      <w:ins w:id="1193" w:author="Author">
        <w:r w:rsidR="00374975">
          <w:t xml:space="preserve">IRDS </w:t>
        </w:r>
      </w:ins>
      <w:r>
        <w:t>database</w:t>
      </w:r>
      <w:r w:rsidR="00B95616">
        <w:t xml:space="preserve">, configuration, and bad or unmatched </w:t>
      </w:r>
      <w:del w:id="1194" w:author="Author">
        <w:r w:rsidR="00AA5065" w:rsidDel="00374975">
          <w:delText>Veteran</w:delText>
        </w:r>
        <w:r w:rsidR="00B95616" w:rsidDel="00374975">
          <w:delText xml:space="preserve"> </w:delText>
        </w:r>
      </w:del>
      <w:r w:rsidR="00B95616">
        <w:t xml:space="preserve">data can be resolved locally by the system administrator. </w:t>
      </w:r>
      <w:del w:id="1195" w:author="Author">
        <w:r w:rsidR="00B95616" w:rsidDel="00374975">
          <w:delText xml:space="preserve"> </w:delText>
        </w:r>
      </w:del>
      <w:r w:rsidR="00B95616">
        <w:t xml:space="preserve">Other kinds of errors, such as problems connecting </w:t>
      </w:r>
      <w:del w:id="1196" w:author="Author">
        <w:r w:rsidR="00B95616" w:rsidDel="00374975">
          <w:delText>to VistA</w:delText>
        </w:r>
      </w:del>
      <w:ins w:id="1197" w:author="Author">
        <w:r w:rsidR="00374975">
          <w:t>to the CDW</w:t>
        </w:r>
      </w:ins>
      <w:r w:rsidR="00B95616">
        <w:t xml:space="preserve"> can be resolved through cooperating with external teams. </w:t>
      </w:r>
      <w:del w:id="1198" w:author="Author">
        <w:r w:rsidR="00B95616" w:rsidDel="00374975">
          <w:delText xml:space="preserve"> </w:delText>
        </w:r>
      </w:del>
      <w:r w:rsidR="00B95616">
        <w:t>The types of errors are summarized below</w:t>
      </w:r>
      <w:r w:rsidR="007F7774">
        <w:t>:</w:t>
      </w:r>
    </w:p>
    <w:p w14:paraId="736314D8" w14:textId="77777777" w:rsidR="00D42F26" w:rsidRDefault="00D42F26" w:rsidP="006C17EF">
      <w:pPr>
        <w:pStyle w:val="BodyText"/>
      </w:pPr>
    </w:p>
    <w:tbl>
      <w:tblPr>
        <w:tblStyle w:val="TableGrid"/>
        <w:tblW w:w="0" w:type="auto"/>
        <w:tblLook w:val="04A0" w:firstRow="1" w:lastRow="0" w:firstColumn="1" w:lastColumn="0" w:noHBand="0" w:noVBand="1"/>
      </w:tblPr>
      <w:tblGrid>
        <w:gridCol w:w="3192"/>
        <w:gridCol w:w="6006"/>
      </w:tblGrid>
      <w:tr w:rsidR="00AE7315" w14:paraId="4AEDCE17" w14:textId="77777777" w:rsidTr="00463DDA">
        <w:trPr>
          <w:cantSplit/>
          <w:tblHeader/>
        </w:trPr>
        <w:tc>
          <w:tcPr>
            <w:tcW w:w="3192" w:type="dxa"/>
            <w:shd w:val="clear" w:color="auto" w:fill="EEECE1" w:themeFill="background2"/>
          </w:tcPr>
          <w:p w14:paraId="3B2389CC" w14:textId="77777777" w:rsidR="00AE7315" w:rsidRDefault="00AE7315" w:rsidP="006C17EF">
            <w:pPr>
              <w:pStyle w:val="BodyText"/>
            </w:pPr>
            <w:r>
              <w:t>Type</w:t>
            </w:r>
          </w:p>
        </w:tc>
        <w:tc>
          <w:tcPr>
            <w:tcW w:w="6006" w:type="dxa"/>
            <w:shd w:val="clear" w:color="auto" w:fill="EEECE1" w:themeFill="background2"/>
          </w:tcPr>
          <w:p w14:paraId="5D6A1D2A" w14:textId="77777777" w:rsidR="00AE7315" w:rsidRDefault="00AE7315" w:rsidP="006C17EF">
            <w:pPr>
              <w:pStyle w:val="BodyText"/>
            </w:pPr>
            <w:r>
              <w:t>Examples</w:t>
            </w:r>
          </w:p>
        </w:tc>
      </w:tr>
      <w:tr w:rsidR="00AE7315" w14:paraId="27B9F0AC" w14:textId="77777777" w:rsidTr="00463DDA">
        <w:trPr>
          <w:cantSplit/>
        </w:trPr>
        <w:tc>
          <w:tcPr>
            <w:tcW w:w="3192" w:type="dxa"/>
          </w:tcPr>
          <w:p w14:paraId="20082F89" w14:textId="77777777" w:rsidR="00AE7315" w:rsidRDefault="00AE7315" w:rsidP="006C17EF">
            <w:pPr>
              <w:pStyle w:val="BodyText"/>
            </w:pPr>
            <w:r>
              <w:t>Locally resolvable</w:t>
            </w:r>
          </w:p>
        </w:tc>
        <w:tc>
          <w:tcPr>
            <w:tcW w:w="6006" w:type="dxa"/>
          </w:tcPr>
          <w:p w14:paraId="751452D0" w14:textId="77777777" w:rsidR="00AE7315" w:rsidRDefault="00AE7315" w:rsidP="006C17EF">
            <w:pPr>
              <w:pStyle w:val="BodyText"/>
            </w:pPr>
            <w:r>
              <w:t>Unmatched records, bad data, DB connectivity</w:t>
            </w:r>
          </w:p>
        </w:tc>
      </w:tr>
      <w:tr w:rsidR="00AE7315" w14:paraId="335D4488" w14:textId="77777777" w:rsidTr="00463DDA">
        <w:trPr>
          <w:cantSplit/>
        </w:trPr>
        <w:tc>
          <w:tcPr>
            <w:tcW w:w="3192" w:type="dxa"/>
          </w:tcPr>
          <w:p w14:paraId="2352BABF" w14:textId="77777777" w:rsidR="00AE7315" w:rsidRDefault="00AE7315" w:rsidP="006C17EF">
            <w:pPr>
              <w:pStyle w:val="BodyText"/>
            </w:pPr>
            <w:r>
              <w:t>Externally resolvable</w:t>
            </w:r>
          </w:p>
        </w:tc>
        <w:tc>
          <w:tcPr>
            <w:tcW w:w="6006" w:type="dxa"/>
          </w:tcPr>
          <w:p w14:paraId="37D2F712" w14:textId="77777777" w:rsidR="00AE7315" w:rsidRDefault="00AE7315" w:rsidP="00374975">
            <w:pPr>
              <w:pStyle w:val="BodyText"/>
            </w:pPr>
            <w:r>
              <w:t xml:space="preserve">Network or </w:t>
            </w:r>
            <w:del w:id="1199" w:author="Author">
              <w:r w:rsidDel="00374975">
                <w:delText xml:space="preserve">VistA </w:delText>
              </w:r>
            </w:del>
            <w:ins w:id="1200" w:author="Author">
              <w:r w:rsidR="00374975">
                <w:t xml:space="preserve">CDW </w:t>
              </w:r>
            </w:ins>
            <w:r>
              <w:t>issues</w:t>
            </w:r>
          </w:p>
        </w:tc>
      </w:tr>
      <w:tr w:rsidR="00AE7315" w14:paraId="1A6280CB" w14:textId="77777777" w:rsidTr="00463DDA">
        <w:trPr>
          <w:cantSplit/>
        </w:trPr>
        <w:tc>
          <w:tcPr>
            <w:tcW w:w="3192" w:type="dxa"/>
          </w:tcPr>
          <w:p w14:paraId="1C1AEAD4" w14:textId="77777777" w:rsidR="00AE7315" w:rsidRDefault="00AE7315" w:rsidP="006C17EF">
            <w:pPr>
              <w:pStyle w:val="BodyText"/>
            </w:pPr>
            <w:r>
              <w:t>Unresolvable</w:t>
            </w:r>
          </w:p>
        </w:tc>
        <w:tc>
          <w:tcPr>
            <w:tcW w:w="6006" w:type="dxa"/>
          </w:tcPr>
          <w:p w14:paraId="4FAF7D30" w14:textId="77777777" w:rsidR="00AE7315" w:rsidRDefault="00AE7315" w:rsidP="00AE7315">
            <w:pPr>
              <w:pStyle w:val="BodyText"/>
              <w:keepNext/>
            </w:pPr>
            <w:r>
              <w:t>Errors due to bugs</w:t>
            </w:r>
          </w:p>
        </w:tc>
      </w:tr>
    </w:tbl>
    <w:p w14:paraId="4FF3A3DE" w14:textId="77777777" w:rsidR="002414AB" w:rsidRDefault="002414AB" w:rsidP="002414AB">
      <w:pPr>
        <w:pStyle w:val="Caption"/>
        <w:jc w:val="center"/>
      </w:pPr>
      <w:r>
        <w:t xml:space="preserve">Table </w:t>
      </w:r>
      <w:fldSimple w:instr=" SEQ Table \* ARABIC ">
        <w:r w:rsidR="009C72E8">
          <w:rPr>
            <w:noProof/>
          </w:rPr>
          <w:t>16</w:t>
        </w:r>
      </w:fldSimple>
      <w:r>
        <w:t>: Types of E</w:t>
      </w:r>
      <w:r w:rsidRPr="00410B7D">
        <w:t>rrors</w:t>
      </w:r>
    </w:p>
    <w:p w14:paraId="50E2575C" w14:textId="77777777" w:rsidR="00B95616" w:rsidRDefault="00B95616" w:rsidP="006C17EF">
      <w:pPr>
        <w:pStyle w:val="BodyText"/>
      </w:pPr>
      <w:r w:rsidRPr="00463DDA">
        <w:rPr>
          <w:b/>
        </w:rPr>
        <w:t>Note:</w:t>
      </w:r>
      <w:r>
        <w:t xml:space="preserve"> Some errors, such as those due to unidentified bugs, require application source code changes and cannot be changed by the system administrator.</w:t>
      </w:r>
    </w:p>
    <w:p w14:paraId="163E4ADA" w14:textId="77777777" w:rsidR="00B95616" w:rsidRPr="006C17EF" w:rsidRDefault="00B95616" w:rsidP="006C17EF">
      <w:pPr>
        <w:pStyle w:val="BodyText"/>
      </w:pPr>
    </w:p>
    <w:p w14:paraId="6ECA4C48" w14:textId="77777777" w:rsidR="0009184E" w:rsidRDefault="0009184E" w:rsidP="0009184E">
      <w:pPr>
        <w:pStyle w:val="Heading2"/>
      </w:pPr>
      <w:bookmarkStart w:id="1201" w:name="_Toc420661240"/>
      <w:r>
        <w:t>Routine Errors</w:t>
      </w:r>
      <w:bookmarkEnd w:id="1201"/>
    </w:p>
    <w:p w14:paraId="61DD641C" w14:textId="77777777" w:rsidR="0009184E" w:rsidRDefault="0009184E" w:rsidP="0009184E">
      <w:pPr>
        <w:pStyle w:val="BodyText"/>
      </w:pPr>
      <w:r>
        <w:t xml:space="preserve">Like most systems, </w:t>
      </w:r>
      <w:del w:id="1202" w:author="Author">
        <w:r w:rsidR="003A5537" w:rsidRPr="003A5537" w:rsidDel="00374975">
          <w:delText xml:space="preserve">eScreening </w:delText>
        </w:r>
      </w:del>
      <w:ins w:id="1203" w:author="Author">
        <w:r w:rsidR="00374975">
          <w:t xml:space="preserve">IRDS </w:t>
        </w:r>
      </w:ins>
      <w:r w:rsidR="003A5537">
        <w:t>may</w:t>
      </w:r>
      <w:r>
        <w:t xml:space="preserve"> generate a small set of errors that may be considered </w:t>
      </w:r>
      <w:r w:rsidR="003A5537">
        <w:t>routine in</w:t>
      </w:r>
      <w:r>
        <w:t xml:space="preserve">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05566D0D" w14:textId="77777777" w:rsidR="0009184E" w:rsidRDefault="0009184E" w:rsidP="0009184E">
      <w:pPr>
        <w:pStyle w:val="BodyText"/>
      </w:pPr>
      <w:r>
        <w:t xml:space="preserve">While the occasional occurrence of these errors may be routine, </w:t>
      </w:r>
      <w:del w:id="1204" w:author="Author">
        <w:r w:rsidDel="00374975">
          <w:delText xml:space="preserve">getting </w:delText>
        </w:r>
      </w:del>
      <w:ins w:id="1205" w:author="Author">
        <w:r w:rsidR="00374975">
          <w:t xml:space="preserve">observing </w:t>
        </w:r>
      </w:ins>
      <w:r>
        <w:t>a large number of an individual error over a short period of time is an indication of a more serious problem. In that case the error needs to be treated as an exceptional condition.</w:t>
      </w:r>
    </w:p>
    <w:p w14:paraId="5FA24E42" w14:textId="77777777" w:rsidR="0009184E" w:rsidRDefault="0009184E" w:rsidP="0009184E">
      <w:pPr>
        <w:pStyle w:val="Heading3"/>
      </w:pPr>
      <w:bookmarkStart w:id="1206" w:name="_Toc420661241"/>
      <w:commentRangeStart w:id="1207"/>
      <w:r>
        <w:t>Security Errors</w:t>
      </w:r>
      <w:bookmarkEnd w:id="1206"/>
      <w:commentRangeEnd w:id="1207"/>
      <w:r w:rsidR="00DB7D52">
        <w:rPr>
          <w:rStyle w:val="CommentReference"/>
          <w:rFonts w:ascii="Times New Roman" w:hAnsi="Times New Roman" w:cs="Times New Roman"/>
          <w:b w:val="0"/>
          <w:kern w:val="0"/>
        </w:rPr>
        <w:commentReference w:id="1207"/>
      </w:r>
    </w:p>
    <w:p w14:paraId="70A11F34" w14:textId="77777777" w:rsidR="00306465" w:rsidRDefault="00306465" w:rsidP="00306465">
      <w:pPr>
        <w:pStyle w:val="BodyText"/>
      </w:pPr>
      <w:r>
        <w:t xml:space="preserve">Security errors in </w:t>
      </w:r>
      <w:del w:id="1208" w:author="Author">
        <w:r w:rsidDel="00374975">
          <w:delText xml:space="preserve">eScreening </w:delText>
        </w:r>
      </w:del>
      <w:ins w:id="1209" w:author="Author">
        <w:r w:rsidR="00374975">
          <w:t xml:space="preserve">IRDS </w:t>
        </w:r>
      </w:ins>
      <w:r>
        <w:t xml:space="preserve">consist of authentication or authorization issues related to accounts.  For example, if a staff user attempts to logon to </w:t>
      </w:r>
      <w:del w:id="1210" w:author="Author">
        <w:r w:rsidDel="00374975">
          <w:delText xml:space="preserve">eScreening </w:delText>
        </w:r>
      </w:del>
      <w:ins w:id="1211" w:author="Author">
        <w:r w:rsidR="00374975">
          <w:t xml:space="preserve">IRDS </w:t>
        </w:r>
      </w:ins>
      <w:r>
        <w:t xml:space="preserve">with invalid credentials three contiguous times, the system will display an error message directing the user to </w:t>
      </w:r>
      <w:ins w:id="1212" w:author="Author">
        <w:r w:rsidR="00374975">
          <w:t>contact the system administrator.</w:t>
        </w:r>
      </w:ins>
      <w:del w:id="1213" w:author="Author">
        <w:r w:rsidDel="00374975">
          <w:delText xml:space="preserve">see the clerk.  </w:delText>
        </w:r>
      </w:del>
    </w:p>
    <w:p w14:paraId="7036F6F0" w14:textId="77777777" w:rsidR="00306465" w:rsidRDefault="00306465" w:rsidP="00306465">
      <w:pPr>
        <w:pStyle w:val="BodyText"/>
      </w:pPr>
      <w:r>
        <w:t>Likewise, if a staff user is already authenticat</w:t>
      </w:r>
      <w:r w:rsidR="00E929D3">
        <w:t xml:space="preserve">ed but attempts an unauthorized action in </w:t>
      </w:r>
      <w:del w:id="1214" w:author="Author">
        <w:r w:rsidR="00E929D3" w:rsidDel="00374975">
          <w:delText>VistA</w:delText>
        </w:r>
      </w:del>
      <w:ins w:id="1215" w:author="Author">
        <w:r w:rsidR="00374975">
          <w:t>the application</w:t>
        </w:r>
      </w:ins>
      <w:r w:rsidR="00E929D3">
        <w:t>, the system will display an error message</w:t>
      </w:r>
      <w:del w:id="1216" w:author="Author">
        <w:r w:rsidR="00E929D3" w:rsidDel="00374975">
          <w:delText xml:space="preserve">.  This can occur if the user attempts an operating that requires querying VistA, such as setting up a </w:delText>
        </w:r>
        <w:r w:rsidR="00AA5065" w:rsidDel="00374975">
          <w:delText>Veteran</w:delText>
        </w:r>
        <w:r w:rsidR="00E929D3" w:rsidDel="00374975">
          <w:delText xml:space="preserve"> for a screening or uploading </w:delText>
        </w:r>
        <w:r w:rsidR="00AA5065" w:rsidDel="00374975">
          <w:delText>Veteran</w:delText>
        </w:r>
        <w:r w:rsidR="00E929D3" w:rsidDel="00374975">
          <w:delText xml:space="preserve"> assessmen</w:delText>
        </w:r>
        <w:r w:rsidR="00510E74" w:rsidDel="00374975">
          <w:delText>t data after a screening.</w:delText>
        </w:r>
        <w:r w:rsidR="00E929D3" w:rsidDel="00374975">
          <w:delText xml:space="preserve"> </w:delText>
        </w:r>
        <w:r w:rsidR="00510E74" w:rsidDel="00374975">
          <w:delText xml:space="preserve">If </w:delText>
        </w:r>
        <w:r w:rsidR="00E929D3" w:rsidDel="00374975">
          <w:delText xml:space="preserve">enters an invalid access/verify code combination and eScreening cannot </w:delText>
        </w:r>
        <w:r w:rsidR="00510E74" w:rsidDel="00374975">
          <w:delText xml:space="preserve">authenticate and authorize the user, eScreening will display a message indicating that the user seek assistance from the clerk.  </w:delText>
        </w:r>
      </w:del>
    </w:p>
    <w:p w14:paraId="07AC4882" w14:textId="77777777" w:rsidR="00510E74" w:rsidRDefault="00510E74" w:rsidP="00306465">
      <w:pPr>
        <w:pStyle w:val="BodyText"/>
        <w:rPr>
          <w:ins w:id="1217" w:author="Author"/>
        </w:rPr>
      </w:pPr>
      <w:r>
        <w:t xml:space="preserve">The following </w:t>
      </w:r>
      <w:r w:rsidR="005A4196">
        <w:t xml:space="preserve">table </w:t>
      </w:r>
      <w:r>
        <w:t>displays the known security error types, descriptions, and resolutions</w:t>
      </w:r>
      <w:r w:rsidR="005A4196">
        <w:t>:</w:t>
      </w:r>
    </w:p>
    <w:p w14:paraId="77664551" w14:textId="77777777" w:rsidR="00D05DBE" w:rsidRPr="00306465" w:rsidRDefault="00D05DBE" w:rsidP="00306465">
      <w:pPr>
        <w:pStyle w:val="BodyText"/>
      </w:pPr>
    </w:p>
    <w:tbl>
      <w:tblPr>
        <w:tblStyle w:val="TableGrid"/>
        <w:tblW w:w="0" w:type="auto"/>
        <w:tblLook w:val="04A0" w:firstRow="1" w:lastRow="0" w:firstColumn="1" w:lastColumn="0" w:noHBand="0" w:noVBand="1"/>
        <w:tblPrChange w:id="1218" w:author="Author">
          <w:tblPr>
            <w:tblStyle w:val="TableGrid"/>
            <w:tblW w:w="0" w:type="auto"/>
            <w:tblLook w:val="04A0" w:firstRow="1" w:lastRow="0" w:firstColumn="1" w:lastColumn="0" w:noHBand="0" w:noVBand="1"/>
          </w:tblPr>
        </w:tblPrChange>
      </w:tblPr>
      <w:tblGrid>
        <w:gridCol w:w="1998"/>
        <w:gridCol w:w="4386"/>
        <w:gridCol w:w="3192"/>
        <w:tblGridChange w:id="1219">
          <w:tblGrid>
            <w:gridCol w:w="1998"/>
            <w:gridCol w:w="4386"/>
            <w:gridCol w:w="3192"/>
          </w:tblGrid>
        </w:tblGridChange>
      </w:tblGrid>
      <w:tr w:rsidR="00306465" w14:paraId="330D29D4" w14:textId="77777777" w:rsidTr="002622FB">
        <w:trPr>
          <w:cantSplit/>
          <w:tblHeader/>
          <w:trPrChange w:id="1220" w:author="Author">
            <w:trPr>
              <w:cantSplit/>
              <w:tblHeader/>
            </w:trPr>
          </w:trPrChange>
        </w:trPr>
        <w:tc>
          <w:tcPr>
            <w:tcW w:w="1998" w:type="dxa"/>
            <w:shd w:val="clear" w:color="auto" w:fill="EEECE1" w:themeFill="background2"/>
            <w:tcPrChange w:id="1221" w:author="Author">
              <w:tcPr>
                <w:tcW w:w="1998" w:type="dxa"/>
                <w:shd w:val="clear" w:color="auto" w:fill="EEECE1" w:themeFill="background2"/>
              </w:tcPr>
            </w:tcPrChange>
          </w:tcPr>
          <w:p w14:paraId="297E2711" w14:textId="77777777" w:rsidR="00306465" w:rsidRDefault="00306465" w:rsidP="003A5537">
            <w:pPr>
              <w:pStyle w:val="BodyText"/>
            </w:pPr>
            <w:r>
              <w:lastRenderedPageBreak/>
              <w:t>Type</w:t>
            </w:r>
          </w:p>
        </w:tc>
        <w:tc>
          <w:tcPr>
            <w:tcW w:w="4386" w:type="dxa"/>
            <w:shd w:val="clear" w:color="auto" w:fill="EEECE1" w:themeFill="background2"/>
            <w:tcPrChange w:id="1222" w:author="Author">
              <w:tcPr>
                <w:tcW w:w="4386" w:type="dxa"/>
                <w:shd w:val="clear" w:color="auto" w:fill="EEECE1" w:themeFill="background2"/>
              </w:tcPr>
            </w:tcPrChange>
          </w:tcPr>
          <w:p w14:paraId="67AD8DB7" w14:textId="77777777" w:rsidR="00306465" w:rsidRDefault="00306465" w:rsidP="003A5537">
            <w:pPr>
              <w:pStyle w:val="BodyText"/>
            </w:pPr>
            <w:r>
              <w:t>Description</w:t>
            </w:r>
          </w:p>
        </w:tc>
        <w:tc>
          <w:tcPr>
            <w:tcW w:w="3192" w:type="dxa"/>
            <w:shd w:val="clear" w:color="auto" w:fill="EEECE1" w:themeFill="background2"/>
            <w:tcPrChange w:id="1223" w:author="Author">
              <w:tcPr>
                <w:tcW w:w="3192" w:type="dxa"/>
                <w:shd w:val="clear" w:color="auto" w:fill="EEECE1" w:themeFill="background2"/>
              </w:tcPr>
            </w:tcPrChange>
          </w:tcPr>
          <w:p w14:paraId="08229DD2" w14:textId="77777777" w:rsidR="00306465" w:rsidRDefault="00306465" w:rsidP="003A5537">
            <w:pPr>
              <w:pStyle w:val="BodyText"/>
            </w:pPr>
            <w:r>
              <w:t>Resolution</w:t>
            </w:r>
          </w:p>
        </w:tc>
      </w:tr>
      <w:tr w:rsidR="00306465" w14:paraId="311C6AFE" w14:textId="77777777" w:rsidTr="002622FB">
        <w:trPr>
          <w:cantSplit/>
          <w:trPrChange w:id="1224" w:author="Author">
            <w:trPr>
              <w:cantSplit/>
            </w:trPr>
          </w:trPrChange>
        </w:trPr>
        <w:tc>
          <w:tcPr>
            <w:tcW w:w="1998" w:type="dxa"/>
            <w:tcPrChange w:id="1225" w:author="Author">
              <w:tcPr>
                <w:tcW w:w="1998" w:type="dxa"/>
              </w:tcPr>
            </w:tcPrChange>
          </w:tcPr>
          <w:p w14:paraId="1B0A67C2" w14:textId="77777777" w:rsidR="00306465" w:rsidRDefault="00306465" w:rsidP="00306465">
            <w:pPr>
              <w:pStyle w:val="BodyText"/>
            </w:pPr>
            <w:r>
              <w:t>Staff authentication failure</w:t>
            </w:r>
          </w:p>
        </w:tc>
        <w:tc>
          <w:tcPr>
            <w:tcW w:w="4386" w:type="dxa"/>
            <w:tcPrChange w:id="1226" w:author="Author">
              <w:tcPr>
                <w:tcW w:w="4386" w:type="dxa"/>
              </w:tcPr>
            </w:tcPrChange>
          </w:tcPr>
          <w:p w14:paraId="793B4AB9" w14:textId="77777777" w:rsidR="00306465" w:rsidRDefault="00306465">
            <w:pPr>
              <w:pStyle w:val="BodyText"/>
            </w:pPr>
            <w:r>
              <w:t xml:space="preserve">When a staff user does not have a valid account or does not use a valid password, the user will be unable to login and an error message will display instructing the user to </w:t>
            </w:r>
            <w:del w:id="1227" w:author="Author">
              <w:r w:rsidDel="00323C4E">
                <w:delText>see the clerk.</w:delText>
              </w:r>
            </w:del>
            <w:ins w:id="1228" w:author="Author">
              <w:del w:id="1229" w:author="Author">
                <w:r w:rsidR="00374975" w:rsidDel="00323C4E">
                  <w:delText>system administrator.</w:delText>
                </w:r>
              </w:del>
              <w:r w:rsidR="00323C4E">
                <w:t>enter valid username and password credentials.</w:t>
              </w:r>
            </w:ins>
          </w:p>
        </w:tc>
        <w:tc>
          <w:tcPr>
            <w:tcW w:w="3192" w:type="dxa"/>
            <w:tcPrChange w:id="1230" w:author="Author">
              <w:tcPr>
                <w:tcW w:w="3192" w:type="dxa"/>
              </w:tcPr>
            </w:tcPrChange>
          </w:tcPr>
          <w:p w14:paraId="72AEA5D2" w14:textId="77777777" w:rsidR="00306465" w:rsidRDefault="00306465">
            <w:pPr>
              <w:pStyle w:val="BodyText"/>
            </w:pPr>
            <w:r>
              <w:t xml:space="preserve">Ensure user is active </w:t>
            </w:r>
            <w:del w:id="1231" w:author="Author">
              <w:r w:rsidDel="00323C4E">
                <w:delText xml:space="preserve">and correct </w:delText>
              </w:r>
            </w:del>
            <w:r>
              <w:t xml:space="preserve">in </w:t>
            </w:r>
            <w:del w:id="1232" w:author="Author">
              <w:r w:rsidDel="00374975">
                <w:delText>eScreening</w:delText>
              </w:r>
            </w:del>
            <w:ins w:id="1233" w:author="Author">
              <w:r w:rsidR="00374975">
                <w:t>IRDS</w:t>
              </w:r>
              <w:r w:rsidR="00323C4E">
                <w:t xml:space="preserve"> and provide appropriate username and password</w:t>
              </w:r>
            </w:ins>
            <w:r>
              <w:t>.</w:t>
            </w:r>
          </w:p>
        </w:tc>
      </w:tr>
      <w:tr w:rsidR="00323C4E" w14:paraId="6D954425" w14:textId="77777777" w:rsidTr="002622FB">
        <w:trPr>
          <w:cantSplit/>
          <w:trPrChange w:id="1234" w:author="Author">
            <w:trPr>
              <w:cantSplit/>
            </w:trPr>
          </w:trPrChange>
        </w:trPr>
        <w:tc>
          <w:tcPr>
            <w:tcW w:w="1998" w:type="dxa"/>
            <w:tcPrChange w:id="1235" w:author="Author">
              <w:tcPr>
                <w:tcW w:w="1998" w:type="dxa"/>
              </w:tcPr>
            </w:tcPrChange>
          </w:tcPr>
          <w:p w14:paraId="2A4155EF" w14:textId="77777777" w:rsidR="00323C4E" w:rsidRDefault="00323C4E">
            <w:pPr>
              <w:pStyle w:val="BodyText"/>
            </w:pPr>
            <w:ins w:id="1236" w:author="Author">
              <w:r>
                <w:t>Staff account locked</w:t>
              </w:r>
            </w:ins>
            <w:del w:id="1237" w:author="Author">
              <w:r w:rsidDel="00323C4E">
                <w:delText>Staff authorization failure</w:delText>
              </w:r>
            </w:del>
          </w:p>
        </w:tc>
        <w:tc>
          <w:tcPr>
            <w:tcW w:w="4386" w:type="dxa"/>
            <w:tcPrChange w:id="1238" w:author="Author">
              <w:tcPr>
                <w:tcW w:w="4386" w:type="dxa"/>
              </w:tcPr>
            </w:tcPrChange>
          </w:tcPr>
          <w:p w14:paraId="278A8C7D" w14:textId="77777777" w:rsidR="00323C4E" w:rsidRDefault="00323C4E">
            <w:pPr>
              <w:pStyle w:val="BodyText"/>
            </w:pPr>
            <w:ins w:id="1239" w:author="Author">
              <w:r>
                <w:t>When a staff user fails to successfully login the dashboard after 3 attempts, their account will be locked for a period of 24 hours or can be resolved by a system administrator.</w:t>
              </w:r>
            </w:ins>
            <w:del w:id="1240" w:author="Author">
              <w:r w:rsidDel="00323C4E">
                <w:delText>When a staff user attempts to access an application feature to which he/she does not have access (through URL manipulation), the site directs the user to a help page instructing the user to see the clerk.</w:delText>
              </w:r>
            </w:del>
            <w:ins w:id="1241" w:author="Author">
              <w:del w:id="1242" w:author="Author">
                <w:r w:rsidDel="00323C4E">
                  <w:delText xml:space="preserve">system administrator. </w:delText>
                </w:r>
              </w:del>
            </w:ins>
            <w:del w:id="1243" w:author="Author">
              <w:r w:rsidDel="00323C4E">
                <w:delText xml:space="preserve">    </w:delText>
              </w:r>
            </w:del>
          </w:p>
        </w:tc>
        <w:tc>
          <w:tcPr>
            <w:tcW w:w="3192" w:type="dxa"/>
            <w:tcPrChange w:id="1244" w:author="Author">
              <w:tcPr>
                <w:tcW w:w="3192" w:type="dxa"/>
              </w:tcPr>
            </w:tcPrChange>
          </w:tcPr>
          <w:p w14:paraId="093C6903" w14:textId="77777777" w:rsidR="00323C4E" w:rsidRDefault="00323C4E">
            <w:pPr>
              <w:pStyle w:val="BodyText"/>
            </w:pPr>
            <w:ins w:id="1245" w:author="Author">
              <w:r>
                <w:t xml:space="preserve">Set </w:t>
              </w:r>
              <w:proofErr w:type="spellStart"/>
              <w:r w:rsidRPr="002622FB">
                <w:rPr>
                  <w:i/>
                  <w:rPrChange w:id="1246" w:author="Author">
                    <w:rPr/>
                  </w:rPrChange>
                </w:rPr>
                <w:t>LoginAttemptCount</w:t>
              </w:r>
              <w:proofErr w:type="spellEnd"/>
              <w:r>
                <w:t xml:space="preserve"> field in Users Table within the SQL Server Reach DB to a value of </w:t>
              </w:r>
              <w:r w:rsidRPr="002622FB">
                <w:rPr>
                  <w:i/>
                  <w:rPrChange w:id="1247" w:author="Author">
                    <w:rPr/>
                  </w:rPrChange>
                </w:rPr>
                <w:t>0</w:t>
              </w:r>
              <w:r>
                <w:t xml:space="preserve">. </w:t>
              </w:r>
            </w:ins>
            <w:del w:id="1248" w:author="Author">
              <w:r w:rsidDel="00323C4E">
                <w:delText>Ensure user has correct entitlements for the job he/she is performing and trained on system use.</w:delText>
              </w:r>
            </w:del>
          </w:p>
        </w:tc>
      </w:tr>
      <w:tr w:rsidR="00323C4E" w14:paraId="59517770" w14:textId="77777777" w:rsidTr="002622FB">
        <w:trPr>
          <w:cantSplit/>
          <w:trPrChange w:id="1249" w:author="Author">
            <w:trPr>
              <w:cantSplit/>
            </w:trPr>
          </w:trPrChange>
        </w:trPr>
        <w:tc>
          <w:tcPr>
            <w:tcW w:w="1998" w:type="dxa"/>
            <w:tcPrChange w:id="1250" w:author="Author">
              <w:tcPr>
                <w:tcW w:w="1998" w:type="dxa"/>
              </w:tcPr>
            </w:tcPrChange>
          </w:tcPr>
          <w:p w14:paraId="12643827" w14:textId="77777777" w:rsidR="00323C4E" w:rsidRDefault="00323C4E">
            <w:pPr>
              <w:pStyle w:val="BodyText"/>
            </w:pPr>
            <w:ins w:id="1251" w:author="Author">
              <w:r>
                <w:t>Staff account inactive</w:t>
              </w:r>
            </w:ins>
            <w:del w:id="1252" w:author="Author">
              <w:r w:rsidDel="00323C4E">
                <w:delText>Veteran data lookup/upload failure</w:delText>
              </w:r>
            </w:del>
          </w:p>
        </w:tc>
        <w:tc>
          <w:tcPr>
            <w:tcW w:w="4386" w:type="dxa"/>
            <w:tcPrChange w:id="1253" w:author="Author">
              <w:tcPr>
                <w:tcW w:w="4386" w:type="dxa"/>
              </w:tcPr>
            </w:tcPrChange>
          </w:tcPr>
          <w:p w14:paraId="29CAFB9F" w14:textId="77777777" w:rsidR="00323C4E" w:rsidRDefault="00323C4E">
            <w:pPr>
              <w:pStyle w:val="BodyText"/>
            </w:pPr>
            <w:ins w:id="1254" w:author="Author">
              <w:r>
                <w:t>When a staff user fails to successfully login the dashboard after 30 days, their account will be deactivated and can only be resolved by a system administrator.</w:t>
              </w:r>
            </w:ins>
            <w:del w:id="1255" w:author="Author">
              <w:r w:rsidDel="00323C4E">
                <w:delText>When a staff user does not enter the correct access/verify codes, the system will be unable to authorize the user’s lookup/upload action in VistA</w:delText>
              </w:r>
            </w:del>
            <w:ins w:id="1256" w:author="Author">
              <w:del w:id="1257" w:author="Author">
                <w:r w:rsidDel="00323C4E">
                  <w:delText>CDW</w:delText>
                </w:r>
              </w:del>
            </w:ins>
            <w:del w:id="1258" w:author="Author">
              <w:r w:rsidDel="00323C4E">
                <w:delText>, and an error will display.</w:delText>
              </w:r>
            </w:del>
          </w:p>
        </w:tc>
        <w:tc>
          <w:tcPr>
            <w:tcW w:w="3192" w:type="dxa"/>
            <w:tcPrChange w:id="1259" w:author="Author">
              <w:tcPr>
                <w:tcW w:w="3192" w:type="dxa"/>
              </w:tcPr>
            </w:tcPrChange>
          </w:tcPr>
          <w:p w14:paraId="6B23D93A" w14:textId="77777777" w:rsidR="00323C4E" w:rsidRDefault="00323C4E">
            <w:pPr>
              <w:pStyle w:val="BodyText"/>
              <w:keepNext/>
            </w:pPr>
            <w:ins w:id="1260" w:author="Author">
              <w:r>
                <w:t xml:space="preserve">Set </w:t>
              </w:r>
              <w:proofErr w:type="spellStart"/>
              <w:r w:rsidR="00D05D43">
                <w:rPr>
                  <w:i/>
                </w:rPr>
                <w:t>isActive</w:t>
              </w:r>
              <w:proofErr w:type="spellEnd"/>
              <w:r>
                <w:t xml:space="preserve"> field in Users Table within the SQL Server Reach DB</w:t>
              </w:r>
              <w:r w:rsidR="00D05D43">
                <w:t xml:space="preserve"> to a value of </w:t>
              </w:r>
              <w:r w:rsidR="00D05D43" w:rsidRPr="002622FB">
                <w:rPr>
                  <w:i/>
                  <w:rPrChange w:id="1261" w:author="Author">
                    <w:rPr/>
                  </w:rPrChange>
                </w:rPr>
                <w:t>True</w:t>
              </w:r>
              <w:r>
                <w:t xml:space="preserve">. </w:t>
              </w:r>
            </w:ins>
            <w:del w:id="1262" w:author="Author">
              <w:r w:rsidDel="00323C4E">
                <w:delText>Ensure user is using correct VistA access/verify codes.</w:delText>
              </w:r>
            </w:del>
            <w:ins w:id="1263" w:author="Author">
              <w:del w:id="1264" w:author="Author">
                <w:r w:rsidDel="00323C4E">
                  <w:delText xml:space="preserve">credentials and their application configuration and access are valid. </w:delText>
                </w:r>
              </w:del>
            </w:ins>
          </w:p>
        </w:tc>
      </w:tr>
      <w:tr w:rsidR="00D05DBE" w14:paraId="378ED4FD" w14:textId="77777777" w:rsidTr="002622FB">
        <w:trPr>
          <w:cantSplit/>
          <w:ins w:id="1265" w:author="Author"/>
        </w:trPr>
        <w:tc>
          <w:tcPr>
            <w:tcW w:w="1998" w:type="dxa"/>
          </w:tcPr>
          <w:p w14:paraId="255FD6C9" w14:textId="77777777" w:rsidR="00D05DBE" w:rsidRDefault="00D05DBE">
            <w:pPr>
              <w:pStyle w:val="BodyText"/>
              <w:rPr>
                <w:ins w:id="1266" w:author="Author"/>
              </w:rPr>
            </w:pPr>
            <w:ins w:id="1267" w:author="Author">
              <w:r>
                <w:t xml:space="preserve">Staff account </w:t>
              </w:r>
              <w:r w:rsidR="00DB7D52">
                <w:t>max sessions reached</w:t>
              </w:r>
            </w:ins>
          </w:p>
        </w:tc>
        <w:tc>
          <w:tcPr>
            <w:tcW w:w="4386" w:type="dxa"/>
          </w:tcPr>
          <w:p w14:paraId="68BFA15A" w14:textId="77777777" w:rsidR="00D05DBE" w:rsidRDefault="00D05DBE">
            <w:pPr>
              <w:pStyle w:val="BodyText"/>
              <w:rPr>
                <w:ins w:id="1268" w:author="Author"/>
              </w:rPr>
            </w:pPr>
            <w:ins w:id="1269" w:author="Author">
              <w:r>
                <w:t>When a staff user has 3/1 active sessions open, has a role of system admin/non-system admin, and attempts to open an additional session, they will be unable to login and will receive instructions to resolve the issue.</w:t>
              </w:r>
            </w:ins>
          </w:p>
        </w:tc>
        <w:tc>
          <w:tcPr>
            <w:tcW w:w="3192" w:type="dxa"/>
          </w:tcPr>
          <w:p w14:paraId="1A9DECB6" w14:textId="77777777" w:rsidR="00D05DBE" w:rsidRDefault="00D05DBE" w:rsidP="002622FB">
            <w:pPr>
              <w:pStyle w:val="BodyText"/>
              <w:keepNext/>
              <w:rPr>
                <w:ins w:id="1270" w:author="Author"/>
              </w:rPr>
            </w:pPr>
            <w:ins w:id="1271" w:author="Author">
              <w:r>
                <w:t xml:space="preserve">Ensure user successfully logout of an active session to free up available sessions. </w:t>
              </w:r>
            </w:ins>
          </w:p>
        </w:tc>
      </w:tr>
    </w:tbl>
    <w:p w14:paraId="7D8DC3B3" w14:textId="77777777" w:rsidR="005A4196" w:rsidRDefault="005A4196" w:rsidP="005A4196">
      <w:pPr>
        <w:pStyle w:val="Caption"/>
        <w:jc w:val="center"/>
      </w:pPr>
      <w:r>
        <w:t xml:space="preserve">Table </w:t>
      </w:r>
      <w:fldSimple w:instr=" SEQ Table \* ARABIC ">
        <w:r w:rsidR="009C72E8">
          <w:rPr>
            <w:noProof/>
          </w:rPr>
          <w:t>17</w:t>
        </w:r>
      </w:fldSimple>
      <w:r>
        <w:t>: Security E</w:t>
      </w:r>
      <w:r w:rsidRPr="00AC0A8E">
        <w:t xml:space="preserve">rrors in </w:t>
      </w:r>
      <w:del w:id="1272" w:author="Author">
        <w:r w:rsidRPr="00AC0A8E" w:rsidDel="00374975">
          <w:delText>eScreening</w:delText>
        </w:r>
      </w:del>
      <w:ins w:id="1273" w:author="Author">
        <w:r w:rsidR="00374975">
          <w:t>IRDS</w:t>
        </w:r>
      </w:ins>
    </w:p>
    <w:p w14:paraId="4299A968" w14:textId="77777777" w:rsidR="00510E74" w:rsidRPr="00510E74" w:rsidDel="006F63EB" w:rsidRDefault="00510E74" w:rsidP="00510E74">
      <w:pPr>
        <w:rPr>
          <w:del w:id="1274" w:author="Author"/>
        </w:rPr>
      </w:pPr>
      <w:commentRangeStart w:id="1275"/>
      <w:del w:id="1276" w:author="Author">
        <w:r w:rsidRPr="00463DDA" w:rsidDel="006F63EB">
          <w:rPr>
            <w:b/>
          </w:rPr>
          <w:delText>Note:</w:delText>
        </w:r>
        <w:r w:rsidDel="006F63EB">
          <w:delText xml:space="preserve">  If a </w:delText>
        </w:r>
        <w:r w:rsidR="00AA5065" w:rsidDel="006F63EB">
          <w:delText>Veteran</w:delText>
        </w:r>
        <w:r w:rsidDel="006F63EB">
          <w:delText xml:space="preserve"> attempts to take an assessment </w:delText>
        </w:r>
        <w:r w:rsidR="004A4953" w:rsidDel="006F63EB">
          <w:delText>without known</w:delText>
        </w:r>
        <w:r w:rsidDel="006F63EB">
          <w:delText xml:space="preserve"> credentials (last name and last four SSN digits) the system will treat the issues as being a data condition instead of an error condition.  eScreening is designed to handle new </w:delText>
        </w:r>
        <w:r w:rsidR="00AA5065" w:rsidDel="006F63EB">
          <w:delText>Veteran</w:delText>
        </w:r>
        <w:r w:rsidDel="006F63EB">
          <w:delText xml:space="preserve">s who do not have VistA records.  Since the system cannot know whether the </w:delText>
        </w:r>
        <w:r w:rsidR="00AA5065" w:rsidDel="006F63EB">
          <w:delText>Veteran</w:delText>
        </w:r>
        <w:r w:rsidDel="006F63EB">
          <w:delText xml:space="preserve"> user is new to VistA or simply mistyping his credentials, the system will treat the </w:delText>
        </w:r>
        <w:r w:rsidR="00AA5065" w:rsidDel="006F63EB">
          <w:delText>Veteran</w:delText>
        </w:r>
        <w:r w:rsidDel="006F63EB">
          <w:delText xml:space="preserve"> as a new VHA patient. eScreening staff will then be responsible for addressing the </w:delText>
        </w:r>
        <w:r w:rsidR="00AA5065" w:rsidDel="006F63EB">
          <w:delText>Veteran</w:delText>
        </w:r>
        <w:r w:rsidDel="006F63EB">
          <w:delText xml:space="preserve">’s status.  If the </w:delText>
        </w:r>
        <w:r w:rsidR="00AA5065" w:rsidDel="006F63EB">
          <w:delText>Veteran</w:delText>
        </w:r>
        <w:r w:rsidDel="006F63EB">
          <w:delText xml:space="preserve"> already has a VistA record, staff will be able to </w:delText>
        </w:r>
        <w:r w:rsidDel="006F63EB">
          <w:rPr>
            <w:i/>
          </w:rPr>
          <w:delText>map</w:delText>
        </w:r>
        <w:r w:rsidDel="006F63EB">
          <w:delText xml:space="preserve"> the eScreening record to the VistA record. On the other hand, if the </w:delText>
        </w:r>
        <w:r w:rsidR="00AA5065" w:rsidDel="006F63EB">
          <w:delText>Veteran</w:delText>
        </w:r>
        <w:r w:rsidDel="006F63EB">
          <w:delText xml:space="preserve"> is truly new, VA will need to create a new VistA record for the </w:delText>
        </w:r>
        <w:r w:rsidR="00AA5065" w:rsidDel="006F63EB">
          <w:delText>Veteran</w:delText>
        </w:r>
        <w:r w:rsidDel="006F63EB">
          <w:delText xml:space="preserve">, </w:delText>
        </w:r>
        <w:r w:rsidR="002E29D2" w:rsidDel="006F63EB">
          <w:delText>and then</w:delText>
        </w:r>
        <w:r w:rsidDel="006F63EB">
          <w:delText xml:space="preserve"> map his or her eScreening record to the new VistA record.</w:delText>
        </w:r>
      </w:del>
    </w:p>
    <w:p w14:paraId="1C04CC88" w14:textId="77777777" w:rsidR="0009184E" w:rsidRDefault="0009184E" w:rsidP="0009184E">
      <w:pPr>
        <w:pStyle w:val="Heading3"/>
      </w:pPr>
      <w:bookmarkStart w:id="1277" w:name="_Toc420661242"/>
      <w:commentRangeStart w:id="1278"/>
      <w:commentRangeStart w:id="1279"/>
      <w:r>
        <w:t>Time-outs</w:t>
      </w:r>
      <w:commentRangeEnd w:id="1278"/>
      <w:r w:rsidR="006F63EB">
        <w:rPr>
          <w:rStyle w:val="CommentReference"/>
          <w:rFonts w:ascii="Times New Roman" w:hAnsi="Times New Roman" w:cs="Times New Roman"/>
          <w:b w:val="0"/>
          <w:kern w:val="0"/>
        </w:rPr>
        <w:commentReference w:id="1278"/>
      </w:r>
      <w:bookmarkEnd w:id="1277"/>
      <w:commentRangeEnd w:id="1279"/>
      <w:r w:rsidR="00F54A0A">
        <w:rPr>
          <w:rStyle w:val="CommentReference"/>
          <w:rFonts w:ascii="Times New Roman" w:hAnsi="Times New Roman" w:cs="Times New Roman"/>
          <w:b w:val="0"/>
          <w:kern w:val="0"/>
        </w:rPr>
        <w:commentReference w:id="1279"/>
      </w:r>
      <w:commentRangeEnd w:id="1275"/>
      <w:r w:rsidR="00DB7D52">
        <w:rPr>
          <w:rStyle w:val="CommentReference"/>
          <w:rFonts w:ascii="Times New Roman" w:hAnsi="Times New Roman" w:cs="Times New Roman"/>
          <w:b w:val="0"/>
          <w:kern w:val="0"/>
        </w:rPr>
        <w:commentReference w:id="1275"/>
      </w:r>
    </w:p>
    <w:p w14:paraId="7F273766" w14:textId="77777777" w:rsidR="007D1BEC" w:rsidRPr="007D1BEC" w:rsidRDefault="007D1BEC" w:rsidP="007D1BEC">
      <w:pPr>
        <w:pStyle w:val="BodyText"/>
      </w:pPr>
      <w:r>
        <w:t xml:space="preserve">In </w:t>
      </w:r>
      <w:del w:id="1280" w:author="Author">
        <w:r w:rsidDel="006F63EB">
          <w:delText>eScreening</w:delText>
        </w:r>
      </w:del>
      <w:ins w:id="1281" w:author="Author">
        <w:r w:rsidR="006F63EB">
          <w:t>IRDS</w:t>
        </w:r>
      </w:ins>
      <w:r>
        <w:t xml:space="preserve">, timeouts can occur between the client and the server, and between the server and </w:t>
      </w:r>
      <w:del w:id="1282" w:author="Author">
        <w:r w:rsidDel="00DB7D52">
          <w:delText>VistA</w:delText>
        </w:r>
      </w:del>
      <w:ins w:id="1283" w:author="Author">
        <w:r w:rsidR="00DB7D52">
          <w:t>CDW</w:t>
        </w:r>
      </w:ins>
      <w:r>
        <w:t xml:space="preserve">.  Timeouts can be due to capacity issues with regard to the </w:t>
      </w:r>
      <w:del w:id="1284" w:author="Author">
        <w:r w:rsidDel="00263EEB">
          <w:delText>eScreening</w:delText>
        </w:r>
      </w:del>
      <w:ins w:id="1285" w:author="Author">
        <w:r w:rsidR="00263EEB">
          <w:t>IRDS</w:t>
        </w:r>
      </w:ins>
      <w:r>
        <w:t xml:space="preserve"> server, the </w:t>
      </w:r>
      <w:del w:id="1286" w:author="Author">
        <w:r w:rsidDel="00DB7D52">
          <w:delText xml:space="preserve">VistA </w:delText>
        </w:r>
      </w:del>
      <w:ins w:id="1287" w:author="Author">
        <w:r w:rsidR="00DB7D52">
          <w:t xml:space="preserve">CDW </w:t>
        </w:r>
      </w:ins>
      <w:r>
        <w:t xml:space="preserve">server, or the network fabric in between.  It is expected that most timeouts will be due to capacity or contention issues caused by the </w:t>
      </w:r>
      <w:del w:id="1288" w:author="Author">
        <w:r w:rsidDel="00DB7D52">
          <w:delText xml:space="preserve">tablet </w:delText>
        </w:r>
      </w:del>
      <w:ins w:id="1289" w:author="Author">
        <w:r w:rsidR="00DB7D52">
          <w:t xml:space="preserve">browser </w:t>
        </w:r>
      </w:ins>
      <w:r>
        <w:t xml:space="preserve">communicating with the server over VA </w:t>
      </w:r>
      <w:del w:id="1290" w:author="Author">
        <w:r w:rsidDel="00DB7D52">
          <w:delText>WIFI</w:delText>
        </w:r>
      </w:del>
      <w:ins w:id="1291" w:author="Author">
        <w:r w:rsidR="00DB7D52">
          <w:t>network</w:t>
        </w:r>
      </w:ins>
      <w:r>
        <w:t xml:space="preserve">, no on the server itself or between the server and </w:t>
      </w:r>
      <w:del w:id="1292" w:author="Author">
        <w:r w:rsidDel="00DB7D52">
          <w:delText>VistA</w:delText>
        </w:r>
      </w:del>
      <w:ins w:id="1293" w:author="Author">
        <w:r w:rsidR="00DB7D52">
          <w:t>CDW</w:t>
        </w:r>
      </w:ins>
      <w:r>
        <w:t xml:space="preserve">.  </w:t>
      </w:r>
      <w:r w:rsidR="006F7279">
        <w:t>When any part of the system times out, the application displays a user-friendly error message indicating that the user should talk to the clerk.</w:t>
      </w:r>
      <w:r>
        <w:t xml:space="preserve"> The following table summarizes the types of possible timeouts</w:t>
      </w:r>
      <w:r w:rsidR="005A4196">
        <w:t>:</w:t>
      </w:r>
    </w:p>
    <w:tbl>
      <w:tblPr>
        <w:tblStyle w:val="TableGrid"/>
        <w:tblW w:w="0" w:type="auto"/>
        <w:tblLook w:val="04A0" w:firstRow="1" w:lastRow="0" w:firstColumn="1" w:lastColumn="0" w:noHBand="0" w:noVBand="1"/>
      </w:tblPr>
      <w:tblGrid>
        <w:gridCol w:w="2448"/>
        <w:gridCol w:w="2343"/>
        <w:gridCol w:w="4587"/>
      </w:tblGrid>
      <w:tr w:rsidR="000D05C5" w14:paraId="202DC034" w14:textId="77777777" w:rsidTr="00463DDA">
        <w:trPr>
          <w:cantSplit/>
          <w:tblHeader/>
        </w:trPr>
        <w:tc>
          <w:tcPr>
            <w:tcW w:w="2448" w:type="dxa"/>
            <w:shd w:val="clear" w:color="auto" w:fill="EEECE1" w:themeFill="background2"/>
          </w:tcPr>
          <w:p w14:paraId="1E853486" w14:textId="77777777" w:rsidR="000D05C5" w:rsidRDefault="000D05C5" w:rsidP="000D05C5">
            <w:pPr>
              <w:pStyle w:val="BodyText"/>
            </w:pPr>
            <w:r>
              <w:t>Type</w:t>
            </w:r>
          </w:p>
        </w:tc>
        <w:tc>
          <w:tcPr>
            <w:tcW w:w="2343" w:type="dxa"/>
            <w:shd w:val="clear" w:color="auto" w:fill="EEECE1" w:themeFill="background2"/>
          </w:tcPr>
          <w:p w14:paraId="773CC4E1" w14:textId="77777777" w:rsidR="000D05C5" w:rsidRDefault="000D05C5" w:rsidP="000D05C5">
            <w:pPr>
              <w:pStyle w:val="BodyText"/>
            </w:pPr>
            <w:r>
              <w:t>Incidence</w:t>
            </w:r>
          </w:p>
        </w:tc>
        <w:tc>
          <w:tcPr>
            <w:tcW w:w="4587" w:type="dxa"/>
            <w:shd w:val="clear" w:color="auto" w:fill="EEECE1" w:themeFill="background2"/>
          </w:tcPr>
          <w:p w14:paraId="7159E186" w14:textId="77777777" w:rsidR="000D05C5" w:rsidRDefault="000D05C5" w:rsidP="000D05C5">
            <w:pPr>
              <w:pStyle w:val="BodyText"/>
            </w:pPr>
            <w:r>
              <w:t>Response</w:t>
            </w:r>
          </w:p>
        </w:tc>
      </w:tr>
      <w:tr w:rsidR="000D05C5" w14:paraId="19745B54" w14:textId="77777777" w:rsidTr="00463DDA">
        <w:trPr>
          <w:cantSplit/>
        </w:trPr>
        <w:tc>
          <w:tcPr>
            <w:tcW w:w="2448" w:type="dxa"/>
          </w:tcPr>
          <w:p w14:paraId="16333B5F" w14:textId="77777777" w:rsidR="000D05C5" w:rsidRDefault="000D05C5">
            <w:pPr>
              <w:pStyle w:val="BodyText"/>
            </w:pPr>
            <w:r>
              <w:t xml:space="preserve">Timeout connecting to </w:t>
            </w:r>
            <w:del w:id="1294" w:author="Author">
              <w:r w:rsidDel="00DB7D52">
                <w:delText>VistA</w:delText>
              </w:r>
            </w:del>
            <w:ins w:id="1295" w:author="Author">
              <w:r w:rsidR="00DB7D52">
                <w:t>CDW</w:t>
              </w:r>
            </w:ins>
          </w:p>
        </w:tc>
        <w:tc>
          <w:tcPr>
            <w:tcW w:w="2343" w:type="dxa"/>
          </w:tcPr>
          <w:p w14:paraId="467972FE" w14:textId="77777777" w:rsidR="000D05C5" w:rsidRDefault="000D05C5" w:rsidP="000D05C5">
            <w:pPr>
              <w:pStyle w:val="BodyText"/>
            </w:pPr>
            <w:r>
              <w:t>Unknown</w:t>
            </w:r>
          </w:p>
        </w:tc>
        <w:tc>
          <w:tcPr>
            <w:tcW w:w="4587" w:type="dxa"/>
          </w:tcPr>
          <w:p w14:paraId="3C3D5F0D" w14:textId="77777777" w:rsidR="000D05C5" w:rsidRDefault="000D05C5">
            <w:pPr>
              <w:pStyle w:val="BodyText"/>
            </w:pPr>
            <w:r>
              <w:t xml:space="preserve">Repeat attempt or file support ticket with </w:t>
            </w:r>
            <w:del w:id="1296" w:author="Author">
              <w:r w:rsidDel="00DB7D52">
                <w:delText xml:space="preserve">VistA </w:delText>
              </w:r>
            </w:del>
            <w:ins w:id="1297" w:author="Author">
              <w:r w:rsidR="00DB7D52">
                <w:t xml:space="preserve">CDW </w:t>
              </w:r>
            </w:ins>
            <w:r>
              <w:t>or NOSS group.</w:t>
            </w:r>
          </w:p>
        </w:tc>
      </w:tr>
      <w:tr w:rsidR="000D05C5" w14:paraId="7EF04844" w14:textId="77777777" w:rsidTr="00463DDA">
        <w:trPr>
          <w:cantSplit/>
        </w:trPr>
        <w:tc>
          <w:tcPr>
            <w:tcW w:w="2448" w:type="dxa"/>
          </w:tcPr>
          <w:p w14:paraId="1FE064AF" w14:textId="77777777" w:rsidR="000D05C5" w:rsidRDefault="000D05C5">
            <w:pPr>
              <w:pStyle w:val="BodyText"/>
            </w:pPr>
            <w:r>
              <w:t xml:space="preserve">Timeout </w:t>
            </w:r>
            <w:del w:id="1298" w:author="Author">
              <w:r w:rsidDel="00DB7D52">
                <w:delText xml:space="preserve">uploading </w:delText>
              </w:r>
            </w:del>
            <w:ins w:id="1299" w:author="Author">
              <w:r w:rsidR="00DB7D52">
                <w:t xml:space="preserve">loading </w:t>
              </w:r>
            </w:ins>
            <w:r>
              <w:t xml:space="preserve">data to </w:t>
            </w:r>
            <w:del w:id="1300" w:author="Author">
              <w:r w:rsidDel="00263EEB">
                <w:delText>eScreening</w:delText>
              </w:r>
            </w:del>
            <w:ins w:id="1301" w:author="Author">
              <w:r w:rsidR="00263EEB">
                <w:t>IRDS</w:t>
              </w:r>
            </w:ins>
            <w:r>
              <w:t xml:space="preserve"> </w:t>
            </w:r>
          </w:p>
        </w:tc>
        <w:tc>
          <w:tcPr>
            <w:tcW w:w="2343" w:type="dxa"/>
          </w:tcPr>
          <w:p w14:paraId="7E8345C4" w14:textId="77777777" w:rsidR="000D05C5" w:rsidRDefault="000D05C5" w:rsidP="000D05C5">
            <w:pPr>
              <w:pStyle w:val="BodyText"/>
            </w:pPr>
            <w:r>
              <w:t>Unknown</w:t>
            </w:r>
          </w:p>
        </w:tc>
        <w:tc>
          <w:tcPr>
            <w:tcW w:w="4587" w:type="dxa"/>
          </w:tcPr>
          <w:p w14:paraId="0D187940" w14:textId="77777777" w:rsidR="000D05C5" w:rsidRDefault="000D05C5" w:rsidP="007D1BEC">
            <w:pPr>
              <w:pStyle w:val="BodyText"/>
              <w:keepNext/>
            </w:pPr>
            <w:r>
              <w:t>Try again, troubleshoot server, or file support ticket with NOSS</w:t>
            </w:r>
            <w:ins w:id="1302" w:author="Author">
              <w:r w:rsidR="00DB7D52">
                <w:t xml:space="preserve"> or AITC</w:t>
              </w:r>
            </w:ins>
          </w:p>
        </w:tc>
      </w:tr>
    </w:tbl>
    <w:p w14:paraId="6311457F" w14:textId="77777777" w:rsidR="005A4196" w:rsidRDefault="005A4196" w:rsidP="005A4196">
      <w:pPr>
        <w:pStyle w:val="Caption"/>
        <w:jc w:val="center"/>
      </w:pPr>
      <w:r>
        <w:lastRenderedPageBreak/>
        <w:t xml:space="preserve">Table </w:t>
      </w:r>
      <w:fldSimple w:instr=" SEQ Table \* ARABIC ">
        <w:r w:rsidR="009C72E8">
          <w:rPr>
            <w:noProof/>
          </w:rPr>
          <w:t>18</w:t>
        </w:r>
      </w:fldSimple>
      <w:r>
        <w:t xml:space="preserve">: </w:t>
      </w:r>
      <w:r w:rsidRPr="00DB502C">
        <w:t xml:space="preserve">Possible </w:t>
      </w:r>
      <w:del w:id="1303" w:author="Author">
        <w:r w:rsidRPr="00DB502C" w:rsidDel="00263EEB">
          <w:delText>eScreening</w:delText>
        </w:r>
      </w:del>
      <w:ins w:id="1304" w:author="Author">
        <w:r w:rsidR="00263EEB">
          <w:t>IRDS</w:t>
        </w:r>
      </w:ins>
      <w:r w:rsidRPr="00DB502C">
        <w:t xml:space="preserve"> </w:t>
      </w:r>
      <w:r>
        <w:t>T</w:t>
      </w:r>
      <w:r w:rsidRPr="00DB502C">
        <w:t>imeouts</w:t>
      </w:r>
    </w:p>
    <w:p w14:paraId="28A40F73" w14:textId="77777777" w:rsidR="007D1BEC" w:rsidRDefault="006F7279" w:rsidP="007D1BEC">
      <w:r>
        <w:t xml:space="preserve">Most timeouts will be transient in nature, and resolve after the network or server contention abates.  However, timeouts can also be investigated and submitted to the appropriate support groups.  </w:t>
      </w:r>
      <w:r w:rsidR="00F53F3D">
        <w:t xml:space="preserve">Some timeouts between the server and client can be logged, timeouts on the server itself, and timeouts between the server and </w:t>
      </w:r>
      <w:del w:id="1305" w:author="Author">
        <w:r w:rsidR="00F53F3D" w:rsidDel="00DB7D52">
          <w:delText xml:space="preserve">VistA </w:delText>
        </w:r>
      </w:del>
      <w:ins w:id="1306" w:author="Author">
        <w:r w:rsidR="00DB7D52">
          <w:t xml:space="preserve">CDW </w:t>
        </w:r>
      </w:ins>
      <w:r w:rsidR="00F53F3D">
        <w:t>are logged on the server.  This allows the system administrator to investigate individual timeout issues as well as use system tools or external tools in order to investigate patterns of timeouts.</w:t>
      </w:r>
    </w:p>
    <w:p w14:paraId="38F18159" w14:textId="77777777" w:rsidR="001E39AC" w:rsidRDefault="001E39AC" w:rsidP="007D1BEC"/>
    <w:p w14:paraId="23FC139E" w14:textId="77777777" w:rsidR="001E39AC" w:rsidRDefault="001E39AC" w:rsidP="007D1BEC">
      <w:r>
        <w:t xml:space="preserve">For example, the system administrator </w:t>
      </w:r>
      <w:r w:rsidR="00CD1014">
        <w:t xml:space="preserve">can </w:t>
      </w:r>
      <w:r>
        <w:t>see the most-recent errors by tailing the log</w:t>
      </w:r>
      <w:r w:rsidR="003A658B">
        <w:t xml:space="preserve"> in </w:t>
      </w:r>
      <w:r w:rsidR="003A25B0">
        <w:t>PowerShell</w:t>
      </w:r>
      <w:r>
        <w:t>:</w:t>
      </w:r>
    </w:p>
    <w:p w14:paraId="18895789" w14:textId="77777777" w:rsidR="001E39AC" w:rsidRDefault="001E39AC" w:rsidP="007D1BEC">
      <w:r>
        <w:tab/>
      </w:r>
      <w:proofErr w:type="spellStart"/>
      <w:proofErr w:type="gramStart"/>
      <w:r>
        <w:t>gc</w:t>
      </w:r>
      <w:proofErr w:type="spellEnd"/>
      <w:proofErr w:type="gramEnd"/>
      <w:r>
        <w:t xml:space="preserve"> d:\data\logs\logFileName.log –tail 100</w:t>
      </w:r>
    </w:p>
    <w:p w14:paraId="67EFF304" w14:textId="77777777" w:rsidR="001E39AC" w:rsidRDefault="001E39AC" w:rsidP="007D1BEC"/>
    <w:p w14:paraId="7B4ACEE5" w14:textId="77777777" w:rsidR="001E39AC" w:rsidRDefault="001E39AC" w:rsidP="007D1BEC">
      <w:r>
        <w:t>Likewise, the admin can search all log files for timeout errors:</w:t>
      </w:r>
    </w:p>
    <w:p w14:paraId="7FF01D5A" w14:textId="77777777" w:rsidR="001E39AC" w:rsidRDefault="001E39AC" w:rsidP="007D1BEC">
      <w:r>
        <w:tab/>
      </w:r>
      <w:proofErr w:type="spellStart"/>
      <w:proofErr w:type="gramStart"/>
      <w:r>
        <w:t>dir</w:t>
      </w:r>
      <w:proofErr w:type="spellEnd"/>
      <w:proofErr w:type="gramEnd"/>
      <w:r>
        <w:t xml:space="preserve"> d:\data\logs\*.log | select-string “connection refused”</w:t>
      </w:r>
    </w:p>
    <w:p w14:paraId="39A2F0C5" w14:textId="77777777" w:rsidR="006F7279" w:rsidRDefault="006F7279" w:rsidP="007D1BEC"/>
    <w:p w14:paraId="3AFB7EC6" w14:textId="77777777" w:rsidR="001E39AC" w:rsidRPr="007D1BEC" w:rsidRDefault="001E39AC" w:rsidP="007D1BEC">
      <w:r>
        <w:t>Timeouts tend to be sporadic, based on transient network or server conditions.  However, the system administrator can analyze the logs in VA’s enterprise log analysis utility for greater insight into trends.</w:t>
      </w:r>
    </w:p>
    <w:p w14:paraId="5D3B3729" w14:textId="77777777" w:rsidR="0009184E" w:rsidRDefault="0009184E" w:rsidP="0009184E">
      <w:pPr>
        <w:pStyle w:val="Heading3"/>
      </w:pPr>
      <w:bookmarkStart w:id="1307" w:name="_Toc420661243"/>
      <w:commentRangeStart w:id="1308"/>
      <w:r>
        <w:t>Concurrency</w:t>
      </w:r>
      <w:bookmarkEnd w:id="1307"/>
      <w:commentRangeEnd w:id="1308"/>
      <w:r w:rsidR="00F54A0A">
        <w:rPr>
          <w:rStyle w:val="CommentReference"/>
          <w:rFonts w:ascii="Times New Roman" w:hAnsi="Times New Roman" w:cs="Times New Roman"/>
          <w:b w:val="0"/>
          <w:kern w:val="0"/>
        </w:rPr>
        <w:commentReference w:id="1308"/>
      </w:r>
    </w:p>
    <w:p w14:paraId="43C019CE" w14:textId="77777777" w:rsidR="005449C9" w:rsidRDefault="00237A31" w:rsidP="000F47ED">
      <w:pPr>
        <w:pStyle w:val="BodyText"/>
      </w:pPr>
      <w:r>
        <w:t xml:space="preserve">Concurrent updates can lead to unpredictable errors in any system, including </w:t>
      </w:r>
      <w:del w:id="1309" w:author="Author">
        <w:r w:rsidDel="006F63EB">
          <w:delText>eScreening</w:delText>
        </w:r>
      </w:del>
      <w:ins w:id="1310" w:author="Author">
        <w:r w:rsidR="006F63EB">
          <w:t>IRDS</w:t>
        </w:r>
      </w:ins>
      <w:r>
        <w:t>.</w:t>
      </w:r>
      <w:r w:rsidR="00673C35">
        <w:t xml:space="preserve"> However, due to the nature of </w:t>
      </w:r>
      <w:del w:id="1311" w:author="Author">
        <w:r w:rsidR="00673C35" w:rsidDel="006F63EB">
          <w:delText>eScreening</w:delText>
        </w:r>
      </w:del>
      <w:ins w:id="1312" w:author="Author">
        <w:r w:rsidR="006F63EB">
          <w:t>IRDS</w:t>
        </w:r>
      </w:ins>
      <w:r w:rsidR="00673C35">
        <w:t xml:space="preserve">, concurrency issues are very unlikely to occur. </w:t>
      </w:r>
      <w:del w:id="1313" w:author="Author">
        <w:r w:rsidR="00673C35" w:rsidDel="006F63EB">
          <w:delText xml:space="preserve"> </w:delText>
        </w:r>
      </w:del>
      <w:r w:rsidR="00673C35">
        <w:t xml:space="preserve">If they did occur, they would be related to </w:t>
      </w:r>
      <w:r w:rsidR="00BB50D6">
        <w:t xml:space="preserve">very </w:t>
      </w:r>
      <w:r w:rsidR="00673C35">
        <w:t xml:space="preserve">rare events like multiple staff attempting to update a </w:t>
      </w:r>
      <w:r w:rsidR="00AA5065">
        <w:t>Veteran</w:t>
      </w:r>
      <w:r w:rsidR="00673C35">
        <w:t xml:space="preserve">’s </w:t>
      </w:r>
      <w:del w:id="1314" w:author="Author">
        <w:r w:rsidR="00673C35" w:rsidDel="006F63EB">
          <w:delText>record</w:delText>
        </w:r>
        <w:r w:rsidR="00BB50D6" w:rsidDel="006F63EB">
          <w:delText xml:space="preserve"> or upload a </w:delText>
        </w:r>
        <w:r w:rsidR="00AA5065" w:rsidDel="006F63EB">
          <w:delText>Veteran</w:delText>
        </w:r>
        <w:r w:rsidR="00BB50D6" w:rsidDel="006F63EB">
          <w:delText>’s assessment</w:delText>
        </w:r>
      </w:del>
      <w:ins w:id="1315" w:author="Author">
        <w:r w:rsidR="006F63EB">
          <w:t>outreach status in the application</w:t>
        </w:r>
      </w:ins>
      <w:r w:rsidR="00BB50D6">
        <w:t xml:space="preserve">. </w:t>
      </w:r>
      <w:del w:id="1316" w:author="Author">
        <w:r w:rsidR="00BB50D6" w:rsidDel="006F63EB">
          <w:delText xml:space="preserve"> </w:delText>
        </w:r>
      </w:del>
      <w:r w:rsidR="00BB50D6">
        <w:t xml:space="preserve">In the case of concurrent updates to </w:t>
      </w:r>
      <w:r w:rsidR="00AA5065">
        <w:t>Veteran</w:t>
      </w:r>
      <w:r w:rsidR="00BB50D6">
        <w:t xml:space="preserve"> </w:t>
      </w:r>
      <w:del w:id="1317" w:author="Author">
        <w:r w:rsidR="00BB50D6" w:rsidDel="006F63EB">
          <w:delText>or assessment data in eScreening,</w:delText>
        </w:r>
      </w:del>
      <w:ins w:id="1318" w:author="Author">
        <w:r w:rsidR="006F63EB">
          <w:t>data,</w:t>
        </w:r>
      </w:ins>
      <w:r w:rsidR="00BB50D6">
        <w:t xml:space="preserve"> the system will note if one user is updating an old version of the data and prompt the user to</w:t>
      </w:r>
      <w:r w:rsidR="008654E8">
        <w:t xml:space="preserve"> view the updated record and possibly</w:t>
      </w:r>
      <w:r w:rsidR="00BB50D6">
        <w:t xml:space="preserve"> try again. </w:t>
      </w:r>
    </w:p>
    <w:p w14:paraId="3BAABB9E" w14:textId="77777777" w:rsidR="000F47ED" w:rsidRDefault="005449C9" w:rsidP="000F47ED">
      <w:pPr>
        <w:pStyle w:val="BodyText"/>
      </w:pPr>
      <w:r>
        <w:t>The table below summarizes the type of possible concurrency issues that could occur</w:t>
      </w:r>
      <w:r w:rsidR="00A11390">
        <w:t>:</w:t>
      </w:r>
    </w:p>
    <w:p w14:paraId="1FEC76B0" w14:textId="77777777" w:rsidR="00237A31" w:rsidRDefault="00237A31" w:rsidP="000F47ED">
      <w:pPr>
        <w:pStyle w:val="BodyText"/>
      </w:pPr>
    </w:p>
    <w:tbl>
      <w:tblPr>
        <w:tblStyle w:val="TableGrid"/>
        <w:tblW w:w="0" w:type="auto"/>
        <w:tblLook w:val="04A0" w:firstRow="1" w:lastRow="0" w:firstColumn="1" w:lastColumn="0" w:noHBand="0" w:noVBand="1"/>
      </w:tblPr>
      <w:tblGrid>
        <w:gridCol w:w="2808"/>
        <w:gridCol w:w="1620"/>
        <w:gridCol w:w="4500"/>
      </w:tblGrid>
      <w:tr w:rsidR="003F1B3A" w14:paraId="19D86DDD" w14:textId="77777777" w:rsidTr="00463DDA">
        <w:trPr>
          <w:cantSplit/>
          <w:tblHeader/>
        </w:trPr>
        <w:tc>
          <w:tcPr>
            <w:tcW w:w="2808" w:type="dxa"/>
            <w:shd w:val="clear" w:color="auto" w:fill="EEECE1" w:themeFill="background2"/>
          </w:tcPr>
          <w:p w14:paraId="4D92130E" w14:textId="77777777" w:rsidR="003F1B3A" w:rsidRDefault="003F1B3A" w:rsidP="000F47ED">
            <w:pPr>
              <w:pStyle w:val="BodyText"/>
            </w:pPr>
            <w:r>
              <w:t>Activity</w:t>
            </w:r>
          </w:p>
        </w:tc>
        <w:tc>
          <w:tcPr>
            <w:tcW w:w="1620" w:type="dxa"/>
            <w:shd w:val="clear" w:color="auto" w:fill="EEECE1" w:themeFill="background2"/>
          </w:tcPr>
          <w:p w14:paraId="77F1E71C" w14:textId="77777777" w:rsidR="003F1B3A" w:rsidRDefault="003F1B3A" w:rsidP="000F47ED">
            <w:pPr>
              <w:pStyle w:val="BodyText"/>
            </w:pPr>
            <w:r>
              <w:t>Incidence</w:t>
            </w:r>
          </w:p>
        </w:tc>
        <w:tc>
          <w:tcPr>
            <w:tcW w:w="4500" w:type="dxa"/>
            <w:shd w:val="clear" w:color="auto" w:fill="EEECE1" w:themeFill="background2"/>
          </w:tcPr>
          <w:p w14:paraId="163C1403" w14:textId="77777777" w:rsidR="003F1B3A" w:rsidRDefault="003F1B3A" w:rsidP="000F47ED">
            <w:pPr>
              <w:pStyle w:val="BodyText"/>
            </w:pPr>
            <w:r>
              <w:t>Response</w:t>
            </w:r>
          </w:p>
        </w:tc>
      </w:tr>
      <w:tr w:rsidR="00673C35" w14:paraId="2328AA51" w14:textId="77777777" w:rsidTr="00463DDA">
        <w:trPr>
          <w:cantSplit/>
        </w:trPr>
        <w:tc>
          <w:tcPr>
            <w:tcW w:w="2808" w:type="dxa"/>
          </w:tcPr>
          <w:p w14:paraId="1EFB88A9" w14:textId="77777777" w:rsidR="00673C35" w:rsidRDefault="005F6F4F" w:rsidP="006F63EB">
            <w:pPr>
              <w:pStyle w:val="BodyText"/>
            </w:pPr>
            <w:r>
              <w:t xml:space="preserve">Simultaneous updates </w:t>
            </w:r>
            <w:del w:id="1319" w:author="Author">
              <w:r w:rsidDel="006F63EB">
                <w:delText>to modules in WYSIWYG editor</w:delText>
              </w:r>
            </w:del>
            <w:ins w:id="1320" w:author="Author">
              <w:r w:rsidR="006F63EB">
                <w:t>to Veteran outreach status in the Dashboard</w:t>
              </w:r>
            </w:ins>
          </w:p>
        </w:tc>
        <w:tc>
          <w:tcPr>
            <w:tcW w:w="1620" w:type="dxa"/>
          </w:tcPr>
          <w:p w14:paraId="32B678E9" w14:textId="77777777" w:rsidR="00673C35" w:rsidRDefault="005F6F4F" w:rsidP="003F1B3A">
            <w:pPr>
              <w:pStyle w:val="BodyText"/>
            </w:pPr>
            <w:r>
              <w:t>Very rare</w:t>
            </w:r>
          </w:p>
        </w:tc>
        <w:tc>
          <w:tcPr>
            <w:tcW w:w="4500" w:type="dxa"/>
          </w:tcPr>
          <w:p w14:paraId="1D49615B" w14:textId="77777777" w:rsidR="00673C35" w:rsidRDefault="005F6F4F" w:rsidP="003F1B3A">
            <w:pPr>
              <w:pStyle w:val="BodyText"/>
            </w:pPr>
            <w:r>
              <w:t xml:space="preserve">System will catch and log error, then prompt user to </w:t>
            </w:r>
            <w:r w:rsidR="008654E8">
              <w:t xml:space="preserve">(optionally) </w:t>
            </w:r>
            <w:r>
              <w:t>try again.</w:t>
            </w:r>
          </w:p>
        </w:tc>
      </w:tr>
      <w:tr w:rsidR="003F1B3A" w:rsidDel="006F63EB" w14:paraId="1470A0B9" w14:textId="77777777" w:rsidTr="00463DDA">
        <w:trPr>
          <w:cantSplit/>
          <w:del w:id="1321" w:author="Author"/>
        </w:trPr>
        <w:tc>
          <w:tcPr>
            <w:tcW w:w="2808" w:type="dxa"/>
          </w:tcPr>
          <w:p w14:paraId="6A1A9920" w14:textId="77777777" w:rsidR="003F1B3A" w:rsidDel="006F63EB" w:rsidRDefault="003F1B3A" w:rsidP="000F47ED">
            <w:pPr>
              <w:pStyle w:val="BodyText"/>
              <w:rPr>
                <w:del w:id="1322" w:author="Author"/>
              </w:rPr>
            </w:pPr>
            <w:del w:id="1323" w:author="Author">
              <w:r w:rsidDel="006F63EB">
                <w:delText>Simultaneous updates of patient data</w:delText>
              </w:r>
            </w:del>
          </w:p>
        </w:tc>
        <w:tc>
          <w:tcPr>
            <w:tcW w:w="1620" w:type="dxa"/>
          </w:tcPr>
          <w:p w14:paraId="19714734" w14:textId="77777777" w:rsidR="003F1B3A" w:rsidDel="006F63EB" w:rsidRDefault="003F1B3A" w:rsidP="003F1B3A">
            <w:pPr>
              <w:pStyle w:val="BodyText"/>
              <w:rPr>
                <w:del w:id="1324" w:author="Author"/>
              </w:rPr>
            </w:pPr>
            <w:del w:id="1325" w:author="Author">
              <w:r w:rsidDel="006F63EB">
                <w:delText>Very rare</w:delText>
              </w:r>
            </w:del>
          </w:p>
        </w:tc>
        <w:tc>
          <w:tcPr>
            <w:tcW w:w="4500" w:type="dxa"/>
          </w:tcPr>
          <w:p w14:paraId="29C562EB" w14:textId="77777777" w:rsidR="003F1B3A" w:rsidDel="006F63EB" w:rsidRDefault="003F1B3A" w:rsidP="003F1B3A">
            <w:pPr>
              <w:pStyle w:val="BodyText"/>
              <w:rPr>
                <w:del w:id="1326" w:author="Author"/>
              </w:rPr>
            </w:pPr>
            <w:del w:id="1327" w:author="Author">
              <w:r w:rsidDel="006F63EB">
                <w:delText xml:space="preserve">System will catch and log error, then prompt user to </w:delText>
              </w:r>
              <w:r w:rsidR="008654E8" w:rsidDel="006F63EB">
                <w:delText xml:space="preserve">(optionally) </w:delText>
              </w:r>
              <w:r w:rsidDel="006F63EB">
                <w:delText>try again.</w:delText>
              </w:r>
            </w:del>
          </w:p>
        </w:tc>
      </w:tr>
      <w:tr w:rsidR="003F1B3A" w:rsidDel="006F63EB" w14:paraId="16FD0821" w14:textId="77777777" w:rsidTr="00463DDA">
        <w:trPr>
          <w:cantSplit/>
          <w:del w:id="1328" w:author="Author"/>
        </w:trPr>
        <w:tc>
          <w:tcPr>
            <w:tcW w:w="2808" w:type="dxa"/>
          </w:tcPr>
          <w:p w14:paraId="3FD29A65" w14:textId="77777777" w:rsidR="003F1B3A" w:rsidDel="006F63EB" w:rsidRDefault="003F1B3A" w:rsidP="000F47ED">
            <w:pPr>
              <w:pStyle w:val="BodyText"/>
              <w:rPr>
                <w:del w:id="1329" w:author="Author"/>
              </w:rPr>
            </w:pPr>
            <w:del w:id="1330" w:author="Author">
              <w:r w:rsidDel="006F63EB">
                <w:delText>Simultaneous uploads of assessment data to eScreening</w:delText>
              </w:r>
            </w:del>
          </w:p>
        </w:tc>
        <w:tc>
          <w:tcPr>
            <w:tcW w:w="1620" w:type="dxa"/>
          </w:tcPr>
          <w:p w14:paraId="0D79EF95" w14:textId="77777777" w:rsidR="003F1B3A" w:rsidDel="006F63EB" w:rsidRDefault="003F1B3A" w:rsidP="000F47ED">
            <w:pPr>
              <w:pStyle w:val="BodyText"/>
              <w:rPr>
                <w:del w:id="1331" w:author="Author"/>
              </w:rPr>
            </w:pPr>
            <w:del w:id="1332" w:author="Author">
              <w:r w:rsidDel="006F63EB">
                <w:delText>Very rare</w:delText>
              </w:r>
            </w:del>
          </w:p>
        </w:tc>
        <w:tc>
          <w:tcPr>
            <w:tcW w:w="4500" w:type="dxa"/>
          </w:tcPr>
          <w:p w14:paraId="19E8E745" w14:textId="77777777" w:rsidR="003F1B3A" w:rsidDel="006F63EB" w:rsidRDefault="003F1B3A" w:rsidP="000F47ED">
            <w:pPr>
              <w:pStyle w:val="BodyText"/>
              <w:rPr>
                <w:del w:id="1333" w:author="Author"/>
              </w:rPr>
            </w:pPr>
            <w:del w:id="1334" w:author="Author">
              <w:r w:rsidDel="006F63EB">
                <w:delText>System will catch and log error, then prompt user</w:delText>
              </w:r>
              <w:r w:rsidR="008654E8" w:rsidDel="006F63EB">
                <w:delText xml:space="preserve"> (optionally) </w:delText>
              </w:r>
              <w:r w:rsidDel="006F63EB">
                <w:delText>to try again.</w:delText>
              </w:r>
            </w:del>
          </w:p>
        </w:tc>
      </w:tr>
      <w:tr w:rsidR="003F1B3A" w:rsidDel="006F63EB" w14:paraId="165455B1" w14:textId="77777777" w:rsidTr="00463DDA">
        <w:trPr>
          <w:cantSplit/>
          <w:del w:id="1335" w:author="Author"/>
        </w:trPr>
        <w:tc>
          <w:tcPr>
            <w:tcW w:w="2808" w:type="dxa"/>
          </w:tcPr>
          <w:p w14:paraId="042D8719" w14:textId="77777777" w:rsidR="003F1B3A" w:rsidDel="006F63EB" w:rsidRDefault="003F1B3A" w:rsidP="000F47ED">
            <w:pPr>
              <w:pStyle w:val="BodyText"/>
              <w:rPr>
                <w:del w:id="1336" w:author="Author"/>
              </w:rPr>
            </w:pPr>
            <w:del w:id="1337" w:author="Author">
              <w:r w:rsidDel="006F63EB">
                <w:delText>Simultaneous uploads of assessment data to VistA</w:delText>
              </w:r>
            </w:del>
          </w:p>
        </w:tc>
        <w:tc>
          <w:tcPr>
            <w:tcW w:w="1620" w:type="dxa"/>
          </w:tcPr>
          <w:p w14:paraId="61A48AE5" w14:textId="77777777" w:rsidR="003F1B3A" w:rsidDel="006F63EB" w:rsidRDefault="003F1B3A" w:rsidP="000F47ED">
            <w:pPr>
              <w:pStyle w:val="BodyText"/>
              <w:rPr>
                <w:del w:id="1338" w:author="Author"/>
              </w:rPr>
            </w:pPr>
            <w:del w:id="1339" w:author="Author">
              <w:r w:rsidDel="006F63EB">
                <w:delText>Very rare</w:delText>
              </w:r>
            </w:del>
          </w:p>
        </w:tc>
        <w:tc>
          <w:tcPr>
            <w:tcW w:w="4500" w:type="dxa"/>
          </w:tcPr>
          <w:p w14:paraId="0071519B" w14:textId="77777777" w:rsidR="003F1B3A" w:rsidDel="006F63EB" w:rsidRDefault="009B5331" w:rsidP="005449C9">
            <w:pPr>
              <w:pStyle w:val="BodyText"/>
              <w:keepNext/>
              <w:rPr>
                <w:del w:id="1340" w:author="Author"/>
              </w:rPr>
            </w:pPr>
            <w:del w:id="1341" w:author="Author">
              <w:r w:rsidDel="006F63EB">
                <w:delText>System will catch and log error on the later attempt.</w:delText>
              </w:r>
            </w:del>
          </w:p>
        </w:tc>
      </w:tr>
    </w:tbl>
    <w:p w14:paraId="3C682B7D" w14:textId="77777777" w:rsidR="00A11390" w:rsidRDefault="00A11390" w:rsidP="00716D9E">
      <w:pPr>
        <w:pStyle w:val="Caption"/>
        <w:jc w:val="center"/>
      </w:pPr>
      <w:r>
        <w:t xml:space="preserve">Table </w:t>
      </w:r>
      <w:fldSimple w:instr=" SEQ Table \* ARABIC ">
        <w:r w:rsidR="009C72E8">
          <w:rPr>
            <w:noProof/>
          </w:rPr>
          <w:t>19</w:t>
        </w:r>
      </w:fldSimple>
      <w:r>
        <w:t>: Possible Concurrency I</w:t>
      </w:r>
      <w:r w:rsidRPr="00626B07">
        <w:t>ssues</w:t>
      </w:r>
    </w:p>
    <w:p w14:paraId="035924A1" w14:textId="77777777" w:rsidR="005449C9" w:rsidRPr="005449C9" w:rsidDel="006F63EB" w:rsidRDefault="008C6C06" w:rsidP="005449C9">
      <w:pPr>
        <w:rPr>
          <w:del w:id="1342" w:author="Author"/>
        </w:rPr>
      </w:pPr>
      <w:del w:id="1343" w:author="Author">
        <w:r w:rsidDel="006F63EB">
          <w:delText xml:space="preserve">In the case of multiple concurrent uploads of assessment data to VistA, the </w:delText>
        </w:r>
        <w:r w:rsidR="009B5331" w:rsidDel="006F63EB">
          <w:delText xml:space="preserve">eScreening will throw an exception internally when it sees the redundant request, which the UI will catch and display an error message to the user that says the record has already been uploaded. </w:delText>
        </w:r>
        <w:r w:rsidDel="006F63EB">
          <w:delText xml:space="preserve"> </w:delText>
        </w:r>
      </w:del>
    </w:p>
    <w:p w14:paraId="0DDEF7ED" w14:textId="77777777" w:rsidR="00237A31" w:rsidRPr="000F47ED" w:rsidRDefault="00237A31" w:rsidP="000F47ED">
      <w:pPr>
        <w:pStyle w:val="BodyText"/>
      </w:pPr>
    </w:p>
    <w:p w14:paraId="3DDA04DB" w14:textId="77777777" w:rsidR="0009184E" w:rsidRDefault="0009184E" w:rsidP="0009184E">
      <w:pPr>
        <w:pStyle w:val="Heading2"/>
      </w:pPr>
      <w:bookmarkStart w:id="1344" w:name="_Toc420661244"/>
      <w:r>
        <w:t>Significant Errors</w:t>
      </w:r>
      <w:bookmarkEnd w:id="1344"/>
    </w:p>
    <w:p w14:paraId="6FF92384" w14:textId="77777777" w:rsidR="0009184E" w:rsidRDefault="0009184E" w:rsidP="0009184E">
      <w:pPr>
        <w:pStyle w:val="BodyText"/>
      </w:pPr>
      <w:r>
        <w:t>Significant errors can be defined as errors or conditions that affect the system</w:t>
      </w:r>
      <w:r w:rsidR="005A7D93">
        <w:t>’s</w:t>
      </w:r>
      <w:r>
        <w:t xml:space="preserve"> stability, availability, performance, or otherwise make the system unavailable to its user base. The following subsections contain information to aid administrators, operators, and other support personnel in the resolution of errors, conditions, or other issues.  </w:t>
      </w:r>
    </w:p>
    <w:p w14:paraId="43D4769D" w14:textId="77777777" w:rsidR="0009184E" w:rsidRDefault="0009184E" w:rsidP="0009184E">
      <w:pPr>
        <w:pStyle w:val="Heading3"/>
      </w:pPr>
      <w:bookmarkStart w:id="1345" w:name="_Toc420661245"/>
      <w:commentRangeStart w:id="1346"/>
      <w:commentRangeStart w:id="1347"/>
      <w:commentRangeStart w:id="1348"/>
      <w:r>
        <w:lastRenderedPageBreak/>
        <w:t>Application Error Logs</w:t>
      </w:r>
      <w:commentRangeEnd w:id="1346"/>
      <w:r w:rsidR="006F63EB">
        <w:rPr>
          <w:rStyle w:val="CommentReference"/>
          <w:rFonts w:ascii="Times New Roman" w:hAnsi="Times New Roman" w:cs="Times New Roman"/>
          <w:b w:val="0"/>
          <w:kern w:val="0"/>
        </w:rPr>
        <w:commentReference w:id="1346"/>
      </w:r>
      <w:bookmarkEnd w:id="1345"/>
      <w:commentRangeEnd w:id="1347"/>
      <w:r w:rsidR="00F54A0A">
        <w:rPr>
          <w:rStyle w:val="CommentReference"/>
          <w:rFonts w:ascii="Times New Roman" w:hAnsi="Times New Roman" w:cs="Times New Roman"/>
          <w:b w:val="0"/>
          <w:kern w:val="0"/>
        </w:rPr>
        <w:commentReference w:id="1347"/>
      </w:r>
      <w:commentRangeEnd w:id="1348"/>
      <w:r w:rsidR="00517D67">
        <w:rPr>
          <w:rStyle w:val="CommentReference"/>
          <w:rFonts w:ascii="Times New Roman" w:hAnsi="Times New Roman" w:cs="Times New Roman"/>
          <w:b w:val="0"/>
          <w:kern w:val="0"/>
        </w:rPr>
        <w:commentReference w:id="1348"/>
      </w:r>
    </w:p>
    <w:p w14:paraId="48D74205" w14:textId="77777777" w:rsidR="002D59F7" w:rsidRDefault="0071504E" w:rsidP="002D59F7">
      <w:pPr>
        <w:pStyle w:val="BodyText"/>
      </w:pPr>
      <w:del w:id="1349" w:author="Author">
        <w:r w:rsidDel="00263EEB">
          <w:delText>eScreening</w:delText>
        </w:r>
      </w:del>
      <w:ins w:id="1350" w:author="Author">
        <w:r w:rsidR="00263EEB">
          <w:t>IRDS</w:t>
        </w:r>
      </w:ins>
      <w:r>
        <w:t xml:space="preserve"> logs are</w:t>
      </w:r>
      <w:del w:id="1351" w:author="Author">
        <w:r w:rsidDel="00517D67">
          <w:delText>, by default, all kept within d:\data\logs\*.  A subfolder should exist for each component that does logging</w:delText>
        </w:r>
        <w:r w:rsidR="003A25B0" w:rsidDel="00517D67">
          <w:delText xml:space="preserve">; collocating </w:delText>
        </w:r>
        <w:r w:rsidDel="00517D67">
          <w:delText>the logs this way simplifies finding and querying the logs.</w:delText>
        </w:r>
      </w:del>
      <w:ins w:id="1352" w:author="Author">
        <w:r w:rsidR="00517D67">
          <w:t xml:space="preserve"> currently limited to SQL Server Database logs.</w:t>
        </w:r>
      </w:ins>
    </w:p>
    <w:p w14:paraId="050CA39E" w14:textId="77777777" w:rsidR="0071504E" w:rsidRDefault="0071504E" w:rsidP="002D59F7">
      <w:pPr>
        <w:pStyle w:val="BodyText"/>
      </w:pPr>
      <w:r>
        <w:t>Logging for each component is configurable at the component level. The log configuration files are stored in the following folders:</w:t>
      </w:r>
    </w:p>
    <w:p w14:paraId="50EDAA28" w14:textId="77777777" w:rsidR="0071504E" w:rsidDel="00517D67" w:rsidRDefault="0071504E" w:rsidP="0071504E">
      <w:pPr>
        <w:pStyle w:val="BodyText"/>
        <w:numPr>
          <w:ilvl w:val="0"/>
          <w:numId w:val="30"/>
        </w:numPr>
        <w:rPr>
          <w:del w:id="1353" w:author="Author"/>
        </w:rPr>
      </w:pPr>
      <w:del w:id="1354" w:author="Author">
        <w:r w:rsidDel="00517D67">
          <w:delText xml:space="preserve">Application: </w:delText>
        </w:r>
        <w:r w:rsidRPr="0071504E" w:rsidDel="00517D67">
          <w:delText>D:\apps\tomcat7\webapps\escreening</w:delText>
        </w:r>
      </w:del>
      <w:ins w:id="1355" w:author="Author">
        <w:del w:id="1356" w:author="Author">
          <w:r w:rsidR="00263EEB" w:rsidDel="00517D67">
            <w:delText>IRDS</w:delText>
          </w:r>
        </w:del>
      </w:ins>
      <w:del w:id="1357" w:author="Author">
        <w:r w:rsidDel="00517D67">
          <w:delText>\WEB-INF\classes\log4j.xml</w:delText>
        </w:r>
      </w:del>
    </w:p>
    <w:p w14:paraId="48A59E7E" w14:textId="77777777" w:rsidR="0071504E" w:rsidRPr="002D59F7" w:rsidDel="00517D67" w:rsidRDefault="0071504E" w:rsidP="0071504E">
      <w:pPr>
        <w:pStyle w:val="BodyText"/>
        <w:numPr>
          <w:ilvl w:val="0"/>
          <w:numId w:val="30"/>
        </w:numPr>
        <w:rPr>
          <w:del w:id="1358" w:author="Author"/>
        </w:rPr>
      </w:pPr>
      <w:del w:id="1359" w:author="Author">
        <w:r w:rsidDel="00517D67">
          <w:delText xml:space="preserve">Tomcat: </w:delText>
        </w:r>
        <w:r w:rsidRPr="007016A1" w:rsidDel="00517D67">
          <w:delText>D:\apps\</w:delText>
        </w:r>
        <w:r w:rsidDel="00517D67">
          <w:delText>tomcat7\conf\logging.properties</w:delText>
        </w:r>
      </w:del>
    </w:p>
    <w:p w14:paraId="14BE1913" w14:textId="77777777" w:rsidR="0071504E" w:rsidRDefault="0071504E" w:rsidP="0071504E">
      <w:pPr>
        <w:pStyle w:val="BodyText"/>
        <w:numPr>
          <w:ilvl w:val="0"/>
          <w:numId w:val="30"/>
        </w:numPr>
      </w:pPr>
      <w:del w:id="1360" w:author="Author">
        <w:r w:rsidDel="00517D67">
          <w:delText>My</w:delText>
        </w:r>
      </w:del>
      <w:r>
        <w:t>SQL</w:t>
      </w:r>
      <w:ins w:id="1361" w:author="Author">
        <w:r w:rsidR="00517D67">
          <w:t xml:space="preserve"> Server</w:t>
        </w:r>
      </w:ins>
      <w:r>
        <w:t xml:space="preserve">: </w:t>
      </w:r>
      <w:r w:rsidRPr="0071504E">
        <w:t>D:\</w:t>
      </w:r>
      <w:del w:id="1362" w:author="Author">
        <w:r w:rsidRPr="0071504E" w:rsidDel="00517D67">
          <w:delText>apps</w:delText>
        </w:r>
      </w:del>
      <w:ins w:id="1363" w:author="Author">
        <w:r w:rsidR="00517D67">
          <w:t>Program Files\Microsoft SQL Server\MSSQL14_</w:t>
        </w:r>
        <w:proofErr w:type="gramStart"/>
        <w:r w:rsidR="00517D67">
          <w:t>..</w:t>
        </w:r>
        <w:proofErr w:type="gramEnd"/>
        <w:r w:rsidR="00517D67">
          <w:t>\MSSQL\Log\log.ini</w:t>
        </w:r>
      </w:ins>
      <w:del w:id="1364" w:author="Author">
        <w:r w:rsidRPr="0071504E" w:rsidDel="00517D67">
          <w:delText>\mysql\</w:delText>
        </w:r>
        <w:r w:rsidDel="00517D67">
          <w:delText>MySQL Server 5.6\my-default.ini</w:delText>
        </w:r>
      </w:del>
    </w:p>
    <w:p w14:paraId="5BD4A473" w14:textId="77777777" w:rsidR="0071504E" w:rsidRDefault="0071504E" w:rsidP="002D59F7">
      <w:pPr>
        <w:pStyle w:val="BodyText"/>
      </w:pPr>
      <w:r>
        <w:t xml:space="preserve">Logging is configured by the system administrator. Sensible defaults are supplied along with the application, allowing adequate log coverage for troubleshooting without affecting performance or taking up excessive disk space.  </w:t>
      </w:r>
      <w:r w:rsidR="00D86DAA">
        <w:t>The following table outlines the key logging attributes</w:t>
      </w:r>
      <w:r w:rsidR="005A7D93">
        <w:t>:</w:t>
      </w:r>
    </w:p>
    <w:tbl>
      <w:tblPr>
        <w:tblStyle w:val="TableGrid"/>
        <w:tblW w:w="0" w:type="auto"/>
        <w:tblLayout w:type="fixed"/>
        <w:tblLook w:val="04A0" w:firstRow="1" w:lastRow="0" w:firstColumn="1" w:lastColumn="0" w:noHBand="0" w:noVBand="1"/>
      </w:tblPr>
      <w:tblGrid>
        <w:gridCol w:w="1467"/>
        <w:gridCol w:w="2151"/>
        <w:gridCol w:w="1350"/>
        <w:gridCol w:w="1700"/>
        <w:gridCol w:w="1454"/>
        <w:gridCol w:w="1454"/>
      </w:tblGrid>
      <w:tr w:rsidR="00D86DAA" w14:paraId="3F310B5C" w14:textId="77777777" w:rsidTr="00463DDA">
        <w:trPr>
          <w:cantSplit/>
          <w:trHeight w:val="548"/>
          <w:tblHeader/>
        </w:trPr>
        <w:tc>
          <w:tcPr>
            <w:tcW w:w="1467" w:type="dxa"/>
            <w:shd w:val="clear" w:color="auto" w:fill="EEECE1" w:themeFill="background2"/>
          </w:tcPr>
          <w:p w14:paraId="07B5B29D" w14:textId="77777777" w:rsidR="002D59F7" w:rsidRDefault="002D59F7" w:rsidP="002D59F7">
            <w:pPr>
              <w:pStyle w:val="BodyText"/>
            </w:pPr>
            <w:r>
              <w:t>Type</w:t>
            </w:r>
          </w:p>
        </w:tc>
        <w:tc>
          <w:tcPr>
            <w:tcW w:w="2151" w:type="dxa"/>
            <w:shd w:val="clear" w:color="auto" w:fill="EEECE1" w:themeFill="background2"/>
          </w:tcPr>
          <w:p w14:paraId="6091D48D" w14:textId="77777777" w:rsidR="002D59F7" w:rsidRDefault="002D59F7" w:rsidP="002D59F7">
            <w:pPr>
              <w:pStyle w:val="BodyText"/>
            </w:pPr>
            <w:r>
              <w:t>Location</w:t>
            </w:r>
          </w:p>
        </w:tc>
        <w:tc>
          <w:tcPr>
            <w:tcW w:w="1350" w:type="dxa"/>
            <w:shd w:val="clear" w:color="auto" w:fill="EEECE1" w:themeFill="background2"/>
          </w:tcPr>
          <w:p w14:paraId="559402CF" w14:textId="77777777" w:rsidR="002D59F7" w:rsidRDefault="002D59F7" w:rsidP="002D59F7">
            <w:pPr>
              <w:pStyle w:val="BodyText"/>
            </w:pPr>
            <w:r>
              <w:t>Max size</w:t>
            </w:r>
          </w:p>
        </w:tc>
        <w:tc>
          <w:tcPr>
            <w:tcW w:w="1700" w:type="dxa"/>
            <w:shd w:val="clear" w:color="auto" w:fill="EEECE1" w:themeFill="background2"/>
          </w:tcPr>
          <w:p w14:paraId="2A3C9405" w14:textId="77777777" w:rsidR="002D59F7" w:rsidRDefault="002D59F7" w:rsidP="002D59F7">
            <w:pPr>
              <w:pStyle w:val="BodyText"/>
            </w:pPr>
            <w:r>
              <w:t>Growth rate</w:t>
            </w:r>
          </w:p>
        </w:tc>
        <w:tc>
          <w:tcPr>
            <w:tcW w:w="1454" w:type="dxa"/>
            <w:shd w:val="clear" w:color="auto" w:fill="EEECE1" w:themeFill="background2"/>
          </w:tcPr>
          <w:p w14:paraId="71074EF8" w14:textId="77777777" w:rsidR="002D59F7" w:rsidRDefault="002D59F7" w:rsidP="002D59F7">
            <w:pPr>
              <w:pStyle w:val="BodyText"/>
            </w:pPr>
            <w:r>
              <w:t>Rotation</w:t>
            </w:r>
          </w:p>
        </w:tc>
        <w:tc>
          <w:tcPr>
            <w:tcW w:w="1454" w:type="dxa"/>
            <w:shd w:val="clear" w:color="auto" w:fill="EEECE1" w:themeFill="background2"/>
          </w:tcPr>
          <w:p w14:paraId="406D610D" w14:textId="77777777" w:rsidR="002D59F7" w:rsidRDefault="002D59F7" w:rsidP="002D59F7">
            <w:pPr>
              <w:pStyle w:val="BodyText"/>
            </w:pPr>
            <w:r>
              <w:t>Retention</w:t>
            </w:r>
          </w:p>
        </w:tc>
      </w:tr>
      <w:tr w:rsidR="002D59F7" w:rsidDel="00517D67" w14:paraId="0C619C60" w14:textId="77777777" w:rsidTr="00463DDA">
        <w:trPr>
          <w:cantSplit/>
          <w:del w:id="1365" w:author="Author"/>
        </w:trPr>
        <w:tc>
          <w:tcPr>
            <w:tcW w:w="1467" w:type="dxa"/>
          </w:tcPr>
          <w:p w14:paraId="578DA7E1" w14:textId="77777777" w:rsidR="002D59F7" w:rsidDel="00517D67" w:rsidRDefault="002D59F7" w:rsidP="002D59F7">
            <w:pPr>
              <w:pStyle w:val="BodyText"/>
              <w:rPr>
                <w:del w:id="1366" w:author="Author"/>
              </w:rPr>
            </w:pPr>
            <w:del w:id="1367" w:author="Author">
              <w:r w:rsidDel="00517D67">
                <w:delText>Application logs</w:delText>
              </w:r>
            </w:del>
          </w:p>
        </w:tc>
        <w:tc>
          <w:tcPr>
            <w:tcW w:w="2151" w:type="dxa"/>
          </w:tcPr>
          <w:p w14:paraId="706E4C4F" w14:textId="77777777" w:rsidR="002D59F7" w:rsidDel="00517D67" w:rsidRDefault="002D59F7" w:rsidP="002D59F7">
            <w:pPr>
              <w:pStyle w:val="BodyText"/>
              <w:rPr>
                <w:del w:id="1368" w:author="Author"/>
              </w:rPr>
            </w:pPr>
            <w:del w:id="1369" w:author="Author">
              <w:r w:rsidDel="00517D67">
                <w:delText>D:\data\logs</w:delText>
              </w:r>
              <w:r w:rsidR="007016A1" w:rsidDel="00517D67">
                <w:delText>\application</w:delText>
              </w:r>
            </w:del>
          </w:p>
        </w:tc>
        <w:tc>
          <w:tcPr>
            <w:tcW w:w="1350" w:type="dxa"/>
          </w:tcPr>
          <w:p w14:paraId="52727047" w14:textId="77777777" w:rsidR="002D59F7" w:rsidDel="00517D67" w:rsidRDefault="0071504E" w:rsidP="002D59F7">
            <w:pPr>
              <w:pStyle w:val="BodyText"/>
              <w:rPr>
                <w:del w:id="1370" w:author="Author"/>
              </w:rPr>
            </w:pPr>
            <w:del w:id="1371" w:author="Author">
              <w:r w:rsidDel="00517D67">
                <w:delText>100 MB (suggested)</w:delText>
              </w:r>
            </w:del>
          </w:p>
        </w:tc>
        <w:tc>
          <w:tcPr>
            <w:tcW w:w="1700" w:type="dxa"/>
          </w:tcPr>
          <w:p w14:paraId="0B4A3E1F" w14:textId="77777777" w:rsidR="002D59F7" w:rsidDel="00517D67" w:rsidRDefault="006D545D" w:rsidP="002D59F7">
            <w:pPr>
              <w:pStyle w:val="BodyText"/>
              <w:rPr>
                <w:del w:id="1372" w:author="Author"/>
              </w:rPr>
            </w:pPr>
            <w:del w:id="1373" w:author="Author">
              <w:r w:rsidDel="00517D67">
                <w:delText>Varies</w:delText>
              </w:r>
            </w:del>
          </w:p>
        </w:tc>
        <w:tc>
          <w:tcPr>
            <w:tcW w:w="1454" w:type="dxa"/>
          </w:tcPr>
          <w:p w14:paraId="3A3DD513" w14:textId="77777777" w:rsidR="002D59F7" w:rsidDel="00517D67" w:rsidRDefault="00A50453" w:rsidP="002D59F7">
            <w:pPr>
              <w:pStyle w:val="BodyText"/>
              <w:rPr>
                <w:del w:id="1374" w:author="Author"/>
              </w:rPr>
            </w:pPr>
            <w:del w:id="1375" w:author="Author">
              <w:r w:rsidDel="00517D67">
                <w:delText>Daily</w:delText>
              </w:r>
              <w:r w:rsidR="006D545D" w:rsidDel="00517D67">
                <w:delText xml:space="preserve"> (suggested)</w:delText>
              </w:r>
            </w:del>
          </w:p>
        </w:tc>
        <w:tc>
          <w:tcPr>
            <w:tcW w:w="1454" w:type="dxa"/>
          </w:tcPr>
          <w:p w14:paraId="7123FB03" w14:textId="77777777" w:rsidR="002D59F7" w:rsidDel="00517D67" w:rsidRDefault="00A50453" w:rsidP="002D59F7">
            <w:pPr>
              <w:pStyle w:val="BodyText"/>
              <w:rPr>
                <w:del w:id="1376" w:author="Author"/>
              </w:rPr>
            </w:pPr>
            <w:del w:id="1377" w:author="Author">
              <w:r w:rsidDel="00517D67">
                <w:delText>10 days</w:delText>
              </w:r>
              <w:r w:rsidR="006D545D" w:rsidDel="00517D67">
                <w:delText xml:space="preserve"> (suggested)</w:delText>
              </w:r>
            </w:del>
          </w:p>
        </w:tc>
      </w:tr>
      <w:tr w:rsidR="006D545D" w14:paraId="7DB42580" w14:textId="77777777" w:rsidTr="00463DDA">
        <w:trPr>
          <w:cantSplit/>
        </w:trPr>
        <w:tc>
          <w:tcPr>
            <w:tcW w:w="1467" w:type="dxa"/>
          </w:tcPr>
          <w:p w14:paraId="17B8D323" w14:textId="77777777" w:rsidR="006D545D" w:rsidRDefault="006D545D" w:rsidP="002D59F7">
            <w:pPr>
              <w:pStyle w:val="BodyText"/>
            </w:pPr>
            <w:del w:id="1378" w:author="Author">
              <w:r w:rsidDel="00517D67">
                <w:delText>My</w:delText>
              </w:r>
            </w:del>
            <w:r>
              <w:t>SQL logs</w:t>
            </w:r>
          </w:p>
        </w:tc>
        <w:tc>
          <w:tcPr>
            <w:tcW w:w="2151" w:type="dxa"/>
          </w:tcPr>
          <w:p w14:paraId="2888AB66" w14:textId="77777777" w:rsidR="006D545D" w:rsidRDefault="006D545D" w:rsidP="002D59F7">
            <w:pPr>
              <w:pStyle w:val="BodyText"/>
            </w:pPr>
            <w:r>
              <w:t>D:\</w:t>
            </w:r>
            <w:ins w:id="1379" w:author="Author">
              <w:r w:rsidR="00517D67">
                <w:t xml:space="preserve"> Program Files\Microsoft SQL Server\MSSQL14_</w:t>
              </w:r>
              <w:proofErr w:type="gramStart"/>
              <w:r w:rsidR="00517D67">
                <w:t>..</w:t>
              </w:r>
              <w:proofErr w:type="gramEnd"/>
              <w:r w:rsidR="00517D67">
                <w:t>\MSSQL\Log</w:t>
              </w:r>
            </w:ins>
            <w:del w:id="1380" w:author="Author">
              <w:r w:rsidDel="00517D67">
                <w:delText>data\logs\mysql</w:delText>
              </w:r>
            </w:del>
          </w:p>
        </w:tc>
        <w:tc>
          <w:tcPr>
            <w:tcW w:w="1350" w:type="dxa"/>
          </w:tcPr>
          <w:p w14:paraId="1E243F0C" w14:textId="77777777" w:rsidR="006D545D" w:rsidRDefault="006D545D" w:rsidP="0039326E">
            <w:pPr>
              <w:pStyle w:val="BodyText"/>
            </w:pPr>
            <w:r>
              <w:t>As configured</w:t>
            </w:r>
          </w:p>
        </w:tc>
        <w:tc>
          <w:tcPr>
            <w:tcW w:w="1700" w:type="dxa"/>
          </w:tcPr>
          <w:p w14:paraId="6F9384C6" w14:textId="77777777" w:rsidR="006D545D" w:rsidRDefault="006D545D" w:rsidP="0039326E">
            <w:pPr>
              <w:pStyle w:val="BodyText"/>
            </w:pPr>
            <w:r>
              <w:t>Varies</w:t>
            </w:r>
          </w:p>
        </w:tc>
        <w:tc>
          <w:tcPr>
            <w:tcW w:w="1454" w:type="dxa"/>
          </w:tcPr>
          <w:p w14:paraId="0959A2D5" w14:textId="77777777" w:rsidR="006D545D" w:rsidRDefault="006D545D" w:rsidP="0039326E">
            <w:pPr>
              <w:pStyle w:val="BodyText"/>
            </w:pPr>
            <w:r>
              <w:t>Daily (suggested)</w:t>
            </w:r>
          </w:p>
        </w:tc>
        <w:tc>
          <w:tcPr>
            <w:tcW w:w="1454" w:type="dxa"/>
          </w:tcPr>
          <w:p w14:paraId="4EC88571" w14:textId="77777777" w:rsidR="006D545D" w:rsidRDefault="006D545D" w:rsidP="00D86DAA">
            <w:pPr>
              <w:pStyle w:val="BodyText"/>
              <w:keepNext/>
            </w:pPr>
            <w:r>
              <w:t>10 days (suggested)</w:t>
            </w:r>
          </w:p>
        </w:tc>
      </w:tr>
    </w:tbl>
    <w:p w14:paraId="030F9D75" w14:textId="77777777" w:rsidR="005A7D93" w:rsidRDefault="005A7D93" w:rsidP="005A7D93">
      <w:pPr>
        <w:pStyle w:val="Caption"/>
        <w:jc w:val="center"/>
      </w:pPr>
      <w:r>
        <w:t xml:space="preserve">Table </w:t>
      </w:r>
      <w:fldSimple w:instr=" SEQ Table \* ARABIC ">
        <w:r w:rsidR="009C72E8">
          <w:rPr>
            <w:noProof/>
          </w:rPr>
          <w:t>20</w:t>
        </w:r>
      </w:fldSimple>
      <w:r>
        <w:t xml:space="preserve">: </w:t>
      </w:r>
      <w:del w:id="1381" w:author="Author">
        <w:r w:rsidDel="00263EEB">
          <w:delText>eScreening</w:delText>
        </w:r>
      </w:del>
      <w:ins w:id="1382" w:author="Author">
        <w:r w:rsidR="00263EEB">
          <w:t>IRDS</w:t>
        </w:r>
      </w:ins>
      <w:r>
        <w:t xml:space="preserve"> L</w:t>
      </w:r>
      <w:r w:rsidRPr="00B123D1">
        <w:t>ogging</w:t>
      </w:r>
    </w:p>
    <w:p w14:paraId="09185205" w14:textId="77777777" w:rsidR="00D86DAA" w:rsidRDefault="00D86DAA" w:rsidP="00D86DAA"/>
    <w:p w14:paraId="050F4C5C" w14:textId="77777777" w:rsidR="00617F8D" w:rsidRDefault="00617F8D" w:rsidP="00D86DAA">
      <w:r w:rsidRPr="00463DDA">
        <w:rPr>
          <w:b/>
        </w:rPr>
        <w:t>Note:</w:t>
      </w:r>
      <w:r>
        <w:t xml:space="preserve">  These values should be adjusted by the system administrator based on VA guidelines instead of kept at their default levels.</w:t>
      </w:r>
    </w:p>
    <w:p w14:paraId="36F114EB" w14:textId="77777777" w:rsidR="00617F8D" w:rsidRDefault="00617F8D" w:rsidP="00D86DAA"/>
    <w:p w14:paraId="59BC4C19" w14:textId="77777777" w:rsidR="00533622" w:rsidRDefault="00533622" w:rsidP="00D86DAA">
      <w:r>
        <w:t xml:space="preserve">Querying and analyzing the log files is simple because they are text files and use the industry-standard </w:t>
      </w:r>
      <w:del w:id="1383" w:author="Author">
        <w:r w:rsidDel="00517D67">
          <w:delText xml:space="preserve">log4j </w:delText>
        </w:r>
      </w:del>
      <w:r>
        <w:t>log conventions (INFO, WARN, ERROR, etc.)</w:t>
      </w:r>
      <w:del w:id="1384" w:author="Author">
        <w:r w:rsidR="00E65725" w:rsidDel="00517D67">
          <w:delText xml:space="preserve"> </w:delText>
        </w:r>
      </w:del>
      <w:ins w:id="1385" w:author="Author">
        <w:r w:rsidR="00517D67">
          <w:t>.</w:t>
        </w:r>
      </w:ins>
      <w:del w:id="1386" w:author="Author">
        <w:r w:rsidR="00E65725" w:rsidDel="00517D67">
          <w:delText>or built-in Java logging (WARN, SEVERE, etc.) conventions</w:delText>
        </w:r>
        <w:r w:rsidDel="00517D67">
          <w:delText>.</w:delText>
        </w:r>
      </w:del>
      <w:r>
        <w:t xml:space="preserve">  </w:t>
      </w:r>
      <w:r w:rsidR="001412CB">
        <w:t>PowerShell</w:t>
      </w:r>
      <w:r w:rsidR="00617F8D">
        <w:t xml:space="preserve"> or other Windows shell utilities can be used to query the files.  Some examples are listed in the following table</w:t>
      </w:r>
      <w:r w:rsidR="005A7D93">
        <w:t>:</w:t>
      </w:r>
    </w:p>
    <w:p w14:paraId="27C02E08" w14:textId="77777777" w:rsidR="00533622" w:rsidRDefault="00533622" w:rsidP="00D86DAA"/>
    <w:tbl>
      <w:tblPr>
        <w:tblStyle w:val="TableGrid"/>
        <w:tblW w:w="0" w:type="auto"/>
        <w:tblLook w:val="04A0" w:firstRow="1" w:lastRow="0" w:firstColumn="1" w:lastColumn="0" w:noHBand="0" w:noVBand="1"/>
      </w:tblPr>
      <w:tblGrid>
        <w:gridCol w:w="3192"/>
        <w:gridCol w:w="6366"/>
      </w:tblGrid>
      <w:tr w:rsidR="00533622" w14:paraId="455DD18E" w14:textId="77777777" w:rsidTr="00463DDA">
        <w:trPr>
          <w:cantSplit/>
          <w:trHeight w:val="440"/>
          <w:tblHeader/>
        </w:trPr>
        <w:tc>
          <w:tcPr>
            <w:tcW w:w="3192" w:type="dxa"/>
            <w:shd w:val="clear" w:color="auto" w:fill="EEECE1" w:themeFill="background2"/>
          </w:tcPr>
          <w:p w14:paraId="12B29F4F" w14:textId="77777777" w:rsidR="00533622" w:rsidRDefault="00533622" w:rsidP="00D86DAA">
            <w:r>
              <w:t>Activity</w:t>
            </w:r>
          </w:p>
        </w:tc>
        <w:tc>
          <w:tcPr>
            <w:tcW w:w="6366" w:type="dxa"/>
            <w:shd w:val="clear" w:color="auto" w:fill="EEECE1" w:themeFill="background2"/>
          </w:tcPr>
          <w:p w14:paraId="6996483A" w14:textId="77777777" w:rsidR="00533622" w:rsidRDefault="00533622" w:rsidP="00D86DAA">
            <w:r>
              <w:t>Example</w:t>
            </w:r>
          </w:p>
        </w:tc>
      </w:tr>
      <w:tr w:rsidR="00533622" w14:paraId="0BBEE516" w14:textId="77777777" w:rsidTr="00463DDA">
        <w:trPr>
          <w:cantSplit/>
        </w:trPr>
        <w:tc>
          <w:tcPr>
            <w:tcW w:w="3192" w:type="dxa"/>
          </w:tcPr>
          <w:p w14:paraId="3B3D116C" w14:textId="77777777" w:rsidR="00533622" w:rsidRDefault="00533622" w:rsidP="00D86DAA">
            <w:r>
              <w:t>Find all errors</w:t>
            </w:r>
          </w:p>
        </w:tc>
        <w:tc>
          <w:tcPr>
            <w:tcW w:w="6366" w:type="dxa"/>
          </w:tcPr>
          <w:p w14:paraId="30D23819" w14:textId="77777777" w:rsidR="00533622" w:rsidRDefault="00533622" w:rsidP="00D86DAA">
            <w:r w:rsidRPr="00533622">
              <w:t>select-string "ERROR|SEVERE" *.log</w:t>
            </w:r>
          </w:p>
        </w:tc>
      </w:tr>
      <w:tr w:rsidR="00533622" w14:paraId="568AD02C" w14:textId="77777777" w:rsidTr="00463DDA">
        <w:trPr>
          <w:cantSplit/>
        </w:trPr>
        <w:tc>
          <w:tcPr>
            <w:tcW w:w="3192" w:type="dxa"/>
          </w:tcPr>
          <w:p w14:paraId="356733D7" w14:textId="77777777" w:rsidR="00533622" w:rsidRDefault="00533622" w:rsidP="00D86DAA">
            <w:r>
              <w:t>Find warnings in last 100 lines of a file</w:t>
            </w:r>
          </w:p>
        </w:tc>
        <w:tc>
          <w:tcPr>
            <w:tcW w:w="6366" w:type="dxa"/>
          </w:tcPr>
          <w:p w14:paraId="533C9772" w14:textId="77777777" w:rsidR="00533622" w:rsidRDefault="00533622">
            <w:pPr>
              <w:keepNext/>
            </w:pPr>
            <w:proofErr w:type="spellStart"/>
            <w:r w:rsidRPr="00533622">
              <w:t>gc</w:t>
            </w:r>
            <w:proofErr w:type="spellEnd"/>
            <w:r w:rsidRPr="00533622">
              <w:t xml:space="preserve"> </w:t>
            </w:r>
            <w:del w:id="1387" w:author="Author">
              <w:r w:rsidRPr="00533622" w:rsidDel="00517D67">
                <w:delText>tomcat7-stdout.2014-01-10</w:delText>
              </w:r>
            </w:del>
            <w:ins w:id="1388" w:author="Author">
              <w:r w:rsidR="00517D67">
                <w:t>*</w:t>
              </w:r>
            </w:ins>
            <w:r w:rsidRPr="00533622">
              <w:t>.log -tail 100 | select-string WARN</w:t>
            </w:r>
          </w:p>
        </w:tc>
      </w:tr>
    </w:tbl>
    <w:p w14:paraId="26610712" w14:textId="77777777" w:rsidR="005A7D93" w:rsidRDefault="005A7D93" w:rsidP="005A7D93">
      <w:pPr>
        <w:pStyle w:val="Caption"/>
        <w:jc w:val="center"/>
      </w:pPr>
      <w:r>
        <w:t xml:space="preserve">Table </w:t>
      </w:r>
      <w:fldSimple w:instr=" SEQ Table \* ARABIC ">
        <w:r w:rsidR="009C72E8">
          <w:rPr>
            <w:noProof/>
          </w:rPr>
          <w:t>21</w:t>
        </w:r>
      </w:fldSimple>
      <w:r>
        <w:t>: Example Log Queries</w:t>
      </w:r>
    </w:p>
    <w:p w14:paraId="73590445" w14:textId="77777777" w:rsidR="00B0721A" w:rsidRDefault="00122DFD" w:rsidP="00D86DAA">
      <w:r>
        <w:t>For more detailed log file analysis, the system administrator can import the log files with VA’s enterprise log analysis tool.</w:t>
      </w:r>
    </w:p>
    <w:p w14:paraId="3905B6E4" w14:textId="77777777" w:rsidR="00B0721A" w:rsidRPr="00D86DAA" w:rsidRDefault="00B0721A" w:rsidP="00D86DAA"/>
    <w:p w14:paraId="2B460AFE" w14:textId="77777777" w:rsidR="0009184E" w:rsidRDefault="0009184E" w:rsidP="0009184E">
      <w:pPr>
        <w:pStyle w:val="Heading3"/>
      </w:pPr>
      <w:bookmarkStart w:id="1389" w:name="_Toc420661246"/>
      <w:commentRangeStart w:id="1390"/>
      <w:commentRangeStart w:id="1391"/>
      <w:r>
        <w:t>Application Error Codes and Descriptions</w:t>
      </w:r>
      <w:commentRangeEnd w:id="1390"/>
      <w:r w:rsidR="006F63EB">
        <w:rPr>
          <w:rStyle w:val="CommentReference"/>
          <w:rFonts w:ascii="Times New Roman" w:hAnsi="Times New Roman" w:cs="Times New Roman"/>
          <w:b w:val="0"/>
          <w:kern w:val="0"/>
        </w:rPr>
        <w:commentReference w:id="1390"/>
      </w:r>
      <w:bookmarkEnd w:id="1389"/>
      <w:commentRangeEnd w:id="1391"/>
      <w:r w:rsidR="00C34A05">
        <w:rPr>
          <w:rStyle w:val="CommentReference"/>
          <w:rFonts w:ascii="Times New Roman" w:hAnsi="Times New Roman" w:cs="Times New Roman"/>
          <w:b w:val="0"/>
          <w:kern w:val="0"/>
        </w:rPr>
        <w:commentReference w:id="1391"/>
      </w:r>
    </w:p>
    <w:p w14:paraId="392074A9" w14:textId="77777777" w:rsidR="007749BB" w:rsidRDefault="007749BB" w:rsidP="007749BB">
      <w:pPr>
        <w:pStyle w:val="BodyText"/>
      </w:pPr>
      <w:del w:id="1392" w:author="Author">
        <w:r w:rsidDel="00263EEB">
          <w:delText>eScreening</w:delText>
        </w:r>
      </w:del>
      <w:ins w:id="1393" w:author="Author">
        <w:r w:rsidR="00263EEB">
          <w:t>IRDS</w:t>
        </w:r>
      </w:ins>
      <w:r>
        <w:t xml:space="preserve"> does not currently use</w:t>
      </w:r>
      <w:r w:rsidR="00AF36DF">
        <w:t xml:space="preserve"> error codes</w:t>
      </w:r>
      <w:r w:rsidR="003A25B0">
        <w:t>; rather</w:t>
      </w:r>
      <w:r w:rsidR="00AF36DF">
        <w:t>, it defines custom exception classes that can be used for structured exception handling.  These classes can be reused across a family of issues.  The table below describes the existing custom application types and descriptions</w:t>
      </w:r>
      <w:r w:rsidR="007A177B">
        <w:t>:</w:t>
      </w:r>
    </w:p>
    <w:p w14:paraId="2D284EB0" w14:textId="77777777" w:rsidR="007749BB" w:rsidRDefault="007749BB" w:rsidP="007749BB">
      <w:pPr>
        <w:pStyle w:val="BodyText"/>
      </w:pPr>
    </w:p>
    <w:tbl>
      <w:tblPr>
        <w:tblStyle w:val="TableGrid"/>
        <w:tblW w:w="9650" w:type="dxa"/>
        <w:tblLayout w:type="fixed"/>
        <w:tblLook w:val="04A0" w:firstRow="1" w:lastRow="0" w:firstColumn="1" w:lastColumn="0" w:noHBand="0" w:noVBand="1"/>
        <w:tblPrChange w:id="1394" w:author="Author">
          <w:tblPr>
            <w:tblStyle w:val="TableGrid"/>
            <w:tblW w:w="0" w:type="auto"/>
            <w:tblLook w:val="04A0" w:firstRow="1" w:lastRow="0" w:firstColumn="1" w:lastColumn="0" w:noHBand="0" w:noVBand="1"/>
          </w:tblPr>
        </w:tblPrChange>
      </w:tblPr>
      <w:tblGrid>
        <w:gridCol w:w="5097"/>
        <w:gridCol w:w="4553"/>
        <w:tblGridChange w:id="1395">
          <w:tblGrid>
            <w:gridCol w:w="6135"/>
            <w:gridCol w:w="3441"/>
          </w:tblGrid>
        </w:tblGridChange>
      </w:tblGrid>
      <w:tr w:rsidR="007749BB" w:rsidRPr="007C55E9" w14:paraId="0BBF0AF5" w14:textId="77777777" w:rsidTr="002622FB">
        <w:trPr>
          <w:cantSplit/>
          <w:trHeight w:val="530"/>
          <w:tblHeader/>
          <w:trPrChange w:id="1396" w:author="Author">
            <w:trPr>
              <w:cantSplit/>
              <w:tblHeader/>
            </w:trPr>
          </w:trPrChange>
        </w:trPr>
        <w:tc>
          <w:tcPr>
            <w:tcW w:w="5097" w:type="dxa"/>
            <w:shd w:val="clear" w:color="auto" w:fill="EEECE1" w:themeFill="background2"/>
            <w:tcPrChange w:id="1397" w:author="Author">
              <w:tcPr>
                <w:tcW w:w="5512" w:type="dxa"/>
                <w:shd w:val="clear" w:color="auto" w:fill="EEECE1" w:themeFill="background2"/>
              </w:tcPr>
            </w:tcPrChange>
          </w:tcPr>
          <w:p w14:paraId="7E5F80DD" w14:textId="77777777" w:rsidR="007749BB" w:rsidRPr="007A177B" w:rsidRDefault="00AF36DF" w:rsidP="007749BB">
            <w:pPr>
              <w:pStyle w:val="BodyText"/>
              <w:rPr>
                <w:szCs w:val="24"/>
              </w:rPr>
            </w:pPr>
            <w:r w:rsidRPr="007A177B">
              <w:rPr>
                <w:szCs w:val="24"/>
              </w:rPr>
              <w:lastRenderedPageBreak/>
              <w:t>Type</w:t>
            </w:r>
          </w:p>
        </w:tc>
        <w:tc>
          <w:tcPr>
            <w:tcW w:w="4553" w:type="dxa"/>
            <w:shd w:val="clear" w:color="auto" w:fill="EEECE1" w:themeFill="background2"/>
            <w:tcPrChange w:id="1398" w:author="Author">
              <w:tcPr>
                <w:tcW w:w="4064" w:type="dxa"/>
                <w:shd w:val="clear" w:color="auto" w:fill="EEECE1" w:themeFill="background2"/>
              </w:tcPr>
            </w:tcPrChange>
          </w:tcPr>
          <w:p w14:paraId="30DF90B4" w14:textId="77777777" w:rsidR="007749BB" w:rsidRPr="005E1D4F" w:rsidRDefault="00AF36DF" w:rsidP="007749BB">
            <w:pPr>
              <w:pStyle w:val="BodyText"/>
              <w:rPr>
                <w:szCs w:val="24"/>
              </w:rPr>
            </w:pPr>
            <w:r w:rsidRPr="005E1D4F">
              <w:rPr>
                <w:szCs w:val="24"/>
              </w:rPr>
              <w:t>Description</w:t>
            </w:r>
          </w:p>
        </w:tc>
      </w:tr>
      <w:tr w:rsidR="007749BB" w:rsidRPr="007C55E9" w:rsidDel="00C34A05" w14:paraId="47DC3B50" w14:textId="77777777" w:rsidTr="002622FB">
        <w:trPr>
          <w:cantSplit/>
          <w:trHeight w:val="476"/>
          <w:del w:id="1399" w:author="Author"/>
          <w:trPrChange w:id="1400" w:author="Author">
            <w:trPr>
              <w:cantSplit/>
              <w:trHeight w:val="458"/>
            </w:trPr>
          </w:trPrChange>
        </w:trPr>
        <w:tc>
          <w:tcPr>
            <w:tcW w:w="5097" w:type="dxa"/>
            <w:tcPrChange w:id="1401" w:author="Author">
              <w:tcPr>
                <w:tcW w:w="5512" w:type="dxa"/>
              </w:tcPr>
            </w:tcPrChange>
          </w:tcPr>
          <w:p w14:paraId="3B140A02" w14:textId="77777777" w:rsidR="007749BB" w:rsidRPr="00463DDA" w:rsidDel="00C34A05" w:rsidRDefault="007749BB" w:rsidP="007749BB">
            <w:pPr>
              <w:rPr>
                <w:del w:id="1402" w:author="Author"/>
                <w:color w:val="000000"/>
              </w:rPr>
            </w:pPr>
            <w:del w:id="1403" w:author="Author">
              <w:r w:rsidRPr="00463DDA" w:rsidDel="00C34A05">
                <w:rPr>
                  <w:color w:val="000000"/>
                </w:rPr>
                <w:delText>AssessmentEngineDataValidationException</w:delText>
              </w:r>
            </w:del>
          </w:p>
          <w:p w14:paraId="0AD0C0A0" w14:textId="77777777" w:rsidR="007749BB" w:rsidRPr="007A177B" w:rsidDel="00C34A05" w:rsidRDefault="007749BB" w:rsidP="007749BB">
            <w:pPr>
              <w:pStyle w:val="BodyText"/>
              <w:rPr>
                <w:del w:id="1404" w:author="Author"/>
                <w:szCs w:val="24"/>
              </w:rPr>
            </w:pPr>
          </w:p>
        </w:tc>
        <w:tc>
          <w:tcPr>
            <w:tcW w:w="4553" w:type="dxa"/>
            <w:tcPrChange w:id="1405" w:author="Author">
              <w:tcPr>
                <w:tcW w:w="4064" w:type="dxa"/>
              </w:tcPr>
            </w:tcPrChange>
          </w:tcPr>
          <w:p w14:paraId="057A820F" w14:textId="77777777" w:rsidR="007749BB" w:rsidRPr="005E1D4F" w:rsidDel="00C34A05" w:rsidRDefault="007749BB" w:rsidP="007749BB">
            <w:pPr>
              <w:pStyle w:val="BodyText"/>
              <w:rPr>
                <w:del w:id="1406" w:author="Author"/>
                <w:szCs w:val="24"/>
              </w:rPr>
            </w:pPr>
            <w:del w:id="1407" w:author="Author">
              <w:r w:rsidRPr="005E1D4F" w:rsidDel="00C34A05">
                <w:rPr>
                  <w:szCs w:val="24"/>
                </w:rPr>
                <w:delText>Error validating assessment data</w:delText>
              </w:r>
            </w:del>
          </w:p>
        </w:tc>
      </w:tr>
      <w:tr w:rsidR="007749BB" w:rsidRPr="007C55E9" w:rsidDel="00C34A05" w14:paraId="25E9DE09" w14:textId="77777777" w:rsidTr="002622FB">
        <w:trPr>
          <w:cantSplit/>
          <w:trHeight w:val="429"/>
          <w:del w:id="1408" w:author="Author"/>
          <w:trPrChange w:id="1409" w:author="Author">
            <w:trPr>
              <w:cantSplit/>
              <w:trHeight w:val="413"/>
            </w:trPr>
          </w:trPrChange>
        </w:trPr>
        <w:tc>
          <w:tcPr>
            <w:tcW w:w="5097" w:type="dxa"/>
            <w:tcPrChange w:id="1410" w:author="Author">
              <w:tcPr>
                <w:tcW w:w="5512" w:type="dxa"/>
              </w:tcPr>
            </w:tcPrChange>
          </w:tcPr>
          <w:p w14:paraId="66DC38F0" w14:textId="77777777" w:rsidR="007749BB" w:rsidRPr="00463DDA" w:rsidDel="00C34A05" w:rsidRDefault="007749BB" w:rsidP="007749BB">
            <w:pPr>
              <w:rPr>
                <w:del w:id="1411" w:author="Author"/>
                <w:color w:val="000000"/>
              </w:rPr>
            </w:pPr>
            <w:del w:id="1412" w:author="Author">
              <w:r w:rsidRPr="00463DDA" w:rsidDel="00C34A05">
                <w:rPr>
                  <w:color w:val="000000"/>
                </w:rPr>
                <w:delText>AssessmentHadUnexpectedNumMappedTemplatesException</w:delText>
              </w:r>
            </w:del>
          </w:p>
          <w:p w14:paraId="298136F7" w14:textId="77777777" w:rsidR="007749BB" w:rsidRPr="007A177B" w:rsidDel="00C34A05" w:rsidRDefault="007749BB" w:rsidP="007749BB">
            <w:pPr>
              <w:pStyle w:val="BodyText"/>
              <w:rPr>
                <w:del w:id="1413" w:author="Author"/>
                <w:szCs w:val="24"/>
              </w:rPr>
            </w:pPr>
          </w:p>
        </w:tc>
        <w:tc>
          <w:tcPr>
            <w:tcW w:w="4553" w:type="dxa"/>
            <w:tcPrChange w:id="1414" w:author="Author">
              <w:tcPr>
                <w:tcW w:w="4064" w:type="dxa"/>
              </w:tcPr>
            </w:tcPrChange>
          </w:tcPr>
          <w:p w14:paraId="5D266B29" w14:textId="77777777" w:rsidR="007749BB" w:rsidRPr="005E1D4F" w:rsidDel="00C34A05" w:rsidRDefault="007749BB" w:rsidP="007749BB">
            <w:pPr>
              <w:pStyle w:val="BodyText"/>
              <w:rPr>
                <w:del w:id="1415" w:author="Author"/>
                <w:szCs w:val="24"/>
              </w:rPr>
            </w:pPr>
            <w:del w:id="1416" w:author="Author">
              <w:r w:rsidRPr="005E1D4F" w:rsidDel="00C34A05">
                <w:rPr>
                  <w:szCs w:val="24"/>
                </w:rPr>
                <w:delText>Internal error.</w:delText>
              </w:r>
            </w:del>
          </w:p>
        </w:tc>
      </w:tr>
      <w:tr w:rsidR="007749BB" w:rsidRPr="007C55E9" w:rsidDel="00C34A05" w14:paraId="7C7C56A8" w14:textId="77777777" w:rsidTr="002622FB">
        <w:trPr>
          <w:cantSplit/>
          <w:trHeight w:val="457"/>
          <w:del w:id="1417" w:author="Author"/>
          <w:trPrChange w:id="1418" w:author="Author">
            <w:trPr>
              <w:cantSplit/>
              <w:trHeight w:val="440"/>
            </w:trPr>
          </w:trPrChange>
        </w:trPr>
        <w:tc>
          <w:tcPr>
            <w:tcW w:w="5097" w:type="dxa"/>
            <w:tcPrChange w:id="1419" w:author="Author">
              <w:tcPr>
                <w:tcW w:w="5512" w:type="dxa"/>
              </w:tcPr>
            </w:tcPrChange>
          </w:tcPr>
          <w:p w14:paraId="17F7C674" w14:textId="77777777" w:rsidR="007749BB" w:rsidRPr="00463DDA" w:rsidDel="00C34A05" w:rsidRDefault="007749BB" w:rsidP="007749BB">
            <w:pPr>
              <w:rPr>
                <w:del w:id="1420" w:author="Author"/>
                <w:color w:val="000000"/>
              </w:rPr>
            </w:pPr>
            <w:del w:id="1421" w:author="Author">
              <w:r w:rsidRPr="00463DDA" w:rsidDel="00C34A05">
                <w:rPr>
                  <w:color w:val="000000"/>
                </w:rPr>
                <w:delText>AuthenticationException</w:delText>
              </w:r>
            </w:del>
          </w:p>
          <w:p w14:paraId="1785190C" w14:textId="77777777" w:rsidR="007749BB" w:rsidRPr="007A177B" w:rsidDel="00C34A05" w:rsidRDefault="007749BB" w:rsidP="007749BB">
            <w:pPr>
              <w:pStyle w:val="BodyText"/>
              <w:rPr>
                <w:del w:id="1422" w:author="Author"/>
                <w:szCs w:val="24"/>
              </w:rPr>
            </w:pPr>
          </w:p>
        </w:tc>
        <w:tc>
          <w:tcPr>
            <w:tcW w:w="4553" w:type="dxa"/>
            <w:tcPrChange w:id="1423" w:author="Author">
              <w:tcPr>
                <w:tcW w:w="4064" w:type="dxa"/>
              </w:tcPr>
            </w:tcPrChange>
          </w:tcPr>
          <w:p w14:paraId="681EB115" w14:textId="77777777" w:rsidR="007749BB" w:rsidRPr="005E1D4F" w:rsidDel="00C34A05" w:rsidRDefault="007749BB" w:rsidP="007749BB">
            <w:pPr>
              <w:pStyle w:val="BodyText"/>
              <w:rPr>
                <w:del w:id="1424" w:author="Author"/>
                <w:szCs w:val="24"/>
              </w:rPr>
            </w:pPr>
            <w:del w:id="1425" w:author="Author">
              <w:r w:rsidRPr="005E1D4F" w:rsidDel="00C34A05">
                <w:rPr>
                  <w:szCs w:val="24"/>
                </w:rPr>
                <w:delText>Error authenticating user.</w:delText>
              </w:r>
            </w:del>
          </w:p>
        </w:tc>
      </w:tr>
      <w:tr w:rsidR="007749BB" w:rsidRPr="007C55E9" w14:paraId="319242A2" w14:textId="77777777" w:rsidTr="002622FB">
        <w:trPr>
          <w:cantSplit/>
          <w:trHeight w:val="317"/>
          <w:trPrChange w:id="1426" w:author="Author">
            <w:trPr>
              <w:cantSplit/>
              <w:trHeight w:val="305"/>
            </w:trPr>
          </w:trPrChange>
        </w:trPr>
        <w:tc>
          <w:tcPr>
            <w:tcW w:w="5097" w:type="dxa"/>
            <w:tcPrChange w:id="1427" w:author="Author">
              <w:tcPr>
                <w:tcW w:w="5512" w:type="dxa"/>
              </w:tcPr>
            </w:tcPrChange>
          </w:tcPr>
          <w:p w14:paraId="491557AD" w14:textId="77777777" w:rsidR="007749BB" w:rsidRPr="00463DDA" w:rsidRDefault="007749BB" w:rsidP="007749BB">
            <w:pPr>
              <w:rPr>
                <w:color w:val="000000"/>
              </w:rPr>
            </w:pPr>
            <w:proofErr w:type="spellStart"/>
            <w:r w:rsidRPr="00463DDA">
              <w:rPr>
                <w:color w:val="000000"/>
              </w:rPr>
              <w:t>BadPasswordException</w:t>
            </w:r>
            <w:proofErr w:type="spellEnd"/>
          </w:p>
          <w:p w14:paraId="52D1705F" w14:textId="77777777" w:rsidR="007749BB" w:rsidRPr="007A177B" w:rsidRDefault="007749BB" w:rsidP="007749BB">
            <w:pPr>
              <w:pStyle w:val="BodyText"/>
              <w:rPr>
                <w:szCs w:val="24"/>
              </w:rPr>
            </w:pPr>
          </w:p>
        </w:tc>
        <w:tc>
          <w:tcPr>
            <w:tcW w:w="4553" w:type="dxa"/>
            <w:tcPrChange w:id="1428" w:author="Author">
              <w:tcPr>
                <w:tcW w:w="4064" w:type="dxa"/>
              </w:tcPr>
            </w:tcPrChange>
          </w:tcPr>
          <w:p w14:paraId="47D0D543" w14:textId="77777777" w:rsidR="007749BB" w:rsidRPr="005E1D4F" w:rsidRDefault="00C34A05" w:rsidP="007749BB">
            <w:pPr>
              <w:pStyle w:val="BodyText"/>
              <w:rPr>
                <w:szCs w:val="24"/>
              </w:rPr>
            </w:pPr>
            <w:ins w:id="1429" w:author="Author">
              <w:r w:rsidRPr="00C34A05">
                <w:rPr>
                  <w:szCs w:val="24"/>
                </w:rPr>
                <w:t>This password is not correct.</w:t>
              </w:r>
            </w:ins>
            <w:del w:id="1430" w:author="Author">
              <w:r w:rsidR="007749BB" w:rsidRPr="005E1D4F" w:rsidDel="00C34A05">
                <w:rPr>
                  <w:szCs w:val="24"/>
                </w:rPr>
                <w:delText>User entered bad password</w:delText>
              </w:r>
            </w:del>
          </w:p>
        </w:tc>
      </w:tr>
      <w:tr w:rsidR="007749BB" w:rsidRPr="007C55E9" w14:paraId="1DF7B0B6" w14:textId="77777777" w:rsidTr="002622FB">
        <w:trPr>
          <w:cantSplit/>
          <w:trHeight w:val="576"/>
          <w:trPrChange w:id="1431" w:author="Author">
            <w:trPr>
              <w:cantSplit/>
            </w:trPr>
          </w:trPrChange>
        </w:trPr>
        <w:tc>
          <w:tcPr>
            <w:tcW w:w="5097" w:type="dxa"/>
            <w:tcPrChange w:id="1432" w:author="Author">
              <w:tcPr>
                <w:tcW w:w="5512" w:type="dxa"/>
              </w:tcPr>
            </w:tcPrChange>
          </w:tcPr>
          <w:p w14:paraId="53130BC7" w14:textId="77777777" w:rsidR="007749BB" w:rsidRPr="00463DDA" w:rsidRDefault="007749BB" w:rsidP="007749BB">
            <w:pPr>
              <w:rPr>
                <w:color w:val="000000"/>
              </w:rPr>
            </w:pPr>
            <w:proofErr w:type="spellStart"/>
            <w:r w:rsidRPr="00463DDA">
              <w:rPr>
                <w:color w:val="000000"/>
              </w:rPr>
              <w:t>BadUseridException</w:t>
            </w:r>
            <w:proofErr w:type="spellEnd"/>
          </w:p>
          <w:p w14:paraId="1CB7C3B6" w14:textId="77777777" w:rsidR="007749BB" w:rsidRPr="00463DDA" w:rsidRDefault="007749BB" w:rsidP="007749BB">
            <w:pPr>
              <w:rPr>
                <w:color w:val="000000"/>
              </w:rPr>
            </w:pPr>
          </w:p>
        </w:tc>
        <w:tc>
          <w:tcPr>
            <w:tcW w:w="4553" w:type="dxa"/>
            <w:tcPrChange w:id="1433" w:author="Author">
              <w:tcPr>
                <w:tcW w:w="4064" w:type="dxa"/>
              </w:tcPr>
            </w:tcPrChange>
          </w:tcPr>
          <w:p w14:paraId="50DBDE9B" w14:textId="77777777" w:rsidR="007749BB" w:rsidRPr="007A177B" w:rsidRDefault="00C34A05" w:rsidP="007749BB">
            <w:pPr>
              <w:pStyle w:val="BodyText"/>
              <w:rPr>
                <w:szCs w:val="24"/>
              </w:rPr>
            </w:pPr>
            <w:ins w:id="1434" w:author="Author">
              <w:r w:rsidRPr="00C34A05">
                <w:rPr>
                  <w:szCs w:val="24"/>
                </w:rPr>
                <w:t>User not registered/Invalid Username</w:t>
              </w:r>
            </w:ins>
            <w:del w:id="1435" w:author="Author">
              <w:r w:rsidR="007749BB" w:rsidRPr="007A177B" w:rsidDel="00C34A05">
                <w:rPr>
                  <w:szCs w:val="24"/>
                </w:rPr>
                <w:delText>User entered bad user id</w:delText>
              </w:r>
            </w:del>
          </w:p>
        </w:tc>
      </w:tr>
      <w:tr w:rsidR="007749BB" w:rsidRPr="007C55E9" w14:paraId="680E913A" w14:textId="77777777" w:rsidTr="002622FB">
        <w:trPr>
          <w:cantSplit/>
          <w:trHeight w:val="810"/>
          <w:trPrChange w:id="1436" w:author="Author">
            <w:trPr>
              <w:cantSplit/>
            </w:trPr>
          </w:trPrChange>
        </w:trPr>
        <w:tc>
          <w:tcPr>
            <w:tcW w:w="5097" w:type="dxa"/>
            <w:tcPrChange w:id="1437" w:author="Author">
              <w:tcPr>
                <w:tcW w:w="5512" w:type="dxa"/>
              </w:tcPr>
            </w:tcPrChange>
          </w:tcPr>
          <w:p w14:paraId="4242E5C6" w14:textId="77777777" w:rsidR="007749BB" w:rsidRPr="00463DDA" w:rsidRDefault="007749BB" w:rsidP="007749BB">
            <w:pPr>
              <w:rPr>
                <w:color w:val="000000"/>
              </w:rPr>
            </w:pPr>
            <w:del w:id="1438" w:author="Author">
              <w:r w:rsidRPr="00463DDA" w:rsidDel="00C34A05">
                <w:rPr>
                  <w:color w:val="000000"/>
                </w:rPr>
                <w:delText>CellDoesNotMatchColumnException</w:delText>
              </w:r>
            </w:del>
            <w:proofErr w:type="spellStart"/>
            <w:ins w:id="1439" w:author="Author">
              <w:r w:rsidR="00C34A05">
                <w:rPr>
                  <w:color w:val="000000"/>
                </w:rPr>
                <w:t>InactiveUserException</w:t>
              </w:r>
            </w:ins>
            <w:proofErr w:type="spellEnd"/>
          </w:p>
          <w:p w14:paraId="1B75A47D" w14:textId="77777777" w:rsidR="007749BB" w:rsidRPr="00463DDA" w:rsidRDefault="007749BB" w:rsidP="007749BB">
            <w:pPr>
              <w:rPr>
                <w:color w:val="000000"/>
              </w:rPr>
            </w:pPr>
          </w:p>
        </w:tc>
        <w:tc>
          <w:tcPr>
            <w:tcW w:w="4553" w:type="dxa"/>
            <w:tcPrChange w:id="1440" w:author="Author">
              <w:tcPr>
                <w:tcW w:w="4064" w:type="dxa"/>
              </w:tcPr>
            </w:tcPrChange>
          </w:tcPr>
          <w:p w14:paraId="0B3414CC" w14:textId="77777777" w:rsidR="007749BB" w:rsidRPr="007A177B" w:rsidRDefault="00C34A05" w:rsidP="007749BB">
            <w:pPr>
              <w:pStyle w:val="BodyText"/>
              <w:rPr>
                <w:szCs w:val="24"/>
              </w:rPr>
            </w:pPr>
            <w:ins w:id="1441" w:author="Author">
              <w:r w:rsidRPr="00C34A05">
                <w:rPr>
                  <w:szCs w:val="24"/>
                </w:rPr>
                <w:t>Account is disabled due to inactivity, Contact system admin</w:t>
              </w:r>
            </w:ins>
            <w:del w:id="1442" w:author="Author">
              <w:r w:rsidR="007749BB" w:rsidRPr="007A177B" w:rsidDel="00C34A05">
                <w:rPr>
                  <w:szCs w:val="24"/>
                </w:rPr>
                <w:delText>Internal error</w:delText>
              </w:r>
            </w:del>
          </w:p>
        </w:tc>
      </w:tr>
      <w:tr w:rsidR="007749BB" w:rsidRPr="007C55E9" w14:paraId="1F63CBCC" w14:textId="77777777" w:rsidTr="002622FB">
        <w:trPr>
          <w:cantSplit/>
          <w:trHeight w:val="826"/>
          <w:trPrChange w:id="1443" w:author="Author">
            <w:trPr>
              <w:cantSplit/>
            </w:trPr>
          </w:trPrChange>
        </w:trPr>
        <w:tc>
          <w:tcPr>
            <w:tcW w:w="5097" w:type="dxa"/>
            <w:tcPrChange w:id="1444" w:author="Author">
              <w:tcPr>
                <w:tcW w:w="5512" w:type="dxa"/>
              </w:tcPr>
            </w:tcPrChange>
          </w:tcPr>
          <w:p w14:paraId="11E643FA" w14:textId="77777777" w:rsidR="007749BB" w:rsidRPr="00463DDA" w:rsidRDefault="007749BB" w:rsidP="007749BB">
            <w:pPr>
              <w:rPr>
                <w:color w:val="000000"/>
              </w:rPr>
            </w:pPr>
            <w:del w:id="1445" w:author="Author">
              <w:r w:rsidRPr="00463DDA" w:rsidDel="00C34A05">
                <w:rPr>
                  <w:color w:val="000000"/>
                </w:rPr>
                <w:delText>CouldNotResolveVariableException</w:delText>
              </w:r>
            </w:del>
            <w:proofErr w:type="spellStart"/>
            <w:ins w:id="1446" w:author="Author">
              <w:r w:rsidR="00C34A05">
                <w:rPr>
                  <w:color w:val="000000"/>
                </w:rPr>
                <w:t>LockedUser</w:t>
              </w:r>
              <w:r w:rsidR="00C34A05" w:rsidRPr="00463DDA">
                <w:rPr>
                  <w:color w:val="000000"/>
                </w:rPr>
                <w:t>Exception</w:t>
              </w:r>
            </w:ins>
            <w:proofErr w:type="spellEnd"/>
          </w:p>
          <w:p w14:paraId="49CA827F" w14:textId="77777777" w:rsidR="007749BB" w:rsidRPr="00463DDA" w:rsidRDefault="007749BB" w:rsidP="007749BB">
            <w:pPr>
              <w:rPr>
                <w:color w:val="000000"/>
              </w:rPr>
            </w:pPr>
          </w:p>
        </w:tc>
        <w:tc>
          <w:tcPr>
            <w:tcW w:w="4553" w:type="dxa"/>
            <w:tcPrChange w:id="1447" w:author="Author">
              <w:tcPr>
                <w:tcW w:w="4064" w:type="dxa"/>
              </w:tcPr>
            </w:tcPrChange>
          </w:tcPr>
          <w:p w14:paraId="78FD1035" w14:textId="77777777" w:rsidR="007749BB" w:rsidRPr="007A177B" w:rsidRDefault="00C34A05" w:rsidP="007749BB">
            <w:pPr>
              <w:pStyle w:val="BodyText"/>
              <w:rPr>
                <w:szCs w:val="24"/>
              </w:rPr>
            </w:pPr>
            <w:ins w:id="1448" w:author="Author">
              <w:r w:rsidRPr="00C34A05">
                <w:rPr>
                  <w:szCs w:val="24"/>
                </w:rPr>
                <w:t>Account locked, Please contact system admin</w:t>
              </w:r>
            </w:ins>
            <w:del w:id="1449" w:author="Author">
              <w:r w:rsidR="007749BB" w:rsidRPr="007A177B" w:rsidDel="00C34A05">
                <w:rPr>
                  <w:szCs w:val="24"/>
                </w:rPr>
                <w:delText>Internal error</w:delText>
              </w:r>
            </w:del>
          </w:p>
        </w:tc>
      </w:tr>
      <w:tr w:rsidR="007749BB" w:rsidRPr="007C55E9" w14:paraId="5ABBBB57" w14:textId="77777777" w:rsidTr="002622FB">
        <w:trPr>
          <w:cantSplit/>
          <w:trHeight w:val="1091"/>
          <w:trPrChange w:id="1450" w:author="Author">
            <w:trPr>
              <w:cantSplit/>
            </w:trPr>
          </w:trPrChange>
        </w:trPr>
        <w:tc>
          <w:tcPr>
            <w:tcW w:w="5097" w:type="dxa"/>
            <w:tcPrChange w:id="1451" w:author="Author">
              <w:tcPr>
                <w:tcW w:w="5512" w:type="dxa"/>
              </w:tcPr>
            </w:tcPrChange>
          </w:tcPr>
          <w:p w14:paraId="528E2567" w14:textId="77777777" w:rsidR="007749BB" w:rsidRPr="00463DDA" w:rsidRDefault="007749BB" w:rsidP="007749BB">
            <w:pPr>
              <w:rPr>
                <w:color w:val="000000"/>
              </w:rPr>
            </w:pPr>
            <w:del w:id="1452" w:author="Author">
              <w:r w:rsidRPr="00463DDA" w:rsidDel="00C34A05">
                <w:rPr>
                  <w:color w:val="000000"/>
                </w:rPr>
                <w:delText>CouldNotResolveVariableValueException</w:delText>
              </w:r>
            </w:del>
            <w:proofErr w:type="spellStart"/>
            <w:ins w:id="1453" w:author="Author">
              <w:r w:rsidR="00C34A05">
                <w:rPr>
                  <w:color w:val="000000"/>
                </w:rPr>
                <w:t>MaxSessionsReached</w:t>
              </w:r>
              <w:r w:rsidR="00C34A05" w:rsidRPr="00463DDA">
                <w:rPr>
                  <w:color w:val="000000"/>
                </w:rPr>
                <w:t>Exception</w:t>
              </w:r>
            </w:ins>
            <w:proofErr w:type="spellEnd"/>
          </w:p>
          <w:p w14:paraId="323DC785" w14:textId="77777777" w:rsidR="007749BB" w:rsidRPr="00463DDA" w:rsidRDefault="007749BB" w:rsidP="007749BB">
            <w:pPr>
              <w:rPr>
                <w:color w:val="000000"/>
              </w:rPr>
            </w:pPr>
          </w:p>
        </w:tc>
        <w:tc>
          <w:tcPr>
            <w:tcW w:w="4553" w:type="dxa"/>
            <w:tcPrChange w:id="1454" w:author="Author">
              <w:tcPr>
                <w:tcW w:w="4064" w:type="dxa"/>
              </w:tcPr>
            </w:tcPrChange>
          </w:tcPr>
          <w:p w14:paraId="071C10C3" w14:textId="77777777" w:rsidR="007749BB" w:rsidRPr="007A177B" w:rsidRDefault="00C34A05" w:rsidP="007749BB">
            <w:pPr>
              <w:pStyle w:val="BodyText"/>
              <w:rPr>
                <w:szCs w:val="24"/>
              </w:rPr>
            </w:pPr>
            <w:ins w:id="1455" w:author="Author">
              <w:r w:rsidRPr="00C34A05">
                <w:rPr>
                  <w:szCs w:val="24"/>
                </w:rPr>
                <w:t>Max number of sessions reached, Please log out from your active sessions or wait for 30 sec</w:t>
              </w:r>
              <w:r>
                <w:rPr>
                  <w:szCs w:val="24"/>
                </w:rPr>
                <w:t>ond</w:t>
              </w:r>
              <w:r w:rsidRPr="00C34A05">
                <w:rPr>
                  <w:szCs w:val="24"/>
                </w:rPr>
                <w:t>s and try again</w:t>
              </w:r>
            </w:ins>
            <w:del w:id="1456" w:author="Author">
              <w:r w:rsidR="007749BB" w:rsidRPr="007A177B" w:rsidDel="00C34A05">
                <w:rPr>
                  <w:szCs w:val="24"/>
                </w:rPr>
                <w:delText>Internal error</w:delText>
              </w:r>
            </w:del>
          </w:p>
        </w:tc>
      </w:tr>
      <w:tr w:rsidR="007749BB" w:rsidRPr="007C55E9" w:rsidDel="00C34A05" w14:paraId="30D2B408" w14:textId="77777777" w:rsidTr="002622FB">
        <w:trPr>
          <w:cantSplit/>
          <w:trHeight w:val="149"/>
          <w:del w:id="1457" w:author="Author"/>
          <w:trPrChange w:id="1458" w:author="Author">
            <w:trPr>
              <w:cantSplit/>
            </w:trPr>
          </w:trPrChange>
        </w:trPr>
        <w:tc>
          <w:tcPr>
            <w:tcW w:w="5097" w:type="dxa"/>
            <w:tcPrChange w:id="1459" w:author="Author">
              <w:tcPr>
                <w:tcW w:w="5512" w:type="dxa"/>
              </w:tcPr>
            </w:tcPrChange>
          </w:tcPr>
          <w:p w14:paraId="6F0EE2C7" w14:textId="77777777" w:rsidR="007749BB" w:rsidRPr="00463DDA" w:rsidDel="00C34A05" w:rsidRDefault="007749BB" w:rsidP="007749BB">
            <w:pPr>
              <w:rPr>
                <w:del w:id="1460" w:author="Author"/>
                <w:color w:val="000000"/>
              </w:rPr>
            </w:pPr>
            <w:del w:id="1461" w:author="Author">
              <w:r w:rsidRPr="00463DDA" w:rsidDel="00C34A05">
                <w:rPr>
                  <w:color w:val="000000"/>
                </w:rPr>
                <w:delText>EmptyDataExportException</w:delText>
              </w:r>
            </w:del>
          </w:p>
          <w:p w14:paraId="291ED4E5" w14:textId="77777777" w:rsidR="007749BB" w:rsidRPr="00463DDA" w:rsidDel="00C34A05" w:rsidRDefault="007749BB" w:rsidP="007749BB">
            <w:pPr>
              <w:rPr>
                <w:del w:id="1462" w:author="Author"/>
                <w:color w:val="000000"/>
              </w:rPr>
            </w:pPr>
          </w:p>
        </w:tc>
        <w:tc>
          <w:tcPr>
            <w:tcW w:w="4553" w:type="dxa"/>
            <w:tcPrChange w:id="1463" w:author="Author">
              <w:tcPr>
                <w:tcW w:w="4064" w:type="dxa"/>
              </w:tcPr>
            </w:tcPrChange>
          </w:tcPr>
          <w:p w14:paraId="1EDA1E8C" w14:textId="77777777" w:rsidR="007749BB" w:rsidRPr="007A177B" w:rsidDel="00C34A05" w:rsidRDefault="007749BB" w:rsidP="007749BB">
            <w:pPr>
              <w:pStyle w:val="BodyText"/>
              <w:rPr>
                <w:del w:id="1464" w:author="Author"/>
                <w:szCs w:val="24"/>
              </w:rPr>
            </w:pPr>
            <w:del w:id="1465" w:author="Author">
              <w:r w:rsidRPr="007A177B" w:rsidDel="00C34A05">
                <w:rPr>
                  <w:szCs w:val="24"/>
                </w:rPr>
                <w:delText>User attempted to export</w:delText>
              </w:r>
            </w:del>
          </w:p>
        </w:tc>
      </w:tr>
      <w:tr w:rsidR="007749BB" w:rsidRPr="007C55E9" w:rsidDel="00C34A05" w14:paraId="6F71DFFE" w14:textId="77777777" w:rsidTr="002622FB">
        <w:trPr>
          <w:cantSplit/>
          <w:trHeight w:val="149"/>
          <w:del w:id="1466" w:author="Author"/>
          <w:trPrChange w:id="1467" w:author="Author">
            <w:trPr>
              <w:cantSplit/>
            </w:trPr>
          </w:trPrChange>
        </w:trPr>
        <w:tc>
          <w:tcPr>
            <w:tcW w:w="5097" w:type="dxa"/>
            <w:tcPrChange w:id="1468" w:author="Author">
              <w:tcPr>
                <w:tcW w:w="5512" w:type="dxa"/>
              </w:tcPr>
            </w:tcPrChange>
          </w:tcPr>
          <w:p w14:paraId="1E516236" w14:textId="77777777" w:rsidR="007749BB" w:rsidRPr="00463DDA" w:rsidDel="00C34A05" w:rsidRDefault="007749BB" w:rsidP="007749BB">
            <w:pPr>
              <w:rPr>
                <w:del w:id="1469" w:author="Author"/>
                <w:color w:val="000000"/>
              </w:rPr>
            </w:pPr>
            <w:del w:id="1470" w:author="Author">
              <w:r w:rsidRPr="00463DDA" w:rsidDel="00C34A05">
                <w:rPr>
                  <w:color w:val="000000"/>
                </w:rPr>
                <w:delText>Escreening</w:delText>
              </w:r>
            </w:del>
            <w:ins w:id="1471" w:author="Author">
              <w:del w:id="1472" w:author="Author">
                <w:r w:rsidR="00263EEB" w:rsidDel="00C34A05">
                  <w:rPr>
                    <w:color w:val="000000"/>
                  </w:rPr>
                  <w:delText>IRDS</w:delText>
                </w:r>
              </w:del>
            </w:ins>
            <w:del w:id="1473" w:author="Author">
              <w:r w:rsidRPr="00463DDA" w:rsidDel="00C34A05">
                <w:rPr>
                  <w:color w:val="000000"/>
                </w:rPr>
                <w:delText>DataValidationException</w:delText>
              </w:r>
            </w:del>
          </w:p>
          <w:p w14:paraId="33317A26" w14:textId="77777777" w:rsidR="007749BB" w:rsidRPr="00463DDA" w:rsidDel="00C34A05" w:rsidRDefault="007749BB" w:rsidP="007749BB">
            <w:pPr>
              <w:rPr>
                <w:del w:id="1474" w:author="Author"/>
                <w:color w:val="000000"/>
              </w:rPr>
            </w:pPr>
          </w:p>
        </w:tc>
        <w:tc>
          <w:tcPr>
            <w:tcW w:w="4553" w:type="dxa"/>
            <w:tcPrChange w:id="1475" w:author="Author">
              <w:tcPr>
                <w:tcW w:w="4064" w:type="dxa"/>
              </w:tcPr>
            </w:tcPrChange>
          </w:tcPr>
          <w:p w14:paraId="0C27D70E" w14:textId="77777777" w:rsidR="007749BB" w:rsidRPr="005E1D4F" w:rsidDel="00C34A05" w:rsidRDefault="00AF36DF" w:rsidP="007749BB">
            <w:pPr>
              <w:pStyle w:val="BodyText"/>
              <w:rPr>
                <w:del w:id="1476" w:author="Author"/>
                <w:szCs w:val="24"/>
              </w:rPr>
            </w:pPr>
            <w:del w:id="1477" w:author="Author">
              <w:r w:rsidRPr="007A177B" w:rsidDel="00C34A05">
                <w:rPr>
                  <w:szCs w:val="24"/>
                </w:rPr>
                <w:delText>Error validating user-entered data</w:delText>
              </w:r>
            </w:del>
          </w:p>
        </w:tc>
      </w:tr>
      <w:tr w:rsidR="007749BB" w:rsidRPr="007C55E9" w:rsidDel="00C34A05" w14:paraId="7B519CC0" w14:textId="77777777" w:rsidTr="002622FB">
        <w:trPr>
          <w:cantSplit/>
          <w:trHeight w:val="149"/>
          <w:del w:id="1478" w:author="Author"/>
          <w:trPrChange w:id="1479" w:author="Author">
            <w:trPr>
              <w:cantSplit/>
            </w:trPr>
          </w:trPrChange>
        </w:trPr>
        <w:tc>
          <w:tcPr>
            <w:tcW w:w="5097" w:type="dxa"/>
            <w:tcPrChange w:id="1480" w:author="Author">
              <w:tcPr>
                <w:tcW w:w="5512" w:type="dxa"/>
              </w:tcPr>
            </w:tcPrChange>
          </w:tcPr>
          <w:p w14:paraId="7EAAFE0B" w14:textId="77777777" w:rsidR="007749BB" w:rsidRPr="00463DDA" w:rsidDel="00C34A05" w:rsidRDefault="007749BB" w:rsidP="007749BB">
            <w:pPr>
              <w:rPr>
                <w:del w:id="1481" w:author="Author"/>
                <w:color w:val="000000"/>
              </w:rPr>
            </w:pPr>
            <w:del w:id="1482" w:author="Author">
              <w:r w:rsidRPr="00463DDA" w:rsidDel="00C34A05">
                <w:rPr>
                  <w:color w:val="000000"/>
                </w:rPr>
                <w:delText>InvalidAssessmentContextException</w:delText>
              </w:r>
            </w:del>
          </w:p>
          <w:p w14:paraId="00E0E60F" w14:textId="77777777" w:rsidR="007749BB" w:rsidRPr="00463DDA" w:rsidDel="00C34A05" w:rsidRDefault="007749BB" w:rsidP="007749BB">
            <w:pPr>
              <w:rPr>
                <w:del w:id="1483" w:author="Author"/>
                <w:color w:val="000000"/>
              </w:rPr>
            </w:pPr>
          </w:p>
        </w:tc>
        <w:tc>
          <w:tcPr>
            <w:tcW w:w="4553" w:type="dxa"/>
            <w:tcPrChange w:id="1484" w:author="Author">
              <w:tcPr>
                <w:tcW w:w="4064" w:type="dxa"/>
              </w:tcPr>
            </w:tcPrChange>
          </w:tcPr>
          <w:p w14:paraId="4EE67CE1" w14:textId="77777777" w:rsidR="007749BB" w:rsidRPr="005E1D4F" w:rsidDel="00C34A05" w:rsidRDefault="00AF36DF" w:rsidP="007749BB">
            <w:pPr>
              <w:pStyle w:val="BodyText"/>
              <w:rPr>
                <w:del w:id="1485" w:author="Author"/>
                <w:szCs w:val="24"/>
              </w:rPr>
            </w:pPr>
            <w:del w:id="1486" w:author="Author">
              <w:r w:rsidRPr="007A177B" w:rsidDel="00C34A05">
                <w:rPr>
                  <w:szCs w:val="24"/>
                </w:rPr>
                <w:delText xml:space="preserve">Error authorizing </w:delText>
              </w:r>
              <w:r w:rsidR="00AA5065" w:rsidRPr="009C72E8" w:rsidDel="00C34A05">
                <w:rPr>
                  <w:szCs w:val="24"/>
                </w:rPr>
                <w:delText>Veteran</w:delText>
              </w:r>
              <w:r w:rsidRPr="009C72E8" w:rsidDel="00C34A05">
                <w:rPr>
                  <w:szCs w:val="24"/>
                </w:rPr>
                <w:delText xml:space="preserve"> </w:delText>
              </w:r>
            </w:del>
          </w:p>
        </w:tc>
      </w:tr>
      <w:tr w:rsidR="007749BB" w:rsidRPr="007C55E9" w:rsidDel="00C34A05" w14:paraId="308F2E7E" w14:textId="77777777" w:rsidTr="002622FB">
        <w:trPr>
          <w:cantSplit/>
          <w:trHeight w:val="149"/>
          <w:del w:id="1487" w:author="Author"/>
          <w:trPrChange w:id="1488" w:author="Author">
            <w:trPr>
              <w:cantSplit/>
            </w:trPr>
          </w:trPrChange>
        </w:trPr>
        <w:tc>
          <w:tcPr>
            <w:tcW w:w="5097" w:type="dxa"/>
            <w:tcPrChange w:id="1489" w:author="Author">
              <w:tcPr>
                <w:tcW w:w="5512" w:type="dxa"/>
              </w:tcPr>
            </w:tcPrChange>
          </w:tcPr>
          <w:p w14:paraId="04F77554" w14:textId="77777777" w:rsidR="007749BB" w:rsidRPr="00463DDA" w:rsidDel="00C34A05" w:rsidRDefault="007749BB" w:rsidP="007749BB">
            <w:pPr>
              <w:rPr>
                <w:del w:id="1490" w:author="Author"/>
                <w:color w:val="000000"/>
              </w:rPr>
            </w:pPr>
            <w:del w:id="1491" w:author="Author">
              <w:r w:rsidRPr="00463DDA" w:rsidDel="00C34A05">
                <w:rPr>
                  <w:color w:val="000000"/>
                </w:rPr>
                <w:delText>ReferencedFormulaMissingException</w:delText>
              </w:r>
            </w:del>
          </w:p>
          <w:p w14:paraId="245CC97F" w14:textId="77777777" w:rsidR="007749BB" w:rsidRPr="00463DDA" w:rsidDel="00C34A05" w:rsidRDefault="007749BB" w:rsidP="007749BB">
            <w:pPr>
              <w:rPr>
                <w:del w:id="1492" w:author="Author"/>
                <w:color w:val="000000"/>
              </w:rPr>
            </w:pPr>
          </w:p>
        </w:tc>
        <w:tc>
          <w:tcPr>
            <w:tcW w:w="4553" w:type="dxa"/>
            <w:tcPrChange w:id="1493" w:author="Author">
              <w:tcPr>
                <w:tcW w:w="4064" w:type="dxa"/>
              </w:tcPr>
            </w:tcPrChange>
          </w:tcPr>
          <w:p w14:paraId="16AAC689" w14:textId="77777777" w:rsidR="007749BB" w:rsidRPr="007A177B" w:rsidDel="00C34A05" w:rsidRDefault="00AF36DF" w:rsidP="007749BB">
            <w:pPr>
              <w:pStyle w:val="BodyText"/>
              <w:rPr>
                <w:del w:id="1494" w:author="Author"/>
                <w:szCs w:val="24"/>
              </w:rPr>
            </w:pPr>
            <w:del w:id="1495" w:author="Author">
              <w:r w:rsidRPr="007A177B" w:rsidDel="00C34A05">
                <w:rPr>
                  <w:szCs w:val="24"/>
                </w:rPr>
                <w:delText>Internal error</w:delText>
              </w:r>
            </w:del>
          </w:p>
        </w:tc>
      </w:tr>
      <w:tr w:rsidR="007749BB" w:rsidRPr="007C55E9" w:rsidDel="00C34A05" w14:paraId="5E2B17D5" w14:textId="77777777" w:rsidTr="002622FB">
        <w:trPr>
          <w:cantSplit/>
          <w:trHeight w:val="149"/>
          <w:del w:id="1496" w:author="Author"/>
          <w:trPrChange w:id="1497" w:author="Author">
            <w:trPr>
              <w:cantSplit/>
            </w:trPr>
          </w:trPrChange>
        </w:trPr>
        <w:tc>
          <w:tcPr>
            <w:tcW w:w="5097" w:type="dxa"/>
            <w:tcPrChange w:id="1498" w:author="Author">
              <w:tcPr>
                <w:tcW w:w="5512" w:type="dxa"/>
              </w:tcPr>
            </w:tcPrChange>
          </w:tcPr>
          <w:p w14:paraId="7FF75E81" w14:textId="77777777" w:rsidR="007749BB" w:rsidRPr="00463DDA" w:rsidDel="00C34A05" w:rsidRDefault="007749BB" w:rsidP="007749BB">
            <w:pPr>
              <w:rPr>
                <w:del w:id="1499" w:author="Author"/>
                <w:color w:val="000000"/>
              </w:rPr>
            </w:pPr>
            <w:del w:id="1500" w:author="Author">
              <w:r w:rsidRPr="00463DDA" w:rsidDel="00C34A05">
                <w:rPr>
                  <w:color w:val="000000"/>
                </w:rPr>
                <w:delText>ReferencedVariableMissingException</w:delText>
              </w:r>
            </w:del>
          </w:p>
          <w:p w14:paraId="4FF166AF" w14:textId="77777777" w:rsidR="007749BB" w:rsidRPr="00463DDA" w:rsidDel="00C34A05" w:rsidRDefault="007749BB" w:rsidP="007749BB">
            <w:pPr>
              <w:rPr>
                <w:del w:id="1501" w:author="Author"/>
                <w:color w:val="000000"/>
              </w:rPr>
            </w:pPr>
          </w:p>
        </w:tc>
        <w:tc>
          <w:tcPr>
            <w:tcW w:w="4553" w:type="dxa"/>
            <w:tcPrChange w:id="1502" w:author="Author">
              <w:tcPr>
                <w:tcW w:w="4064" w:type="dxa"/>
              </w:tcPr>
            </w:tcPrChange>
          </w:tcPr>
          <w:p w14:paraId="7AFD3019" w14:textId="77777777" w:rsidR="007749BB" w:rsidRPr="007A177B" w:rsidDel="00C34A05" w:rsidRDefault="00AF36DF" w:rsidP="007749BB">
            <w:pPr>
              <w:pStyle w:val="BodyText"/>
              <w:rPr>
                <w:del w:id="1503" w:author="Author"/>
                <w:szCs w:val="24"/>
              </w:rPr>
            </w:pPr>
            <w:del w:id="1504" w:author="Author">
              <w:r w:rsidRPr="007A177B" w:rsidDel="00C34A05">
                <w:rPr>
                  <w:szCs w:val="24"/>
                </w:rPr>
                <w:delText>Internal error</w:delText>
              </w:r>
            </w:del>
          </w:p>
        </w:tc>
      </w:tr>
      <w:tr w:rsidR="007749BB" w:rsidRPr="007C55E9" w:rsidDel="00C34A05" w14:paraId="332D9635" w14:textId="77777777" w:rsidTr="002622FB">
        <w:trPr>
          <w:cantSplit/>
          <w:trHeight w:val="149"/>
          <w:del w:id="1505" w:author="Author"/>
          <w:trPrChange w:id="1506" w:author="Author">
            <w:trPr>
              <w:cantSplit/>
            </w:trPr>
          </w:trPrChange>
        </w:trPr>
        <w:tc>
          <w:tcPr>
            <w:tcW w:w="5097" w:type="dxa"/>
            <w:tcPrChange w:id="1507" w:author="Author">
              <w:tcPr>
                <w:tcW w:w="5512" w:type="dxa"/>
              </w:tcPr>
            </w:tcPrChange>
          </w:tcPr>
          <w:p w14:paraId="363E1DD2" w14:textId="77777777" w:rsidR="007749BB" w:rsidRPr="00463DDA" w:rsidDel="00C34A05" w:rsidRDefault="007749BB" w:rsidP="007749BB">
            <w:pPr>
              <w:rPr>
                <w:del w:id="1508" w:author="Author"/>
                <w:color w:val="000000"/>
              </w:rPr>
            </w:pPr>
            <w:del w:id="1509" w:author="Author">
              <w:r w:rsidRPr="00463DDA" w:rsidDel="00C34A05">
                <w:rPr>
                  <w:color w:val="000000"/>
                </w:rPr>
                <w:delText>TemplateProcessorException</w:delText>
              </w:r>
            </w:del>
          </w:p>
          <w:p w14:paraId="080ADA28" w14:textId="77777777" w:rsidR="007749BB" w:rsidRPr="00463DDA" w:rsidDel="00C34A05" w:rsidRDefault="007749BB" w:rsidP="007749BB">
            <w:pPr>
              <w:rPr>
                <w:del w:id="1510" w:author="Author"/>
                <w:color w:val="000000"/>
              </w:rPr>
            </w:pPr>
          </w:p>
        </w:tc>
        <w:tc>
          <w:tcPr>
            <w:tcW w:w="4553" w:type="dxa"/>
            <w:tcPrChange w:id="1511" w:author="Author">
              <w:tcPr>
                <w:tcW w:w="4064" w:type="dxa"/>
              </w:tcPr>
            </w:tcPrChange>
          </w:tcPr>
          <w:p w14:paraId="235FF458" w14:textId="77777777" w:rsidR="007749BB" w:rsidRPr="007A177B" w:rsidDel="00C34A05" w:rsidRDefault="00AF36DF" w:rsidP="007749BB">
            <w:pPr>
              <w:pStyle w:val="BodyText"/>
              <w:rPr>
                <w:del w:id="1512" w:author="Author"/>
                <w:szCs w:val="24"/>
              </w:rPr>
            </w:pPr>
            <w:del w:id="1513" w:author="Author">
              <w:r w:rsidRPr="007A177B" w:rsidDel="00C34A05">
                <w:rPr>
                  <w:szCs w:val="24"/>
                </w:rPr>
                <w:delText>Internal error</w:delText>
              </w:r>
            </w:del>
          </w:p>
        </w:tc>
      </w:tr>
      <w:tr w:rsidR="007749BB" w:rsidRPr="007C55E9" w:rsidDel="00C34A05" w14:paraId="2B0A3C34" w14:textId="77777777" w:rsidTr="002622FB">
        <w:trPr>
          <w:cantSplit/>
          <w:trHeight w:val="149"/>
          <w:del w:id="1514" w:author="Author"/>
          <w:trPrChange w:id="1515" w:author="Author">
            <w:trPr>
              <w:cantSplit/>
            </w:trPr>
          </w:trPrChange>
        </w:trPr>
        <w:tc>
          <w:tcPr>
            <w:tcW w:w="5097" w:type="dxa"/>
            <w:tcPrChange w:id="1516" w:author="Author">
              <w:tcPr>
                <w:tcW w:w="5512" w:type="dxa"/>
              </w:tcPr>
            </w:tcPrChange>
          </w:tcPr>
          <w:p w14:paraId="76E8389B" w14:textId="77777777" w:rsidR="007749BB" w:rsidRPr="00463DDA" w:rsidDel="00C34A05" w:rsidRDefault="007749BB" w:rsidP="007749BB">
            <w:pPr>
              <w:rPr>
                <w:del w:id="1517" w:author="Author"/>
                <w:color w:val="000000"/>
              </w:rPr>
            </w:pPr>
            <w:del w:id="1518" w:author="Author">
              <w:r w:rsidRPr="00463DDA" w:rsidDel="00C34A05">
                <w:rPr>
                  <w:color w:val="000000"/>
                </w:rPr>
                <w:delText>UnregisteredDataTableColumnException</w:delText>
              </w:r>
            </w:del>
          </w:p>
          <w:p w14:paraId="45D08BD8" w14:textId="77777777" w:rsidR="007749BB" w:rsidRPr="00463DDA" w:rsidDel="00C34A05" w:rsidRDefault="007749BB" w:rsidP="007749BB">
            <w:pPr>
              <w:rPr>
                <w:del w:id="1519" w:author="Author"/>
                <w:color w:val="000000"/>
              </w:rPr>
            </w:pPr>
          </w:p>
        </w:tc>
        <w:tc>
          <w:tcPr>
            <w:tcW w:w="4553" w:type="dxa"/>
            <w:tcPrChange w:id="1520" w:author="Author">
              <w:tcPr>
                <w:tcW w:w="4064" w:type="dxa"/>
              </w:tcPr>
            </w:tcPrChange>
          </w:tcPr>
          <w:p w14:paraId="6C91A8EB" w14:textId="77777777" w:rsidR="007749BB" w:rsidRPr="007A177B" w:rsidDel="00C34A05" w:rsidRDefault="00AF36DF" w:rsidP="007749BB">
            <w:pPr>
              <w:pStyle w:val="BodyText"/>
              <w:rPr>
                <w:del w:id="1521" w:author="Author"/>
                <w:szCs w:val="24"/>
              </w:rPr>
            </w:pPr>
            <w:del w:id="1522" w:author="Author">
              <w:r w:rsidRPr="007A177B" w:rsidDel="00C34A05">
                <w:rPr>
                  <w:szCs w:val="24"/>
                </w:rPr>
                <w:delText>Internal error</w:delText>
              </w:r>
            </w:del>
          </w:p>
        </w:tc>
      </w:tr>
    </w:tbl>
    <w:p w14:paraId="42B4620B" w14:textId="77777777" w:rsidR="007A177B" w:rsidRDefault="007A177B" w:rsidP="007A177B">
      <w:pPr>
        <w:pStyle w:val="Caption"/>
        <w:jc w:val="center"/>
      </w:pPr>
      <w:r>
        <w:t xml:space="preserve">Table </w:t>
      </w:r>
      <w:fldSimple w:instr=" SEQ Table \* ARABIC ">
        <w:r w:rsidR="009C72E8">
          <w:rPr>
            <w:noProof/>
          </w:rPr>
          <w:t>22</w:t>
        </w:r>
      </w:fldSimple>
      <w:r>
        <w:t>: Existing Custom Application Types and Descriptions</w:t>
      </w:r>
    </w:p>
    <w:p w14:paraId="1D2220F5" w14:textId="77777777" w:rsidR="0009184E" w:rsidRDefault="0009184E" w:rsidP="0009184E">
      <w:pPr>
        <w:pStyle w:val="Heading3"/>
      </w:pPr>
      <w:bookmarkStart w:id="1523" w:name="_Toc420661247"/>
      <w:r>
        <w:t>Infrastructure Errors</w:t>
      </w:r>
      <w:bookmarkEnd w:id="1523"/>
    </w:p>
    <w:p w14:paraId="41570C21" w14:textId="77777777" w:rsidR="0058197F" w:rsidRPr="0058197F" w:rsidRDefault="0058197F" w:rsidP="0058197F">
      <w:pPr>
        <w:pStyle w:val="BodyText"/>
      </w:pPr>
      <w:del w:id="1524" w:author="Author">
        <w:r w:rsidDel="006F63EB">
          <w:delText xml:space="preserve">eScreening </w:delText>
        </w:r>
      </w:del>
      <w:ins w:id="1525" w:author="Author">
        <w:r w:rsidR="006F63EB">
          <w:t xml:space="preserve">IRDS </w:t>
        </w:r>
      </w:ins>
      <w:r>
        <w:t>relies on various infrastructure components and must handle temporary failures in those components when they occur.</w:t>
      </w:r>
    </w:p>
    <w:p w14:paraId="43791F83" w14:textId="77777777" w:rsidR="0009184E" w:rsidRDefault="0009184E" w:rsidP="0009184E">
      <w:pPr>
        <w:pStyle w:val="Heading4"/>
      </w:pPr>
      <w:bookmarkStart w:id="1526" w:name="_Toc420661248"/>
      <w:commentRangeStart w:id="1527"/>
      <w:commentRangeStart w:id="1528"/>
      <w:r>
        <w:t>Database</w:t>
      </w:r>
      <w:commentRangeEnd w:id="1527"/>
      <w:r w:rsidR="006F63EB">
        <w:rPr>
          <w:rStyle w:val="CommentReference"/>
          <w:rFonts w:ascii="Times New Roman" w:hAnsi="Times New Roman" w:cs="Times New Roman"/>
          <w:b w:val="0"/>
          <w:kern w:val="0"/>
        </w:rPr>
        <w:commentReference w:id="1527"/>
      </w:r>
      <w:bookmarkEnd w:id="1526"/>
      <w:commentRangeEnd w:id="1528"/>
      <w:r w:rsidR="00C34A05">
        <w:rPr>
          <w:rStyle w:val="CommentReference"/>
          <w:rFonts w:ascii="Times New Roman" w:hAnsi="Times New Roman" w:cs="Times New Roman"/>
          <w:b w:val="0"/>
          <w:kern w:val="0"/>
        </w:rPr>
        <w:commentReference w:id="1528"/>
      </w:r>
    </w:p>
    <w:p w14:paraId="18BAB00C" w14:textId="77777777" w:rsidR="00893BD0" w:rsidRDefault="00893BD0" w:rsidP="00463DDA">
      <w:pPr>
        <w:pStyle w:val="BodyText"/>
        <w:spacing w:before="0" w:after="0"/>
      </w:pPr>
      <w:del w:id="1529" w:author="Author">
        <w:r w:rsidDel="006F63EB">
          <w:delText xml:space="preserve">eScreening </w:delText>
        </w:r>
      </w:del>
      <w:ins w:id="1530" w:author="Author">
        <w:r w:rsidR="006F63EB">
          <w:t xml:space="preserve">IRDS </w:t>
        </w:r>
      </w:ins>
      <w:r>
        <w:t xml:space="preserve">can experience errors connecting to the database or performing data </w:t>
      </w:r>
      <w:r w:rsidR="007A177B">
        <w:t>operations. Because</w:t>
      </w:r>
      <w:r>
        <w:t xml:space="preserve"> the database currently resides on the same server as the application, the most likely cause of database connectivity failures is unhandled exceptions around database connections.</w:t>
      </w:r>
      <w:del w:id="1531" w:author="Author">
        <w:r w:rsidR="006B1F45" w:rsidDel="00C34A05">
          <w:delText xml:space="preserve">    These types of errors are not very likely because the system uses an ORM to handle connections, but if they do occur, they will most likely be transient.</w:delText>
        </w:r>
      </w:del>
      <w:r w:rsidR="006B1F45">
        <w:t xml:space="preserve">  Database connection errors can be found in the logs by querying for “connection” and orphaned connections can be queried and forced close via </w:t>
      </w:r>
      <w:del w:id="1532" w:author="Author">
        <w:r w:rsidR="006B1F45" w:rsidDel="00C34A05">
          <w:delText>My</w:delText>
        </w:r>
      </w:del>
      <w:r w:rsidR="006B1F45">
        <w:t>SQL</w:t>
      </w:r>
      <w:ins w:id="1533" w:author="Author">
        <w:r w:rsidR="00C34A05">
          <w:t xml:space="preserve"> Server</w:t>
        </w:r>
      </w:ins>
      <w:r w:rsidR="006B1F45">
        <w:t xml:space="preserve"> commands. For more information on querying and force-closing orphaned connections, see the </w:t>
      </w:r>
      <w:del w:id="1534" w:author="Author">
        <w:r w:rsidR="006B1F45" w:rsidDel="00C34A05">
          <w:delText>My</w:delText>
        </w:r>
      </w:del>
      <w:r w:rsidR="006B1F45">
        <w:t>SQL</w:t>
      </w:r>
      <w:ins w:id="1535" w:author="Author">
        <w:r w:rsidR="00C34A05">
          <w:t xml:space="preserve"> Server</w:t>
        </w:r>
      </w:ins>
      <w:r w:rsidR="006B1F45">
        <w:t xml:space="preserve"> online manual: </w:t>
      </w:r>
      <w:r w:rsidR="00D71B4D">
        <w:fldChar w:fldCharType="begin"/>
      </w:r>
      <w:ins w:id="1536" w:author="Author">
        <w:r w:rsidR="002736E3">
          <w:instrText>HYPERLINK "https://support.microsoft.com/en-us/kb/137983"</w:instrText>
        </w:r>
      </w:ins>
      <w:del w:id="1537" w:author="Author">
        <w:r w:rsidR="00D71B4D" w:rsidDel="00C34A05">
          <w:delInstrText xml:space="preserve"> HYPERLINK "https://dev.mysql.com/doc/refman/5.6/en/index.html" </w:delInstrText>
        </w:r>
      </w:del>
      <w:r w:rsidR="00D71B4D">
        <w:fldChar w:fldCharType="separate"/>
      </w:r>
      <w:del w:id="1538" w:author="Author">
        <w:r w:rsidR="006B1F45" w:rsidRPr="00704A6A" w:rsidDel="00C34A05">
          <w:rPr>
            <w:rStyle w:val="Hyperlink"/>
          </w:rPr>
          <w:delText>https://dev.mysql.com/doc/refman/5.6/en/index.html</w:delText>
        </w:r>
      </w:del>
      <w:ins w:id="1539" w:author="Author">
        <w:r w:rsidR="00C34A05">
          <w:rPr>
            <w:rStyle w:val="Hyperlink"/>
          </w:rPr>
          <w:t>https://support.microsoft.com/en-us/kb/137983</w:t>
        </w:r>
      </w:ins>
      <w:r w:rsidR="00D71B4D">
        <w:rPr>
          <w:rStyle w:val="Hyperlink"/>
        </w:rPr>
        <w:fldChar w:fldCharType="end"/>
      </w:r>
      <w:r w:rsidR="006B1F45">
        <w:t xml:space="preserve"> .</w:t>
      </w:r>
    </w:p>
    <w:p w14:paraId="4D006C76" w14:textId="77777777" w:rsidR="006B1F45" w:rsidRPr="00893BD0" w:rsidRDefault="006B1F45" w:rsidP="00893BD0">
      <w:pPr>
        <w:pStyle w:val="BodyText"/>
      </w:pPr>
      <w:r>
        <w:t>The application can experience errors performing data operations as well.  This includes errors querying, inserting, updating, or deleting data.  When these types of database errors occur, the application will catch the exception and log it.  If the error is something that the user can fix by trying again, the application will display a message to the user; otherwise, the application will handle the error itself and may direct the user to a user-friendly error page based on the severity of the error.</w:t>
      </w:r>
    </w:p>
    <w:p w14:paraId="244DDC3C" w14:textId="77777777" w:rsidR="0009184E" w:rsidRDefault="0009184E" w:rsidP="0009184E">
      <w:pPr>
        <w:pStyle w:val="Heading4"/>
      </w:pPr>
      <w:bookmarkStart w:id="1540" w:name="_Toc420661249"/>
      <w:commentRangeStart w:id="1541"/>
      <w:commentRangeStart w:id="1542"/>
      <w:commentRangeStart w:id="1543"/>
      <w:r>
        <w:t>Web Server</w:t>
      </w:r>
      <w:r w:rsidR="006A56F7">
        <w:t>/Application Server</w:t>
      </w:r>
      <w:commentRangeEnd w:id="1541"/>
      <w:r w:rsidR="006F63EB">
        <w:rPr>
          <w:rStyle w:val="CommentReference"/>
          <w:rFonts w:ascii="Times New Roman" w:hAnsi="Times New Roman" w:cs="Times New Roman"/>
          <w:b w:val="0"/>
          <w:kern w:val="0"/>
        </w:rPr>
        <w:commentReference w:id="1541"/>
      </w:r>
      <w:bookmarkEnd w:id="1540"/>
      <w:commentRangeEnd w:id="1542"/>
      <w:r w:rsidR="00F54A0A">
        <w:rPr>
          <w:rStyle w:val="CommentReference"/>
          <w:rFonts w:ascii="Times New Roman" w:hAnsi="Times New Roman" w:cs="Times New Roman"/>
          <w:b w:val="0"/>
          <w:kern w:val="0"/>
        </w:rPr>
        <w:commentReference w:id="1542"/>
      </w:r>
      <w:commentRangeEnd w:id="1543"/>
      <w:r w:rsidR="00801103">
        <w:rPr>
          <w:rStyle w:val="CommentReference"/>
          <w:rFonts w:ascii="Times New Roman" w:hAnsi="Times New Roman" w:cs="Times New Roman"/>
          <w:b w:val="0"/>
          <w:kern w:val="0"/>
        </w:rPr>
        <w:commentReference w:id="1543"/>
      </w:r>
    </w:p>
    <w:p w14:paraId="5A06BCD1" w14:textId="77777777" w:rsidR="006A56F7" w:rsidRDefault="006B1F45" w:rsidP="006B1F45">
      <w:pPr>
        <w:pStyle w:val="BodyText"/>
      </w:pPr>
      <w:del w:id="1544" w:author="Author">
        <w:r w:rsidDel="00C34A05">
          <w:delText xml:space="preserve">Tomcat </w:delText>
        </w:r>
      </w:del>
      <w:ins w:id="1545" w:author="Author">
        <w:r w:rsidR="00C34A05">
          <w:t xml:space="preserve">Node JS </w:t>
        </w:r>
      </w:ins>
      <w:r>
        <w:t xml:space="preserve">automatically logs all errors to the </w:t>
      </w:r>
      <w:proofErr w:type="spellStart"/>
      <w:r>
        <w:rPr>
          <w:i/>
        </w:rPr>
        <w:t>stderr</w:t>
      </w:r>
      <w:proofErr w:type="spellEnd"/>
      <w:r>
        <w:t xml:space="preserve"> and </w:t>
      </w:r>
      <w:proofErr w:type="spellStart"/>
      <w:r>
        <w:rPr>
          <w:i/>
        </w:rPr>
        <w:t>stdout</w:t>
      </w:r>
      <w:proofErr w:type="spellEnd"/>
      <w:r>
        <w:t xml:space="preserve"> files, although the system administrator can configure the logging per VA guidelines. </w:t>
      </w:r>
      <w:ins w:id="1546" w:author="Author">
        <w:r w:rsidR="002736E3">
          <w:t>However, leveraging IIS allows for easier configurability and additional options for logging capabilities.</w:t>
        </w:r>
      </w:ins>
      <w:r>
        <w:t xml:space="preserve"> </w:t>
      </w:r>
      <w:r w:rsidR="00E65725">
        <w:t>Errors are denoted in the logs by severity (e.g., “</w:t>
      </w:r>
      <w:r w:rsidR="00D70066">
        <w:t xml:space="preserve">SEVERE”).  </w:t>
      </w:r>
    </w:p>
    <w:p w14:paraId="4F8681A8" w14:textId="77777777" w:rsidR="006B1F45" w:rsidRDefault="00D70066" w:rsidP="006B1F45">
      <w:pPr>
        <w:pStyle w:val="BodyText"/>
      </w:pPr>
      <w:r>
        <w:lastRenderedPageBreak/>
        <w:t xml:space="preserve">By default, </w:t>
      </w:r>
      <w:del w:id="1547" w:author="Author">
        <w:r w:rsidDel="002736E3">
          <w:delText xml:space="preserve">Tomcat </w:delText>
        </w:r>
      </w:del>
      <w:ins w:id="1548" w:author="Author">
        <w:r w:rsidR="002736E3">
          <w:t xml:space="preserve">IIS </w:t>
        </w:r>
      </w:ins>
      <w:r>
        <w:t xml:space="preserve">uses </w:t>
      </w:r>
      <w:del w:id="1549" w:author="Author">
        <w:r w:rsidDel="002736E3">
          <w:delText xml:space="preserve">Java </w:delText>
        </w:r>
      </w:del>
      <w:ins w:id="1550" w:author="Author">
        <w:r w:rsidR="002736E3">
          <w:t>IIS L</w:t>
        </w:r>
      </w:ins>
      <w:del w:id="1551" w:author="Author">
        <w:r w:rsidDel="002736E3">
          <w:delText>l</w:delText>
        </w:r>
      </w:del>
      <w:r>
        <w:t>ogging</w:t>
      </w:r>
      <w:ins w:id="1552" w:author="Author">
        <w:r w:rsidR="002736E3">
          <w:t xml:space="preserve"> File Format</w:t>
        </w:r>
      </w:ins>
      <w:r>
        <w:t xml:space="preserve">; however, for the system administrator can easily configure </w:t>
      </w:r>
      <w:del w:id="1553" w:author="Author">
        <w:r w:rsidDel="002736E3">
          <w:delText xml:space="preserve">Tomcat </w:delText>
        </w:r>
      </w:del>
      <w:ins w:id="1554" w:author="Author">
        <w:r w:rsidR="002736E3">
          <w:t xml:space="preserve">IIS </w:t>
        </w:r>
      </w:ins>
      <w:r>
        <w:t xml:space="preserve">to use </w:t>
      </w:r>
      <w:del w:id="1555" w:author="Author">
        <w:r w:rsidDel="002736E3">
          <w:delText xml:space="preserve">log4j </w:delText>
        </w:r>
      </w:del>
      <w:ins w:id="1556" w:author="Author">
        <w:r w:rsidR="002736E3">
          <w:t xml:space="preserve">W3C, NCSA, or custom logging formats </w:t>
        </w:r>
      </w:ins>
      <w:r>
        <w:t xml:space="preserve">instead as per VA conventions.  For more information on </w:t>
      </w:r>
      <w:del w:id="1557" w:author="Author">
        <w:r w:rsidDel="002736E3">
          <w:delText xml:space="preserve">Tomcat </w:delText>
        </w:r>
      </w:del>
      <w:ins w:id="1558" w:author="Author">
        <w:r w:rsidR="002736E3">
          <w:t xml:space="preserve">IIS </w:t>
        </w:r>
      </w:ins>
      <w:r>
        <w:t>logging, see the online manual (</w:t>
      </w:r>
      <w:r w:rsidR="00D71B4D">
        <w:fldChar w:fldCharType="begin"/>
      </w:r>
      <w:ins w:id="1559" w:author="Author">
        <w:r w:rsidR="002736E3">
          <w:instrText>HYPERLINK "http://www.iis.net/learn/manage/provisioning-and-managing-iis/configure-logging-in-iis"</w:instrText>
        </w:r>
      </w:ins>
      <w:del w:id="1560" w:author="Author">
        <w:r w:rsidR="00D71B4D" w:rsidDel="002736E3">
          <w:delInstrText xml:space="preserve"> HYPERLINK "http://tomcat.apache.org/tomcat-6.0-doc/logging.html" </w:delInstrText>
        </w:r>
      </w:del>
      <w:r w:rsidR="00D71B4D">
        <w:fldChar w:fldCharType="separate"/>
      </w:r>
      <w:del w:id="1561" w:author="Author">
        <w:r w:rsidRPr="00704A6A" w:rsidDel="002736E3">
          <w:rPr>
            <w:rStyle w:val="Hyperlink"/>
          </w:rPr>
          <w:delText>http://tomcat.apache.org/tomcat-6.0-doc/logging.html</w:delText>
        </w:r>
      </w:del>
      <w:ins w:id="1562" w:author="Author">
        <w:r w:rsidR="002736E3">
          <w:rPr>
            <w:rStyle w:val="Hyperlink"/>
          </w:rPr>
          <w:t>www.iis.net/learn/manage/provisioning-and-managing-iis/configure-logging-in-iis</w:t>
        </w:r>
      </w:ins>
      <w:r w:rsidR="00D71B4D">
        <w:rPr>
          <w:rStyle w:val="Hyperlink"/>
        </w:rPr>
        <w:fldChar w:fldCharType="end"/>
      </w:r>
      <w:r>
        <w:t xml:space="preserve"> ).</w:t>
      </w:r>
    </w:p>
    <w:p w14:paraId="7628DACD" w14:textId="77777777" w:rsidR="00B86A56" w:rsidRPr="006B1F45" w:rsidRDefault="00B86A56" w:rsidP="006B1F45">
      <w:pPr>
        <w:pStyle w:val="BodyText"/>
      </w:pPr>
      <w:r>
        <w:t xml:space="preserve">The </w:t>
      </w:r>
      <w:del w:id="1563" w:author="Author">
        <w:r w:rsidDel="00263EEB">
          <w:delText>eScreening</w:delText>
        </w:r>
      </w:del>
      <w:ins w:id="1564" w:author="Author">
        <w:r w:rsidR="00263EEB">
          <w:t>IRDS</w:t>
        </w:r>
      </w:ins>
      <w:r>
        <w:t xml:space="preserve"> web application is currently configured to do its logging through </w:t>
      </w:r>
      <w:del w:id="1565" w:author="Author">
        <w:r w:rsidDel="00801103">
          <w:delText>Tomcat</w:delText>
        </w:r>
      </w:del>
      <w:ins w:id="1566" w:author="Author">
        <w:r w:rsidR="00801103">
          <w:t>IIS</w:t>
        </w:r>
      </w:ins>
      <w:r>
        <w:t xml:space="preserve">.  The system administrator can configure application-specific behavior in the </w:t>
      </w:r>
      <w:del w:id="1567" w:author="Author">
        <w:r w:rsidDel="00801103">
          <w:delText>log4j.xml</w:delText>
        </w:r>
      </w:del>
      <w:ins w:id="1568" w:author="Author">
        <w:r w:rsidR="00801103">
          <w:t>IIS log configuration</w:t>
        </w:r>
      </w:ins>
      <w:del w:id="1569" w:author="Author">
        <w:r w:rsidDel="00801103">
          <w:delText xml:space="preserve"> file</w:delText>
        </w:r>
      </w:del>
      <w:ins w:id="1570" w:author="Author">
        <w:r w:rsidR="00801103">
          <w:t xml:space="preserve"> utility</w:t>
        </w:r>
      </w:ins>
      <w:r>
        <w:t>.</w:t>
      </w:r>
    </w:p>
    <w:p w14:paraId="185EE356" w14:textId="77777777" w:rsidR="0009184E" w:rsidRDefault="0009184E" w:rsidP="0009184E">
      <w:pPr>
        <w:pStyle w:val="Heading4"/>
      </w:pPr>
      <w:bookmarkStart w:id="1571" w:name="_Toc420661250"/>
      <w:commentRangeStart w:id="1572"/>
      <w:r>
        <w:t>Network</w:t>
      </w:r>
      <w:bookmarkEnd w:id="1571"/>
      <w:commentRangeEnd w:id="1572"/>
      <w:r w:rsidR="00F54A0A">
        <w:rPr>
          <w:rStyle w:val="CommentReference"/>
          <w:rFonts w:ascii="Times New Roman" w:hAnsi="Times New Roman" w:cs="Times New Roman"/>
          <w:b w:val="0"/>
          <w:kern w:val="0"/>
        </w:rPr>
        <w:commentReference w:id="1572"/>
      </w:r>
    </w:p>
    <w:p w14:paraId="0B440D46" w14:textId="77777777" w:rsidR="00743E09" w:rsidRDefault="00743E09" w:rsidP="00743E09">
      <w:pPr>
        <w:pStyle w:val="BodyText"/>
      </w:pPr>
      <w:del w:id="1573" w:author="Author">
        <w:r w:rsidDel="006F63EB">
          <w:delText xml:space="preserve">eScreening </w:delText>
        </w:r>
      </w:del>
      <w:ins w:id="1574" w:author="Author">
        <w:r w:rsidR="006F63EB">
          <w:t xml:space="preserve">IRDS </w:t>
        </w:r>
      </w:ins>
      <w:r>
        <w:t xml:space="preserve">can suffer from errors due to network conditions between the client and the server, or between the server and </w:t>
      </w:r>
      <w:ins w:id="1575" w:author="Author">
        <w:r w:rsidR="006F63EB">
          <w:t>CDW</w:t>
        </w:r>
      </w:ins>
      <w:del w:id="1576" w:author="Author">
        <w:r w:rsidDel="006F63EB">
          <w:delText>VistA</w:delText>
        </w:r>
      </w:del>
      <w:r>
        <w:t xml:space="preserve">. </w:t>
      </w:r>
      <w:del w:id="1577" w:author="Author">
        <w:r w:rsidDel="006F63EB">
          <w:delText xml:space="preserve"> </w:delText>
        </w:r>
      </w:del>
      <w:r w:rsidR="00374F03">
        <w:t xml:space="preserve">If there are network problems during the initial loading of a page, the client may display built in error messages (e.g., HTTP 404). </w:t>
      </w:r>
      <w:del w:id="1578" w:author="Author">
        <w:r w:rsidR="00374F03" w:rsidDel="006F63EB">
          <w:delText xml:space="preserve"> </w:delText>
        </w:r>
      </w:del>
      <w:r w:rsidR="00374F03">
        <w:t>On the other hand, if there are errors transmitting data in the background, the client JavaScript will attempt to retry the operation before failing with a user-friendly error message.</w:t>
      </w:r>
    </w:p>
    <w:p w14:paraId="4CBDDE4B" w14:textId="77777777" w:rsidR="00374F03" w:rsidRDefault="00374F03" w:rsidP="00743E09">
      <w:pPr>
        <w:pStyle w:val="BodyText"/>
      </w:pPr>
      <w:r>
        <w:t>For network issues between the server and</w:t>
      </w:r>
      <w:del w:id="1579" w:author="Author">
        <w:r w:rsidDel="006F63EB">
          <w:delText xml:space="preserve"> VistA</w:delText>
        </w:r>
      </w:del>
      <w:ins w:id="1580" w:author="Author">
        <w:r w:rsidR="006F63EB">
          <w:t xml:space="preserve"> CDW</w:t>
        </w:r>
      </w:ins>
      <w:r>
        <w:t xml:space="preserve">, if the application can catch and retry the operation, it will. </w:t>
      </w:r>
      <w:del w:id="1581" w:author="Author">
        <w:r w:rsidDel="006F63EB">
          <w:delText xml:space="preserve"> </w:delText>
        </w:r>
      </w:del>
      <w:r w:rsidR="00380D4E">
        <w:t xml:space="preserve">For network errors beyond the application’s grasp, the server will fail and log the operation and redirect the user to a user-friendly error page. </w:t>
      </w:r>
      <w:del w:id="1582" w:author="Author">
        <w:r w:rsidR="00380D4E" w:rsidDel="006F63EB">
          <w:delText xml:space="preserve"> </w:delText>
        </w:r>
      </w:del>
      <w:r w:rsidR="00380D4E">
        <w:t xml:space="preserve">The error page typically instructs the user to see the </w:t>
      </w:r>
      <w:del w:id="1583" w:author="Author">
        <w:r w:rsidR="00380D4E" w:rsidDel="006F63EB">
          <w:delText>clerk</w:delText>
        </w:r>
      </w:del>
      <w:ins w:id="1584" w:author="Author">
        <w:r w:rsidR="006F63EB">
          <w:t>system administrator</w:t>
        </w:r>
      </w:ins>
      <w:r w:rsidR="00380D4E">
        <w:t>.</w:t>
      </w:r>
    </w:p>
    <w:p w14:paraId="2B05AF00" w14:textId="77777777" w:rsidR="0009184E" w:rsidRDefault="0009184E" w:rsidP="00030C06">
      <w:pPr>
        <w:pStyle w:val="Heading4"/>
      </w:pPr>
      <w:bookmarkStart w:id="1585" w:name="_Toc420661251"/>
      <w:commentRangeStart w:id="1586"/>
      <w:commentRangeStart w:id="1587"/>
      <w:r>
        <w:t>Authentication &amp; Authorization</w:t>
      </w:r>
      <w:bookmarkEnd w:id="1585"/>
      <w:commentRangeEnd w:id="1586"/>
      <w:r w:rsidR="00F54A0A">
        <w:rPr>
          <w:rStyle w:val="CommentReference"/>
          <w:rFonts w:ascii="Times New Roman" w:hAnsi="Times New Roman" w:cs="Times New Roman"/>
          <w:b w:val="0"/>
          <w:kern w:val="0"/>
        </w:rPr>
        <w:commentReference w:id="1586"/>
      </w:r>
      <w:commentRangeEnd w:id="1587"/>
      <w:r w:rsidR="00801103">
        <w:rPr>
          <w:rStyle w:val="CommentReference"/>
          <w:rFonts w:ascii="Times New Roman" w:hAnsi="Times New Roman" w:cs="Times New Roman"/>
          <w:b w:val="0"/>
          <w:kern w:val="0"/>
        </w:rPr>
        <w:commentReference w:id="1587"/>
      </w:r>
    </w:p>
    <w:p w14:paraId="14175EFB" w14:textId="77777777" w:rsidR="00C96B0A" w:rsidRDefault="00C96B0A" w:rsidP="00C96B0A">
      <w:pPr>
        <w:pStyle w:val="BodyText"/>
      </w:pPr>
      <w:r>
        <w:t xml:space="preserve">All authentication and authorization errors are caught by the application and logged.  </w:t>
      </w:r>
    </w:p>
    <w:p w14:paraId="5FA37DB3" w14:textId="77777777" w:rsidR="00C96B0A" w:rsidRDefault="00C96B0A" w:rsidP="00C96B0A">
      <w:pPr>
        <w:pStyle w:val="BodyText"/>
      </w:pPr>
      <w:r>
        <w:t xml:space="preserve">For </w:t>
      </w:r>
      <w:del w:id="1588" w:author="Author">
        <w:r w:rsidDel="006F63EB">
          <w:delText xml:space="preserve">eScreening </w:delText>
        </w:r>
      </w:del>
      <w:ins w:id="1589" w:author="Author">
        <w:r w:rsidR="006F63EB">
          <w:t xml:space="preserve">IRDS </w:t>
        </w:r>
      </w:ins>
      <w:r>
        <w:t xml:space="preserve">authentication errors, the system will prompt the user a total of three times and then </w:t>
      </w:r>
      <w:del w:id="1590" w:author="Author">
        <w:r w:rsidDel="00801103">
          <w:delText>redirect the user to an error page instructing</w:delText>
        </w:r>
      </w:del>
      <w:ins w:id="1591" w:author="Author">
        <w:r w:rsidR="00801103">
          <w:t>lock</w:t>
        </w:r>
      </w:ins>
      <w:r>
        <w:t xml:space="preserve"> the user </w:t>
      </w:r>
      <w:ins w:id="1592" w:author="Author">
        <w:r w:rsidR="00801103">
          <w:t xml:space="preserve">account and provide them with a message </w:t>
        </w:r>
      </w:ins>
      <w:r>
        <w:t xml:space="preserve">to see the </w:t>
      </w:r>
      <w:del w:id="1593" w:author="Author">
        <w:r w:rsidDel="006F63EB">
          <w:delText>clerk</w:delText>
        </w:r>
      </w:del>
      <w:ins w:id="1594" w:author="Author">
        <w:r w:rsidR="006F63EB">
          <w:t>system administrator</w:t>
        </w:r>
      </w:ins>
      <w:r>
        <w:t xml:space="preserve">. </w:t>
      </w:r>
      <w:del w:id="1595" w:author="Author">
        <w:r w:rsidDel="006F63EB">
          <w:delText xml:space="preserve">eScreening </w:delText>
        </w:r>
      </w:del>
      <w:ins w:id="1596" w:author="Author">
        <w:r w:rsidR="006F63EB">
          <w:t xml:space="preserve">IRDS </w:t>
        </w:r>
      </w:ins>
      <w:r>
        <w:t xml:space="preserve">authorization errors should be rare, but if they occur, the user will be </w:t>
      </w:r>
      <w:del w:id="1597" w:author="Author">
        <w:r w:rsidDel="00801103">
          <w:delText xml:space="preserve">directed to the page </w:delText>
        </w:r>
      </w:del>
      <w:ins w:id="1598" w:author="Author">
        <w:r w:rsidR="00801103">
          <w:t xml:space="preserve">notified </w:t>
        </w:r>
      </w:ins>
      <w:del w:id="1599" w:author="Author">
        <w:r w:rsidDel="00801103">
          <w:delText>instructing the user to see</w:delText>
        </w:r>
      </w:del>
      <w:ins w:id="1600" w:author="Author">
        <w:r w:rsidR="00801103">
          <w:t>contact</w:t>
        </w:r>
      </w:ins>
      <w:r>
        <w:t xml:space="preserve"> the</w:t>
      </w:r>
      <w:ins w:id="1601" w:author="Author">
        <w:r w:rsidR="00801103">
          <w:t>ir</w:t>
        </w:r>
      </w:ins>
      <w:r>
        <w:t xml:space="preserve"> </w:t>
      </w:r>
      <w:del w:id="1602" w:author="Author">
        <w:r w:rsidDel="006F63EB">
          <w:delText>clerk</w:delText>
        </w:r>
      </w:del>
      <w:ins w:id="1603" w:author="Author">
        <w:r w:rsidR="006F63EB">
          <w:t>system administrator</w:t>
        </w:r>
      </w:ins>
      <w:r>
        <w:t>.</w:t>
      </w:r>
      <w:ins w:id="1604" w:author="Author">
        <w:r w:rsidR="006F63EB">
          <w:t xml:space="preserve"> </w:t>
        </w:r>
      </w:ins>
      <w:del w:id="1605" w:author="Author">
        <w:r w:rsidDel="006F63EB">
          <w:delText xml:space="preserve">   </w:delText>
        </w:r>
      </w:del>
      <w:r>
        <w:t xml:space="preserve">The </w:t>
      </w:r>
      <w:del w:id="1606" w:author="Author">
        <w:r w:rsidDel="006F63EB">
          <w:delText xml:space="preserve">clerk </w:delText>
        </w:r>
      </w:del>
      <w:ins w:id="1607" w:author="Author">
        <w:r w:rsidR="006F63EB">
          <w:t xml:space="preserve">administrator </w:t>
        </w:r>
      </w:ins>
      <w:r>
        <w:t>can adjust the user’s settings as needed.</w:t>
      </w:r>
    </w:p>
    <w:p w14:paraId="1E1A36EA" w14:textId="77777777" w:rsidR="00C96B0A" w:rsidRPr="00C96B0A" w:rsidDel="006F63EB" w:rsidRDefault="00C96B0A" w:rsidP="00C96B0A">
      <w:pPr>
        <w:pStyle w:val="BodyText"/>
        <w:rPr>
          <w:del w:id="1608" w:author="Author"/>
        </w:rPr>
      </w:pPr>
      <w:commentRangeStart w:id="1609"/>
      <w:del w:id="1610" w:author="Author">
        <w:r w:rsidDel="006F63EB">
          <w:delText>For VistA authentication issues, the system will prompt the user several times before redirecting the error page.  For VistA authorization issues, the application will direct the user to the error page after the first failure.  The clerk can then coordinate with external VA resources to resolve the user’s VistA access issues.</w:delText>
        </w:r>
      </w:del>
    </w:p>
    <w:p w14:paraId="6EB95E49" w14:textId="77777777" w:rsidR="0009184E" w:rsidRDefault="0009184E" w:rsidP="00030C06">
      <w:pPr>
        <w:pStyle w:val="Heading2"/>
      </w:pPr>
      <w:bookmarkStart w:id="1611" w:name="_Toc420661252"/>
      <w:commentRangeStart w:id="1612"/>
      <w:commentRangeStart w:id="1613"/>
      <w:r>
        <w:t>Dependent System(s)</w:t>
      </w:r>
      <w:commentRangeEnd w:id="1612"/>
      <w:r w:rsidR="006F63EB">
        <w:rPr>
          <w:rStyle w:val="CommentReference"/>
          <w:rFonts w:ascii="Times New Roman" w:hAnsi="Times New Roman" w:cs="Times New Roman"/>
          <w:b w:val="0"/>
          <w:bCs w:val="0"/>
          <w:iCs w:val="0"/>
          <w:kern w:val="0"/>
        </w:rPr>
        <w:commentReference w:id="1612"/>
      </w:r>
      <w:bookmarkEnd w:id="1611"/>
      <w:commentRangeEnd w:id="1613"/>
      <w:r w:rsidR="00F54A0A">
        <w:rPr>
          <w:rStyle w:val="CommentReference"/>
          <w:rFonts w:ascii="Times New Roman" w:hAnsi="Times New Roman" w:cs="Times New Roman"/>
          <w:b w:val="0"/>
          <w:bCs w:val="0"/>
          <w:iCs w:val="0"/>
          <w:kern w:val="0"/>
        </w:rPr>
        <w:commentReference w:id="1613"/>
      </w:r>
      <w:commentRangeEnd w:id="1609"/>
      <w:r w:rsidR="00D32596">
        <w:rPr>
          <w:rStyle w:val="CommentReference"/>
          <w:rFonts w:ascii="Times New Roman" w:hAnsi="Times New Roman" w:cs="Times New Roman"/>
          <w:b w:val="0"/>
          <w:bCs w:val="0"/>
          <w:iCs w:val="0"/>
          <w:kern w:val="0"/>
        </w:rPr>
        <w:commentReference w:id="1609"/>
      </w:r>
    </w:p>
    <w:p w14:paraId="586307F6" w14:textId="77777777" w:rsidR="00900891" w:rsidRPr="003053ED" w:rsidDel="00D32596" w:rsidRDefault="00900891">
      <w:pPr>
        <w:pStyle w:val="BodyText"/>
        <w:rPr>
          <w:del w:id="1614" w:author="Author"/>
        </w:rPr>
      </w:pPr>
      <w:del w:id="1615" w:author="Author">
        <w:r w:rsidDel="00263EEB">
          <w:delText>eScreening</w:delText>
        </w:r>
      </w:del>
      <w:ins w:id="1616" w:author="Author">
        <w:r w:rsidR="00263EEB">
          <w:t>IRDS</w:t>
        </w:r>
      </w:ins>
      <w:r>
        <w:t xml:space="preserve"> is dependent upon </w:t>
      </w:r>
      <w:del w:id="1617" w:author="Author">
        <w:r w:rsidDel="00D32596">
          <w:delText xml:space="preserve">VistA </w:delText>
        </w:r>
      </w:del>
      <w:ins w:id="1618" w:author="Author">
        <w:r w:rsidR="00D32596">
          <w:t xml:space="preserve">CDW </w:t>
        </w:r>
      </w:ins>
      <w:r>
        <w:t xml:space="preserve">for </w:t>
      </w:r>
      <w:del w:id="1619" w:author="Author">
        <w:r w:rsidDel="00D32596">
          <w:delText xml:space="preserve">authorizing </w:delText>
        </w:r>
        <w:r w:rsidR="00AA5065" w:rsidDel="00D32596">
          <w:delText>Veteran</w:delText>
        </w:r>
        <w:r w:rsidDel="00D32596">
          <w:delText xml:space="preserve">s and uploading </w:delText>
        </w:r>
        <w:r w:rsidR="00AA5065" w:rsidDel="00D32596">
          <w:delText>Veteran</w:delText>
        </w:r>
        <w:r w:rsidDel="00D32596">
          <w:delText xml:space="preserve"> assessment</w:delText>
        </w:r>
      </w:del>
      <w:ins w:id="1620" w:author="Author">
        <w:r w:rsidR="00D32596">
          <w:t>retrieving Veteran PII/PHI</w:t>
        </w:r>
      </w:ins>
      <w:r>
        <w:t xml:space="preserve"> data.  </w:t>
      </w:r>
      <w:ins w:id="1621" w:author="Author">
        <w:r w:rsidR="00D32596">
          <w:t xml:space="preserve">IRDS is also dependent on VLER Direct to submit secure messages to outreach personnel regarding high risk veterans. </w:t>
        </w:r>
      </w:ins>
      <w:r>
        <w:t xml:space="preserve">For persistent failures connecting to </w:t>
      </w:r>
      <w:del w:id="1622" w:author="Author">
        <w:r w:rsidDel="00D32596">
          <w:delText xml:space="preserve">VistA </w:delText>
        </w:r>
      </w:del>
      <w:ins w:id="1623" w:author="Author">
        <w:r w:rsidR="00D32596">
          <w:t xml:space="preserve">CDW or VLER Direct, </w:t>
        </w:r>
      </w:ins>
      <w:del w:id="1624" w:author="Author">
        <w:r w:rsidDel="00D32596">
          <w:delText xml:space="preserve">or performing VistA operations, the system administrator should verify the VistA connection information in </w:delText>
        </w:r>
        <w:r w:rsidRPr="00900891" w:rsidDel="00D32596">
          <w:delText>"</w:delText>
        </w:r>
        <w:r w:rsidDel="00D32596">
          <w:delText>.</w:delText>
        </w:r>
        <w:r w:rsidRPr="00900891" w:rsidDel="00D32596">
          <w:delText>\WEB-INF\classes\gov.va.med.vistalink.connectorConfig.xml"</w:delText>
        </w:r>
        <w:r w:rsidDel="00D32596">
          <w:delText xml:space="preserve"> is correct by coordinating with VistA support resources.  Ch</w:delText>
        </w:r>
        <w:r w:rsidR="003053ED" w:rsidDel="00D32596">
          <w:delText xml:space="preserve">anges to the VistA configuration file will be picked up on subsequent requests.  When changing the configuration, set the </w:delText>
        </w:r>
        <w:r w:rsidR="003053ED" w:rsidDel="00D32596">
          <w:rPr>
            <w:i/>
          </w:rPr>
          <w:delText>encrypted</w:delText>
        </w:r>
        <w:r w:rsidR="003053ED" w:rsidDel="00D32596">
          <w:delText xml:space="preserve"> flag to “false.”  This will cause the system to encrypt the connection information and then set the flag back to “true.”</w:delText>
        </w:r>
      </w:del>
    </w:p>
    <w:p w14:paraId="6A354281" w14:textId="77777777" w:rsidR="003053ED" w:rsidDel="00D32596" w:rsidRDefault="003053ED">
      <w:pPr>
        <w:pStyle w:val="BodyText"/>
        <w:rPr>
          <w:del w:id="1625" w:author="Author"/>
        </w:rPr>
        <w:pPrChange w:id="1626" w:author="Author">
          <w:pPr>
            <w:pStyle w:val="NoSpacing"/>
          </w:pPr>
        </w:pPrChange>
      </w:pPr>
      <w:del w:id="1627" w:author="Author">
        <w:r w:rsidDel="00D32596">
          <w:delText>&lt;connector jndiName="vljtestconnector" ip="54.235.74.13"</w:delText>
        </w:r>
      </w:del>
    </w:p>
    <w:p w14:paraId="18453C69" w14:textId="77777777" w:rsidR="003053ED" w:rsidDel="00D32596" w:rsidRDefault="003053ED">
      <w:pPr>
        <w:pStyle w:val="BodyText"/>
        <w:rPr>
          <w:del w:id="1628" w:author="Author"/>
        </w:rPr>
        <w:pPrChange w:id="1629" w:author="Author">
          <w:pPr>
            <w:pStyle w:val="NoSpacing"/>
          </w:pPr>
        </w:pPrChange>
      </w:pPr>
      <w:del w:id="1630" w:author="Author">
        <w:r w:rsidDel="00D32596">
          <w:tab/>
        </w:r>
        <w:r w:rsidDel="00D32596">
          <w:tab/>
          <w:delText>port="8000" primaryStation="500" access-code="SGll8EpcOHZe9oXgwuPsFg=="</w:delText>
        </w:r>
      </w:del>
    </w:p>
    <w:p w14:paraId="332B510D" w14:textId="77777777" w:rsidR="003053ED" w:rsidDel="00D32596" w:rsidRDefault="003053ED">
      <w:pPr>
        <w:pStyle w:val="BodyText"/>
        <w:rPr>
          <w:del w:id="1631" w:author="Author"/>
        </w:rPr>
        <w:pPrChange w:id="1632" w:author="Author">
          <w:pPr>
            <w:pStyle w:val="NoSpacing"/>
          </w:pPr>
        </w:pPrChange>
      </w:pPr>
      <w:del w:id="1633" w:author="Author">
        <w:r w:rsidDel="00D32596">
          <w:tab/>
        </w:r>
        <w:r w:rsidDel="00D32596">
          <w:tab/>
          <w:delText xml:space="preserve">verify-code="JQ9S3/VDJAQJO39bZVcqP8q3W8JSIxt9" </w:delText>
        </w:r>
        <w:r w:rsidRPr="007637B0" w:rsidDel="00D32596">
          <w:delText>encrypted="true"</w:delText>
        </w:r>
      </w:del>
    </w:p>
    <w:p w14:paraId="1FD12F73" w14:textId="77777777" w:rsidR="003053ED" w:rsidDel="00D32596" w:rsidRDefault="003053ED">
      <w:pPr>
        <w:pStyle w:val="BodyText"/>
        <w:rPr>
          <w:del w:id="1634" w:author="Author"/>
        </w:rPr>
        <w:pPrChange w:id="1635" w:author="Author">
          <w:pPr>
            <w:pStyle w:val="NoSpacing"/>
          </w:pPr>
        </w:pPrChange>
      </w:pPr>
      <w:del w:id="1636" w:author="Author">
        <w:r w:rsidDel="00D32596">
          <w:tab/>
        </w:r>
        <w:r w:rsidDel="00D32596">
          <w:tab/>
          <w:delText>enabled="true" timeout="15" always-use-default-as-min="false" /&gt;</w:delText>
        </w:r>
      </w:del>
    </w:p>
    <w:p w14:paraId="37160C72" w14:textId="77777777" w:rsidR="003053ED" w:rsidRDefault="005E7F11">
      <w:pPr>
        <w:pStyle w:val="BodyText"/>
      </w:pPr>
      <w:del w:id="1637" w:author="Author">
        <w:r w:rsidDel="00D32596">
          <w:delText xml:space="preserve">Other than configuration errors, </w:delText>
        </w:r>
      </w:del>
      <w:proofErr w:type="gramStart"/>
      <w:r>
        <w:t>there</w:t>
      </w:r>
      <w:proofErr w:type="gramEnd"/>
      <w:ins w:id="1638" w:author="Author">
        <w:r w:rsidR="00D32596">
          <w:t>’</w:t>
        </w:r>
      </w:ins>
      <w:del w:id="1639" w:author="Author">
        <w:r w:rsidDel="00D32596">
          <w:delText xml:space="preserve"> i</w:delText>
        </w:r>
      </w:del>
      <w:r>
        <w:t xml:space="preserve">s nothing that can be done resolve </w:t>
      </w:r>
      <w:del w:id="1640" w:author="Author">
        <w:r w:rsidDel="00D32596">
          <w:delText xml:space="preserve">VistA </w:delText>
        </w:r>
      </w:del>
      <w:r>
        <w:t xml:space="preserve">access or connectivity issues within </w:t>
      </w:r>
      <w:del w:id="1641" w:author="Author">
        <w:r w:rsidDel="00263EEB">
          <w:delText>eScreening</w:delText>
        </w:r>
      </w:del>
      <w:ins w:id="1642" w:author="Author">
        <w:r w:rsidR="00263EEB">
          <w:t>IRDS</w:t>
        </w:r>
      </w:ins>
      <w:r w:rsidR="00536842">
        <w:t>; all</w:t>
      </w:r>
      <w:r>
        <w:t xml:space="preserve"> other errors must be resolve</w:t>
      </w:r>
      <w:ins w:id="1643" w:author="Author">
        <w:r w:rsidR="00D32596">
          <w:t>d</w:t>
        </w:r>
      </w:ins>
      <w:r>
        <w:t xml:space="preserve"> in cooperating with </w:t>
      </w:r>
      <w:del w:id="1644" w:author="Author">
        <w:r w:rsidDel="00D32596">
          <w:delText xml:space="preserve">VistA </w:delText>
        </w:r>
      </w:del>
      <w:ins w:id="1645" w:author="Author">
        <w:r w:rsidR="00D32596">
          <w:t xml:space="preserve">CDW or VLER Direct </w:t>
        </w:r>
      </w:ins>
      <w:r>
        <w:t>support.</w:t>
      </w:r>
    </w:p>
    <w:p w14:paraId="63E837B2" w14:textId="77777777" w:rsidR="005E7F11" w:rsidRPr="00900891" w:rsidRDefault="005E7F11" w:rsidP="00900891">
      <w:pPr>
        <w:pStyle w:val="BodyText"/>
      </w:pPr>
    </w:p>
    <w:p w14:paraId="5EAD900A" w14:textId="77777777" w:rsidR="0009184E" w:rsidRDefault="0009184E" w:rsidP="00030C06">
      <w:pPr>
        <w:pStyle w:val="Heading2"/>
      </w:pPr>
      <w:bookmarkStart w:id="1646" w:name="_Toc420661253"/>
      <w:commentRangeStart w:id="1647"/>
      <w:commentRangeStart w:id="1648"/>
      <w:r>
        <w:t>Troubleshooting</w:t>
      </w:r>
      <w:commentRangeEnd w:id="1647"/>
      <w:r w:rsidR="006F63EB">
        <w:rPr>
          <w:rStyle w:val="CommentReference"/>
          <w:rFonts w:ascii="Times New Roman" w:hAnsi="Times New Roman" w:cs="Times New Roman"/>
          <w:b w:val="0"/>
          <w:bCs w:val="0"/>
          <w:iCs w:val="0"/>
          <w:kern w:val="0"/>
        </w:rPr>
        <w:commentReference w:id="1647"/>
      </w:r>
      <w:bookmarkEnd w:id="1646"/>
      <w:commentRangeEnd w:id="1648"/>
      <w:r w:rsidR="002622FB">
        <w:rPr>
          <w:rStyle w:val="CommentReference"/>
          <w:rFonts w:ascii="Times New Roman" w:hAnsi="Times New Roman" w:cs="Times New Roman"/>
          <w:b w:val="0"/>
          <w:bCs w:val="0"/>
          <w:iCs w:val="0"/>
          <w:kern w:val="0"/>
        </w:rPr>
        <w:commentReference w:id="1648"/>
      </w:r>
    </w:p>
    <w:p w14:paraId="437BAA72" w14:textId="77777777" w:rsidR="00536842" w:rsidRDefault="00536842" w:rsidP="00536842">
      <w:pPr>
        <w:pStyle w:val="BodyText"/>
      </w:pPr>
      <w:r>
        <w:t xml:space="preserve">Troubleshooting </w:t>
      </w:r>
      <w:del w:id="1649" w:author="Author">
        <w:r w:rsidDel="006F63EB">
          <w:delText xml:space="preserve">eScreening </w:delText>
        </w:r>
      </w:del>
      <w:ins w:id="1650" w:author="Author">
        <w:r w:rsidR="006F63EB">
          <w:t xml:space="preserve">IRDS </w:t>
        </w:r>
      </w:ins>
      <w:r>
        <w:t xml:space="preserve">issues consists of checking the logs and tweaking configuration settings. </w:t>
      </w:r>
      <w:del w:id="1651" w:author="Author">
        <w:r w:rsidDel="006F63EB">
          <w:delText xml:space="preserve"> </w:delText>
        </w:r>
      </w:del>
      <w:r>
        <w:t xml:space="preserve">Most application behavior cannot be adjusted without modifying code.  The following table summarizes the types of errors and resolution procedures likely to occur in </w:t>
      </w:r>
      <w:del w:id="1652" w:author="Author">
        <w:r w:rsidDel="006F63EB">
          <w:delText>eScreening</w:delText>
        </w:r>
      </w:del>
      <w:ins w:id="1653" w:author="Author">
        <w:r w:rsidR="006F63EB">
          <w:t>IRDS</w:t>
        </w:r>
      </w:ins>
      <w:r w:rsidR="009C72E8">
        <w:t>:</w:t>
      </w:r>
    </w:p>
    <w:p w14:paraId="7A46B6F2" w14:textId="77777777" w:rsidR="00536842" w:rsidRPr="00536842" w:rsidRDefault="00536842" w:rsidP="00536842">
      <w:pPr>
        <w:pStyle w:val="BodyText"/>
      </w:pPr>
    </w:p>
    <w:tbl>
      <w:tblPr>
        <w:tblStyle w:val="TableGrid"/>
        <w:tblW w:w="0" w:type="auto"/>
        <w:tblLook w:val="04A0" w:firstRow="1" w:lastRow="0" w:firstColumn="1" w:lastColumn="0" w:noHBand="0" w:noVBand="1"/>
      </w:tblPr>
      <w:tblGrid>
        <w:gridCol w:w="3192"/>
        <w:gridCol w:w="6276"/>
      </w:tblGrid>
      <w:tr w:rsidR="00C827E7" w14:paraId="134A0906" w14:textId="77777777" w:rsidTr="00463DDA">
        <w:trPr>
          <w:cantSplit/>
          <w:tblHeader/>
        </w:trPr>
        <w:tc>
          <w:tcPr>
            <w:tcW w:w="3192" w:type="dxa"/>
            <w:shd w:val="clear" w:color="auto" w:fill="EEECE1" w:themeFill="background2"/>
          </w:tcPr>
          <w:p w14:paraId="05E55276" w14:textId="77777777" w:rsidR="00C827E7" w:rsidRDefault="00C827E7" w:rsidP="00463DDA">
            <w:pPr>
              <w:pStyle w:val="BodyText"/>
              <w:keepNext/>
            </w:pPr>
            <w:r>
              <w:lastRenderedPageBreak/>
              <w:t>Type</w:t>
            </w:r>
          </w:p>
        </w:tc>
        <w:tc>
          <w:tcPr>
            <w:tcW w:w="6276" w:type="dxa"/>
            <w:shd w:val="clear" w:color="auto" w:fill="EEECE1" w:themeFill="background2"/>
          </w:tcPr>
          <w:p w14:paraId="499925C0" w14:textId="77777777" w:rsidR="00C827E7" w:rsidRDefault="00C827E7" w:rsidP="00463DDA">
            <w:pPr>
              <w:pStyle w:val="BodyText"/>
              <w:keepNext/>
            </w:pPr>
            <w:r>
              <w:t>Procedure</w:t>
            </w:r>
          </w:p>
        </w:tc>
      </w:tr>
      <w:tr w:rsidR="00C827E7" w14:paraId="06EEE213" w14:textId="77777777" w:rsidTr="00463DDA">
        <w:trPr>
          <w:cantSplit/>
        </w:trPr>
        <w:tc>
          <w:tcPr>
            <w:tcW w:w="3192" w:type="dxa"/>
          </w:tcPr>
          <w:p w14:paraId="1A48EF98" w14:textId="77777777" w:rsidR="00C827E7" w:rsidRDefault="00C827E7" w:rsidP="00463DDA">
            <w:pPr>
              <w:pStyle w:val="BodyText"/>
              <w:keepNext/>
            </w:pPr>
            <w:r>
              <w:t>Errors</w:t>
            </w:r>
          </w:p>
        </w:tc>
        <w:tc>
          <w:tcPr>
            <w:tcW w:w="6276" w:type="dxa"/>
          </w:tcPr>
          <w:p w14:paraId="7B1C4779" w14:textId="77777777" w:rsidR="00C827E7" w:rsidRDefault="00A7698E" w:rsidP="00463DDA">
            <w:pPr>
              <w:pStyle w:val="BodyText"/>
              <w:keepNext/>
            </w:pPr>
            <w:r>
              <w:t>Check logs and report issue.</w:t>
            </w:r>
          </w:p>
        </w:tc>
      </w:tr>
      <w:tr w:rsidR="00C827E7" w14:paraId="0D12F149" w14:textId="77777777" w:rsidTr="00463DDA">
        <w:trPr>
          <w:cantSplit/>
        </w:trPr>
        <w:tc>
          <w:tcPr>
            <w:tcW w:w="3192" w:type="dxa"/>
          </w:tcPr>
          <w:p w14:paraId="1563A2C9" w14:textId="77777777" w:rsidR="00C827E7" w:rsidRDefault="00C827E7" w:rsidP="00463DDA">
            <w:pPr>
              <w:pStyle w:val="BodyText"/>
              <w:keepNext/>
            </w:pPr>
            <w:r>
              <w:t>Database connectivity issues</w:t>
            </w:r>
          </w:p>
        </w:tc>
        <w:tc>
          <w:tcPr>
            <w:tcW w:w="6276" w:type="dxa"/>
          </w:tcPr>
          <w:p w14:paraId="2A68AF1F" w14:textId="77777777" w:rsidR="00C827E7" w:rsidRDefault="00A7698E" w:rsidP="00463DDA">
            <w:pPr>
              <w:pStyle w:val="BodyText"/>
              <w:keepNext/>
            </w:pPr>
            <w:r>
              <w:t xml:space="preserve">Check </w:t>
            </w:r>
            <w:r w:rsidR="00536842">
              <w:t xml:space="preserve">status page, </w:t>
            </w:r>
            <w:r w:rsidR="00EA2F35">
              <w:t xml:space="preserve">application and database </w:t>
            </w:r>
            <w:r>
              <w:t xml:space="preserve">logs and connection string. </w:t>
            </w:r>
            <w:del w:id="1654" w:author="Author">
              <w:r w:rsidDel="006F63EB">
                <w:delText xml:space="preserve"> </w:delText>
              </w:r>
            </w:del>
            <w:r>
              <w:t xml:space="preserve">Troubleshoot using </w:t>
            </w:r>
            <w:del w:id="1655" w:author="Author">
              <w:r w:rsidDel="002622FB">
                <w:delText>My</w:delText>
              </w:r>
            </w:del>
            <w:r>
              <w:t>SQL</w:t>
            </w:r>
            <w:ins w:id="1656" w:author="Author">
              <w:r w:rsidR="002622FB">
                <w:t xml:space="preserve"> Server Management Studio</w:t>
              </w:r>
            </w:ins>
            <w:r>
              <w:t xml:space="preserve"> </w:t>
            </w:r>
            <w:ins w:id="1657" w:author="Author">
              <w:r w:rsidR="002622FB">
                <w:t>client</w:t>
              </w:r>
            </w:ins>
            <w:del w:id="1658" w:author="Author">
              <w:r w:rsidDel="002622FB">
                <w:delText>CLI</w:delText>
              </w:r>
            </w:del>
            <w:r>
              <w:t>.</w:t>
            </w:r>
          </w:p>
        </w:tc>
      </w:tr>
      <w:tr w:rsidR="00C827E7" w14:paraId="7C8DAD4B" w14:textId="77777777" w:rsidTr="00463DDA">
        <w:trPr>
          <w:cantSplit/>
        </w:trPr>
        <w:tc>
          <w:tcPr>
            <w:tcW w:w="3192" w:type="dxa"/>
          </w:tcPr>
          <w:p w14:paraId="2ABF39C3" w14:textId="77777777" w:rsidR="00C827E7" w:rsidRDefault="00C827E7" w:rsidP="00463DDA">
            <w:pPr>
              <w:pStyle w:val="BodyText"/>
              <w:keepNext/>
            </w:pPr>
            <w:r>
              <w:t>Other database issues</w:t>
            </w:r>
          </w:p>
        </w:tc>
        <w:tc>
          <w:tcPr>
            <w:tcW w:w="6276" w:type="dxa"/>
          </w:tcPr>
          <w:p w14:paraId="0517C92E" w14:textId="77777777" w:rsidR="00C827E7" w:rsidRDefault="00A7698E" w:rsidP="00463DDA">
            <w:pPr>
              <w:pStyle w:val="BodyText"/>
              <w:keepNext/>
            </w:pPr>
            <w:r>
              <w:t>Check logs and report issue.</w:t>
            </w:r>
          </w:p>
        </w:tc>
      </w:tr>
      <w:tr w:rsidR="00C827E7" w14:paraId="7B690900" w14:textId="77777777" w:rsidTr="00463DDA">
        <w:trPr>
          <w:cantSplit/>
        </w:trPr>
        <w:tc>
          <w:tcPr>
            <w:tcW w:w="3192" w:type="dxa"/>
          </w:tcPr>
          <w:p w14:paraId="623E104D" w14:textId="77777777" w:rsidR="00C827E7" w:rsidRDefault="00C827E7" w:rsidP="00463DDA">
            <w:pPr>
              <w:pStyle w:val="BodyText"/>
              <w:keepNext/>
            </w:pPr>
            <w:del w:id="1659" w:author="Author">
              <w:r w:rsidDel="006F63EB">
                <w:delText xml:space="preserve">VistA </w:delText>
              </w:r>
            </w:del>
            <w:ins w:id="1660" w:author="Author">
              <w:r w:rsidR="006F63EB">
                <w:t xml:space="preserve">CDW </w:t>
              </w:r>
            </w:ins>
            <w:r>
              <w:t>connectivity issues</w:t>
            </w:r>
          </w:p>
        </w:tc>
        <w:tc>
          <w:tcPr>
            <w:tcW w:w="6276" w:type="dxa"/>
          </w:tcPr>
          <w:p w14:paraId="02045622" w14:textId="77777777" w:rsidR="00C827E7" w:rsidRDefault="00A7698E" w:rsidP="009C72E8">
            <w:pPr>
              <w:pStyle w:val="BodyText"/>
              <w:keepNext/>
            </w:pPr>
            <w:r>
              <w:t>Check logs, report issue to appropriate help desk.</w:t>
            </w:r>
          </w:p>
        </w:tc>
      </w:tr>
    </w:tbl>
    <w:p w14:paraId="078B3D1E" w14:textId="77777777" w:rsidR="009C72E8" w:rsidRDefault="009C72E8" w:rsidP="009C72E8">
      <w:pPr>
        <w:pStyle w:val="Caption"/>
        <w:jc w:val="center"/>
      </w:pPr>
      <w:r>
        <w:t xml:space="preserve">Table </w:t>
      </w:r>
      <w:fldSimple w:instr=" SEQ Table \* ARABIC ">
        <w:r>
          <w:rPr>
            <w:noProof/>
          </w:rPr>
          <w:t>23</w:t>
        </w:r>
      </w:fldSimple>
      <w:r>
        <w:t xml:space="preserve">: </w:t>
      </w:r>
      <w:r w:rsidRPr="00A53390">
        <w:t xml:space="preserve">Troubleshooting </w:t>
      </w:r>
      <w:del w:id="1661" w:author="Author">
        <w:r w:rsidRPr="00A53390" w:rsidDel="006F63EB">
          <w:delText>eScreening</w:delText>
        </w:r>
      </w:del>
      <w:ins w:id="1662" w:author="Author">
        <w:r w:rsidR="006F63EB">
          <w:t>IRDS</w:t>
        </w:r>
      </w:ins>
    </w:p>
    <w:p w14:paraId="03B45289" w14:textId="77777777" w:rsidR="009C72E8" w:rsidRPr="009C72E8" w:rsidRDefault="009C72E8" w:rsidP="00463DDA"/>
    <w:p w14:paraId="37CF12CF" w14:textId="77777777" w:rsidR="00EA2F35" w:rsidRDefault="00EA2F35" w:rsidP="00C827E7">
      <w:pPr>
        <w:pStyle w:val="BodyText"/>
      </w:pPr>
      <w:r>
        <w:t xml:space="preserve">The first step in most cases is to check the system status page.  The process of authenticating and viewing the status page will give you some information about the system stability, because this process exercises the application, database, and </w:t>
      </w:r>
      <w:del w:id="1663" w:author="Author">
        <w:r w:rsidDel="002622FB">
          <w:delText>VistA</w:delText>
        </w:r>
      </w:del>
      <w:ins w:id="1664" w:author="Author">
        <w:r w:rsidR="002622FB">
          <w:t>CDW</w:t>
        </w:r>
      </w:ins>
      <w:r>
        <w:t>.  The inability to authenticate or errors reported on the status page allows the system administrator to narrow his/her focus.</w:t>
      </w:r>
    </w:p>
    <w:p w14:paraId="1E115C27" w14:textId="77777777" w:rsidR="00536842" w:rsidRDefault="00EA2F35" w:rsidP="00C827E7">
      <w:pPr>
        <w:pStyle w:val="BodyText"/>
      </w:pPr>
      <w:r>
        <w:t xml:space="preserve">The next step is to check the logs.  </w:t>
      </w:r>
      <w:r w:rsidR="00536842">
        <w:t xml:space="preserve">The logging level can be </w:t>
      </w:r>
      <w:r>
        <w:t xml:space="preserve">temporarily </w:t>
      </w:r>
      <w:r w:rsidR="00536842">
        <w:t>dialed up in each logging configuration file (see 3.2.1) to support DEBUG-level messaging as needed.</w:t>
      </w:r>
      <w:r>
        <w:t xml:space="preserve">  The logs will display detailed information about the type of problem that is occurring, and can be tailed and searched.  If the application is operational in general, failing actions can be tested in the application and checked in the logs.</w:t>
      </w:r>
    </w:p>
    <w:p w14:paraId="1B090C8D" w14:textId="77777777" w:rsidR="00536842" w:rsidRDefault="00EA2F35" w:rsidP="00C827E7">
      <w:pPr>
        <w:pStyle w:val="BodyText"/>
      </w:pPr>
      <w:r>
        <w:t xml:space="preserve">If the application cannot connect to the database, the system administrator can check whether the </w:t>
      </w:r>
      <w:del w:id="1665" w:author="Author">
        <w:r w:rsidDel="00580736">
          <w:rPr>
            <w:i/>
          </w:rPr>
          <w:delText>mysqld</w:delText>
        </w:r>
        <w:r w:rsidDel="00580736">
          <w:rPr>
            <w:u w:val="single"/>
          </w:rPr>
          <w:delText xml:space="preserve"> </w:delText>
        </w:r>
      </w:del>
      <w:ins w:id="1666" w:author="Author">
        <w:r w:rsidR="00580736">
          <w:rPr>
            <w:i/>
          </w:rPr>
          <w:t>MSSQLSERVER</w:t>
        </w:r>
        <w:r w:rsidR="00580736">
          <w:rPr>
            <w:u w:val="single"/>
          </w:rPr>
          <w:t xml:space="preserve"> </w:t>
        </w:r>
      </w:ins>
      <w:r>
        <w:t xml:space="preserve">process is running, check the </w:t>
      </w:r>
      <w:del w:id="1667" w:author="Author">
        <w:r w:rsidDel="00580736">
          <w:delText>My</w:delText>
        </w:r>
      </w:del>
      <w:r>
        <w:t>SQL</w:t>
      </w:r>
      <w:ins w:id="1668" w:author="Author">
        <w:r w:rsidR="00580736">
          <w:t xml:space="preserve"> Server</w:t>
        </w:r>
      </w:ins>
      <w:r>
        <w:t xml:space="preserve"> logs, and test connecting to the database using various parameters using the </w:t>
      </w:r>
      <w:del w:id="1669" w:author="Author">
        <w:r w:rsidDel="00580736">
          <w:delText>My</w:delText>
        </w:r>
      </w:del>
      <w:r>
        <w:t>SQL</w:t>
      </w:r>
      <w:ins w:id="1670" w:author="Author">
        <w:r w:rsidR="00580736">
          <w:t xml:space="preserve"> Server Management Studio</w:t>
        </w:r>
      </w:ins>
      <w:r>
        <w:t xml:space="preserve"> </w:t>
      </w:r>
      <w:del w:id="1671" w:author="Author">
        <w:r w:rsidDel="00580736">
          <w:delText xml:space="preserve">CLI </w:delText>
        </w:r>
      </w:del>
      <w:ins w:id="1672" w:author="Author">
        <w:r w:rsidR="00580736">
          <w:t xml:space="preserve">client </w:t>
        </w:r>
      </w:ins>
      <w:r>
        <w:t>(</w:t>
      </w:r>
      <w:del w:id="1673" w:author="Author">
        <w:r w:rsidDel="00580736">
          <w:delText>command line</w:delText>
        </w:r>
      </w:del>
      <w:ins w:id="1674" w:author="Author">
        <w:r w:rsidR="00580736">
          <w:t>application</w:t>
        </w:r>
      </w:ins>
      <w:r>
        <w:t xml:space="preserve"> interface).  The </w:t>
      </w:r>
      <w:ins w:id="1675" w:author="Author">
        <w:r w:rsidR="00580736" w:rsidRPr="00580736">
          <w:t xml:space="preserve">SQL Server Management Studio client </w:t>
        </w:r>
      </w:ins>
      <w:del w:id="1676" w:author="Author">
        <w:r w:rsidDel="00580736">
          <w:delText xml:space="preserve">CLI </w:delText>
        </w:r>
      </w:del>
      <w:r>
        <w:t>can also be used to query and modify data or state as needed in order to resolve the issue.</w:t>
      </w:r>
    </w:p>
    <w:p w14:paraId="45334288" w14:textId="77777777" w:rsidR="00EA2F35" w:rsidRDefault="00EA2F35" w:rsidP="00C827E7">
      <w:pPr>
        <w:pStyle w:val="BodyText"/>
        <w:rPr>
          <w:ins w:id="1677" w:author="Author"/>
        </w:rPr>
      </w:pPr>
      <w:r>
        <w:t xml:space="preserve">If the problem is with </w:t>
      </w:r>
      <w:del w:id="1678" w:author="Author">
        <w:r w:rsidDel="00580736">
          <w:delText>VistA</w:delText>
        </w:r>
      </w:del>
      <w:ins w:id="1679" w:author="Author">
        <w:r w:rsidR="00580736">
          <w:t>CDW</w:t>
        </w:r>
      </w:ins>
      <w:r>
        <w:t xml:space="preserve">, the connection information can be changed or confirmed with </w:t>
      </w:r>
      <w:del w:id="1680" w:author="Author">
        <w:r w:rsidDel="00580736">
          <w:delText xml:space="preserve">VistA </w:delText>
        </w:r>
      </w:del>
      <w:ins w:id="1681" w:author="Author">
        <w:r w:rsidR="00580736">
          <w:t xml:space="preserve">CDW </w:t>
        </w:r>
      </w:ins>
      <w:r>
        <w:t xml:space="preserve">support technicians.  Most </w:t>
      </w:r>
      <w:del w:id="1682" w:author="Author">
        <w:r w:rsidDel="00580736">
          <w:delText xml:space="preserve">VistA </w:delText>
        </w:r>
      </w:del>
      <w:ins w:id="1683" w:author="Author">
        <w:r w:rsidR="00580736">
          <w:t xml:space="preserve">CDW </w:t>
        </w:r>
      </w:ins>
      <w:r>
        <w:t xml:space="preserve">issues will require cooperation with </w:t>
      </w:r>
      <w:del w:id="1684" w:author="Author">
        <w:r w:rsidDel="00580736">
          <w:delText xml:space="preserve">VistA </w:delText>
        </w:r>
      </w:del>
      <w:ins w:id="1685" w:author="Author">
        <w:r w:rsidR="00580736">
          <w:t xml:space="preserve">CDW </w:t>
        </w:r>
      </w:ins>
      <w:r>
        <w:t>support.</w:t>
      </w:r>
    </w:p>
    <w:p w14:paraId="5A8C35EB" w14:textId="77777777" w:rsidR="00580736" w:rsidRDefault="00580736" w:rsidP="00C827E7">
      <w:pPr>
        <w:pStyle w:val="BodyText"/>
      </w:pPr>
      <w:ins w:id="1686" w:author="Author">
        <w:r>
          <w:t>If the problem is with VLER Direct, the connection information can be changed or confirmed with VLER Direct support technicians.  Most VLER Direct issues will require cooperation with VLER Direct support.</w:t>
        </w:r>
      </w:ins>
    </w:p>
    <w:p w14:paraId="4FFD6265" w14:textId="77777777" w:rsidR="00EA2F35" w:rsidRDefault="00EA2F35" w:rsidP="00C827E7">
      <w:pPr>
        <w:pStyle w:val="BodyText"/>
      </w:pPr>
      <w:r>
        <w:t>Finally, if the issue lies within the application itself, such as a bug or the inability to deal with an unforeseen issue in the production environment, the application source code can be modified</w:t>
      </w:r>
      <w:r w:rsidR="003251C0">
        <w:t xml:space="preserve"> as needed to resolve the issue.</w:t>
      </w:r>
    </w:p>
    <w:p w14:paraId="46B4975B" w14:textId="77777777" w:rsidR="00F27759" w:rsidRDefault="00F27759" w:rsidP="00C827E7">
      <w:pPr>
        <w:pStyle w:val="BodyText"/>
      </w:pPr>
    </w:p>
    <w:p w14:paraId="191F4FA9" w14:textId="77777777" w:rsidR="00F27759" w:rsidRDefault="00F27759" w:rsidP="00C827E7">
      <w:pPr>
        <w:pStyle w:val="BodyText"/>
      </w:pPr>
      <w:r>
        <w:t>The following tables provide a detailed listing of error conditions and resolution actions.</w:t>
      </w:r>
    </w:p>
    <w:p w14:paraId="613FB273" w14:textId="77777777" w:rsidR="00553A77" w:rsidRDefault="00553A77" w:rsidP="00553A77"/>
    <w:tbl>
      <w:tblPr>
        <w:tblStyle w:val="TableGrid"/>
        <w:tblW w:w="0" w:type="auto"/>
        <w:tblLook w:val="04A0" w:firstRow="1" w:lastRow="0" w:firstColumn="1" w:lastColumn="0" w:noHBand="0" w:noVBand="1"/>
      </w:tblPr>
      <w:tblGrid>
        <w:gridCol w:w="1710"/>
        <w:gridCol w:w="4569"/>
        <w:gridCol w:w="3297"/>
      </w:tblGrid>
      <w:tr w:rsidR="00553A77" w14:paraId="2C507D3A" w14:textId="77777777" w:rsidTr="007637B0">
        <w:tc>
          <w:tcPr>
            <w:tcW w:w="0" w:type="auto"/>
            <w:shd w:val="clear" w:color="auto" w:fill="EEECE1" w:themeFill="background2"/>
            <w:hideMark/>
          </w:tcPr>
          <w:p w14:paraId="63ADDE7C" w14:textId="77777777" w:rsidR="00553A77" w:rsidRDefault="00553A77">
            <w:r>
              <w:rPr>
                <w:rStyle w:val="Strong"/>
              </w:rPr>
              <w:t xml:space="preserve">Category </w:t>
            </w:r>
          </w:p>
        </w:tc>
        <w:tc>
          <w:tcPr>
            <w:tcW w:w="0" w:type="auto"/>
            <w:shd w:val="clear" w:color="auto" w:fill="EEECE1" w:themeFill="background2"/>
            <w:hideMark/>
          </w:tcPr>
          <w:p w14:paraId="203D2CCA" w14:textId="77777777" w:rsidR="00553A77" w:rsidRDefault="00553A77">
            <w:r>
              <w:rPr>
                <w:rStyle w:val="Strong"/>
              </w:rPr>
              <w:t xml:space="preserve">Description </w:t>
            </w:r>
          </w:p>
        </w:tc>
        <w:tc>
          <w:tcPr>
            <w:tcW w:w="0" w:type="auto"/>
            <w:shd w:val="clear" w:color="auto" w:fill="EEECE1" w:themeFill="background2"/>
            <w:hideMark/>
          </w:tcPr>
          <w:p w14:paraId="65EC10E1" w14:textId="77777777" w:rsidR="00553A77" w:rsidRDefault="00553A77">
            <w:r>
              <w:rPr>
                <w:rStyle w:val="Strong"/>
              </w:rPr>
              <w:t xml:space="preserve">Actions </w:t>
            </w:r>
          </w:p>
        </w:tc>
      </w:tr>
      <w:tr w:rsidR="00553A77" w14:paraId="0F8CF3B0" w14:textId="77777777" w:rsidTr="007637B0">
        <w:tc>
          <w:tcPr>
            <w:tcW w:w="0" w:type="auto"/>
            <w:hideMark/>
          </w:tcPr>
          <w:p w14:paraId="26E0ECB8" w14:textId="77777777" w:rsidR="00553A77" w:rsidRDefault="00553A77" w:rsidP="00B73D45">
            <w:r>
              <w:t xml:space="preserve">Verify </w:t>
            </w:r>
            <w:del w:id="1687" w:author="Author">
              <w:r w:rsidDel="00580736">
                <w:delText xml:space="preserve">VistA </w:delText>
              </w:r>
            </w:del>
            <w:ins w:id="1688" w:author="Author">
              <w:r w:rsidR="00580736">
                <w:t xml:space="preserve">IRDS </w:t>
              </w:r>
            </w:ins>
            <w:r>
              <w:lastRenderedPageBreak/>
              <w:t xml:space="preserve">Account in the </w:t>
            </w:r>
            <w:del w:id="1689" w:author="Author">
              <w:r w:rsidDel="00580736">
                <w:delText xml:space="preserve">MyAccount </w:delText>
              </w:r>
            </w:del>
            <w:ins w:id="1690" w:author="Author">
              <w:r w:rsidR="00580736">
                <w:t xml:space="preserve">Login </w:t>
              </w:r>
            </w:ins>
            <w:r>
              <w:t xml:space="preserve">Page </w:t>
            </w:r>
          </w:p>
        </w:tc>
        <w:tc>
          <w:tcPr>
            <w:tcW w:w="0" w:type="auto"/>
            <w:hideMark/>
          </w:tcPr>
          <w:p w14:paraId="1DE60FBC" w14:textId="77777777" w:rsidR="00553A77" w:rsidRDefault="00553A77">
            <w:r>
              <w:lastRenderedPageBreak/>
              <w:t xml:space="preserve">User is presented with “Account is locked. </w:t>
            </w:r>
            <w:del w:id="1691" w:author="Author">
              <w:r w:rsidDel="00580736">
                <w:lastRenderedPageBreak/>
                <w:delText xml:space="preserve">Failed to verify </w:delText>
              </w:r>
              <w:r w:rsidR="003A25B0" w:rsidDel="00580736">
                <w:delText>Access</w:delText>
              </w:r>
              <w:r w:rsidDel="00580736">
                <w:delText>/Verify codes</w:delText>
              </w:r>
            </w:del>
            <w:ins w:id="1692" w:author="Author">
              <w:r w:rsidR="00580736">
                <w:t>Please contact System Admin</w:t>
              </w:r>
            </w:ins>
            <w:r>
              <w:t xml:space="preserve">” </w:t>
            </w:r>
          </w:p>
        </w:tc>
        <w:tc>
          <w:tcPr>
            <w:tcW w:w="0" w:type="auto"/>
            <w:hideMark/>
          </w:tcPr>
          <w:p w14:paraId="1DF65E50" w14:textId="77777777" w:rsidR="00553A77" w:rsidRDefault="00553A77">
            <w:r>
              <w:lastRenderedPageBreak/>
              <w:t xml:space="preserve">User’s account is locked in </w:t>
            </w:r>
            <w:del w:id="1693" w:author="Author">
              <w:r w:rsidDel="00580736">
                <w:lastRenderedPageBreak/>
                <w:delText>VistA</w:delText>
              </w:r>
            </w:del>
            <w:ins w:id="1694" w:author="Author">
              <w:r w:rsidR="00580736">
                <w:t>IRDS</w:t>
              </w:r>
            </w:ins>
            <w:r>
              <w:t xml:space="preserve">. </w:t>
            </w:r>
            <w:ins w:id="1695" w:author="Author">
              <w:r w:rsidR="00580736">
                <w:t xml:space="preserve">User has entered the wrong username and password more than 3 times. User should seek assistance with VA Active Directory admin to ensure their username and password is correct or have it be reset to something else. </w:t>
              </w:r>
            </w:ins>
            <w:del w:id="1696" w:author="Author">
              <w:r w:rsidDel="00580736">
                <w:delText>User must close their browser, start a new session, and then retry. If the account is still locked,</w:delText>
              </w:r>
              <w:r w:rsidDel="00B73D45">
                <w:delText xml:space="preserve"> </w:delText>
              </w:r>
            </w:del>
            <w:ins w:id="1697" w:author="Author">
              <w:r w:rsidR="00B73D45">
                <w:t>T</w:t>
              </w:r>
            </w:ins>
            <w:del w:id="1698" w:author="Author">
              <w:r w:rsidDel="00B73D45">
                <w:delText>t</w:delText>
              </w:r>
            </w:del>
            <w:r>
              <w:t xml:space="preserve">hen the user needs to contact the </w:t>
            </w:r>
            <w:del w:id="1699" w:author="Author">
              <w:r w:rsidDel="00580736">
                <w:delText xml:space="preserve">VistA </w:delText>
              </w:r>
            </w:del>
            <w:ins w:id="1700" w:author="Author">
              <w:r w:rsidR="00580736">
                <w:t xml:space="preserve">IRDS </w:t>
              </w:r>
            </w:ins>
            <w:r>
              <w:t xml:space="preserve">System Administrator to resolve the locked account issue. </w:t>
            </w:r>
          </w:p>
        </w:tc>
      </w:tr>
      <w:tr w:rsidR="00553A77" w14:paraId="15483DE7" w14:textId="77777777" w:rsidTr="007637B0">
        <w:tc>
          <w:tcPr>
            <w:tcW w:w="0" w:type="auto"/>
            <w:hideMark/>
          </w:tcPr>
          <w:p w14:paraId="2D6D6B80" w14:textId="77777777" w:rsidR="00553A77" w:rsidRDefault="00B73D45">
            <w:ins w:id="1701" w:author="Author">
              <w:r>
                <w:lastRenderedPageBreak/>
                <w:t>Verify IRDS Account in the Login Page</w:t>
              </w:r>
            </w:ins>
            <w:del w:id="1702" w:author="Author">
              <w:r w:rsidR="00553A77" w:rsidDel="00B73D45">
                <w:delText xml:space="preserve">Verify VistA Account in the MyAccount Page </w:delText>
              </w:r>
            </w:del>
          </w:p>
        </w:tc>
        <w:tc>
          <w:tcPr>
            <w:tcW w:w="0" w:type="auto"/>
            <w:hideMark/>
          </w:tcPr>
          <w:p w14:paraId="59C1C8B1" w14:textId="77777777" w:rsidR="00553A77" w:rsidRDefault="00553A77">
            <w:r>
              <w:t>User is presented with: “</w:t>
            </w:r>
            <w:ins w:id="1703" w:author="Author">
              <w:r w:rsidR="00B73D45" w:rsidRPr="00B73D45">
                <w:t xml:space="preserve">Max number of sessions reached, Please log out from your active sessions or wait for 30 </w:t>
              </w:r>
              <w:proofErr w:type="spellStart"/>
              <w:r w:rsidR="00B73D45" w:rsidRPr="00B73D45">
                <w:t>secs</w:t>
              </w:r>
              <w:proofErr w:type="spellEnd"/>
              <w:r w:rsidR="00B73D45" w:rsidRPr="00B73D45">
                <w:t xml:space="preserve"> and try again</w:t>
              </w:r>
            </w:ins>
            <w:del w:id="1704" w:author="Author">
              <w:r w:rsidDel="00B73D45">
                <w:delText xml:space="preserve">Another account has already verified this </w:delText>
              </w:r>
              <w:r w:rsidR="003A25B0" w:rsidDel="00B73D45">
                <w:delText>Access</w:delText>
              </w:r>
              <w:r w:rsidDel="00B73D45">
                <w:delText>/Verify codes</w:delText>
              </w:r>
            </w:del>
            <w:r>
              <w:t xml:space="preserve">” </w:t>
            </w:r>
          </w:p>
        </w:tc>
        <w:tc>
          <w:tcPr>
            <w:tcW w:w="0" w:type="auto"/>
            <w:hideMark/>
          </w:tcPr>
          <w:p w14:paraId="7A3D1B2B" w14:textId="77777777" w:rsidR="00553A77" w:rsidRDefault="00553A77">
            <w:del w:id="1705" w:author="Author">
              <w:r w:rsidDel="00B73D45">
                <w:delText>Another user has already verified their VistA account and is using the DUZ associated with the verify code. Sys admin should use CPRS to look up the user’s DUZ, search the MySQL USER.VISTA_DUZ field to determine who is using it, and then determine which user owns that DUZ. If the existing user made a mistake, then the system administrator should NULL out the USER.DUZ field and set USER.CPRS_VERIFIED to “0”</w:delText>
              </w:r>
            </w:del>
            <w:ins w:id="1706" w:author="Author">
              <w:r w:rsidR="00B73D45">
                <w:t xml:space="preserve">Users login attempt is blocked due to max user sessions already opened. User must close active sessions by logging out successfully and try again or wait 30 </w:t>
              </w:r>
              <w:proofErr w:type="spellStart"/>
              <w:r w:rsidR="00B73D45">
                <w:t>secs</w:t>
              </w:r>
              <w:proofErr w:type="spellEnd"/>
              <w:r w:rsidR="00B73D45">
                <w:t xml:space="preserve"> if browser window was closed prior to successful logout. If problem still persists please contact the IRDS System Administrator to resolve the issue.</w:t>
              </w:r>
            </w:ins>
            <w:r>
              <w:t xml:space="preserve"> </w:t>
            </w:r>
          </w:p>
        </w:tc>
      </w:tr>
      <w:tr w:rsidR="00553A77" w14:paraId="5BC55091" w14:textId="77777777" w:rsidTr="007637B0">
        <w:tc>
          <w:tcPr>
            <w:tcW w:w="0" w:type="auto"/>
            <w:hideMark/>
          </w:tcPr>
          <w:p w14:paraId="0F7B955F" w14:textId="77777777" w:rsidR="00553A77" w:rsidRDefault="00B73D45">
            <w:ins w:id="1707" w:author="Author">
              <w:r>
                <w:t>Verify IRDS Account in the Login Page</w:t>
              </w:r>
            </w:ins>
            <w:del w:id="1708" w:author="Author">
              <w:r w:rsidR="00553A77" w:rsidDel="00B73D45">
                <w:delText xml:space="preserve">Verify VistA Account in the MyAccount Page </w:delText>
              </w:r>
            </w:del>
          </w:p>
        </w:tc>
        <w:tc>
          <w:tcPr>
            <w:tcW w:w="0" w:type="auto"/>
            <w:hideMark/>
          </w:tcPr>
          <w:p w14:paraId="131E17CF" w14:textId="77777777" w:rsidR="00553A77" w:rsidRDefault="00553A77">
            <w:r>
              <w:t>User is presented with: “</w:t>
            </w:r>
            <w:ins w:id="1709" w:author="Author">
              <w:r w:rsidR="00B73D45" w:rsidRPr="00B73D45">
                <w:t>Account is disabled due to inactivity, Contact system admin</w:t>
              </w:r>
            </w:ins>
            <w:del w:id="1710" w:author="Author">
              <w:r w:rsidDel="00B73D45">
                <w:delText>Invalid Access/Verify codes. Please see your admin. Too many attempts to verify a VistA account will lock your account</w:delText>
              </w:r>
            </w:del>
            <w:r>
              <w:t xml:space="preserve">.” </w:t>
            </w:r>
          </w:p>
        </w:tc>
        <w:tc>
          <w:tcPr>
            <w:tcW w:w="0" w:type="auto"/>
            <w:hideMark/>
          </w:tcPr>
          <w:p w14:paraId="04841FD1" w14:textId="77777777" w:rsidR="00553A77" w:rsidRDefault="00553A77">
            <w:r>
              <w:t xml:space="preserve">User has </w:t>
            </w:r>
            <w:del w:id="1711" w:author="Author">
              <w:r w:rsidDel="00B73D45">
                <w:delText xml:space="preserve">entered the wrong Access/Verify code more than 2 times. User should seek assistance with a VistA admin to ensure their Access/Verify code is correct or have it be reset to something else. </w:delText>
              </w:r>
            </w:del>
            <w:ins w:id="1712" w:author="Author">
              <w:r w:rsidR="00B73D45">
                <w:t xml:space="preserve">entered valid account credentials however it has been more than 30 days since last login attempt. After 30 days of no login activity, user account will be deactivated and will need to contact IRDS System Administrator to resolve the issue. </w:t>
              </w:r>
            </w:ins>
          </w:p>
        </w:tc>
      </w:tr>
      <w:tr w:rsidR="00553A77" w:rsidDel="00B73D45" w14:paraId="27618F03" w14:textId="77777777" w:rsidTr="007637B0">
        <w:trPr>
          <w:del w:id="1713" w:author="Author"/>
        </w:trPr>
        <w:tc>
          <w:tcPr>
            <w:tcW w:w="0" w:type="auto"/>
            <w:hideMark/>
          </w:tcPr>
          <w:p w14:paraId="3BB0BAFE" w14:textId="77777777" w:rsidR="00553A77" w:rsidDel="00B73D45" w:rsidRDefault="00553A77">
            <w:pPr>
              <w:rPr>
                <w:del w:id="1714" w:author="Author"/>
              </w:rPr>
            </w:pPr>
            <w:del w:id="1715" w:author="Author">
              <w:r w:rsidDel="00B73D45">
                <w:delText xml:space="preserve">Verify VistA Account in the MyAccount Page </w:delText>
              </w:r>
            </w:del>
          </w:p>
        </w:tc>
        <w:tc>
          <w:tcPr>
            <w:tcW w:w="0" w:type="auto"/>
            <w:hideMark/>
          </w:tcPr>
          <w:p w14:paraId="060286D5" w14:textId="77777777" w:rsidR="00553A77" w:rsidDel="00B73D45" w:rsidRDefault="00553A77">
            <w:pPr>
              <w:rPr>
                <w:del w:id="1716" w:author="Author"/>
              </w:rPr>
            </w:pPr>
            <w:del w:id="1717" w:author="Author">
              <w:r w:rsidDel="00B73D45">
                <w:delText xml:space="preserve">User is </w:delText>
              </w:r>
              <w:r w:rsidR="003A25B0" w:rsidDel="00B73D45">
                <w:delText>presented</w:delText>
              </w:r>
              <w:r w:rsidDel="00B73D45">
                <w:delText xml:space="preserve"> with “Failed to connect to VistA” and the application log file will contain “VistaSocketException” entry. </w:delText>
              </w:r>
            </w:del>
          </w:p>
        </w:tc>
        <w:tc>
          <w:tcPr>
            <w:tcW w:w="0" w:type="auto"/>
            <w:hideMark/>
          </w:tcPr>
          <w:p w14:paraId="29FB43B7" w14:textId="77777777" w:rsidR="00553A77" w:rsidDel="00B73D45" w:rsidRDefault="00553A77">
            <w:pPr>
              <w:rPr>
                <w:del w:id="1718" w:author="Author"/>
              </w:rPr>
            </w:pPr>
            <w:del w:id="1719" w:author="Author">
              <w:r w:rsidDel="00B73D45">
                <w:delText xml:space="preserve">See “VistA Connection Issues” below </w:delText>
              </w:r>
            </w:del>
          </w:p>
        </w:tc>
      </w:tr>
      <w:tr w:rsidR="00553A77" w:rsidDel="00B73D45" w14:paraId="1E910D2B" w14:textId="77777777" w:rsidTr="007637B0">
        <w:trPr>
          <w:del w:id="1720" w:author="Author"/>
        </w:trPr>
        <w:tc>
          <w:tcPr>
            <w:tcW w:w="0" w:type="auto"/>
            <w:hideMark/>
          </w:tcPr>
          <w:p w14:paraId="64B81D29" w14:textId="77777777" w:rsidR="00553A77" w:rsidDel="00B73D45" w:rsidRDefault="00553A77">
            <w:pPr>
              <w:rPr>
                <w:del w:id="1721" w:author="Author"/>
              </w:rPr>
            </w:pPr>
            <w:del w:id="1722" w:author="Author">
              <w:r w:rsidDel="00B73D45">
                <w:delText xml:space="preserve">Staff Login </w:delText>
              </w:r>
            </w:del>
          </w:p>
        </w:tc>
        <w:tc>
          <w:tcPr>
            <w:tcW w:w="0" w:type="auto"/>
            <w:hideMark/>
          </w:tcPr>
          <w:p w14:paraId="06439B25" w14:textId="77777777" w:rsidR="00553A77" w:rsidDel="00B73D45" w:rsidRDefault="00553A77">
            <w:pPr>
              <w:rPr>
                <w:del w:id="1723" w:author="Author"/>
              </w:rPr>
            </w:pPr>
            <w:del w:id="1724" w:author="Author">
              <w:r w:rsidDel="00B73D45">
                <w:delText xml:space="preserve">Nobody is able to log in to the system despite providing valid credentials. This can happen when the database is down and the server cannot access the database to verify a user’s credential. The application log file entry will have a “CannotGetJdbcConnectionException” exception. </w:delText>
              </w:r>
            </w:del>
          </w:p>
        </w:tc>
        <w:tc>
          <w:tcPr>
            <w:tcW w:w="0" w:type="auto"/>
            <w:hideMark/>
          </w:tcPr>
          <w:p w14:paraId="6AA38779" w14:textId="77777777" w:rsidR="00553A77" w:rsidDel="00B73D45" w:rsidRDefault="00553A77">
            <w:pPr>
              <w:rPr>
                <w:del w:id="1725" w:author="Author"/>
              </w:rPr>
            </w:pPr>
            <w:del w:id="1726" w:author="Author">
              <w:r w:rsidDel="00B73D45">
                <w:delText xml:space="preserve">See “Database Connection Issues” below </w:delText>
              </w:r>
            </w:del>
          </w:p>
        </w:tc>
      </w:tr>
      <w:tr w:rsidR="00553A77" w:rsidDel="00B73D45" w14:paraId="015E719D" w14:textId="77777777" w:rsidTr="007637B0">
        <w:trPr>
          <w:del w:id="1727" w:author="Author"/>
        </w:trPr>
        <w:tc>
          <w:tcPr>
            <w:tcW w:w="0" w:type="auto"/>
            <w:hideMark/>
          </w:tcPr>
          <w:p w14:paraId="3DB2E6CA" w14:textId="77777777" w:rsidR="00553A77" w:rsidDel="00B73D45" w:rsidRDefault="00553A77">
            <w:pPr>
              <w:rPr>
                <w:del w:id="1728" w:author="Author"/>
              </w:rPr>
            </w:pPr>
            <w:del w:id="1729" w:author="Author">
              <w:r w:rsidDel="00B73D45">
                <w:delText>Select Veteran Page in the Create Battery Tab</w:delText>
              </w:r>
            </w:del>
          </w:p>
        </w:tc>
        <w:tc>
          <w:tcPr>
            <w:tcW w:w="0" w:type="auto"/>
            <w:hideMark/>
          </w:tcPr>
          <w:p w14:paraId="134CA7C1" w14:textId="77777777" w:rsidR="00553A77" w:rsidDel="00B73D45" w:rsidRDefault="00553A77">
            <w:pPr>
              <w:rPr>
                <w:del w:id="1730" w:author="Author"/>
              </w:rPr>
            </w:pPr>
            <w:del w:id="1731" w:author="Author">
              <w:r w:rsidDel="00B73D45">
                <w:delText xml:space="preserve">After clicking on Search, the application spins for a minute and then redirects to the System Exception page. The application log file entry will have “VistaSocketException” entry. </w:delText>
              </w:r>
            </w:del>
          </w:p>
        </w:tc>
        <w:tc>
          <w:tcPr>
            <w:tcW w:w="0" w:type="auto"/>
            <w:hideMark/>
          </w:tcPr>
          <w:p w14:paraId="7ECC5ED1" w14:textId="77777777" w:rsidR="00553A77" w:rsidDel="00B73D45" w:rsidRDefault="00553A77">
            <w:pPr>
              <w:rPr>
                <w:del w:id="1732" w:author="Author"/>
              </w:rPr>
            </w:pPr>
            <w:del w:id="1733" w:author="Author">
              <w:r w:rsidDel="00B73D45">
                <w:delText xml:space="preserve">See “VistA Connection Issues” below </w:delText>
              </w:r>
            </w:del>
          </w:p>
        </w:tc>
      </w:tr>
      <w:tr w:rsidR="00553A77" w:rsidDel="00B73D45" w14:paraId="2E79B3CD" w14:textId="77777777" w:rsidTr="007637B0">
        <w:trPr>
          <w:del w:id="1734" w:author="Author"/>
        </w:trPr>
        <w:tc>
          <w:tcPr>
            <w:tcW w:w="0" w:type="auto"/>
            <w:hideMark/>
          </w:tcPr>
          <w:p w14:paraId="1F3946EA" w14:textId="77777777" w:rsidR="00553A77" w:rsidDel="00B73D45" w:rsidRDefault="00553A77">
            <w:pPr>
              <w:rPr>
                <w:del w:id="1735" w:author="Author"/>
              </w:rPr>
            </w:pPr>
            <w:del w:id="1736" w:author="Author">
              <w:r w:rsidDel="00B73D45">
                <w:delText xml:space="preserve">Import Data Page of the System Configuration Tab </w:delText>
              </w:r>
            </w:del>
          </w:p>
        </w:tc>
        <w:tc>
          <w:tcPr>
            <w:tcW w:w="0" w:type="auto"/>
            <w:hideMark/>
          </w:tcPr>
          <w:p w14:paraId="73623F4B" w14:textId="77777777" w:rsidR="00553A77" w:rsidDel="00B73D45" w:rsidRDefault="00553A77">
            <w:pPr>
              <w:rPr>
                <w:del w:id="1737" w:author="Author"/>
              </w:rPr>
            </w:pPr>
            <w:del w:id="1738" w:author="Author">
              <w:r w:rsidDel="00B73D45">
                <w:delText xml:space="preserve">After clicking on one of the Import buttons, user is presented with “An unexpected error </w:delText>
              </w:r>
              <w:r w:rsidR="003A25B0" w:rsidDel="00B73D45">
                <w:delText>occurred</w:delText>
              </w:r>
              <w:r w:rsidDel="00B73D45">
                <w:delText xml:space="preserve"> while trying to import Clinical Reminder list from VistA.” The application log file entry will have “VistaSocketException” entry. </w:delText>
              </w:r>
            </w:del>
          </w:p>
        </w:tc>
        <w:tc>
          <w:tcPr>
            <w:tcW w:w="0" w:type="auto"/>
            <w:hideMark/>
          </w:tcPr>
          <w:p w14:paraId="1B23261C" w14:textId="77777777" w:rsidR="00553A77" w:rsidDel="00B73D45" w:rsidRDefault="00553A77">
            <w:pPr>
              <w:rPr>
                <w:del w:id="1739" w:author="Author"/>
              </w:rPr>
            </w:pPr>
            <w:del w:id="1740" w:author="Author">
              <w:r w:rsidDel="00B73D45">
                <w:delText xml:space="preserve">See “VistA Connection Issues” below </w:delText>
              </w:r>
            </w:del>
          </w:p>
        </w:tc>
      </w:tr>
      <w:tr w:rsidR="00553A77" w:rsidDel="00B73D45" w14:paraId="6DF971F5" w14:textId="77777777" w:rsidTr="007637B0">
        <w:trPr>
          <w:del w:id="1741" w:author="Author"/>
        </w:trPr>
        <w:tc>
          <w:tcPr>
            <w:tcW w:w="0" w:type="auto"/>
            <w:hideMark/>
          </w:tcPr>
          <w:p w14:paraId="0DF378B9" w14:textId="77777777" w:rsidR="00553A77" w:rsidDel="00B73D45" w:rsidRDefault="00553A77">
            <w:pPr>
              <w:rPr>
                <w:del w:id="1742" w:author="Author"/>
              </w:rPr>
            </w:pPr>
            <w:del w:id="1743" w:author="Author">
              <w:r w:rsidDel="00B73D45">
                <w:delText xml:space="preserve">Veteran Login </w:delText>
              </w:r>
            </w:del>
          </w:p>
        </w:tc>
        <w:tc>
          <w:tcPr>
            <w:tcW w:w="0" w:type="auto"/>
            <w:hideMark/>
          </w:tcPr>
          <w:p w14:paraId="506AFBFE" w14:textId="77777777" w:rsidR="00553A77" w:rsidDel="00B73D45" w:rsidRDefault="00553A77">
            <w:pPr>
              <w:rPr>
                <w:del w:id="1744" w:author="Author"/>
              </w:rPr>
            </w:pPr>
            <w:del w:id="1745" w:author="Author">
              <w:r w:rsidDel="00B73D45">
                <w:delText xml:space="preserve">If veteran doesn’t include Last name a form error is shown: “Last name is required” </w:delText>
              </w:r>
            </w:del>
          </w:p>
        </w:tc>
        <w:tc>
          <w:tcPr>
            <w:tcW w:w="0" w:type="auto"/>
            <w:hideMark/>
          </w:tcPr>
          <w:p w14:paraId="33520E40" w14:textId="77777777" w:rsidR="00553A77" w:rsidDel="00B73D45" w:rsidRDefault="00553A77">
            <w:pPr>
              <w:rPr>
                <w:del w:id="1746" w:author="Author"/>
              </w:rPr>
            </w:pPr>
            <w:del w:id="1747" w:author="Author">
              <w:r w:rsidDel="00B73D45">
                <w:delText>Veteran should be directed to give last name</w:delText>
              </w:r>
            </w:del>
          </w:p>
        </w:tc>
      </w:tr>
      <w:tr w:rsidR="00553A77" w:rsidDel="00B73D45" w14:paraId="17989B6C" w14:textId="77777777" w:rsidTr="007637B0">
        <w:trPr>
          <w:del w:id="1748" w:author="Author"/>
        </w:trPr>
        <w:tc>
          <w:tcPr>
            <w:tcW w:w="0" w:type="auto"/>
            <w:hideMark/>
          </w:tcPr>
          <w:p w14:paraId="1595B380" w14:textId="77777777" w:rsidR="00553A77" w:rsidDel="00B73D45" w:rsidRDefault="00553A77">
            <w:pPr>
              <w:rPr>
                <w:del w:id="1749" w:author="Author"/>
              </w:rPr>
            </w:pPr>
            <w:del w:id="1750" w:author="Author">
              <w:r w:rsidDel="00B73D45">
                <w:delText xml:space="preserve">Veteran Login </w:delText>
              </w:r>
            </w:del>
          </w:p>
        </w:tc>
        <w:tc>
          <w:tcPr>
            <w:tcW w:w="0" w:type="auto"/>
            <w:hideMark/>
          </w:tcPr>
          <w:p w14:paraId="2B13F3C4" w14:textId="77777777" w:rsidR="00553A77" w:rsidDel="00B73D45" w:rsidRDefault="00553A77">
            <w:pPr>
              <w:rPr>
                <w:del w:id="1751" w:author="Author"/>
              </w:rPr>
            </w:pPr>
            <w:del w:id="1752" w:author="Author">
              <w:r w:rsidDel="00B73D45">
                <w:delText xml:space="preserve">If veteran doesn’t include 4 numbers for SSN field a form error is shown: “The last 4 SSN is required” </w:delText>
              </w:r>
            </w:del>
          </w:p>
        </w:tc>
        <w:tc>
          <w:tcPr>
            <w:tcW w:w="0" w:type="auto"/>
            <w:hideMark/>
          </w:tcPr>
          <w:p w14:paraId="377B7DDF" w14:textId="77777777" w:rsidR="00553A77" w:rsidDel="00B73D45" w:rsidRDefault="00553A77">
            <w:pPr>
              <w:rPr>
                <w:del w:id="1753" w:author="Author"/>
              </w:rPr>
            </w:pPr>
            <w:del w:id="1754" w:author="Author">
              <w:r w:rsidDel="00B73D45">
                <w:delText xml:space="preserve">Veteran should be directed to give valid last four of social security number </w:delText>
              </w:r>
            </w:del>
          </w:p>
        </w:tc>
      </w:tr>
      <w:tr w:rsidR="00553A77" w:rsidDel="00B73D45" w14:paraId="0B9DFEE8" w14:textId="77777777" w:rsidTr="007637B0">
        <w:trPr>
          <w:del w:id="1755" w:author="Author"/>
        </w:trPr>
        <w:tc>
          <w:tcPr>
            <w:tcW w:w="0" w:type="auto"/>
            <w:hideMark/>
          </w:tcPr>
          <w:p w14:paraId="548F35AE" w14:textId="77777777" w:rsidR="00553A77" w:rsidDel="00B73D45" w:rsidRDefault="00553A77">
            <w:pPr>
              <w:rPr>
                <w:del w:id="1756" w:author="Author"/>
              </w:rPr>
            </w:pPr>
            <w:del w:id="1757" w:author="Author">
              <w:r w:rsidDel="00B73D45">
                <w:delText xml:space="preserve">Veteran Login </w:delText>
              </w:r>
            </w:del>
          </w:p>
        </w:tc>
        <w:tc>
          <w:tcPr>
            <w:tcW w:w="0" w:type="auto"/>
            <w:hideMark/>
          </w:tcPr>
          <w:p w14:paraId="150B3DF0" w14:textId="77777777" w:rsidR="00553A77" w:rsidDel="00B73D45" w:rsidRDefault="00553A77">
            <w:pPr>
              <w:rPr>
                <w:del w:id="1758" w:author="Author"/>
              </w:rPr>
            </w:pPr>
            <w:del w:id="1759" w:author="Author">
              <w:r w:rsidDel="00B73D45">
                <w:delText xml:space="preserve">Veteran is presented with “Unable to connect” page after trying to log in. </w:delText>
              </w:r>
            </w:del>
          </w:p>
        </w:tc>
        <w:tc>
          <w:tcPr>
            <w:tcW w:w="0" w:type="auto"/>
            <w:hideMark/>
          </w:tcPr>
          <w:p w14:paraId="6B53DEFA" w14:textId="77777777" w:rsidR="00553A77" w:rsidDel="00B73D45" w:rsidRDefault="00553A77">
            <w:pPr>
              <w:rPr>
                <w:del w:id="1760" w:author="Author"/>
              </w:rPr>
            </w:pPr>
            <w:del w:id="1761" w:author="Author">
              <w:r w:rsidDel="00B73D45">
                <w:delText xml:space="preserve">See “Unable to Connect” below </w:delText>
              </w:r>
            </w:del>
          </w:p>
        </w:tc>
      </w:tr>
      <w:tr w:rsidR="00553A77" w:rsidDel="00B73D45" w14:paraId="08918877" w14:textId="77777777" w:rsidTr="007637B0">
        <w:trPr>
          <w:del w:id="1762" w:author="Author"/>
        </w:trPr>
        <w:tc>
          <w:tcPr>
            <w:tcW w:w="0" w:type="auto"/>
            <w:hideMark/>
          </w:tcPr>
          <w:p w14:paraId="4748B4EA" w14:textId="77777777" w:rsidR="00553A77" w:rsidDel="00B73D45" w:rsidRDefault="00553A77">
            <w:pPr>
              <w:rPr>
                <w:del w:id="1763" w:author="Author"/>
              </w:rPr>
            </w:pPr>
            <w:del w:id="1764" w:author="Author">
              <w:r w:rsidDel="00B73D45">
                <w:delText xml:space="preserve">Veteran Login </w:delText>
              </w:r>
            </w:del>
          </w:p>
        </w:tc>
        <w:tc>
          <w:tcPr>
            <w:tcW w:w="0" w:type="auto"/>
            <w:hideMark/>
          </w:tcPr>
          <w:p w14:paraId="4B515C69" w14:textId="77777777" w:rsidR="00553A77" w:rsidDel="00B73D45" w:rsidRDefault="00553A77">
            <w:pPr>
              <w:rPr>
                <w:del w:id="1765" w:author="Author"/>
              </w:rPr>
            </w:pPr>
            <w:del w:id="1766" w:author="Author">
              <w:r w:rsidDel="00B73D45">
                <w:delText xml:space="preserve">If Veteran is show form error: “Last name / Last 4 SSN were not found, please try again.” Veteran has entered an incorrect combination of last name and last four of SSN. </w:delText>
              </w:r>
            </w:del>
          </w:p>
        </w:tc>
        <w:tc>
          <w:tcPr>
            <w:tcW w:w="0" w:type="auto"/>
            <w:hideMark/>
          </w:tcPr>
          <w:p w14:paraId="0B52F519" w14:textId="77777777" w:rsidR="00553A77" w:rsidDel="00B73D45" w:rsidRDefault="00553A77">
            <w:pPr>
              <w:rPr>
                <w:del w:id="1767" w:author="Author"/>
              </w:rPr>
            </w:pPr>
            <w:del w:id="1768" w:author="Author">
              <w:r w:rsidDel="00B73D45">
                <w:delText>Log into eScreening</w:delText>
              </w:r>
            </w:del>
            <w:ins w:id="1769" w:author="Author">
              <w:del w:id="1770" w:author="Author">
                <w:r w:rsidR="00263EEB" w:rsidDel="00B73D45">
                  <w:delText>IRDS</w:delText>
                </w:r>
              </w:del>
            </w:ins>
            <w:del w:id="1771" w:author="Author">
              <w:r w:rsidDel="00B73D45">
                <w:delText xml:space="preserve"> as a VA staff member. Search for the veteran to make sure there is an account. If not, then an assessment should be created with the veteran’s credentials. If the veteran does have an account, verify the credentials the veteran is using. If the credentials are incorrect in eScreening</w:delText>
              </w:r>
            </w:del>
            <w:ins w:id="1772" w:author="Author">
              <w:del w:id="1773" w:author="Author">
                <w:r w:rsidR="00263EEB" w:rsidDel="00B73D45">
                  <w:delText>IRDS</w:delText>
                </w:r>
              </w:del>
            </w:ins>
            <w:del w:id="1774" w:author="Author">
              <w:r w:rsidDel="00B73D45">
                <w:delText xml:space="preserve">, go to ’create battery’ find the veteran’s battery, click on select to select the battery, and then from the ’veteran detail’ page, click on ’map to vista record’ or ’refresh from vista’. If the credentials are still incorrect they CPRS must be used to update the VistA record for the veteran </w:delText>
              </w:r>
            </w:del>
          </w:p>
        </w:tc>
      </w:tr>
      <w:tr w:rsidR="00553A77" w:rsidDel="00B73D45" w14:paraId="7F3CE764" w14:textId="77777777" w:rsidTr="007637B0">
        <w:trPr>
          <w:del w:id="1775" w:author="Author"/>
        </w:trPr>
        <w:tc>
          <w:tcPr>
            <w:tcW w:w="0" w:type="auto"/>
            <w:hideMark/>
          </w:tcPr>
          <w:p w14:paraId="522D028A" w14:textId="77777777" w:rsidR="00553A77" w:rsidDel="00B73D45" w:rsidRDefault="00553A77">
            <w:pPr>
              <w:rPr>
                <w:del w:id="1776" w:author="Author"/>
              </w:rPr>
            </w:pPr>
            <w:del w:id="1777" w:author="Author">
              <w:r w:rsidDel="00B73D45">
                <w:delText xml:space="preserve">Veteran Login </w:delText>
              </w:r>
            </w:del>
          </w:p>
        </w:tc>
        <w:tc>
          <w:tcPr>
            <w:tcW w:w="0" w:type="auto"/>
            <w:hideMark/>
          </w:tcPr>
          <w:p w14:paraId="23C742A6" w14:textId="77777777" w:rsidR="00553A77" w:rsidDel="00B73D45" w:rsidRDefault="00553A77">
            <w:pPr>
              <w:rPr>
                <w:del w:id="1778" w:author="Author"/>
              </w:rPr>
            </w:pPr>
            <w:del w:id="1779" w:author="Author">
              <w:r w:rsidDel="00B73D45">
                <w:delText xml:space="preserve">Veteran is presented with a page titled “Please See A Clerk for Assistance” with message “For assistance, please contact the Help Desk”. This happens when the veteran does not have a battery in </w:delText>
              </w:r>
              <w:r w:rsidR="003A25B0" w:rsidDel="00B73D45">
                <w:delText>either the Clean or</w:delText>
              </w:r>
              <w:r w:rsidDel="00B73D45">
                <w:delText xml:space="preserve"> the Incomplete state. This can happen if no battery was assigned to the veteran or if the veteran has completed the battery. </w:delText>
              </w:r>
            </w:del>
          </w:p>
        </w:tc>
        <w:tc>
          <w:tcPr>
            <w:tcW w:w="0" w:type="auto"/>
            <w:hideMark/>
          </w:tcPr>
          <w:p w14:paraId="2E549DF7" w14:textId="77777777" w:rsidR="00553A77" w:rsidDel="00B73D45" w:rsidRDefault="00553A77">
            <w:pPr>
              <w:rPr>
                <w:del w:id="1780" w:author="Author"/>
              </w:rPr>
            </w:pPr>
            <w:del w:id="1781" w:author="Author">
              <w:r w:rsidDel="00B73D45">
                <w:delText>Log into eScreening</w:delText>
              </w:r>
            </w:del>
            <w:ins w:id="1782" w:author="Author">
              <w:del w:id="1783" w:author="Author">
                <w:r w:rsidR="00263EEB" w:rsidDel="00B73D45">
                  <w:delText>IRDS</w:delText>
                </w:r>
              </w:del>
            </w:ins>
            <w:del w:id="1784" w:author="Author">
              <w:r w:rsidDel="00B73D45">
                <w:delText xml:space="preserve"> as a VA staff member. Navigate to “create battery” and create the correct battery for the veteran’s appointment.</w:delText>
              </w:r>
            </w:del>
          </w:p>
        </w:tc>
      </w:tr>
      <w:tr w:rsidR="00553A77" w:rsidDel="00B73D45" w14:paraId="0440F4D9" w14:textId="77777777" w:rsidTr="007637B0">
        <w:trPr>
          <w:del w:id="1785" w:author="Author"/>
        </w:trPr>
        <w:tc>
          <w:tcPr>
            <w:tcW w:w="0" w:type="auto"/>
            <w:hideMark/>
          </w:tcPr>
          <w:p w14:paraId="5E85DF49" w14:textId="77777777" w:rsidR="00553A77" w:rsidDel="00B73D45" w:rsidRDefault="00553A77">
            <w:pPr>
              <w:rPr>
                <w:del w:id="1786" w:author="Author"/>
              </w:rPr>
            </w:pPr>
            <w:del w:id="1787" w:author="Author">
              <w:r w:rsidDel="00B73D45">
                <w:delText xml:space="preserve">Veteran Login </w:delText>
              </w:r>
            </w:del>
          </w:p>
        </w:tc>
        <w:tc>
          <w:tcPr>
            <w:tcW w:w="0" w:type="auto"/>
            <w:hideMark/>
          </w:tcPr>
          <w:p w14:paraId="50D3EC61" w14:textId="77777777" w:rsidR="00553A77" w:rsidDel="00B73D45" w:rsidRDefault="00553A77">
            <w:pPr>
              <w:rPr>
                <w:del w:id="1788" w:author="Author"/>
              </w:rPr>
            </w:pPr>
            <w:del w:id="1789" w:author="Author">
              <w:r w:rsidDel="00B73D45">
                <w:delText xml:space="preserve">Could not communicate with the database. Please try again and if the problem persists, notify the clerk. </w:delText>
              </w:r>
            </w:del>
          </w:p>
        </w:tc>
        <w:tc>
          <w:tcPr>
            <w:tcW w:w="0" w:type="auto"/>
            <w:hideMark/>
          </w:tcPr>
          <w:p w14:paraId="6D201E8D" w14:textId="77777777" w:rsidR="00553A77" w:rsidDel="00B73D45" w:rsidRDefault="00553A77">
            <w:pPr>
              <w:rPr>
                <w:del w:id="1790" w:author="Author"/>
              </w:rPr>
            </w:pPr>
            <w:del w:id="1791" w:author="Author">
              <w:r w:rsidDel="00B73D45">
                <w:delText xml:space="preserve">See “Database Connection Issues” below </w:delText>
              </w:r>
            </w:del>
          </w:p>
        </w:tc>
      </w:tr>
      <w:tr w:rsidR="00553A77" w:rsidDel="00B73D45" w14:paraId="3703E661" w14:textId="77777777" w:rsidTr="007637B0">
        <w:trPr>
          <w:del w:id="1792" w:author="Author"/>
        </w:trPr>
        <w:tc>
          <w:tcPr>
            <w:tcW w:w="0" w:type="auto"/>
            <w:hideMark/>
          </w:tcPr>
          <w:p w14:paraId="4AFDD26B" w14:textId="77777777" w:rsidR="00553A77" w:rsidDel="00B73D45" w:rsidRDefault="00553A77">
            <w:pPr>
              <w:rPr>
                <w:del w:id="1793" w:author="Author"/>
              </w:rPr>
            </w:pPr>
            <w:del w:id="1794" w:author="Author">
              <w:r w:rsidDel="00B73D45">
                <w:delText>Veteran Assessment</w:delText>
              </w:r>
            </w:del>
          </w:p>
        </w:tc>
        <w:tc>
          <w:tcPr>
            <w:tcW w:w="0" w:type="auto"/>
            <w:hideMark/>
          </w:tcPr>
          <w:p w14:paraId="067E2572" w14:textId="77777777" w:rsidR="00553A77" w:rsidDel="00B73D45" w:rsidRDefault="00553A77">
            <w:pPr>
              <w:rPr>
                <w:del w:id="1795" w:author="Author"/>
              </w:rPr>
            </w:pPr>
            <w:del w:id="1796" w:author="Author">
              <w:r w:rsidDel="00B73D45">
                <w:delText>During the taking of a battery, veteran is shown a dialog with title “Server Error!” and message “Unable to connect. Please see support staff for assistance.” This occurs when the veteran’s device is unable to connect to the eScreening</w:delText>
              </w:r>
            </w:del>
            <w:ins w:id="1797" w:author="Author">
              <w:del w:id="1798" w:author="Author">
                <w:r w:rsidR="00263EEB" w:rsidDel="00B73D45">
                  <w:delText>IRDS</w:delText>
                </w:r>
              </w:del>
            </w:ins>
            <w:del w:id="1799" w:author="Author">
              <w:r w:rsidDel="00B73D45">
                <w:delText xml:space="preserve"> server.</w:delText>
              </w:r>
            </w:del>
          </w:p>
        </w:tc>
        <w:tc>
          <w:tcPr>
            <w:tcW w:w="0" w:type="auto"/>
            <w:hideMark/>
          </w:tcPr>
          <w:p w14:paraId="306F4056" w14:textId="77777777" w:rsidR="00553A77" w:rsidDel="00B73D45" w:rsidRDefault="00553A77">
            <w:pPr>
              <w:rPr>
                <w:del w:id="1800" w:author="Author"/>
              </w:rPr>
            </w:pPr>
            <w:del w:id="1801" w:author="Author">
              <w:r w:rsidDel="00B73D45">
                <w:delText xml:space="preserve">See “Unable to Connect” below </w:delText>
              </w:r>
            </w:del>
          </w:p>
        </w:tc>
      </w:tr>
      <w:tr w:rsidR="00553A77" w:rsidDel="00B73D45" w14:paraId="722A7709" w14:textId="77777777" w:rsidTr="007637B0">
        <w:trPr>
          <w:del w:id="1802" w:author="Author"/>
        </w:trPr>
        <w:tc>
          <w:tcPr>
            <w:tcW w:w="0" w:type="auto"/>
            <w:hideMark/>
          </w:tcPr>
          <w:p w14:paraId="2BA9E77D" w14:textId="77777777" w:rsidR="00553A77" w:rsidDel="00B73D45" w:rsidRDefault="00553A77">
            <w:pPr>
              <w:rPr>
                <w:del w:id="1803" w:author="Author"/>
              </w:rPr>
            </w:pPr>
            <w:del w:id="1804" w:author="Author">
              <w:r w:rsidDel="00B73D45">
                <w:delText xml:space="preserve">Veteran Assessment </w:delText>
              </w:r>
            </w:del>
          </w:p>
        </w:tc>
        <w:tc>
          <w:tcPr>
            <w:tcW w:w="0" w:type="auto"/>
            <w:hideMark/>
          </w:tcPr>
          <w:p w14:paraId="30226E7E" w14:textId="77777777" w:rsidR="00553A77" w:rsidDel="00B73D45" w:rsidRDefault="00553A77">
            <w:pPr>
              <w:rPr>
                <w:del w:id="1805" w:author="Author"/>
              </w:rPr>
            </w:pPr>
            <w:del w:id="1806" w:author="Author">
              <w:r w:rsidDel="00B73D45">
                <w:delText>After answering a question a banner error with the text “Error, Please contact support” shows up. This is shown because the veteran answered a question which may have follow-up questions and the veteran’s device is unable to contact the eScreening</w:delText>
              </w:r>
            </w:del>
            <w:ins w:id="1807" w:author="Author">
              <w:del w:id="1808" w:author="Author">
                <w:r w:rsidR="00263EEB" w:rsidDel="00B73D45">
                  <w:delText>IRDS</w:delText>
                </w:r>
              </w:del>
            </w:ins>
            <w:del w:id="1809" w:author="Author">
              <w:r w:rsidDel="00B73D45">
                <w:delText xml:space="preserve"> server. </w:delText>
              </w:r>
            </w:del>
          </w:p>
        </w:tc>
        <w:tc>
          <w:tcPr>
            <w:tcW w:w="0" w:type="auto"/>
            <w:hideMark/>
          </w:tcPr>
          <w:p w14:paraId="33F5A793" w14:textId="77777777" w:rsidR="00553A77" w:rsidDel="00B73D45" w:rsidRDefault="00553A77">
            <w:pPr>
              <w:rPr>
                <w:del w:id="1810" w:author="Author"/>
              </w:rPr>
            </w:pPr>
            <w:del w:id="1811" w:author="Author">
              <w:r w:rsidDel="00B73D45">
                <w:delText xml:space="preserve">See “Unable to Connect” below. </w:delText>
              </w:r>
            </w:del>
          </w:p>
        </w:tc>
      </w:tr>
      <w:tr w:rsidR="00553A77" w:rsidDel="00B73D45" w14:paraId="04B613C9" w14:textId="77777777" w:rsidTr="007637B0">
        <w:trPr>
          <w:del w:id="1812" w:author="Author"/>
        </w:trPr>
        <w:tc>
          <w:tcPr>
            <w:tcW w:w="0" w:type="auto"/>
            <w:hideMark/>
          </w:tcPr>
          <w:p w14:paraId="62257CCB" w14:textId="77777777" w:rsidR="00553A77" w:rsidDel="00B73D45" w:rsidRDefault="00553A77">
            <w:pPr>
              <w:rPr>
                <w:del w:id="1813" w:author="Author"/>
              </w:rPr>
            </w:pPr>
            <w:del w:id="1814" w:author="Author">
              <w:r w:rsidDel="00B73D45">
                <w:delText xml:space="preserve">Veteran Assessment </w:delText>
              </w:r>
            </w:del>
          </w:p>
        </w:tc>
        <w:tc>
          <w:tcPr>
            <w:tcW w:w="0" w:type="auto"/>
            <w:hideMark/>
          </w:tcPr>
          <w:p w14:paraId="53316092" w14:textId="77777777" w:rsidR="00553A77" w:rsidDel="00B73D45" w:rsidRDefault="00553A77">
            <w:pPr>
              <w:rPr>
                <w:del w:id="1815" w:author="Author"/>
              </w:rPr>
            </w:pPr>
            <w:del w:id="1816" w:author="Author">
              <w:r w:rsidDel="00B73D45">
                <w:delText>During the taking of a battery, veteran is shown a dialog with title “Server Error!” and message “Unable to process submitted data.” or “Submitted data could not be processed”. This indicates that the client application running in the veteran’s browser is submitting invalid data to the eScreening</w:delText>
              </w:r>
            </w:del>
            <w:ins w:id="1817" w:author="Author">
              <w:del w:id="1818" w:author="Author">
                <w:r w:rsidR="00263EEB" w:rsidDel="00B73D45">
                  <w:delText>IRDS</w:delText>
                </w:r>
              </w:del>
            </w:ins>
            <w:del w:id="1819" w:author="Author">
              <w:r w:rsidDel="00B73D45">
                <w:delText xml:space="preserve"> server. </w:delText>
              </w:r>
            </w:del>
          </w:p>
        </w:tc>
        <w:tc>
          <w:tcPr>
            <w:tcW w:w="0" w:type="auto"/>
            <w:hideMark/>
          </w:tcPr>
          <w:p w14:paraId="28529F4D" w14:textId="77777777" w:rsidR="00553A77" w:rsidDel="00B73D45" w:rsidRDefault="00553A77">
            <w:pPr>
              <w:rPr>
                <w:del w:id="1820" w:author="Author"/>
              </w:rPr>
            </w:pPr>
            <w:del w:id="1821" w:author="Author">
              <w:r w:rsidDel="00B73D45">
                <w:delText>Baring malicious intent, this is most likely a bug and should be reported to the developer team. A code is sent to the veteran’s device and can be shown if the Details link is clicked in the dialog. This will provide an error code that can be used by the system administrator to find the correct place in the eScreening</w:delText>
              </w:r>
            </w:del>
            <w:ins w:id="1822" w:author="Author">
              <w:del w:id="1823" w:author="Author">
                <w:r w:rsidR="00263EEB" w:rsidDel="00B73D45">
                  <w:delText>IRDS</w:delText>
                </w:r>
              </w:del>
            </w:ins>
            <w:del w:id="1824" w:author="Author">
              <w:r w:rsidDel="00B73D45">
                <w:delText xml:space="preserve"> system log. The eScreening</w:delText>
              </w:r>
            </w:del>
            <w:ins w:id="1825" w:author="Author">
              <w:del w:id="1826" w:author="Author">
                <w:r w:rsidR="00263EEB" w:rsidDel="00B73D45">
                  <w:delText>IRDS</w:delText>
                </w:r>
              </w:del>
            </w:ins>
            <w:del w:id="1827" w:author="Author">
              <w:r w:rsidDel="00B73D45">
                <w:delText xml:space="preserve"> system log should be inspected to look for the veteran’s submission by the system administrator. Then the log segment tracking this submission should be sent to the developer team.</w:delText>
              </w:r>
            </w:del>
          </w:p>
        </w:tc>
      </w:tr>
    </w:tbl>
    <w:p w14:paraId="5821AC15" w14:textId="77777777" w:rsidR="00F27759" w:rsidRDefault="00F27759" w:rsidP="007637B0">
      <w:pPr>
        <w:pStyle w:val="NoSpacing"/>
        <w:jc w:val="center"/>
      </w:pPr>
    </w:p>
    <w:p w14:paraId="1ED385F6" w14:textId="77777777" w:rsidR="00F27759" w:rsidRPr="007637B0" w:rsidRDefault="00F27759" w:rsidP="007637B0">
      <w:pPr>
        <w:pStyle w:val="NoSpacing"/>
        <w:jc w:val="center"/>
      </w:pPr>
      <w:r w:rsidRPr="007637B0">
        <w:rPr>
          <w:b/>
        </w:rPr>
        <w:t>Table 24</w:t>
      </w:r>
      <w:r w:rsidR="007B5335">
        <w:rPr>
          <w:b/>
        </w:rPr>
        <w:t>:</w:t>
      </w:r>
      <w:r w:rsidRPr="007637B0">
        <w:rPr>
          <w:b/>
        </w:rPr>
        <w:t xml:space="preserve"> Errors and descriptions</w:t>
      </w:r>
    </w:p>
    <w:p w14:paraId="33C6EA29" w14:textId="77777777" w:rsidR="00553A77" w:rsidRDefault="00553A77" w:rsidP="007637B0">
      <w:pPr>
        <w:pStyle w:val="Heading2"/>
        <w:numPr>
          <w:ilvl w:val="0"/>
          <w:numId w:val="0"/>
        </w:numPr>
        <w:ind w:left="907" w:hanging="907"/>
      </w:pPr>
    </w:p>
    <w:tbl>
      <w:tblPr>
        <w:tblStyle w:val="TableGrid"/>
        <w:tblW w:w="0" w:type="auto"/>
        <w:tblLook w:val="04A0" w:firstRow="1" w:lastRow="0" w:firstColumn="1" w:lastColumn="0" w:noHBand="0" w:noVBand="1"/>
      </w:tblPr>
      <w:tblGrid>
        <w:gridCol w:w="1505"/>
        <w:gridCol w:w="8071"/>
      </w:tblGrid>
      <w:tr w:rsidR="00553A77" w14:paraId="6C9F2B53" w14:textId="77777777" w:rsidTr="007637B0">
        <w:tc>
          <w:tcPr>
            <w:tcW w:w="0" w:type="auto"/>
            <w:shd w:val="clear" w:color="auto" w:fill="EEECE1" w:themeFill="background2"/>
            <w:hideMark/>
          </w:tcPr>
          <w:p w14:paraId="7111FEC8" w14:textId="77777777" w:rsidR="00553A77" w:rsidRDefault="00553A77">
            <w:r>
              <w:rPr>
                <w:rStyle w:val="Strong"/>
              </w:rPr>
              <w:t xml:space="preserve">Category </w:t>
            </w:r>
          </w:p>
        </w:tc>
        <w:tc>
          <w:tcPr>
            <w:tcW w:w="0" w:type="auto"/>
            <w:shd w:val="clear" w:color="auto" w:fill="EEECE1" w:themeFill="background2"/>
            <w:hideMark/>
          </w:tcPr>
          <w:p w14:paraId="5A684154" w14:textId="77777777" w:rsidR="00553A77" w:rsidRDefault="00553A77">
            <w:r>
              <w:rPr>
                <w:rStyle w:val="Strong"/>
              </w:rPr>
              <w:t xml:space="preserve">Actions </w:t>
            </w:r>
          </w:p>
        </w:tc>
      </w:tr>
      <w:tr w:rsidR="00553A77" w14:paraId="24FBA73A" w14:textId="77777777" w:rsidTr="007637B0">
        <w:tc>
          <w:tcPr>
            <w:tcW w:w="0" w:type="auto"/>
            <w:hideMark/>
          </w:tcPr>
          <w:p w14:paraId="314DFA00" w14:textId="77777777" w:rsidR="00553A77" w:rsidRDefault="00553A77">
            <w:r>
              <w:t xml:space="preserve">Unable to Connect </w:t>
            </w:r>
          </w:p>
        </w:tc>
        <w:tc>
          <w:tcPr>
            <w:tcW w:w="0" w:type="auto"/>
            <w:hideMark/>
          </w:tcPr>
          <w:p w14:paraId="177CACBE" w14:textId="77777777" w:rsidR="00553A77" w:rsidRDefault="00553A77">
            <w:r>
              <w:t xml:space="preserve">The server cannot be connected to from the device the veteran is using. The network used by the veteran should be checked to make sure it has a network connection (e.g. navigate to a page within the VA’s network). If the device can navigate to another VA site then the server should be checked to make sure it is still running. If it is then IT should be contacted to ensure that the network hasn’t become fragmented. </w:t>
            </w:r>
          </w:p>
        </w:tc>
      </w:tr>
      <w:tr w:rsidR="00553A77" w:rsidRPr="003D345F" w14:paraId="542A32A7" w14:textId="77777777" w:rsidTr="007637B0">
        <w:tc>
          <w:tcPr>
            <w:tcW w:w="0" w:type="auto"/>
            <w:hideMark/>
          </w:tcPr>
          <w:p w14:paraId="654B2A5E" w14:textId="77777777" w:rsidR="00553A77" w:rsidRDefault="00553A77">
            <w:r>
              <w:t xml:space="preserve">Database Connection </w:t>
            </w:r>
            <w:r>
              <w:lastRenderedPageBreak/>
              <w:t xml:space="preserve">Issues </w:t>
            </w:r>
          </w:p>
        </w:tc>
        <w:tc>
          <w:tcPr>
            <w:tcW w:w="0" w:type="auto"/>
            <w:hideMark/>
          </w:tcPr>
          <w:p w14:paraId="0FA5513C" w14:textId="77777777" w:rsidR="00553A77" w:rsidRPr="003D345F" w:rsidRDefault="00553A77">
            <w:pPr>
              <w:rPr>
                <w:rPrChange w:id="1828" w:author="Author">
                  <w:rPr/>
                </w:rPrChange>
              </w:rPr>
            </w:pPr>
            <w:r w:rsidRPr="003D345F">
              <w:rPr>
                <w:rPrChange w:id="1829" w:author="Author">
                  <w:rPr/>
                </w:rPrChange>
              </w:rPr>
              <w:lastRenderedPageBreak/>
              <w:t xml:space="preserve">As a system administrator, log into the web server and ensure the web server can communicate with the database, ensure the database is running by checking the </w:t>
            </w:r>
            <w:r w:rsidRPr="003D345F">
              <w:rPr>
                <w:rPrChange w:id="1830" w:author="Author">
                  <w:rPr/>
                </w:rPrChange>
              </w:rPr>
              <w:lastRenderedPageBreak/>
              <w:t xml:space="preserve">Windows service list, and ensure the database account the web site is using is able to be used to log into </w:t>
            </w:r>
            <w:del w:id="1831" w:author="Author">
              <w:r w:rsidRPr="003D345F" w:rsidDel="00B73D45">
                <w:rPr>
                  <w:rPrChange w:id="1832" w:author="Author">
                    <w:rPr/>
                  </w:rPrChange>
                </w:rPr>
                <w:delText>My</w:delText>
              </w:r>
            </w:del>
            <w:r w:rsidRPr="003D345F">
              <w:rPr>
                <w:rPrChange w:id="1833" w:author="Author">
                  <w:rPr/>
                </w:rPrChange>
              </w:rPr>
              <w:t xml:space="preserve">SQL </w:t>
            </w:r>
            <w:ins w:id="1834" w:author="Author">
              <w:r w:rsidR="00B73D45" w:rsidRPr="003D345F">
                <w:rPr>
                  <w:rPrChange w:id="1835" w:author="Author">
                    <w:rPr/>
                  </w:rPrChange>
                </w:rPr>
                <w:t>Server</w:t>
              </w:r>
            </w:ins>
          </w:p>
        </w:tc>
      </w:tr>
      <w:tr w:rsidR="00553A77" w14:paraId="1F6DBA32" w14:textId="77777777" w:rsidTr="007637B0">
        <w:tc>
          <w:tcPr>
            <w:tcW w:w="0" w:type="auto"/>
            <w:hideMark/>
          </w:tcPr>
          <w:p w14:paraId="71E611EC" w14:textId="77777777" w:rsidR="00553A77" w:rsidRDefault="00553A77">
            <w:del w:id="1836" w:author="Author">
              <w:r w:rsidDel="00B73D45">
                <w:lastRenderedPageBreak/>
                <w:delText xml:space="preserve">VistA </w:delText>
              </w:r>
            </w:del>
            <w:ins w:id="1837" w:author="Author">
              <w:r w:rsidR="00B73D45">
                <w:t xml:space="preserve">CDW </w:t>
              </w:r>
            </w:ins>
            <w:r>
              <w:t xml:space="preserve">Connection Issue </w:t>
            </w:r>
          </w:p>
        </w:tc>
        <w:tc>
          <w:tcPr>
            <w:tcW w:w="0" w:type="auto"/>
            <w:hideMark/>
          </w:tcPr>
          <w:p w14:paraId="224A8219" w14:textId="77777777" w:rsidR="00553A77" w:rsidRDefault="00553A77">
            <w:r>
              <w:t xml:space="preserve">As a system administrator, log into the web server and ensure the web server can reach the </w:t>
            </w:r>
            <w:del w:id="1838" w:author="Author">
              <w:r w:rsidDel="00B73D45">
                <w:delText xml:space="preserve">VistA </w:delText>
              </w:r>
            </w:del>
            <w:ins w:id="1839" w:author="Author">
              <w:r w:rsidR="00B73D45">
                <w:t xml:space="preserve">CDW </w:t>
              </w:r>
            </w:ins>
            <w:r>
              <w:t xml:space="preserve">server. Contact the </w:t>
            </w:r>
            <w:del w:id="1840" w:author="Author">
              <w:r w:rsidDel="00B73D45">
                <w:delText xml:space="preserve">VistA </w:delText>
              </w:r>
            </w:del>
            <w:ins w:id="1841" w:author="Author">
              <w:r w:rsidR="00B73D45">
                <w:t xml:space="preserve">CDW </w:t>
              </w:r>
            </w:ins>
            <w:r>
              <w:t xml:space="preserve">administrator to verify </w:t>
            </w:r>
            <w:del w:id="1842" w:author="Author">
              <w:r w:rsidDel="00B73D45">
                <w:delText xml:space="preserve">the Proxy </w:delText>
              </w:r>
            </w:del>
            <w:ins w:id="1843" w:author="Author">
              <w:r w:rsidR="002622FB">
                <w:t>existing</w:t>
              </w:r>
              <w:r w:rsidR="00B73D45">
                <w:t xml:space="preserve"> </w:t>
              </w:r>
            </w:ins>
            <w:del w:id="1844" w:author="Author">
              <w:r w:rsidDel="00B73D45">
                <w:delText>C</w:delText>
              </w:r>
            </w:del>
            <w:ins w:id="1845" w:author="Author">
              <w:r w:rsidR="00B73D45">
                <w:t>c</w:t>
              </w:r>
            </w:ins>
            <w:r>
              <w:t xml:space="preserve">onnection </w:t>
            </w:r>
            <w:del w:id="1846" w:author="Author">
              <w:r w:rsidDel="00B73D45">
                <w:delText xml:space="preserve">account </w:delText>
              </w:r>
            </w:del>
            <w:ins w:id="1847" w:author="Author">
              <w:r w:rsidR="00B73D45">
                <w:t xml:space="preserve">settings </w:t>
              </w:r>
            </w:ins>
            <w:r>
              <w:t xml:space="preserve">is still valid. </w:t>
            </w:r>
            <w:del w:id="1848" w:author="Author">
              <w:r w:rsidDel="00B73D45">
                <w:delText xml:space="preserve">This can be found in the following file $(rootwebsite)/WEB-INF/classes/gov.va.med.vistalink.connectorConfig.xml, If the access code or the verify code needs to be updated, update the fields, set the connector attribute of encrypted="false", and then restart Tomcat. This will trigger VistA Link to encrypt the fields and save it back into the XML file. </w:delText>
              </w:r>
            </w:del>
          </w:p>
        </w:tc>
      </w:tr>
      <w:tr w:rsidR="002622FB" w14:paraId="683F574B" w14:textId="77777777" w:rsidTr="007637B0">
        <w:trPr>
          <w:ins w:id="1849" w:author="Author"/>
        </w:trPr>
        <w:tc>
          <w:tcPr>
            <w:tcW w:w="0" w:type="auto"/>
          </w:tcPr>
          <w:p w14:paraId="4F8CE415" w14:textId="77777777" w:rsidR="002622FB" w:rsidDel="00B73D45" w:rsidRDefault="002622FB" w:rsidP="002622FB">
            <w:pPr>
              <w:rPr>
                <w:ins w:id="1850" w:author="Author"/>
              </w:rPr>
            </w:pPr>
            <w:ins w:id="1851" w:author="Author">
              <w:r>
                <w:t xml:space="preserve">VLER Direct Connection Issue </w:t>
              </w:r>
            </w:ins>
          </w:p>
        </w:tc>
        <w:tc>
          <w:tcPr>
            <w:tcW w:w="0" w:type="auto"/>
          </w:tcPr>
          <w:p w14:paraId="6B16E440" w14:textId="77777777" w:rsidR="002622FB" w:rsidRDefault="002622FB">
            <w:pPr>
              <w:rPr>
                <w:ins w:id="1852" w:author="Author"/>
              </w:rPr>
            </w:pPr>
            <w:ins w:id="1853" w:author="Author">
              <w:r>
                <w:t xml:space="preserve">As a system administrator, log into the web server and ensure the web server can reach the VLER Direct server. Contact the VLER Direct administrator to verify existing connection settings is still valid. </w:t>
              </w:r>
            </w:ins>
          </w:p>
        </w:tc>
      </w:tr>
    </w:tbl>
    <w:p w14:paraId="6104D5C0" w14:textId="77777777" w:rsidR="00F27759" w:rsidRPr="007637B0" w:rsidRDefault="00F27759" w:rsidP="007637B0">
      <w:pPr>
        <w:pStyle w:val="BodyText"/>
        <w:jc w:val="center"/>
        <w:rPr>
          <w:b/>
        </w:rPr>
      </w:pPr>
      <w:r w:rsidRPr="007637B0">
        <w:rPr>
          <w:b/>
        </w:rPr>
        <w:t>Table 25</w:t>
      </w:r>
      <w:r w:rsidR="007B5335">
        <w:rPr>
          <w:b/>
        </w:rPr>
        <w:t>:</w:t>
      </w:r>
      <w:r w:rsidRPr="007637B0">
        <w:rPr>
          <w:b/>
        </w:rPr>
        <w:t xml:space="preserve">  Actions for common errors</w:t>
      </w:r>
    </w:p>
    <w:p w14:paraId="11890A1C" w14:textId="77777777" w:rsidR="00553A77" w:rsidRPr="00EA2F35" w:rsidRDefault="00553A77" w:rsidP="00C827E7">
      <w:pPr>
        <w:pStyle w:val="BodyText"/>
      </w:pPr>
    </w:p>
    <w:p w14:paraId="5155821A" w14:textId="77777777" w:rsidR="0009184E" w:rsidRDefault="0009184E" w:rsidP="00B43397">
      <w:pPr>
        <w:pStyle w:val="Heading2"/>
      </w:pPr>
      <w:bookmarkStart w:id="1854" w:name="_Toc420661254"/>
      <w:r>
        <w:t>System Recovery</w:t>
      </w:r>
      <w:bookmarkEnd w:id="1854"/>
    </w:p>
    <w:p w14:paraId="586D068C" w14:textId="77777777" w:rsidR="0009184E" w:rsidRDefault="0009184E" w:rsidP="0009184E">
      <w:pPr>
        <w:pStyle w:val="BodyText"/>
      </w:pPr>
      <w:r>
        <w:t>The following subsections define the process and procedures necessary to restore the system to a fully operational state after a service interruption. Each of the subsections starts at a specific system state and ends up with a fully operational system.</w:t>
      </w:r>
    </w:p>
    <w:p w14:paraId="69A1004C" w14:textId="77777777" w:rsidR="0009184E" w:rsidRDefault="0009184E" w:rsidP="00B43397">
      <w:pPr>
        <w:pStyle w:val="Heading3"/>
      </w:pPr>
      <w:bookmarkStart w:id="1855" w:name="_Toc420661255"/>
      <w:commentRangeStart w:id="1856"/>
      <w:commentRangeStart w:id="1857"/>
      <w:r>
        <w:t xml:space="preserve">Restart after Non-Scheduled System Interruption </w:t>
      </w:r>
      <w:commentRangeEnd w:id="1856"/>
      <w:r w:rsidR="006B43A6">
        <w:rPr>
          <w:rStyle w:val="CommentReference"/>
          <w:rFonts w:ascii="Times New Roman" w:hAnsi="Times New Roman" w:cs="Times New Roman"/>
          <w:b w:val="0"/>
          <w:kern w:val="0"/>
        </w:rPr>
        <w:commentReference w:id="1856"/>
      </w:r>
      <w:bookmarkEnd w:id="1855"/>
      <w:commentRangeEnd w:id="1857"/>
      <w:r w:rsidR="00D32596">
        <w:rPr>
          <w:rStyle w:val="CommentReference"/>
          <w:rFonts w:ascii="Times New Roman" w:hAnsi="Times New Roman" w:cs="Times New Roman"/>
          <w:b w:val="0"/>
          <w:kern w:val="0"/>
        </w:rPr>
        <w:commentReference w:id="1857"/>
      </w:r>
    </w:p>
    <w:p w14:paraId="609562D6" w14:textId="77777777" w:rsidR="0015761A" w:rsidRPr="0015761A" w:rsidRDefault="0015761A" w:rsidP="0015761A">
      <w:pPr>
        <w:pStyle w:val="BodyText"/>
      </w:pPr>
      <w:r>
        <w:t xml:space="preserve">If the system crashes or is brought down, it can be simply restarted by restarting the database and </w:t>
      </w:r>
      <w:del w:id="1858" w:author="Author">
        <w:r w:rsidDel="00801103">
          <w:delText xml:space="preserve">Java </w:delText>
        </w:r>
      </w:del>
      <w:ins w:id="1859" w:author="Author">
        <w:r w:rsidR="00801103">
          <w:t xml:space="preserve">IIS </w:t>
        </w:r>
      </w:ins>
      <w:r>
        <w:t>server processes and then viewing the application status page.  The two processes, which are covered earlier in this document, are run as Windows services and can be started from the Services snap-in.  Once the services start, the system administrator can logon to the application and view the status page in order to verify connectivity.  The full steps are as follows:</w:t>
      </w:r>
    </w:p>
    <w:p w14:paraId="5DFD95EA" w14:textId="77777777" w:rsidR="0015761A" w:rsidRDefault="0015761A" w:rsidP="0015761A">
      <w:pPr>
        <w:pStyle w:val="BodyText"/>
        <w:numPr>
          <w:ilvl w:val="0"/>
          <w:numId w:val="32"/>
        </w:numPr>
      </w:pPr>
      <w:r>
        <w:t>Ensure the</w:t>
      </w:r>
      <w:ins w:id="1860" w:author="Author">
        <w:r w:rsidR="00801103">
          <w:t xml:space="preserve"> </w:t>
        </w:r>
      </w:ins>
      <w:del w:id="1861" w:author="Author">
        <w:r w:rsidDel="00801103">
          <w:delText xml:space="preserve"> My</w:delText>
        </w:r>
      </w:del>
      <w:r>
        <w:t>SQL</w:t>
      </w:r>
      <w:ins w:id="1862" w:author="Author">
        <w:r w:rsidR="00801103">
          <w:t xml:space="preserve"> Server</w:t>
        </w:r>
      </w:ins>
      <w:r>
        <w:t xml:space="preserve"> and </w:t>
      </w:r>
      <w:del w:id="1863" w:author="Author">
        <w:r w:rsidDel="00801103">
          <w:delText xml:space="preserve">Tomcat </w:delText>
        </w:r>
      </w:del>
      <w:ins w:id="1864" w:author="Author">
        <w:r w:rsidR="00801103">
          <w:t xml:space="preserve">IIS </w:t>
        </w:r>
      </w:ins>
      <w:r>
        <w:t>services are running.</w:t>
      </w:r>
    </w:p>
    <w:p w14:paraId="646D1A9B" w14:textId="77777777" w:rsidR="0015761A" w:rsidRDefault="0015761A" w:rsidP="0015761A">
      <w:pPr>
        <w:pStyle w:val="BodyText"/>
        <w:numPr>
          <w:ilvl w:val="0"/>
          <w:numId w:val="32"/>
        </w:numPr>
      </w:pPr>
      <w:r>
        <w:t>Load the application home page</w:t>
      </w:r>
    </w:p>
    <w:p w14:paraId="48A29C07" w14:textId="77777777" w:rsidR="0015761A" w:rsidRDefault="0015761A" w:rsidP="0015761A">
      <w:pPr>
        <w:pStyle w:val="BodyText"/>
        <w:numPr>
          <w:ilvl w:val="0"/>
          <w:numId w:val="32"/>
        </w:numPr>
      </w:pPr>
      <w:r>
        <w:t xml:space="preserve">View the status page to ensure the application can connect to </w:t>
      </w:r>
      <w:del w:id="1865" w:author="Author">
        <w:r w:rsidDel="00801103">
          <w:delText>VistA</w:delText>
        </w:r>
      </w:del>
      <w:ins w:id="1866" w:author="Author">
        <w:r w:rsidR="00801103">
          <w:t>CDW</w:t>
        </w:r>
      </w:ins>
    </w:p>
    <w:p w14:paraId="21488BB7" w14:textId="77777777" w:rsidR="0015761A" w:rsidRPr="0015761A" w:rsidRDefault="0015761A" w:rsidP="0015761A">
      <w:pPr>
        <w:pStyle w:val="BodyText"/>
      </w:pPr>
      <w:r>
        <w:t>If the Windows services do not start properly, the Event Viewer and the log files for each service can be checked for errors. Failures in the services are unlikely to happen, however, if the operating system itself is healthy.</w:t>
      </w:r>
    </w:p>
    <w:p w14:paraId="7724B6C8" w14:textId="77777777" w:rsidR="0009184E" w:rsidRDefault="0009184E" w:rsidP="00B43397">
      <w:pPr>
        <w:pStyle w:val="Heading3"/>
      </w:pPr>
      <w:bookmarkStart w:id="1867" w:name="_Toc420661256"/>
      <w:commentRangeStart w:id="1868"/>
      <w:r>
        <w:t>Restart after Database Restore</w:t>
      </w:r>
      <w:commentRangeEnd w:id="1868"/>
      <w:r w:rsidR="006B43A6">
        <w:rPr>
          <w:rStyle w:val="CommentReference"/>
          <w:rFonts w:ascii="Times New Roman" w:hAnsi="Times New Roman" w:cs="Times New Roman"/>
          <w:b w:val="0"/>
          <w:kern w:val="0"/>
        </w:rPr>
        <w:commentReference w:id="1868"/>
      </w:r>
      <w:bookmarkEnd w:id="1867"/>
    </w:p>
    <w:p w14:paraId="5685058D" w14:textId="77777777" w:rsidR="0064405E" w:rsidRPr="0064405E" w:rsidRDefault="0064405E" w:rsidP="0064405E">
      <w:pPr>
        <w:pStyle w:val="BodyText"/>
      </w:pPr>
      <w:r>
        <w:t>The system can be restarted after restoring from a database backup by simply accessing the application.  If the application server was taking offline in order to prevent access to the database during the restore, the application server should be restarted as well before utilizing the application.</w:t>
      </w:r>
    </w:p>
    <w:p w14:paraId="4832C578" w14:textId="77777777" w:rsidR="0009184E" w:rsidRDefault="0009184E" w:rsidP="00B43397">
      <w:pPr>
        <w:pStyle w:val="Heading3"/>
      </w:pPr>
      <w:bookmarkStart w:id="1869" w:name="_Toc420661257"/>
      <w:r>
        <w:t>Back Out Procedures</w:t>
      </w:r>
      <w:bookmarkEnd w:id="1869"/>
    </w:p>
    <w:p w14:paraId="5ECE5EDD" w14:textId="77777777" w:rsidR="006803CF" w:rsidRDefault="006803CF" w:rsidP="006803CF">
      <w:pPr>
        <w:pStyle w:val="BodyText"/>
      </w:pPr>
      <w:r>
        <w:t xml:space="preserve">The upgrade back out procedure consists of notifying the service desk, taking the application offline such that users see a “down for maintenance” page, performing the back out steps (restoring the database, redeploying the old version of the application, etc.), checking the application locally, restoring service, and then notifying the help desk that the maintenance is over. </w:t>
      </w:r>
    </w:p>
    <w:p w14:paraId="2E1A2F0F" w14:textId="77777777" w:rsidR="006803CF" w:rsidRDefault="006803CF" w:rsidP="006803CF">
      <w:pPr>
        <w:pStyle w:val="BodyText"/>
      </w:pPr>
      <w:r>
        <w:lastRenderedPageBreak/>
        <w:t xml:space="preserve">Notifying the service desk should be done in accordance with the policies established at the time. (Currently, there is no service desk for supporting </w:t>
      </w:r>
      <w:del w:id="1870" w:author="Author">
        <w:r w:rsidDel="006B43A6">
          <w:delText>eScreening</w:delText>
        </w:r>
      </w:del>
      <w:ins w:id="1871" w:author="Author">
        <w:r w:rsidR="006B43A6">
          <w:t>IRDS</w:t>
        </w:r>
      </w:ins>
      <w:r>
        <w:t>.)  This may take the form of an email, call</w:t>
      </w:r>
      <w:ins w:id="1872" w:author="Author">
        <w:r w:rsidR="006B43A6">
          <w:t>,</w:t>
        </w:r>
      </w:ins>
      <w:r>
        <w:t xml:space="preserve"> or service desk ticket.</w:t>
      </w:r>
    </w:p>
    <w:p w14:paraId="3D8C2612" w14:textId="77777777" w:rsidR="006803CF" w:rsidRDefault="006803CF" w:rsidP="006803CF">
      <w:pPr>
        <w:pStyle w:val="BodyText"/>
      </w:pPr>
      <w:r>
        <w:t xml:space="preserve">Taking the application offline consists of changing configuration so that all requests except those passing in a special maintenance parameter (established by the system administrator) are routed to a simple HTML page that contains the designated “down for maintenance” message instead of hitting the web application.  </w:t>
      </w:r>
    </w:p>
    <w:p w14:paraId="449D4F4A" w14:textId="77777777" w:rsidR="006803CF" w:rsidRDefault="006803CF" w:rsidP="006803CF">
      <w:pPr>
        <w:pStyle w:val="BodyText"/>
      </w:pPr>
      <w:r>
        <w:t xml:space="preserve">After all existing requests to the web application have </w:t>
      </w:r>
      <w:r w:rsidR="006732BE">
        <w:t>ended</w:t>
      </w:r>
      <w:r>
        <w:t xml:space="preserve"> the old version of the database or application can be restored as per the back-out plan.</w:t>
      </w:r>
      <w:r w:rsidR="006732BE">
        <w:t xml:space="preserve"> </w:t>
      </w:r>
      <w:del w:id="1873" w:author="Author">
        <w:r w:rsidR="006732BE" w:rsidDel="006B43A6">
          <w:delText xml:space="preserve"> </w:delText>
        </w:r>
      </w:del>
      <w:r w:rsidR="006732BE">
        <w:t>This configuration can be verified by using another maintenance parameter to access the application and view the status page.</w:t>
      </w:r>
    </w:p>
    <w:p w14:paraId="61F7A00C" w14:textId="77777777" w:rsidR="006732BE" w:rsidRPr="006803CF" w:rsidRDefault="006732BE" w:rsidP="006803CF">
      <w:pPr>
        <w:pStyle w:val="BodyText"/>
      </w:pPr>
      <w:r>
        <w:t xml:space="preserve">Once the back-out has completed, the routing expression on the server is restored to point to the desired version of the web application. </w:t>
      </w:r>
      <w:del w:id="1874" w:author="Author">
        <w:r w:rsidDel="006B43A6">
          <w:delText xml:space="preserve"> </w:delText>
        </w:r>
      </w:del>
      <w:r>
        <w:t>The full steps are given below:</w:t>
      </w:r>
    </w:p>
    <w:p w14:paraId="73C3E837" w14:textId="77777777" w:rsidR="0009184E" w:rsidRDefault="0009184E" w:rsidP="006803CF">
      <w:pPr>
        <w:pStyle w:val="ListParagraph"/>
        <w:numPr>
          <w:ilvl w:val="0"/>
          <w:numId w:val="33"/>
        </w:numPr>
      </w:pPr>
      <w:r>
        <w:t xml:space="preserve">Notify the Service Desk about back-out plan initiation </w:t>
      </w:r>
      <w:r w:rsidR="006803CF">
        <w:t>via email or service ticket</w:t>
      </w:r>
    </w:p>
    <w:p w14:paraId="3DB0697C" w14:textId="77777777" w:rsidR="0009184E" w:rsidRDefault="0009184E" w:rsidP="006803CF">
      <w:pPr>
        <w:pStyle w:val="ListParagraph"/>
        <w:numPr>
          <w:ilvl w:val="0"/>
          <w:numId w:val="33"/>
        </w:numPr>
      </w:pPr>
      <w:r>
        <w:t>Disable user access to th</w:t>
      </w:r>
      <w:r w:rsidR="006803CF">
        <w:t xml:space="preserve">e system by engaging the maintenance mode </w:t>
      </w:r>
      <w:r w:rsidR="006732BE">
        <w:t>routing expression</w:t>
      </w:r>
    </w:p>
    <w:p w14:paraId="33CB9C47" w14:textId="77777777" w:rsidR="0009184E" w:rsidRDefault="0009184E" w:rsidP="006803CF">
      <w:pPr>
        <w:pStyle w:val="ListParagraph"/>
        <w:numPr>
          <w:ilvl w:val="0"/>
          <w:numId w:val="33"/>
        </w:numPr>
      </w:pPr>
      <w:r>
        <w:t>Restore backup taken before the change i</w:t>
      </w:r>
      <w:r w:rsidR="006803CF">
        <w:t>mplementation by following the database restore procedures in this document</w:t>
      </w:r>
    </w:p>
    <w:p w14:paraId="25372EA7" w14:textId="77777777" w:rsidR="0009184E" w:rsidRDefault="0009184E" w:rsidP="006803CF">
      <w:pPr>
        <w:pStyle w:val="ListParagraph"/>
        <w:numPr>
          <w:ilvl w:val="0"/>
          <w:numId w:val="33"/>
        </w:numPr>
      </w:pPr>
      <w:r>
        <w:t>Conduct syst</w:t>
      </w:r>
      <w:r w:rsidR="006803CF">
        <w:t>em health checks by utilizing the maintenance mode health check parameter and viewing the status page</w:t>
      </w:r>
    </w:p>
    <w:p w14:paraId="510594DC" w14:textId="77777777" w:rsidR="0009184E" w:rsidRDefault="0009184E" w:rsidP="006803CF">
      <w:pPr>
        <w:pStyle w:val="ListParagraph"/>
        <w:numPr>
          <w:ilvl w:val="0"/>
          <w:numId w:val="33"/>
        </w:numPr>
      </w:pPr>
      <w:r>
        <w:t>Enable user access</w:t>
      </w:r>
      <w:r w:rsidR="006803CF">
        <w:t xml:space="preserve"> by disengaging the maintenance </w:t>
      </w:r>
      <w:r w:rsidR="006732BE">
        <w:t>mode routing expression</w:t>
      </w:r>
    </w:p>
    <w:p w14:paraId="5E2C8DBE" w14:textId="77777777" w:rsidR="0009184E" w:rsidRDefault="0009184E" w:rsidP="006803CF">
      <w:pPr>
        <w:pStyle w:val="ListParagraph"/>
        <w:numPr>
          <w:ilvl w:val="0"/>
          <w:numId w:val="33"/>
        </w:numPr>
      </w:pPr>
      <w:r>
        <w:t>Notify the Service Desk of successful back out</w:t>
      </w:r>
    </w:p>
    <w:p w14:paraId="6E469959" w14:textId="77777777" w:rsidR="006732BE" w:rsidRDefault="006732BE" w:rsidP="006732BE"/>
    <w:p w14:paraId="2575D7AE" w14:textId="77777777" w:rsidR="006732BE" w:rsidRDefault="006732BE" w:rsidP="006732BE">
      <w:r>
        <w:t>For more information on how to configure the maintenance routing expressions, see the</w:t>
      </w:r>
      <w:commentRangeStart w:id="1875"/>
      <w:r>
        <w:t xml:space="preserve"> </w:t>
      </w:r>
      <w:del w:id="1876" w:author="Author">
        <w:r w:rsidDel="00801103">
          <w:delText xml:space="preserve">Tomcat </w:delText>
        </w:r>
      </w:del>
      <w:ins w:id="1877" w:author="Author">
        <w:r w:rsidR="00801103">
          <w:t xml:space="preserve">IIS </w:t>
        </w:r>
      </w:ins>
      <w:r>
        <w:t xml:space="preserve">manual: </w:t>
      </w:r>
      <w:r w:rsidR="00D71B4D">
        <w:fldChar w:fldCharType="begin"/>
      </w:r>
      <w:ins w:id="1878" w:author="Author">
        <w:r w:rsidR="00801103">
          <w:instrText>HYPERLINK "http://technet.microsoft.com/en-us/library/cc770409(v=ws.10).aspx"</w:instrText>
        </w:r>
      </w:ins>
      <w:del w:id="1879" w:author="Author">
        <w:r w:rsidR="00D71B4D" w:rsidDel="00801103">
          <w:delInstrText xml:space="preserve"> HYPERLINK "http://tomcat.apache.org/tomcat-7.0-doc/index.html" </w:delInstrText>
        </w:r>
      </w:del>
      <w:r w:rsidR="00D71B4D">
        <w:fldChar w:fldCharType="separate"/>
      </w:r>
      <w:del w:id="1880" w:author="Author">
        <w:r w:rsidRPr="00704A6A" w:rsidDel="00801103">
          <w:rPr>
            <w:rStyle w:val="Hyperlink"/>
          </w:rPr>
          <w:delText>http://tomcat.apache.org/tomcat-7.0-doc/index.html</w:delText>
        </w:r>
      </w:del>
      <w:ins w:id="1881" w:author="Author">
        <w:r w:rsidR="00801103">
          <w:rPr>
            <w:rStyle w:val="Hyperlink"/>
          </w:rPr>
          <w:t>http://technet.microsoft.com/en-us/library/cc770409(v=ws.10).aspx</w:t>
        </w:r>
      </w:ins>
      <w:r w:rsidR="00D71B4D">
        <w:rPr>
          <w:rStyle w:val="Hyperlink"/>
        </w:rPr>
        <w:fldChar w:fldCharType="end"/>
      </w:r>
      <w:r>
        <w:t xml:space="preserve"> .</w:t>
      </w:r>
      <w:commentRangeEnd w:id="1875"/>
      <w:r w:rsidR="00D32596">
        <w:rPr>
          <w:rStyle w:val="CommentReference"/>
        </w:rPr>
        <w:commentReference w:id="1875"/>
      </w:r>
    </w:p>
    <w:p w14:paraId="34DFFADD" w14:textId="77777777" w:rsidR="00040DCD" w:rsidRDefault="00040DCD" w:rsidP="00040DCD">
      <w:pPr>
        <w:pStyle w:val="Heading1"/>
      </w:pPr>
      <w:bookmarkStart w:id="1882" w:name="_Toc420661258"/>
      <w:r>
        <w:lastRenderedPageBreak/>
        <w:t>Operations &amp; Maintenance System Support</w:t>
      </w:r>
      <w:bookmarkEnd w:id="1882"/>
      <w:r>
        <w:t xml:space="preserve"> </w:t>
      </w:r>
    </w:p>
    <w:p w14:paraId="0FA7C329" w14:textId="77777777" w:rsidR="00040DCD" w:rsidRDefault="00040DCD" w:rsidP="00040DCD">
      <w:pPr>
        <w:pStyle w:val="BodyText"/>
      </w:pPr>
      <w:r>
        <w:t xml:space="preserve">An understanding of how </w:t>
      </w:r>
      <w:del w:id="1883" w:author="Author">
        <w:r w:rsidR="0017457D" w:rsidRPr="0017457D" w:rsidDel="006B43A6">
          <w:delText>eScreening</w:delText>
        </w:r>
        <w:r w:rsidDel="006B43A6">
          <w:delText xml:space="preserve"> </w:delText>
        </w:r>
      </w:del>
      <w:ins w:id="1884" w:author="Author">
        <w:r w:rsidR="006B43A6">
          <w:t xml:space="preserve">IRDS </w:t>
        </w:r>
      </w:ins>
      <w:r>
        <w:t>is supported by various organizations within the VA is important to operators and administrators of the system. If you are unable to resolve an issue, then it is necessary to understand how to obtain support through OI</w:t>
      </w:r>
      <w:r w:rsidR="00951F2E">
        <w:t>&amp;</w:t>
      </w:r>
      <w:r>
        <w:t>T’s system support organizations.  The following sections describe the support structure and provide procedures on how to obtain support.</w:t>
      </w:r>
    </w:p>
    <w:p w14:paraId="31F6AB53" w14:textId="77777777" w:rsidR="00040DCD" w:rsidRDefault="00040DCD" w:rsidP="007637B0">
      <w:pPr>
        <w:pStyle w:val="BodyText"/>
      </w:pPr>
      <w:commentRangeStart w:id="1885"/>
    </w:p>
    <w:p w14:paraId="5F17682A" w14:textId="77777777" w:rsidR="00040DCD" w:rsidRDefault="00040DCD" w:rsidP="00040DCD">
      <w:pPr>
        <w:pStyle w:val="Heading2"/>
      </w:pPr>
      <w:bookmarkStart w:id="1886" w:name="_Toc420661259"/>
      <w:r>
        <w:t>Support Structure</w:t>
      </w:r>
      <w:commentRangeEnd w:id="1885"/>
      <w:r w:rsidR="006B43A6">
        <w:rPr>
          <w:rStyle w:val="CommentReference"/>
          <w:rFonts w:ascii="Times New Roman" w:hAnsi="Times New Roman" w:cs="Times New Roman"/>
          <w:b w:val="0"/>
          <w:bCs w:val="0"/>
          <w:iCs w:val="0"/>
          <w:kern w:val="0"/>
        </w:rPr>
        <w:commentReference w:id="1885"/>
      </w:r>
      <w:bookmarkEnd w:id="1886"/>
    </w:p>
    <w:p w14:paraId="20040B5F" w14:textId="77777777" w:rsidR="00040DCD" w:rsidRDefault="00040DCD" w:rsidP="00040DCD">
      <w:pPr>
        <w:pStyle w:val="BodyText"/>
      </w:pPr>
      <w:r>
        <w:t>This section describes the systems support structure as seen from the perspective of operations personnel.  The first section defines the support hierarchy through which a support request may navigate. The second section defines the responsibilities for each level of support.</w:t>
      </w:r>
    </w:p>
    <w:p w14:paraId="5634F581" w14:textId="77777777" w:rsidR="00040DCD" w:rsidRDefault="00040DCD" w:rsidP="00040DCD">
      <w:pPr>
        <w:pStyle w:val="Heading3"/>
      </w:pPr>
      <w:bookmarkStart w:id="1887" w:name="_Toc420661260"/>
      <w:r>
        <w:t>Support Hierarchy</w:t>
      </w:r>
      <w:bookmarkEnd w:id="1887"/>
    </w:p>
    <w:p w14:paraId="48BB4655" w14:textId="77777777" w:rsidR="0027259E" w:rsidRDefault="0027259E" w:rsidP="007637B0">
      <w:pPr>
        <w:pStyle w:val="BodyText"/>
      </w:pPr>
      <w:r>
        <w:t xml:space="preserve">There will be two </w:t>
      </w:r>
      <w:r w:rsidR="009E12C3">
        <w:t>levels</w:t>
      </w:r>
      <w:r>
        <w:t xml:space="preserve"> of production support</w:t>
      </w:r>
      <w:r w:rsidR="009E12C3">
        <w:t xml:space="preserve"> for </w:t>
      </w:r>
      <w:del w:id="1888" w:author="Author">
        <w:r w:rsidR="009E12C3" w:rsidDel="00263EEB">
          <w:delText>eScreening</w:delText>
        </w:r>
      </w:del>
      <w:ins w:id="1889" w:author="Author">
        <w:r w:rsidR="00263EEB">
          <w:t>IRDS</w:t>
        </w:r>
      </w:ins>
      <w:r w:rsidR="009E12C3">
        <w:t xml:space="preserve"> until the application achieves nationwide deployment.  The first level</w:t>
      </w:r>
      <w:r>
        <w:t xml:space="preserve"> will consist of triage, account management, and basic troubleshooting performed by a Healthcare System Technical Administrator (system administrator).  The second </w:t>
      </w:r>
      <w:r w:rsidR="009E12C3">
        <w:t>level</w:t>
      </w:r>
      <w:r>
        <w:t xml:space="preserve"> will consist of </w:t>
      </w:r>
      <w:r w:rsidR="009E12C3">
        <w:t xml:space="preserve">application code and database change management as described within the </w:t>
      </w:r>
      <w:del w:id="1890" w:author="Author">
        <w:r w:rsidR="009E12C3" w:rsidDel="00263EEB">
          <w:delText>eScreening</w:delText>
        </w:r>
      </w:del>
      <w:ins w:id="1891" w:author="Author">
        <w:r w:rsidR="00263EEB">
          <w:t>IRDS</w:t>
        </w:r>
      </w:ins>
      <w:r w:rsidR="009E12C3">
        <w:t xml:space="preserve"> Change Management </w:t>
      </w:r>
      <w:r w:rsidR="00683FCC">
        <w:t>Guide</w:t>
      </w:r>
      <w:r w:rsidR="009E12C3">
        <w:t>.</w:t>
      </w:r>
    </w:p>
    <w:p w14:paraId="5385F701" w14:textId="77777777" w:rsidR="009E12C3" w:rsidRPr="007637B0" w:rsidRDefault="009E12C3" w:rsidP="007637B0">
      <w:pPr>
        <w:pStyle w:val="BodyText"/>
      </w:pPr>
      <w:r>
        <w:t xml:space="preserve">Following nationwide deployment, it is expected that the application will migrate to standardized VA support and change management practices, with tier 1 support performed by the National Service Desk, tier 2 support performed by VA regional IT support staff, and tier 3 performed by application developers as designated by </w:t>
      </w:r>
      <w:del w:id="1892" w:author="Author">
        <w:r w:rsidDel="00263EEB">
          <w:delText>eScreening</w:delText>
        </w:r>
      </w:del>
      <w:ins w:id="1893" w:author="Author">
        <w:r w:rsidR="00263EEB">
          <w:t>IRDS</w:t>
        </w:r>
      </w:ins>
      <w:r>
        <w:t xml:space="preserve"> program management.</w:t>
      </w:r>
    </w:p>
    <w:p w14:paraId="5561D02E" w14:textId="77777777" w:rsidR="00040DCD" w:rsidRDefault="00040DCD" w:rsidP="00040DCD">
      <w:pPr>
        <w:pStyle w:val="Heading3"/>
      </w:pPr>
      <w:bookmarkStart w:id="1894" w:name="_Toc420661261"/>
      <w:r>
        <w:t>Division of Responsibilities</w:t>
      </w:r>
      <w:bookmarkEnd w:id="1894"/>
    </w:p>
    <w:p w14:paraId="247C675A" w14:textId="77777777" w:rsidR="00040DCD" w:rsidRDefault="00040DCD" w:rsidP="007637B0">
      <w:r>
        <w:t>This section defines the scope and responsibilities of each support tier.</w:t>
      </w:r>
    </w:p>
    <w:p w14:paraId="5395BE16" w14:textId="77777777" w:rsidR="00040DCD" w:rsidRDefault="00040DCD" w:rsidP="00040DCD">
      <w:pPr>
        <w:pStyle w:val="Heading2"/>
      </w:pPr>
      <w:bookmarkStart w:id="1895" w:name="_Toc420661262"/>
      <w:r>
        <w:t>Support Procedures</w:t>
      </w:r>
      <w:bookmarkEnd w:id="1895"/>
    </w:p>
    <w:p w14:paraId="32AA3C64" w14:textId="77777777" w:rsidR="00683FCC" w:rsidRDefault="00683FCC" w:rsidP="007637B0">
      <w:pPr>
        <w:pStyle w:val="BodyText"/>
      </w:pPr>
      <w:r>
        <w:t xml:space="preserve">The </w:t>
      </w:r>
      <w:del w:id="1896" w:author="Author">
        <w:r w:rsidDel="00263EEB">
          <w:delText>eScreening</w:delText>
        </w:r>
      </w:del>
      <w:ins w:id="1897" w:author="Author">
        <w:r w:rsidR="00263EEB">
          <w:t>IRDS</w:t>
        </w:r>
      </w:ins>
      <w:r>
        <w:t xml:space="preserve"> support procedures will consist of triage, troubleshooting, and change management.</w:t>
      </w:r>
      <w:r w:rsidR="008F6372">
        <w:t xml:space="preserve">  </w:t>
      </w:r>
    </w:p>
    <w:p w14:paraId="47DB9F78" w14:textId="77777777" w:rsidR="00683FCC" w:rsidRDefault="00683FCC" w:rsidP="007637B0">
      <w:pPr>
        <w:pStyle w:val="BodyText"/>
        <w:numPr>
          <w:ilvl w:val="0"/>
          <w:numId w:val="35"/>
        </w:numPr>
      </w:pPr>
      <w:r>
        <w:t xml:space="preserve">Defect and change requests triaged by </w:t>
      </w:r>
      <w:r w:rsidR="0083519A">
        <w:t>P</w:t>
      </w:r>
      <w:r>
        <w:t xml:space="preserve">rogram </w:t>
      </w:r>
      <w:r w:rsidR="0083519A">
        <w:t>A</w:t>
      </w:r>
      <w:r>
        <w:t>dministrator</w:t>
      </w:r>
    </w:p>
    <w:p w14:paraId="4F81A1F3" w14:textId="77777777" w:rsidR="00683FCC" w:rsidRDefault="00683FCC" w:rsidP="007637B0">
      <w:pPr>
        <w:pStyle w:val="BodyText"/>
        <w:numPr>
          <w:ilvl w:val="0"/>
          <w:numId w:val="35"/>
        </w:numPr>
      </w:pPr>
      <w:r>
        <w:t xml:space="preserve">Troubleshooting by </w:t>
      </w:r>
      <w:r w:rsidR="0083519A">
        <w:t>Healthcare System Technical Administrator</w:t>
      </w:r>
    </w:p>
    <w:p w14:paraId="3B2EBB93" w14:textId="77777777" w:rsidR="00683FCC" w:rsidRDefault="00683FCC" w:rsidP="007637B0">
      <w:pPr>
        <w:pStyle w:val="BodyText"/>
        <w:numPr>
          <w:ilvl w:val="0"/>
          <w:numId w:val="35"/>
        </w:numPr>
      </w:pPr>
      <w:r>
        <w:t xml:space="preserve">Change management </w:t>
      </w:r>
      <w:r w:rsidR="0083519A">
        <w:t>performed by application developers as authorized by Change Control Board</w:t>
      </w:r>
    </w:p>
    <w:p w14:paraId="0ADEB725" w14:textId="77777777" w:rsidR="008F6372" w:rsidRDefault="008F6372" w:rsidP="007637B0">
      <w:pPr>
        <w:pStyle w:val="BodyText"/>
      </w:pPr>
      <w:r w:rsidRPr="007637B0">
        <w:rPr>
          <w:rStyle w:val="Emphasis"/>
        </w:rPr>
        <w:t>1. Triage:</w:t>
      </w:r>
      <w:r>
        <w:t xml:space="preserve">  The </w:t>
      </w:r>
      <w:r w:rsidR="0083519A">
        <w:t>P</w:t>
      </w:r>
      <w:r>
        <w:t xml:space="preserve">rogram </w:t>
      </w:r>
      <w:r w:rsidR="0083519A">
        <w:t xml:space="preserve">Administrator </w:t>
      </w:r>
      <w:r>
        <w:t>will collect and triage application defect and change requests</w:t>
      </w:r>
      <w:r w:rsidR="0083519A">
        <w:t xml:space="preserve"> from users</w:t>
      </w:r>
      <w:r>
        <w:t xml:space="preserve">.  These requests will be entered in the </w:t>
      </w:r>
      <w:del w:id="1898" w:author="Author">
        <w:r w:rsidDel="00263EEB">
          <w:delText>eScreening</w:delText>
        </w:r>
      </w:del>
      <w:ins w:id="1899" w:author="Author">
        <w:r w:rsidR="00263EEB">
          <w:t>IRDS</w:t>
        </w:r>
      </w:ins>
      <w:r>
        <w:t xml:space="preserve"> change management backlog in the form of trouble tickets.</w:t>
      </w:r>
    </w:p>
    <w:p w14:paraId="1D24B786" w14:textId="77777777" w:rsidR="00683FCC" w:rsidRDefault="008F6372" w:rsidP="007637B0">
      <w:pPr>
        <w:pStyle w:val="BodyText"/>
      </w:pPr>
      <w:r w:rsidRPr="007637B0">
        <w:rPr>
          <w:rStyle w:val="Emphasis"/>
        </w:rPr>
        <w:t>2. Troubleshooting</w:t>
      </w:r>
      <w:r>
        <w:t xml:space="preserve">:  The program administrator will assign trouble tickets to the Healthcare System Technical Administrator (HSTA), who will analyze, troubleshoot, and document the reported issues.  If the HSTA can resolve the issue through at the configuration or database level, </w:t>
      </w:r>
      <w:r>
        <w:lastRenderedPageBreak/>
        <w:t xml:space="preserve">or through coordination with the National Service Desk (in the event of a CPRS or </w:t>
      </w:r>
      <w:proofErr w:type="spellStart"/>
      <w:r>
        <w:t>VistA</w:t>
      </w:r>
      <w:proofErr w:type="spellEnd"/>
      <w:r>
        <w:t xml:space="preserve"> issue), the HSTA will document the resolution within the ticket and mark it resolved.    </w:t>
      </w:r>
    </w:p>
    <w:p w14:paraId="24A1422F" w14:textId="77777777" w:rsidR="007A1D6D" w:rsidRDefault="008F6372" w:rsidP="007637B0">
      <w:pPr>
        <w:pStyle w:val="BodyText"/>
      </w:pPr>
      <w:r w:rsidRPr="007637B0">
        <w:rPr>
          <w:rStyle w:val="Emphasis"/>
        </w:rPr>
        <w:t>3. Change management</w:t>
      </w:r>
      <w:r>
        <w:t xml:space="preserve">:  If HSTA is unable to resolve an issue without modification of the application source code, the HSTA will change the ticket state to needing Change </w:t>
      </w:r>
      <w:r w:rsidR="007A1D6D">
        <w:t>Control</w:t>
      </w:r>
      <w:r>
        <w:t xml:space="preserve"> Board</w:t>
      </w:r>
      <w:r w:rsidR="007A1D6D">
        <w:t xml:space="preserve"> (CCB)</w:t>
      </w:r>
      <w:r>
        <w:t xml:space="preserve"> review.  The </w:t>
      </w:r>
      <w:r w:rsidR="007A1D6D">
        <w:t>CCB</w:t>
      </w:r>
      <w:r>
        <w:t>, which will consist of the VA PM</w:t>
      </w:r>
      <w:r w:rsidR="007A1D6D">
        <w:t xml:space="preserve">, </w:t>
      </w:r>
      <w:r w:rsidR="0083519A">
        <w:t>P</w:t>
      </w:r>
      <w:r w:rsidR="007A1D6D">
        <w:t xml:space="preserve">rogram </w:t>
      </w:r>
      <w:r w:rsidR="0083519A">
        <w:t>A</w:t>
      </w:r>
      <w:r w:rsidR="007A1D6D">
        <w:t>dministrators</w:t>
      </w:r>
      <w:r w:rsidR="0083519A">
        <w:t xml:space="preserve">, Healthcare System Technical Administrators, </w:t>
      </w:r>
      <w:r>
        <w:t xml:space="preserve">and designated </w:t>
      </w:r>
      <w:r w:rsidR="007A1D6D">
        <w:t>VA IT/</w:t>
      </w:r>
      <w:r>
        <w:t xml:space="preserve">support staff, will prioritize and assign all application change requests to designated application </w:t>
      </w:r>
      <w:r w:rsidR="007A1D6D">
        <w:t>developers</w:t>
      </w:r>
      <w:r>
        <w:t xml:space="preserve">.  The application </w:t>
      </w:r>
      <w:r w:rsidR="007A1D6D">
        <w:t xml:space="preserve">developers will estimate the amount of time needed to complete the work associated with the ticket, and the PM will allocate the ticket to a specific development sprint.  Once the application development team completes and tests the work, they will mark the ticket resolved and perform the application release as authorized by the CCB. </w:t>
      </w:r>
    </w:p>
    <w:p w14:paraId="5974C8E2" w14:textId="77777777" w:rsidR="00086D68" w:rsidRPr="004F3A80" w:rsidRDefault="00683FCC" w:rsidP="0009293B">
      <w:pPr>
        <w:pStyle w:val="BodyText"/>
      </w:pPr>
      <w:r>
        <w:t xml:space="preserve">For a detailed explanation of change and defect management, see the </w:t>
      </w:r>
      <w:del w:id="1900" w:author="Author">
        <w:r w:rsidDel="00263EEB">
          <w:delText>eScreening</w:delText>
        </w:r>
      </w:del>
      <w:ins w:id="1901" w:author="Author">
        <w:r w:rsidR="00263EEB">
          <w:t>IRDS</w:t>
        </w:r>
      </w:ins>
      <w:r>
        <w:t xml:space="preserve"> Change Management Guide.</w:t>
      </w:r>
      <w:r w:rsidR="00D3192C" w:rsidRPr="007637B0" w:rsidDel="00D3192C">
        <w:t xml:space="preserve"> </w:t>
      </w:r>
      <w:bookmarkStart w:id="1902" w:name="ColumnTitle_46"/>
      <w:bookmarkEnd w:id="1902"/>
    </w:p>
    <w:sectPr w:rsidR="00086D68" w:rsidRPr="004F3A80" w:rsidSect="0066022A">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initials="A">
    <w:p w14:paraId="602ACC7C" w14:textId="77777777" w:rsidR="00517D93" w:rsidRDefault="00517D93">
      <w:pPr>
        <w:pStyle w:val="CommentText"/>
      </w:pPr>
      <w:r>
        <w:rPr>
          <w:rStyle w:val="CommentReference"/>
        </w:rPr>
        <w:annotationRef/>
      </w:r>
      <w:r>
        <w:t>This is a rework of the MHE System Admin Guide.  A few things should be noted:</w:t>
      </w:r>
    </w:p>
    <w:p w14:paraId="64F3A974" w14:textId="77777777" w:rsidR="00517D93" w:rsidRDefault="00517D93" w:rsidP="0084316E">
      <w:pPr>
        <w:pStyle w:val="CommentText"/>
        <w:numPr>
          <w:ilvl w:val="0"/>
          <w:numId w:val="39"/>
        </w:numPr>
      </w:pPr>
      <w:r>
        <w:t xml:space="preserve"> MHE was responsible for their own hardware and they had a few physical servers and a boat load of mobile devices.  We have a virtual server and are not responsible for the maintenance and monitoring of the server like they were.  I’m sure we’ll be responsible for something but we should check with Paul to see what our responsibility for the system is once installed.</w:t>
      </w:r>
    </w:p>
    <w:p w14:paraId="72B8C35E" w14:textId="77777777" w:rsidR="00517D93" w:rsidRDefault="00517D93" w:rsidP="0084316E">
      <w:pPr>
        <w:pStyle w:val="CommentText"/>
        <w:numPr>
          <w:ilvl w:val="0"/>
          <w:numId w:val="39"/>
        </w:numPr>
      </w:pPr>
      <w:r>
        <w:t xml:space="preserve"> MHE had an active administrator interface and they added and deleted users via a web page.  Initially we will be doing that manually in the database.</w:t>
      </w:r>
    </w:p>
    <w:p w14:paraId="352BF37F" w14:textId="77777777" w:rsidR="00517D93" w:rsidRDefault="00517D93" w:rsidP="00F54A0A">
      <w:pPr>
        <w:pStyle w:val="CommentText"/>
        <w:numPr>
          <w:ilvl w:val="0"/>
          <w:numId w:val="39"/>
        </w:numPr>
      </w:pPr>
      <w:r>
        <w:t xml:space="preserve"> PwC is the administrator of the application however we’re not responsible for hardware (VM’s). </w:t>
      </w:r>
    </w:p>
  </w:comment>
  <w:comment w:id="196" w:author="Author" w:initials="A">
    <w:p w14:paraId="72291CD6" w14:textId="77777777" w:rsidR="00517D93" w:rsidRDefault="00517D93">
      <w:pPr>
        <w:pStyle w:val="CommentText"/>
      </w:pPr>
      <w:r>
        <w:rPr>
          <w:rStyle w:val="CommentReference"/>
        </w:rPr>
        <w:annotationRef/>
      </w:r>
      <w:r>
        <w:t>Update with titles / roles</w:t>
      </w:r>
    </w:p>
  </w:comment>
  <w:comment w:id="202" w:author="Author" w:initials="A">
    <w:p w14:paraId="2E442572" w14:textId="77777777" w:rsidR="00517D93" w:rsidRDefault="00517D93">
      <w:pPr>
        <w:pStyle w:val="CommentText"/>
      </w:pPr>
      <w:r>
        <w:rPr>
          <w:rStyle w:val="CommentReference"/>
        </w:rPr>
        <w:annotationRef/>
      </w:r>
      <w:r>
        <w:t>Added updated server information</w:t>
      </w:r>
    </w:p>
  </w:comment>
  <w:comment w:id="203" w:author="Author" w:initials="A">
    <w:p w14:paraId="075D48E1" w14:textId="77777777" w:rsidR="00517D93" w:rsidRDefault="00517D93">
      <w:pPr>
        <w:pStyle w:val="CommentText"/>
      </w:pPr>
      <w:r>
        <w:rPr>
          <w:rStyle w:val="CommentReference"/>
        </w:rPr>
        <w:annotationRef/>
      </w:r>
      <w:r>
        <w:t>Server description</w:t>
      </w:r>
    </w:p>
  </w:comment>
  <w:comment w:id="204" w:author="Author" w:initials="A">
    <w:p w14:paraId="20C197A3" w14:textId="77777777" w:rsidR="00517D93" w:rsidRDefault="00517D93">
      <w:pPr>
        <w:pStyle w:val="CommentText"/>
      </w:pPr>
      <w:r>
        <w:rPr>
          <w:rStyle w:val="CommentReference"/>
        </w:rPr>
        <w:annotationRef/>
      </w:r>
      <w:r>
        <w:t>Probably pull this from SDD right?</w:t>
      </w:r>
    </w:p>
    <w:p w14:paraId="3DE30F06" w14:textId="77777777" w:rsidR="00517D93" w:rsidRDefault="00517D93">
      <w:pPr>
        <w:pStyle w:val="CommentText"/>
      </w:pPr>
    </w:p>
    <w:p w14:paraId="4AC4259B" w14:textId="77777777" w:rsidR="00517D93" w:rsidRDefault="00517D93">
      <w:pPr>
        <w:pStyle w:val="CommentText"/>
      </w:pPr>
      <w:r>
        <w:t>Yes, but the SDD doesn’t reflect what AITC is providing for us.  I’ll send out an email to see what we’re getting there.</w:t>
      </w:r>
    </w:p>
  </w:comment>
  <w:comment w:id="252" w:author="Author" w:initials="A">
    <w:p w14:paraId="61E38FA3" w14:textId="77777777" w:rsidR="00517D93" w:rsidRDefault="00517D93">
      <w:pPr>
        <w:pStyle w:val="CommentText"/>
      </w:pPr>
      <w:r>
        <w:rPr>
          <w:rStyle w:val="CommentReference"/>
        </w:rPr>
        <w:annotationRef/>
      </w:r>
      <w:r>
        <w:t>Add Server information</w:t>
      </w:r>
    </w:p>
  </w:comment>
  <w:comment w:id="347" w:author="Author" w:initials="A">
    <w:p w14:paraId="720A425E" w14:textId="77777777" w:rsidR="00517D93" w:rsidRDefault="00517D93">
      <w:pPr>
        <w:pStyle w:val="CommentText"/>
      </w:pPr>
      <w:r>
        <w:rPr>
          <w:rStyle w:val="CommentReference"/>
        </w:rPr>
        <w:annotationRef/>
      </w:r>
      <w:r>
        <w:t>Updated section to add current software architecture</w:t>
      </w:r>
    </w:p>
  </w:comment>
  <w:comment w:id="361" w:author="Author" w:initials="A">
    <w:p w14:paraId="0EA10E68" w14:textId="77777777" w:rsidR="00517D93" w:rsidRDefault="00517D93">
      <w:pPr>
        <w:pStyle w:val="CommentText"/>
      </w:pPr>
      <w:r>
        <w:rPr>
          <w:rStyle w:val="CommentReference"/>
        </w:rPr>
        <w:annotationRef/>
      </w:r>
      <w:r>
        <w:t>Software description</w:t>
      </w:r>
    </w:p>
  </w:comment>
  <w:comment w:id="515" w:author="Author" w:initials="A">
    <w:p w14:paraId="53B261CE" w14:textId="77777777" w:rsidR="00517D93" w:rsidRDefault="00517D93">
      <w:pPr>
        <w:pStyle w:val="CommentText"/>
      </w:pPr>
      <w:r>
        <w:rPr>
          <w:rStyle w:val="CommentReference"/>
        </w:rPr>
        <w:annotationRef/>
      </w:r>
      <w:r>
        <w:t xml:space="preserve">I think we have some of these listed in the PMP. And the SDD I bet. </w:t>
      </w:r>
    </w:p>
  </w:comment>
  <w:comment w:id="519" w:author="Author" w:initials="A">
    <w:p w14:paraId="7D5EF43F" w14:textId="77777777" w:rsidR="00517D93" w:rsidRDefault="00517D93">
      <w:pPr>
        <w:pStyle w:val="CommentText"/>
      </w:pPr>
      <w:r>
        <w:rPr>
          <w:rStyle w:val="CommentReference"/>
        </w:rPr>
        <w:annotationRef/>
      </w:r>
      <w:r>
        <w:t>Update processes</w:t>
      </w:r>
    </w:p>
  </w:comment>
  <w:comment w:id="520" w:author="Author" w:initials="A">
    <w:p w14:paraId="3ECD21FA" w14:textId="77777777" w:rsidR="00517D93" w:rsidRDefault="00517D93">
      <w:pPr>
        <w:pStyle w:val="CommentText"/>
      </w:pPr>
      <w:r>
        <w:rPr>
          <w:rStyle w:val="CommentReference"/>
        </w:rPr>
        <w:annotationRef/>
      </w:r>
      <w:r>
        <w:t>MSSQL data pulling?</w:t>
      </w:r>
    </w:p>
  </w:comment>
  <w:comment w:id="521" w:author="Author" w:initials="A">
    <w:p w14:paraId="5E9D4EDB" w14:textId="77777777" w:rsidR="00517D93" w:rsidRDefault="00517D93">
      <w:pPr>
        <w:pStyle w:val="CommentText"/>
      </w:pPr>
      <w:r>
        <w:rPr>
          <w:rStyle w:val="CommentReference"/>
        </w:rPr>
        <w:annotationRef/>
      </w:r>
      <w:r>
        <w:t xml:space="preserve">Verify with Bill.  Probably the data pulls and the automated VLER messaging. I guess. </w:t>
      </w:r>
    </w:p>
  </w:comment>
  <w:comment w:id="522" w:author="Author" w:initials="A">
    <w:p w14:paraId="53E71BFF" w14:textId="77777777" w:rsidR="00517D93" w:rsidRDefault="00517D93">
      <w:pPr>
        <w:pStyle w:val="CommentText"/>
      </w:pPr>
      <w:r>
        <w:rPr>
          <w:rStyle w:val="CommentReference"/>
        </w:rPr>
        <w:annotationRef/>
      </w:r>
      <w:r>
        <w:t>If we’re sticking with the same kind of data this would include IIS and node.exe and SQL Server.  The question is what processes are starting without user interaction?</w:t>
      </w:r>
    </w:p>
  </w:comment>
  <w:comment w:id="540" w:author="Author" w:initials="A">
    <w:p w14:paraId="6429E9D0" w14:textId="77777777" w:rsidR="00517D93" w:rsidRDefault="00517D93">
      <w:pPr>
        <w:pStyle w:val="CommentText"/>
      </w:pPr>
      <w:r>
        <w:rPr>
          <w:rStyle w:val="CommentReference"/>
        </w:rPr>
        <w:annotationRef/>
      </w:r>
      <w:r>
        <w:t>Updated current schedules</w:t>
      </w:r>
    </w:p>
  </w:comment>
  <w:comment w:id="560" w:author="Author" w:initials="A">
    <w:p w14:paraId="36FBCB25" w14:textId="77777777" w:rsidR="00517D93" w:rsidRDefault="00517D93">
      <w:pPr>
        <w:pStyle w:val="CommentText"/>
      </w:pPr>
      <w:r>
        <w:rPr>
          <w:rStyle w:val="CommentReference"/>
        </w:rPr>
        <w:annotationRef/>
      </w:r>
      <w:r>
        <w:t>Maybe how often the system will run?</w:t>
      </w:r>
    </w:p>
  </w:comment>
  <w:comment w:id="561" w:author="Author" w:initials="A">
    <w:p w14:paraId="74AD2A92" w14:textId="77777777" w:rsidR="00517D93" w:rsidRDefault="00517D93">
      <w:pPr>
        <w:pStyle w:val="CommentText"/>
      </w:pPr>
      <w:r>
        <w:rPr>
          <w:rStyle w:val="CommentReference"/>
        </w:rPr>
        <w:annotationRef/>
      </w:r>
      <w:r>
        <w:t xml:space="preserve">Yeah I think this needs to be the daily run of the surveillance models and DM pushes out to users. </w:t>
      </w:r>
    </w:p>
  </w:comment>
  <w:comment w:id="562" w:author="Author" w:initials="A">
    <w:p w14:paraId="324724F7" w14:textId="77777777" w:rsidR="00517D93" w:rsidRDefault="00517D93">
      <w:pPr>
        <w:pStyle w:val="CommentText"/>
      </w:pPr>
      <w:r>
        <w:rPr>
          <w:rStyle w:val="CommentReference"/>
        </w:rPr>
        <w:annotationRef/>
      </w:r>
      <w:r>
        <w:t>Updated dependent systems</w:t>
      </w:r>
    </w:p>
  </w:comment>
  <w:comment w:id="599" w:author="Author" w:initials="A">
    <w:p w14:paraId="6E61F05E" w14:textId="77777777" w:rsidR="00517D93" w:rsidRDefault="00517D93">
      <w:pPr>
        <w:pStyle w:val="CommentText"/>
      </w:pPr>
      <w:r>
        <w:rPr>
          <w:rStyle w:val="CommentReference"/>
        </w:rPr>
        <w:annotationRef/>
      </w:r>
      <w:r>
        <w:t>CDW?</w:t>
      </w:r>
    </w:p>
    <w:p w14:paraId="3E4F41C8" w14:textId="77777777" w:rsidR="00517D93" w:rsidRDefault="00517D93">
      <w:pPr>
        <w:pStyle w:val="CommentText"/>
      </w:pPr>
    </w:p>
  </w:comment>
  <w:comment w:id="600" w:author="Author" w:initials="A">
    <w:p w14:paraId="019B6469" w14:textId="77777777" w:rsidR="00517D93" w:rsidRDefault="00517D93">
      <w:pPr>
        <w:pStyle w:val="CommentText"/>
      </w:pPr>
      <w:r>
        <w:rPr>
          <w:rStyle w:val="CommentReference"/>
        </w:rPr>
        <w:annotationRef/>
      </w:r>
      <w:r>
        <w:t>Yes, CDW and VLER Direct.  We’re not using SDR at this point.</w:t>
      </w:r>
    </w:p>
  </w:comment>
  <w:comment w:id="601" w:author="Author" w:initials="A">
    <w:p w14:paraId="4167BFF3" w14:textId="77777777" w:rsidR="00517D93" w:rsidRDefault="00517D93">
      <w:pPr>
        <w:pStyle w:val="CommentText"/>
      </w:pPr>
      <w:r>
        <w:rPr>
          <w:rStyle w:val="CommentReference"/>
        </w:rPr>
        <w:annotationRef/>
      </w:r>
      <w:r>
        <w:t xml:space="preserve">Pull this from SDD. CDW…SDR…there are others. </w:t>
      </w:r>
    </w:p>
  </w:comment>
  <w:comment w:id="635" w:author="Author" w:initials="A">
    <w:p w14:paraId="443BA2C6" w14:textId="77777777" w:rsidR="00517D93" w:rsidRDefault="00517D93">
      <w:pPr>
        <w:pStyle w:val="CommentText"/>
      </w:pPr>
      <w:r>
        <w:rPr>
          <w:rStyle w:val="CommentReference"/>
        </w:rPr>
        <w:annotationRef/>
      </w:r>
      <w:r>
        <w:t>I believe we should have the same?</w:t>
      </w:r>
    </w:p>
  </w:comment>
  <w:comment w:id="636" w:author="Author" w:initials="A">
    <w:p w14:paraId="3EE04E89" w14:textId="77777777" w:rsidR="00517D93" w:rsidRDefault="00517D93">
      <w:pPr>
        <w:pStyle w:val="CommentText"/>
      </w:pPr>
      <w:r>
        <w:rPr>
          <w:rStyle w:val="CommentReference"/>
        </w:rPr>
        <w:annotationRef/>
      </w:r>
      <w:r>
        <w:t>Since we’re a virtual machine, I’m not sure how the backup will be conducted.</w:t>
      </w:r>
    </w:p>
    <w:p w14:paraId="3E31B7FC" w14:textId="77777777" w:rsidR="00517D93" w:rsidRDefault="00517D93">
      <w:pPr>
        <w:pStyle w:val="CommentText"/>
      </w:pPr>
    </w:p>
    <w:p w14:paraId="146C0CB3" w14:textId="77777777" w:rsidR="00517D93" w:rsidRDefault="00517D93">
      <w:pPr>
        <w:pStyle w:val="CommentText"/>
      </w:pPr>
      <w:r>
        <w:t>Not sure about the user management piece</w:t>
      </w:r>
    </w:p>
  </w:comment>
  <w:comment w:id="646" w:author="Author" w:initials="A">
    <w:p w14:paraId="102FF3D1" w14:textId="77777777" w:rsidR="00517D93" w:rsidRDefault="00517D93">
      <w:pPr>
        <w:pStyle w:val="CommentText"/>
      </w:pPr>
      <w:r>
        <w:rPr>
          <w:rStyle w:val="CommentReference"/>
        </w:rPr>
        <w:annotationRef/>
      </w:r>
      <w:r>
        <w:t>Probably need help from Andrew or pull from a document he wrote</w:t>
      </w:r>
    </w:p>
  </w:comment>
  <w:comment w:id="647" w:author="Author" w:initials="A">
    <w:p w14:paraId="1AA942AA" w14:textId="77777777" w:rsidR="00517D93" w:rsidRDefault="00517D93">
      <w:pPr>
        <w:pStyle w:val="CommentText"/>
      </w:pPr>
      <w:r>
        <w:rPr>
          <w:rStyle w:val="CommentReference"/>
        </w:rPr>
        <w:annotationRef/>
      </w:r>
      <w:r>
        <w:t>Andrew would be a good resource to cover this section.</w:t>
      </w:r>
    </w:p>
  </w:comment>
  <w:comment w:id="648" w:author="Author" w:initials="A">
    <w:p w14:paraId="6A6F2DE6" w14:textId="77777777" w:rsidR="00517D93" w:rsidRDefault="00517D93">
      <w:pPr>
        <w:pStyle w:val="CommentText"/>
      </w:pPr>
      <w:r>
        <w:rPr>
          <w:rStyle w:val="CommentReference"/>
        </w:rPr>
        <w:annotationRef/>
      </w:r>
      <w:r>
        <w:t>Updated table to reflect services used</w:t>
      </w:r>
    </w:p>
  </w:comment>
  <w:comment w:id="691" w:author="Author" w:initials="A">
    <w:p w14:paraId="4640CEF5" w14:textId="77777777" w:rsidR="00517D93" w:rsidRDefault="00517D93">
      <w:pPr>
        <w:pStyle w:val="CommentText"/>
      </w:pPr>
      <w:r>
        <w:rPr>
          <w:rStyle w:val="CommentReference"/>
        </w:rPr>
        <w:annotationRef/>
      </w:r>
      <w:r>
        <w:t>Andrew could speak to this.</w:t>
      </w:r>
    </w:p>
  </w:comment>
  <w:comment w:id="695" w:author="Author" w:initials="A">
    <w:p w14:paraId="3F507741" w14:textId="77777777" w:rsidR="00517D93" w:rsidRDefault="00517D93">
      <w:pPr>
        <w:pStyle w:val="CommentText"/>
      </w:pPr>
      <w:r>
        <w:rPr>
          <w:rStyle w:val="CommentReference"/>
        </w:rPr>
        <w:annotationRef/>
      </w:r>
      <w:r>
        <w:t>Need verification from Bill</w:t>
      </w:r>
    </w:p>
  </w:comment>
  <w:comment w:id="716" w:author="Author" w:initials="A">
    <w:p w14:paraId="0CFBC1D2" w14:textId="77777777" w:rsidR="00517D93" w:rsidRDefault="00517D93">
      <w:pPr>
        <w:pStyle w:val="CommentText"/>
      </w:pPr>
      <w:r>
        <w:rPr>
          <w:rStyle w:val="CommentReference"/>
        </w:rPr>
        <w:annotationRef/>
      </w:r>
      <w:r>
        <w:t>We’re really not talked much about this…since we’re a VM they can restore the VM rather easily, I think?  Also, I think they will be handling the Backup not us, ask Paul?</w:t>
      </w:r>
    </w:p>
    <w:p w14:paraId="31475A86" w14:textId="77777777" w:rsidR="00517D93" w:rsidRDefault="00517D93">
      <w:pPr>
        <w:pStyle w:val="CommentText"/>
      </w:pPr>
    </w:p>
    <w:p w14:paraId="19689A3A" w14:textId="77777777" w:rsidR="00517D93" w:rsidRDefault="00517D93">
      <w:pPr>
        <w:pStyle w:val="CommentText"/>
      </w:pPr>
      <w:r>
        <w:t>This is one of those sections where MHE had more work due to them owning their own servers.</w:t>
      </w:r>
    </w:p>
    <w:p w14:paraId="5CF16ADA" w14:textId="77777777" w:rsidR="00517D93" w:rsidRDefault="00517D93">
      <w:pPr>
        <w:pStyle w:val="CommentText"/>
      </w:pPr>
    </w:p>
    <w:p w14:paraId="349D077C" w14:textId="77777777" w:rsidR="00517D93" w:rsidRDefault="00517D93">
      <w:pPr>
        <w:pStyle w:val="CommentText"/>
      </w:pPr>
      <w:r>
        <w:t>Bill might have a word or two on the DB.</w:t>
      </w:r>
    </w:p>
  </w:comment>
  <w:comment w:id="717" w:author="Author" w:initials="A">
    <w:p w14:paraId="0734F52B" w14:textId="77777777" w:rsidR="00517D93" w:rsidRDefault="00517D93">
      <w:pPr>
        <w:pStyle w:val="CommentText"/>
      </w:pPr>
      <w:r>
        <w:rPr>
          <w:rStyle w:val="CommentReference"/>
        </w:rPr>
        <w:annotationRef/>
      </w:r>
      <w:r>
        <w:t>Same as above comment</w:t>
      </w:r>
    </w:p>
  </w:comment>
  <w:comment w:id="795" w:author="Author" w:initials="A">
    <w:p w14:paraId="15AE334A" w14:textId="77777777" w:rsidR="00517D93" w:rsidRDefault="00517D93">
      <w:pPr>
        <w:pStyle w:val="CommentText"/>
      </w:pPr>
      <w:r>
        <w:rPr>
          <w:rStyle w:val="CommentReference"/>
        </w:rPr>
        <w:annotationRef/>
      </w:r>
      <w:r>
        <w:t>Replace</w:t>
      </w:r>
    </w:p>
  </w:comment>
  <w:comment w:id="808" w:author="Author" w:initials="A">
    <w:p w14:paraId="56F247FE" w14:textId="77777777" w:rsidR="00517D93" w:rsidRDefault="00517D93">
      <w:pPr>
        <w:pStyle w:val="CommentText"/>
      </w:pPr>
      <w:r>
        <w:rPr>
          <w:rStyle w:val="CommentReference"/>
        </w:rPr>
        <w:annotationRef/>
      </w:r>
      <w:r>
        <w:t>Andrew and Bill?</w:t>
      </w:r>
    </w:p>
  </w:comment>
  <w:comment w:id="809" w:author="Author" w:initials="A">
    <w:p w14:paraId="27C0B843" w14:textId="77777777" w:rsidR="00517D93" w:rsidRDefault="00517D93">
      <w:pPr>
        <w:pStyle w:val="CommentText"/>
      </w:pPr>
      <w:r>
        <w:rPr>
          <w:rStyle w:val="CommentReference"/>
        </w:rPr>
        <w:annotationRef/>
      </w:r>
      <w:r>
        <w:t>Same as above comment</w:t>
      </w:r>
    </w:p>
  </w:comment>
  <w:comment w:id="826" w:author="Author" w:initials="A">
    <w:p w14:paraId="2769A5C7" w14:textId="77777777" w:rsidR="00517D93" w:rsidRDefault="00517D93">
      <w:pPr>
        <w:pStyle w:val="CommentText"/>
      </w:pPr>
      <w:r>
        <w:rPr>
          <w:rStyle w:val="CommentReference"/>
        </w:rPr>
        <w:annotationRef/>
      </w:r>
      <w:r>
        <w:t>Same as above comment</w:t>
      </w:r>
    </w:p>
  </w:comment>
  <w:comment w:id="882" w:author="Author" w:initials="A">
    <w:p w14:paraId="1B09890E" w14:textId="77777777" w:rsidR="00517D93" w:rsidRDefault="00517D93">
      <w:pPr>
        <w:pStyle w:val="CommentText"/>
      </w:pPr>
      <w:r>
        <w:rPr>
          <w:rStyle w:val="CommentReference"/>
        </w:rPr>
        <w:annotationRef/>
      </w:r>
      <w:r>
        <w:t xml:space="preserve">AITC’s </w:t>
      </w:r>
      <w:proofErr w:type="spellStart"/>
      <w:r>
        <w:t>responsiblilty</w:t>
      </w:r>
      <w:proofErr w:type="spellEnd"/>
      <w:r>
        <w:t>??</w:t>
      </w:r>
    </w:p>
  </w:comment>
  <w:comment w:id="893" w:author="Author" w:initials="A">
    <w:p w14:paraId="57DB95AE" w14:textId="77777777" w:rsidR="00517D93" w:rsidRDefault="00517D93">
      <w:pPr>
        <w:pStyle w:val="CommentText"/>
      </w:pPr>
      <w:r>
        <w:rPr>
          <w:rStyle w:val="CommentReference"/>
        </w:rPr>
        <w:annotationRef/>
      </w:r>
      <w:r>
        <w:t xml:space="preserve">Needs full overhaul because we are not mobile. Andal to assist? </w:t>
      </w:r>
    </w:p>
  </w:comment>
  <w:comment w:id="941" w:author="Author" w:initials="A">
    <w:p w14:paraId="1E0A2BE0" w14:textId="77777777" w:rsidR="00517D93" w:rsidRDefault="00517D93">
      <w:pPr>
        <w:pStyle w:val="CommentText"/>
      </w:pPr>
      <w:r>
        <w:rPr>
          <w:rStyle w:val="CommentReference"/>
        </w:rPr>
        <w:annotationRef/>
      </w:r>
      <w:r>
        <w:t>Andal to review and update. Or help?</w:t>
      </w:r>
    </w:p>
  </w:comment>
  <w:comment w:id="942" w:author="Author" w:initials="A">
    <w:p w14:paraId="0741E6ED" w14:textId="77777777" w:rsidR="00517D93" w:rsidRDefault="00517D93">
      <w:pPr>
        <w:pStyle w:val="CommentText"/>
      </w:pPr>
      <w:r>
        <w:rPr>
          <w:rStyle w:val="CommentReference"/>
        </w:rPr>
        <w:annotationRef/>
      </w:r>
      <w:r>
        <w:t>At pilot this will be manual with the Database.  Andal should be able to describe. We’re the system admins for PR so we’d be the ones doing it.</w:t>
      </w:r>
    </w:p>
  </w:comment>
  <w:comment w:id="983" w:author="Author" w:initials="A">
    <w:p w14:paraId="0644CE92" w14:textId="77777777" w:rsidR="00517D93" w:rsidRDefault="00517D93">
      <w:pPr>
        <w:pStyle w:val="CommentText"/>
      </w:pPr>
      <w:r>
        <w:rPr>
          <w:rStyle w:val="CommentReference"/>
        </w:rPr>
        <w:annotationRef/>
      </w:r>
      <w:r>
        <w:t>Need to check with Paul and team on this one</w:t>
      </w:r>
    </w:p>
  </w:comment>
  <w:comment w:id="986" w:author="Author" w:initials="A">
    <w:p w14:paraId="18B55A8F" w14:textId="77777777" w:rsidR="00517D93" w:rsidRDefault="00517D93">
      <w:pPr>
        <w:pStyle w:val="CommentText"/>
      </w:pPr>
      <w:r>
        <w:rPr>
          <w:rStyle w:val="CommentReference"/>
        </w:rPr>
        <w:annotationRef/>
      </w:r>
      <w:r>
        <w:t>Not sure who to update</w:t>
      </w:r>
    </w:p>
    <w:p w14:paraId="005FD72D" w14:textId="77777777" w:rsidR="00517D93" w:rsidRDefault="00517D93">
      <w:pPr>
        <w:pStyle w:val="CommentText"/>
      </w:pPr>
    </w:p>
    <w:p w14:paraId="77CE87CD" w14:textId="77777777" w:rsidR="00517D93" w:rsidRDefault="00517D93">
      <w:pPr>
        <w:pStyle w:val="CommentText"/>
      </w:pPr>
      <w:r>
        <w:t>AITC has a monitoring team, perhaps we put something in here about that?  Ask Paul?</w:t>
      </w:r>
    </w:p>
  </w:comment>
  <w:comment w:id="996" w:author="Author" w:initials="A">
    <w:p w14:paraId="493CB4FE" w14:textId="77777777" w:rsidR="00517D93" w:rsidRDefault="00517D93">
      <w:pPr>
        <w:pStyle w:val="CommentText"/>
      </w:pPr>
      <w:r>
        <w:rPr>
          <w:rStyle w:val="CommentReference"/>
        </w:rPr>
        <w:annotationRef/>
      </w:r>
      <w:r>
        <w:t>Similar to previous comment</w:t>
      </w:r>
    </w:p>
  </w:comment>
  <w:comment w:id="1017" w:author="Author" w:initials="A">
    <w:p w14:paraId="38F83D54" w14:textId="77777777" w:rsidR="00517D93" w:rsidRDefault="00517D93">
      <w:pPr>
        <w:pStyle w:val="CommentText"/>
      </w:pPr>
      <w:r>
        <w:rPr>
          <w:rStyle w:val="CommentReference"/>
        </w:rPr>
        <w:annotationRef/>
      </w:r>
      <w:r>
        <w:t>Needs full review. Jaya?</w:t>
      </w:r>
    </w:p>
  </w:comment>
  <w:comment w:id="1018" w:author="Author" w:initials="A">
    <w:p w14:paraId="26559D2E" w14:textId="77777777" w:rsidR="00517D93" w:rsidRDefault="00517D93">
      <w:pPr>
        <w:pStyle w:val="CommentText"/>
      </w:pPr>
      <w:r>
        <w:rPr>
          <w:rStyle w:val="CommentReference"/>
        </w:rPr>
        <w:annotationRef/>
      </w:r>
      <w:r>
        <w:t>Whoever is doing the performance testing metrics, Andrew? Or Jaya?</w:t>
      </w:r>
    </w:p>
  </w:comment>
  <w:comment w:id="1019" w:author="Author" w:initials="A">
    <w:p w14:paraId="3D7BA323" w14:textId="77777777" w:rsidR="00517D93" w:rsidRDefault="00517D93">
      <w:pPr>
        <w:pStyle w:val="CommentText"/>
      </w:pPr>
      <w:r>
        <w:rPr>
          <w:rStyle w:val="CommentReference"/>
        </w:rPr>
        <w:annotationRef/>
      </w:r>
      <w:r>
        <w:t>Added reasonable performance times. Removed unnecessary capacity monitoring details.</w:t>
      </w:r>
    </w:p>
  </w:comment>
  <w:comment w:id="1024" w:author="Author" w:initials="A">
    <w:p w14:paraId="4B2E3CBF" w14:textId="77777777" w:rsidR="00517D93" w:rsidRDefault="00517D93">
      <w:pPr>
        <w:pStyle w:val="CommentText"/>
      </w:pPr>
      <w:r>
        <w:rPr>
          <w:rStyle w:val="CommentReference"/>
        </w:rPr>
        <w:annotationRef/>
      </w:r>
      <w:r>
        <w:t>Was this metric addressed in the PWS? If not then we need to set reasonable thresholds that are measurable via logs/cucumber?</w:t>
      </w:r>
    </w:p>
  </w:comment>
  <w:comment w:id="1056" w:author="Author" w:initials="A">
    <w:p w14:paraId="47DD4CB8" w14:textId="77777777" w:rsidR="00517D93" w:rsidRDefault="00517D93">
      <w:pPr>
        <w:pStyle w:val="CommentText"/>
      </w:pPr>
      <w:r>
        <w:rPr>
          <w:rStyle w:val="CommentReference"/>
        </w:rPr>
        <w:annotationRef/>
      </w:r>
      <w:r>
        <w:t>This falls to whatever AITC has available for monitoring space?</w:t>
      </w:r>
    </w:p>
  </w:comment>
  <w:comment w:id="1112" w:author="Author" w:initials="A">
    <w:p w14:paraId="0FD506D0" w14:textId="77777777" w:rsidR="00517D93" w:rsidRDefault="00517D93">
      <w:pPr>
        <w:pStyle w:val="CommentText"/>
      </w:pPr>
      <w:r>
        <w:rPr>
          <w:rStyle w:val="CommentReference"/>
        </w:rPr>
        <w:annotationRef/>
      </w:r>
      <w:r>
        <w:t>Who sets this benchmark?</w:t>
      </w:r>
    </w:p>
  </w:comment>
  <w:comment w:id="1113" w:author="Author" w:initials="A">
    <w:p w14:paraId="7A73167A" w14:textId="77777777" w:rsidR="00517D93" w:rsidRDefault="00517D93">
      <w:pPr>
        <w:pStyle w:val="CommentText"/>
      </w:pPr>
      <w:r>
        <w:rPr>
          <w:rStyle w:val="CommentReference"/>
        </w:rPr>
        <w:annotationRef/>
      </w:r>
      <w:r>
        <w:t>Need to check with Andrew on concurrent user threshold.</w:t>
      </w:r>
    </w:p>
  </w:comment>
  <w:comment w:id="1138" w:author="Author" w:initials="A">
    <w:p w14:paraId="2C323A03" w14:textId="77777777" w:rsidR="00517D93" w:rsidRDefault="00517D93">
      <w:pPr>
        <w:pStyle w:val="CommentText"/>
      </w:pPr>
      <w:r>
        <w:rPr>
          <w:rStyle w:val="CommentReference"/>
        </w:rPr>
        <w:annotationRef/>
      </w:r>
      <w:r>
        <w:t>We save very little data, if any, that would need to be updated, extracted or purged</w:t>
      </w:r>
    </w:p>
  </w:comment>
  <w:comment w:id="1139" w:author="Author" w:initials="A">
    <w:p w14:paraId="1DE849F4" w14:textId="77777777" w:rsidR="00517D93" w:rsidRDefault="00517D93">
      <w:pPr>
        <w:pStyle w:val="CommentText"/>
      </w:pPr>
      <w:r>
        <w:rPr>
          <w:rStyle w:val="CommentReference"/>
        </w:rPr>
        <w:annotationRef/>
      </w:r>
      <w:r>
        <w:t>Deleted paragraphs describing data extracts or purges as they’re not necessary</w:t>
      </w:r>
    </w:p>
  </w:comment>
  <w:comment w:id="1165" w:author="Author" w:initials="A">
    <w:p w14:paraId="7369C657" w14:textId="77777777" w:rsidR="00517D93" w:rsidRDefault="00517D93">
      <w:pPr>
        <w:pStyle w:val="CommentText"/>
      </w:pPr>
      <w:r>
        <w:rPr>
          <w:rStyle w:val="CommentReference"/>
        </w:rPr>
        <w:annotationRef/>
      </w:r>
      <w:r>
        <w:t>Can we delete both of these paragraphs?</w:t>
      </w:r>
    </w:p>
  </w:comment>
  <w:comment w:id="1166" w:author="Author" w:initials="A">
    <w:p w14:paraId="3BEAFA5B" w14:textId="77777777" w:rsidR="00517D93" w:rsidRDefault="00517D93">
      <w:pPr>
        <w:pStyle w:val="CommentText"/>
      </w:pPr>
      <w:r>
        <w:rPr>
          <w:rStyle w:val="CommentReference"/>
        </w:rPr>
        <w:annotationRef/>
      </w:r>
      <w:r>
        <w:t>Yes, I think the whole section probably doesn’t apply to us.</w:t>
      </w:r>
    </w:p>
  </w:comment>
  <w:comment w:id="1167" w:author="Author" w:initials="A">
    <w:p w14:paraId="40934D8D" w14:textId="77777777" w:rsidR="00517D93" w:rsidRDefault="00517D93">
      <w:pPr>
        <w:pStyle w:val="CommentText"/>
      </w:pPr>
      <w:r>
        <w:rPr>
          <w:rStyle w:val="CommentReference"/>
        </w:rPr>
        <w:annotationRef/>
      </w:r>
      <w:r>
        <w:t>Delete section as there won’t be any extracts or purges that will occur.</w:t>
      </w:r>
    </w:p>
  </w:comment>
  <w:comment w:id="1182" w:author="Author" w:initials="A">
    <w:p w14:paraId="6E12E18D" w14:textId="77777777" w:rsidR="00517D93" w:rsidRDefault="00517D93">
      <w:pPr>
        <w:pStyle w:val="CommentText"/>
      </w:pPr>
      <w:r>
        <w:rPr>
          <w:rStyle w:val="CommentReference"/>
        </w:rPr>
        <w:annotationRef/>
      </w:r>
      <w:r>
        <w:t>Option Year? What is the plan now?</w:t>
      </w:r>
    </w:p>
  </w:comment>
  <w:comment w:id="1183" w:author="Author" w:initials="A">
    <w:p w14:paraId="6563DB6D" w14:textId="77777777" w:rsidR="00517D93" w:rsidRDefault="00517D93">
      <w:pPr>
        <w:pStyle w:val="CommentText"/>
      </w:pPr>
      <w:r>
        <w:rPr>
          <w:rStyle w:val="CommentReference"/>
        </w:rPr>
        <w:annotationRef/>
      </w:r>
      <w:r>
        <w:t>We don’t have a schedule, perhaps when there’s a release?</w:t>
      </w:r>
    </w:p>
  </w:comment>
  <w:comment w:id="1207" w:author="Author" w:initials="A">
    <w:p w14:paraId="42E5D285" w14:textId="77777777" w:rsidR="00517D93" w:rsidRDefault="00517D93">
      <w:pPr>
        <w:pStyle w:val="CommentText"/>
      </w:pPr>
      <w:r>
        <w:rPr>
          <w:rStyle w:val="CommentReference"/>
        </w:rPr>
        <w:annotationRef/>
      </w:r>
      <w:r>
        <w:t>Updated security errors table</w:t>
      </w:r>
    </w:p>
  </w:comment>
  <w:comment w:id="1278" w:author="Author" w:initials="A">
    <w:p w14:paraId="05C9FDB4" w14:textId="77777777" w:rsidR="00517D93" w:rsidRDefault="00517D93">
      <w:pPr>
        <w:pStyle w:val="CommentText"/>
      </w:pPr>
      <w:r>
        <w:rPr>
          <w:rStyle w:val="CommentReference"/>
        </w:rPr>
        <w:annotationRef/>
      </w:r>
      <w:r>
        <w:t xml:space="preserve">Needs full review. Not a mobile application. No tablets. </w:t>
      </w:r>
    </w:p>
  </w:comment>
  <w:comment w:id="1279" w:author="Author" w:initials="A">
    <w:p w14:paraId="31169D83" w14:textId="77777777" w:rsidR="00517D93" w:rsidRDefault="00517D93">
      <w:pPr>
        <w:pStyle w:val="CommentText"/>
      </w:pPr>
      <w:r>
        <w:rPr>
          <w:rStyle w:val="CommentReference"/>
        </w:rPr>
        <w:annotationRef/>
      </w:r>
      <w:r>
        <w:t xml:space="preserve">Probably Jaya could reword this section to be a dashboard </w:t>
      </w:r>
      <w:proofErr w:type="spellStart"/>
      <w:r>
        <w:t>webapp</w:t>
      </w:r>
      <w:proofErr w:type="spellEnd"/>
    </w:p>
  </w:comment>
  <w:comment w:id="1275" w:author="Author" w:initials="A">
    <w:p w14:paraId="4BA56A21" w14:textId="77777777" w:rsidR="00517D93" w:rsidRDefault="00517D93">
      <w:pPr>
        <w:pStyle w:val="CommentText"/>
      </w:pPr>
      <w:r>
        <w:rPr>
          <w:rStyle w:val="CommentReference"/>
        </w:rPr>
        <w:annotationRef/>
      </w:r>
      <w:r>
        <w:t>Updated timeouts</w:t>
      </w:r>
    </w:p>
  </w:comment>
  <w:comment w:id="1308" w:author="Author" w:initials="A">
    <w:p w14:paraId="23E54F07" w14:textId="77777777" w:rsidR="00517D93" w:rsidRDefault="00517D93">
      <w:pPr>
        <w:pStyle w:val="CommentText"/>
      </w:pPr>
      <w:r>
        <w:rPr>
          <w:rStyle w:val="CommentReference"/>
        </w:rPr>
        <w:annotationRef/>
      </w:r>
      <w:r>
        <w:t>Since our data storage is limited to only one value, I think this could be removed.  Thoughts?</w:t>
      </w:r>
    </w:p>
  </w:comment>
  <w:comment w:id="1346" w:author="Author" w:initials="A">
    <w:p w14:paraId="2F158D9F" w14:textId="77777777" w:rsidR="00517D93" w:rsidRDefault="00517D93">
      <w:pPr>
        <w:pStyle w:val="CommentText"/>
      </w:pPr>
      <w:r>
        <w:rPr>
          <w:rStyle w:val="CommentReference"/>
        </w:rPr>
        <w:annotationRef/>
      </w:r>
      <w:r>
        <w:t>No idea. Andrew?</w:t>
      </w:r>
    </w:p>
  </w:comment>
  <w:comment w:id="1347" w:author="Author" w:initials="A">
    <w:p w14:paraId="68E6CA93" w14:textId="77777777" w:rsidR="00517D93" w:rsidRDefault="00517D93">
      <w:pPr>
        <w:pStyle w:val="CommentText"/>
      </w:pPr>
      <w:r>
        <w:rPr>
          <w:rStyle w:val="CommentReference"/>
        </w:rPr>
        <w:annotationRef/>
      </w:r>
      <w:r>
        <w:t xml:space="preserve">We’re limited on exposure on this one since we are a mostly read only application.  </w:t>
      </w:r>
      <w:proofErr w:type="spellStart"/>
      <w:r>
        <w:t>Prehaps</w:t>
      </w:r>
      <w:proofErr w:type="spellEnd"/>
      <w:r>
        <w:t xml:space="preserve"> we’ll have some DB logs?  Maybe API Logs?</w:t>
      </w:r>
    </w:p>
  </w:comment>
  <w:comment w:id="1348" w:author="Author" w:initials="A">
    <w:p w14:paraId="78F663FB" w14:textId="77777777" w:rsidR="00517D93" w:rsidRDefault="00517D93">
      <w:pPr>
        <w:pStyle w:val="CommentText"/>
      </w:pPr>
      <w:r>
        <w:rPr>
          <w:rStyle w:val="CommentReference"/>
        </w:rPr>
        <w:annotationRef/>
      </w:r>
      <w:r>
        <w:t>Added details for current logging capabilities</w:t>
      </w:r>
    </w:p>
  </w:comment>
  <w:comment w:id="1390" w:author="Author" w:initials="A">
    <w:p w14:paraId="1F669AAF" w14:textId="77777777" w:rsidR="00517D93" w:rsidRDefault="00517D93">
      <w:pPr>
        <w:pStyle w:val="CommentText"/>
      </w:pPr>
      <w:r>
        <w:rPr>
          <w:rStyle w:val="CommentReference"/>
        </w:rPr>
        <w:annotationRef/>
      </w:r>
      <w:r>
        <w:t>No idea. Andrew?</w:t>
      </w:r>
    </w:p>
  </w:comment>
  <w:comment w:id="1391" w:author="Author" w:initials="A">
    <w:p w14:paraId="3E48E0D9" w14:textId="77777777" w:rsidR="00517D93" w:rsidRDefault="00517D93">
      <w:pPr>
        <w:pStyle w:val="CommentText"/>
      </w:pPr>
      <w:r>
        <w:rPr>
          <w:rStyle w:val="CommentReference"/>
        </w:rPr>
        <w:annotationRef/>
      </w:r>
      <w:r>
        <w:t>Updated application error codes and descriptions</w:t>
      </w:r>
    </w:p>
  </w:comment>
  <w:comment w:id="1527" w:author="Author" w:initials="A">
    <w:p w14:paraId="0CE6C44B" w14:textId="77777777" w:rsidR="00517D93" w:rsidRDefault="00517D93">
      <w:pPr>
        <w:pStyle w:val="CommentText"/>
      </w:pPr>
      <w:r>
        <w:rPr>
          <w:rStyle w:val="CommentReference"/>
        </w:rPr>
        <w:annotationRef/>
      </w:r>
      <w:r>
        <w:t xml:space="preserve">Needs review. </w:t>
      </w:r>
    </w:p>
  </w:comment>
  <w:comment w:id="1528" w:author="Author" w:initials="A">
    <w:p w14:paraId="0C053476" w14:textId="77777777" w:rsidR="00517D93" w:rsidRDefault="00517D93">
      <w:pPr>
        <w:pStyle w:val="CommentText"/>
      </w:pPr>
      <w:r>
        <w:rPr>
          <w:rStyle w:val="CommentReference"/>
        </w:rPr>
        <w:annotationRef/>
      </w:r>
      <w:r>
        <w:t>Update URL to reflect SQL server and updated content.</w:t>
      </w:r>
    </w:p>
  </w:comment>
  <w:comment w:id="1541" w:author="Author" w:initials="A">
    <w:p w14:paraId="3EBA43B9" w14:textId="77777777" w:rsidR="00517D93" w:rsidRDefault="00517D93">
      <w:pPr>
        <w:pStyle w:val="CommentText"/>
      </w:pPr>
      <w:r>
        <w:rPr>
          <w:rStyle w:val="CommentReference"/>
        </w:rPr>
        <w:annotationRef/>
      </w:r>
      <w:r>
        <w:t>No idea. Needs review.</w:t>
      </w:r>
    </w:p>
  </w:comment>
  <w:comment w:id="1542" w:author="Author" w:initials="A">
    <w:p w14:paraId="0AC4D42C" w14:textId="77777777" w:rsidR="00517D93" w:rsidRDefault="00517D93">
      <w:pPr>
        <w:pStyle w:val="CommentText"/>
      </w:pPr>
      <w:r>
        <w:rPr>
          <w:rStyle w:val="CommentReference"/>
        </w:rPr>
        <w:annotationRef/>
      </w:r>
      <w:r>
        <w:t>Andrew could comment on this…we’re using IIS and Node.js</w:t>
      </w:r>
    </w:p>
  </w:comment>
  <w:comment w:id="1543" w:author="Author" w:initials="A">
    <w:p w14:paraId="3C0C45CC" w14:textId="77777777" w:rsidR="00517D93" w:rsidRDefault="00517D93">
      <w:pPr>
        <w:pStyle w:val="CommentText"/>
      </w:pPr>
      <w:r>
        <w:rPr>
          <w:rStyle w:val="CommentReference"/>
        </w:rPr>
        <w:annotationRef/>
      </w:r>
      <w:r>
        <w:t>Updated Content to reflect logging capabilities for the dashboard.</w:t>
      </w:r>
    </w:p>
  </w:comment>
  <w:comment w:id="1572" w:author="Author" w:initials="A">
    <w:p w14:paraId="3DDE6439" w14:textId="77777777" w:rsidR="00517D93" w:rsidRDefault="00517D93">
      <w:pPr>
        <w:pStyle w:val="CommentText"/>
      </w:pPr>
      <w:r>
        <w:rPr>
          <w:rStyle w:val="CommentReference"/>
        </w:rPr>
        <w:annotationRef/>
      </w:r>
    </w:p>
  </w:comment>
  <w:comment w:id="1586" w:author="Author" w:initials="A">
    <w:p w14:paraId="17B7B2A1" w14:textId="77777777" w:rsidR="00517D93" w:rsidRDefault="00517D93">
      <w:pPr>
        <w:pStyle w:val="CommentText"/>
      </w:pPr>
      <w:r>
        <w:rPr>
          <w:rStyle w:val="CommentReference"/>
        </w:rPr>
        <w:annotationRef/>
      </w:r>
      <w:r>
        <w:t>Andal can address?</w:t>
      </w:r>
    </w:p>
  </w:comment>
  <w:comment w:id="1587" w:author="Author" w:initials="A">
    <w:p w14:paraId="7D4C8EBF" w14:textId="77777777" w:rsidR="00517D93" w:rsidRDefault="00517D93">
      <w:pPr>
        <w:pStyle w:val="CommentText"/>
      </w:pPr>
      <w:r>
        <w:rPr>
          <w:rStyle w:val="CommentReference"/>
        </w:rPr>
        <w:annotationRef/>
      </w:r>
      <w:r>
        <w:t>Updated content to reflect authorization logging as well.</w:t>
      </w:r>
    </w:p>
  </w:comment>
  <w:comment w:id="1612" w:author="Author" w:initials="A">
    <w:p w14:paraId="7D0D216E" w14:textId="77777777" w:rsidR="00517D93" w:rsidRDefault="00517D93">
      <w:pPr>
        <w:pStyle w:val="CommentText"/>
      </w:pPr>
      <w:r>
        <w:rPr>
          <w:rStyle w:val="CommentReference"/>
        </w:rPr>
        <w:annotationRef/>
      </w:r>
      <w:r>
        <w:t xml:space="preserve">Review. Not sure. </w:t>
      </w:r>
    </w:p>
  </w:comment>
  <w:comment w:id="1613" w:author="Author" w:initials="A">
    <w:p w14:paraId="7BC87676" w14:textId="77777777" w:rsidR="00517D93" w:rsidRDefault="00517D93">
      <w:pPr>
        <w:pStyle w:val="CommentText"/>
      </w:pPr>
      <w:r>
        <w:rPr>
          <w:rStyle w:val="CommentReference"/>
        </w:rPr>
        <w:annotationRef/>
      </w:r>
      <w:r>
        <w:t>CDW and VLER Direct</w:t>
      </w:r>
    </w:p>
  </w:comment>
  <w:comment w:id="1609" w:author="Author" w:initials="A">
    <w:p w14:paraId="547596A9" w14:textId="77777777" w:rsidR="00517D93" w:rsidRDefault="00517D93">
      <w:pPr>
        <w:pStyle w:val="CommentText"/>
      </w:pPr>
      <w:r>
        <w:rPr>
          <w:rStyle w:val="CommentReference"/>
        </w:rPr>
        <w:annotationRef/>
      </w:r>
      <w:r>
        <w:t>Updated content for dependent systems</w:t>
      </w:r>
    </w:p>
  </w:comment>
  <w:comment w:id="1647" w:author="Author" w:initials="A">
    <w:p w14:paraId="3E21ACBC" w14:textId="77777777" w:rsidR="00517D93" w:rsidRDefault="00517D93">
      <w:pPr>
        <w:pStyle w:val="CommentText"/>
      </w:pPr>
      <w:r>
        <w:rPr>
          <w:rStyle w:val="CommentReference"/>
        </w:rPr>
        <w:annotationRef/>
      </w:r>
      <w:r>
        <w:t xml:space="preserve">Review everything here. Tables will need to be reworked. </w:t>
      </w:r>
    </w:p>
  </w:comment>
  <w:comment w:id="1648" w:author="Author" w:initials="A">
    <w:p w14:paraId="2CEC6BE2" w14:textId="77777777" w:rsidR="00517D93" w:rsidRDefault="00517D93">
      <w:pPr>
        <w:pStyle w:val="CommentText"/>
      </w:pPr>
      <w:r>
        <w:rPr>
          <w:rStyle w:val="CommentReference"/>
        </w:rPr>
        <w:annotationRef/>
      </w:r>
      <w:r>
        <w:t>Added relevant troubleshooting content</w:t>
      </w:r>
    </w:p>
  </w:comment>
  <w:comment w:id="1856" w:author="Author" w:initials="A">
    <w:p w14:paraId="04F390CD" w14:textId="77777777" w:rsidR="00517D93" w:rsidRDefault="00517D93">
      <w:pPr>
        <w:pStyle w:val="CommentText"/>
      </w:pPr>
      <w:r>
        <w:rPr>
          <w:rStyle w:val="CommentReference"/>
        </w:rPr>
        <w:annotationRef/>
      </w:r>
      <w:r>
        <w:t>Andrew to review</w:t>
      </w:r>
    </w:p>
  </w:comment>
  <w:comment w:id="1857" w:author="Author" w:initials="A">
    <w:p w14:paraId="0F06B7D5" w14:textId="77777777" w:rsidR="00517D93" w:rsidRDefault="00517D93">
      <w:pPr>
        <w:pStyle w:val="CommentText"/>
      </w:pPr>
      <w:r>
        <w:rPr>
          <w:rStyle w:val="CommentReference"/>
        </w:rPr>
        <w:annotationRef/>
      </w:r>
      <w:r>
        <w:t>Added IIS and CDW content</w:t>
      </w:r>
    </w:p>
  </w:comment>
  <w:comment w:id="1868" w:author="Author" w:initials="A">
    <w:p w14:paraId="0FC71211" w14:textId="77777777" w:rsidR="00517D93" w:rsidRDefault="00517D93">
      <w:pPr>
        <w:pStyle w:val="CommentText"/>
      </w:pPr>
      <w:r>
        <w:rPr>
          <w:rStyle w:val="CommentReference"/>
        </w:rPr>
        <w:annotationRef/>
      </w:r>
      <w:r>
        <w:t>Andrew</w:t>
      </w:r>
    </w:p>
  </w:comment>
  <w:comment w:id="1875" w:author="Author" w:initials="A">
    <w:p w14:paraId="630CC5AE" w14:textId="77777777" w:rsidR="00517D93" w:rsidRDefault="00517D93">
      <w:pPr>
        <w:pStyle w:val="CommentText"/>
      </w:pPr>
      <w:r>
        <w:rPr>
          <w:rStyle w:val="CommentReference"/>
        </w:rPr>
        <w:annotationRef/>
      </w:r>
      <w:r>
        <w:t>Updated IIS reference</w:t>
      </w:r>
    </w:p>
  </w:comment>
  <w:comment w:id="1885" w:author="Author" w:initials="A">
    <w:p w14:paraId="7C088431" w14:textId="77777777" w:rsidR="00517D93" w:rsidRDefault="00517D93">
      <w:pPr>
        <w:pStyle w:val="CommentText"/>
      </w:pPr>
      <w:r>
        <w:rPr>
          <w:rStyle w:val="CommentReference"/>
        </w:rPr>
        <w:annotationRef/>
      </w:r>
      <w:r>
        <w:t xml:space="preserve">PwC Provides all support during the pilot phase, yes? </w:t>
      </w:r>
      <w:proofErr w:type="spellStart"/>
      <w:r>
        <w:t>Descrube</w:t>
      </w:r>
      <w:proofErr w:type="spellEnd"/>
      <w:r>
        <w:t xml:space="preserve">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2BF37F" w15:done="0"/>
  <w15:commentEx w15:paraId="72291CD6" w15:done="0"/>
  <w15:commentEx w15:paraId="2E442572" w15:done="0"/>
  <w15:commentEx w15:paraId="075D48E1" w15:done="0"/>
  <w15:commentEx w15:paraId="4AC4259B" w15:done="0"/>
  <w15:commentEx w15:paraId="61E38FA3" w15:done="0"/>
  <w15:commentEx w15:paraId="720A425E" w15:done="0"/>
  <w15:commentEx w15:paraId="0EA10E68" w15:done="0"/>
  <w15:commentEx w15:paraId="53B261CE" w15:done="0"/>
  <w15:commentEx w15:paraId="7D5EF43F" w15:done="0"/>
  <w15:commentEx w15:paraId="3ECD21FA" w15:done="0"/>
  <w15:commentEx w15:paraId="5E9D4EDB" w15:done="0"/>
  <w15:commentEx w15:paraId="53E71BFF" w15:done="0"/>
  <w15:commentEx w15:paraId="6429E9D0" w15:done="0"/>
  <w15:commentEx w15:paraId="36FBCB25" w15:done="0"/>
  <w15:commentEx w15:paraId="74AD2A92" w15:done="0"/>
  <w15:commentEx w15:paraId="324724F7" w15:done="0"/>
  <w15:commentEx w15:paraId="3E4F41C8" w15:done="0"/>
  <w15:commentEx w15:paraId="019B6469" w15:done="0"/>
  <w15:commentEx w15:paraId="4167BFF3" w15:done="0"/>
  <w15:commentEx w15:paraId="443BA2C6" w15:done="0"/>
  <w15:commentEx w15:paraId="146C0CB3" w15:done="0"/>
  <w15:commentEx w15:paraId="102FF3D1" w15:done="0"/>
  <w15:commentEx w15:paraId="1AA942AA" w15:done="0"/>
  <w15:commentEx w15:paraId="6A6F2DE6" w15:done="0"/>
  <w15:commentEx w15:paraId="4640CEF5" w15:done="0"/>
  <w15:commentEx w15:paraId="3F507741" w15:done="0"/>
  <w15:commentEx w15:paraId="349D077C" w15:done="0"/>
  <w15:commentEx w15:paraId="0734F52B" w15:done="0"/>
  <w15:commentEx w15:paraId="15AE334A" w15:done="0"/>
  <w15:commentEx w15:paraId="56F247FE" w15:done="0"/>
  <w15:commentEx w15:paraId="27C0B843" w15:done="0"/>
  <w15:commentEx w15:paraId="2769A5C7" w15:done="0"/>
  <w15:commentEx w15:paraId="1B09890E" w15:done="0"/>
  <w15:commentEx w15:paraId="57DB95AE" w15:done="0"/>
  <w15:commentEx w15:paraId="1E0A2BE0" w15:done="0"/>
  <w15:commentEx w15:paraId="0741E6ED" w15:done="0"/>
  <w15:commentEx w15:paraId="0644CE92" w15:done="0"/>
  <w15:commentEx w15:paraId="77CE87CD" w15:done="0"/>
  <w15:commentEx w15:paraId="493CB4FE" w15:done="0"/>
  <w15:commentEx w15:paraId="38F83D54" w15:done="0"/>
  <w15:commentEx w15:paraId="26559D2E" w15:done="0"/>
  <w15:commentEx w15:paraId="3D7BA323" w15:done="0"/>
  <w15:commentEx w15:paraId="4B2E3CBF" w15:done="0"/>
  <w15:commentEx w15:paraId="47DD4CB8" w15:done="0"/>
  <w15:commentEx w15:paraId="0FD506D0" w15:done="0"/>
  <w15:commentEx w15:paraId="7A73167A" w15:done="0"/>
  <w15:commentEx w15:paraId="2C323A03" w15:done="0"/>
  <w15:commentEx w15:paraId="1DE849F4" w15:done="0"/>
  <w15:commentEx w15:paraId="7369C657" w15:done="0"/>
  <w15:commentEx w15:paraId="3BEAFA5B" w15:done="0"/>
  <w15:commentEx w15:paraId="40934D8D" w15:done="0"/>
  <w15:commentEx w15:paraId="6E12E18D" w15:done="0"/>
  <w15:commentEx w15:paraId="6563DB6D" w15:done="0"/>
  <w15:commentEx w15:paraId="42E5D285" w15:done="0"/>
  <w15:commentEx w15:paraId="05C9FDB4" w15:done="0"/>
  <w15:commentEx w15:paraId="31169D83" w15:done="0"/>
  <w15:commentEx w15:paraId="4BA56A21" w15:done="0"/>
  <w15:commentEx w15:paraId="23E54F07" w15:done="0"/>
  <w15:commentEx w15:paraId="2F158D9F" w15:done="0"/>
  <w15:commentEx w15:paraId="68E6CA93" w15:done="0"/>
  <w15:commentEx w15:paraId="78F663FB" w15:done="0"/>
  <w15:commentEx w15:paraId="1F669AAF" w15:done="0"/>
  <w15:commentEx w15:paraId="3E48E0D9" w15:done="0"/>
  <w15:commentEx w15:paraId="0CE6C44B" w15:done="0"/>
  <w15:commentEx w15:paraId="0C053476" w15:done="0"/>
  <w15:commentEx w15:paraId="3EBA43B9" w15:done="0"/>
  <w15:commentEx w15:paraId="0AC4D42C" w15:done="0"/>
  <w15:commentEx w15:paraId="3C0C45CC" w15:done="0"/>
  <w15:commentEx w15:paraId="3DDE6439" w15:done="0"/>
  <w15:commentEx w15:paraId="17B7B2A1" w15:done="0"/>
  <w15:commentEx w15:paraId="7D4C8EBF" w15:done="0"/>
  <w15:commentEx w15:paraId="7D0D216E" w15:done="0"/>
  <w15:commentEx w15:paraId="7BC87676" w15:done="0"/>
  <w15:commentEx w15:paraId="547596A9" w15:done="0"/>
  <w15:commentEx w15:paraId="3E21ACBC" w15:done="0"/>
  <w15:commentEx w15:paraId="2CEC6BE2" w15:done="0"/>
  <w15:commentEx w15:paraId="04F390CD" w15:done="0"/>
  <w15:commentEx w15:paraId="0F06B7D5" w15:done="0"/>
  <w15:commentEx w15:paraId="0FC71211" w15:done="0"/>
  <w15:commentEx w15:paraId="630CC5AE" w15:done="0"/>
  <w15:commentEx w15:paraId="7C0884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9CF2B" w14:textId="77777777" w:rsidR="00B2023B" w:rsidRDefault="00B2023B">
      <w:r>
        <w:separator/>
      </w:r>
    </w:p>
    <w:p w14:paraId="226D84AE" w14:textId="77777777" w:rsidR="00B2023B" w:rsidRDefault="00B2023B"/>
  </w:endnote>
  <w:endnote w:type="continuationSeparator" w:id="0">
    <w:p w14:paraId="1D084A73" w14:textId="77777777" w:rsidR="00B2023B" w:rsidRDefault="00B2023B">
      <w:r>
        <w:continuationSeparator/>
      </w:r>
    </w:p>
    <w:p w14:paraId="621CE4BC" w14:textId="77777777" w:rsidR="00B2023B" w:rsidRDefault="00B2023B"/>
  </w:endnote>
  <w:endnote w:type="continuationNotice" w:id="1">
    <w:p w14:paraId="08F4617C" w14:textId="77777777" w:rsidR="00B2023B" w:rsidRDefault="00B20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94F36" w14:textId="77777777" w:rsidR="00517D93" w:rsidRDefault="00517D93"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6AB0AA99" w14:textId="77777777" w:rsidR="00517D93" w:rsidRPr="009629BC" w:rsidRDefault="00517D93"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BD8A4" w14:textId="77777777" w:rsidR="00517D93" w:rsidRDefault="00517D93">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F1AE" w14:textId="77777777" w:rsidR="00517D93" w:rsidRDefault="00517D93" w:rsidP="003121DB">
    <w:pPr>
      <w:pStyle w:val="Footer"/>
      <w:jc w:val="center"/>
      <w:rPr>
        <w:ins w:id="192" w:author="Author"/>
        <w:rStyle w:val="PageNumber"/>
      </w:rPr>
    </w:pPr>
    <w:ins w:id="193" w:author="Author">
      <w:r>
        <w:t>Perceptive Reach</w:t>
      </w:r>
      <w:r>
        <w:tab/>
      </w:r>
      <w:r>
        <w:rPr>
          <w:rStyle w:val="PageNumber"/>
        </w:rPr>
        <w:fldChar w:fldCharType="begin"/>
      </w:r>
      <w:r>
        <w:rPr>
          <w:rStyle w:val="PageNumber"/>
        </w:rPr>
        <w:instrText xml:space="preserve"> PAGE </w:instrText>
      </w:r>
      <w:r>
        <w:rPr>
          <w:rStyle w:val="PageNumber"/>
        </w:rPr>
        <w:fldChar w:fldCharType="separate"/>
      </w:r>
    </w:ins>
    <w:r w:rsidR="003D345F">
      <w:rPr>
        <w:rStyle w:val="PageNumber"/>
        <w:noProof/>
      </w:rPr>
      <w:t>17</w:t>
    </w:r>
    <w:ins w:id="194" w:author="Author">
      <w:r>
        <w:rPr>
          <w:rStyle w:val="PageNumber"/>
        </w:rPr>
        <w:fldChar w:fldCharType="end"/>
      </w:r>
      <w:r>
        <w:rPr>
          <w:rStyle w:val="PageNumber"/>
        </w:rPr>
        <w:tab/>
        <w:t xml:space="preserve">May </w:t>
      </w:r>
      <w:r w:rsidRPr="009F4DE5">
        <w:rPr>
          <w:rStyle w:val="PageNumber"/>
        </w:rPr>
        <w:t>201</w:t>
      </w:r>
      <w:r>
        <w:rPr>
          <w:rStyle w:val="PageNumber"/>
        </w:rPr>
        <w:t>5</w:t>
      </w:r>
    </w:ins>
  </w:p>
  <w:p w14:paraId="0F92672C" w14:textId="77777777" w:rsidR="00517D93" w:rsidRPr="00FD2649" w:rsidRDefault="00517D93"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71BA1" w14:textId="77777777" w:rsidR="00B2023B" w:rsidRDefault="00B2023B">
      <w:r>
        <w:separator/>
      </w:r>
    </w:p>
    <w:p w14:paraId="2D1BB374" w14:textId="77777777" w:rsidR="00B2023B" w:rsidRDefault="00B2023B"/>
  </w:footnote>
  <w:footnote w:type="continuationSeparator" w:id="0">
    <w:p w14:paraId="5916540D" w14:textId="77777777" w:rsidR="00B2023B" w:rsidRDefault="00B2023B">
      <w:r>
        <w:continuationSeparator/>
      </w:r>
    </w:p>
    <w:p w14:paraId="48A34B77" w14:textId="77777777" w:rsidR="00B2023B" w:rsidRDefault="00B2023B"/>
  </w:footnote>
  <w:footnote w:type="continuationNotice" w:id="1">
    <w:p w14:paraId="1144FD60" w14:textId="77777777" w:rsidR="00B2023B" w:rsidRDefault="00B202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517D93" w:rsidRPr="009F023A" w14:paraId="4281D2B4" w14:textId="77777777" w:rsidTr="00854E65">
      <w:trPr>
        <w:trHeight w:val="710"/>
        <w:jc w:val="center"/>
        <w:ins w:id="15" w:author="Author"/>
      </w:trPr>
      <w:tc>
        <w:tcPr>
          <w:tcW w:w="3629" w:type="dxa"/>
          <w:shd w:val="clear" w:color="auto" w:fill="FFFFFF" w:themeFill="background1"/>
          <w:vAlign w:val="center"/>
        </w:tcPr>
        <w:p w14:paraId="25BDFD72" w14:textId="77777777" w:rsidR="00517D93" w:rsidRPr="009F023A" w:rsidRDefault="00517D93" w:rsidP="00854E65">
          <w:pPr>
            <w:pStyle w:val="Header"/>
            <w:rPr>
              <w:ins w:id="16" w:author="Author"/>
            </w:rPr>
          </w:pPr>
          <w:ins w:id="17" w:author="Author">
            <w:r>
              <w:t>System Administration Manual</w:t>
            </w:r>
          </w:ins>
        </w:p>
      </w:tc>
      <w:tc>
        <w:tcPr>
          <w:tcW w:w="2102" w:type="dxa"/>
          <w:shd w:val="clear" w:color="auto" w:fill="FFFFFF" w:themeFill="background1"/>
          <w:vAlign w:val="center"/>
        </w:tcPr>
        <w:p w14:paraId="04B0B364" w14:textId="77777777" w:rsidR="00517D93" w:rsidRPr="009F023A" w:rsidRDefault="00517D93" w:rsidP="00854E65">
          <w:pPr>
            <w:pStyle w:val="Header"/>
            <w:rPr>
              <w:ins w:id="18" w:author="Author"/>
            </w:rPr>
          </w:pPr>
        </w:p>
      </w:tc>
      <w:tc>
        <w:tcPr>
          <w:tcW w:w="3629" w:type="dxa"/>
          <w:shd w:val="clear" w:color="auto" w:fill="FFFFFF" w:themeFill="background1"/>
          <w:vAlign w:val="center"/>
        </w:tcPr>
        <w:p w14:paraId="09DEC6EB" w14:textId="77777777" w:rsidR="00517D93" w:rsidRPr="009F023A" w:rsidRDefault="00517D93" w:rsidP="003121DB">
          <w:pPr>
            <w:pStyle w:val="Header"/>
            <w:jc w:val="right"/>
            <w:rPr>
              <w:ins w:id="19" w:author="Author"/>
            </w:rPr>
          </w:pPr>
          <w:ins w:id="20" w:author="Author">
            <w:r>
              <w:rPr>
                <w:rStyle w:val="PageNumber"/>
              </w:rPr>
              <w:t>Perceptive Reach</w:t>
            </w:r>
            <w:r w:rsidRPr="009F023A">
              <w:br/>
            </w:r>
            <w:r>
              <w:t>June 2015</w:t>
            </w:r>
          </w:ins>
        </w:p>
      </w:tc>
    </w:tr>
  </w:tbl>
  <w:p w14:paraId="097D191D" w14:textId="77777777" w:rsidR="00517D93" w:rsidRDefault="00517D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56508"/>
    <w:multiLevelType w:val="hybridMultilevel"/>
    <w:tmpl w:val="8262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B9E4DA5"/>
    <w:multiLevelType w:val="hybridMultilevel"/>
    <w:tmpl w:val="27D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6502D"/>
    <w:multiLevelType w:val="hybridMultilevel"/>
    <w:tmpl w:val="BD8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550ED"/>
    <w:multiLevelType w:val="hybridMultilevel"/>
    <w:tmpl w:val="A03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1382355"/>
    <w:multiLevelType w:val="multilevel"/>
    <w:tmpl w:val="5E5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E3630F"/>
    <w:multiLevelType w:val="hybridMultilevel"/>
    <w:tmpl w:val="E6EE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5A07F68"/>
    <w:multiLevelType w:val="hybridMultilevel"/>
    <w:tmpl w:val="D33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F01AE"/>
    <w:multiLevelType w:val="hybridMultilevel"/>
    <w:tmpl w:val="17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DA0EC3"/>
    <w:multiLevelType w:val="hybridMultilevel"/>
    <w:tmpl w:val="EBF2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415F6F"/>
    <w:multiLevelType w:val="hybridMultilevel"/>
    <w:tmpl w:val="14AEAF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2"/>
  </w:num>
  <w:num w:numId="4">
    <w:abstractNumId w:val="28"/>
  </w:num>
  <w:num w:numId="5">
    <w:abstractNumId w:val="32"/>
  </w:num>
  <w:num w:numId="6">
    <w:abstractNumId w:val="19"/>
  </w:num>
  <w:num w:numId="7">
    <w:abstractNumId w:val="9"/>
  </w:num>
  <w:num w:numId="8">
    <w:abstractNumId w:val="6"/>
  </w:num>
  <w:num w:numId="9">
    <w:abstractNumId w:val="11"/>
  </w:num>
  <w:num w:numId="10">
    <w:abstractNumId w:val="17"/>
  </w:num>
  <w:num w:numId="11">
    <w:abstractNumId w:val="3"/>
  </w:num>
  <w:num w:numId="12">
    <w:abstractNumId w:val="10"/>
  </w:num>
  <w:num w:numId="13">
    <w:abstractNumId w:val="21"/>
  </w:num>
  <w:num w:numId="14">
    <w:abstractNumId w:val="16"/>
  </w:num>
  <w:num w:numId="15">
    <w:abstractNumId w:val="5"/>
  </w:num>
  <w:num w:numId="16">
    <w:abstractNumId w:val="8"/>
  </w:num>
  <w:num w:numId="17">
    <w:abstractNumId w:val="27"/>
  </w:num>
  <w:num w:numId="18">
    <w:abstractNumId w:val="1"/>
  </w:num>
  <w:num w:numId="19">
    <w:abstractNumId w:val="1"/>
  </w:num>
  <w:num w:numId="20">
    <w:abstractNumId w:val="24"/>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6"/>
    <w:lvlOverride w:ilvl="0">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26"/>
    <w:lvlOverride w:ilvl="0">
      <w:startOverride w:val="1"/>
    </w:lvlOverride>
  </w:num>
  <w:num w:numId="29">
    <w:abstractNumId w:val="30"/>
  </w:num>
  <w:num w:numId="30">
    <w:abstractNumId w:val="13"/>
  </w:num>
  <w:num w:numId="31">
    <w:abstractNumId w:val="29"/>
  </w:num>
  <w:num w:numId="32">
    <w:abstractNumId w:val="12"/>
  </w:num>
  <w:num w:numId="33">
    <w:abstractNumId w:val="20"/>
  </w:num>
  <w:num w:numId="34">
    <w:abstractNumId w:val="18"/>
  </w:num>
  <w:num w:numId="35">
    <w:abstractNumId w:val="22"/>
  </w:num>
  <w:num w:numId="36">
    <w:abstractNumId w:val="15"/>
  </w:num>
  <w:num w:numId="37">
    <w:abstractNumId w:val="14"/>
  </w:num>
  <w:num w:numId="38">
    <w:abstractNumId w:val="23"/>
  </w:num>
  <w:num w:numId="39">
    <w:abstractNumId w:val="7"/>
  </w:num>
  <w:num w:numId="4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B6"/>
    <w:rsid w:val="000063A7"/>
    <w:rsid w:val="0000675B"/>
    <w:rsid w:val="00006DB8"/>
    <w:rsid w:val="00010140"/>
    <w:rsid w:val="000114B6"/>
    <w:rsid w:val="00011EE6"/>
    <w:rsid w:val="0001226E"/>
    <w:rsid w:val="0001422B"/>
    <w:rsid w:val="000171DA"/>
    <w:rsid w:val="000263BB"/>
    <w:rsid w:val="00030C06"/>
    <w:rsid w:val="00040188"/>
    <w:rsid w:val="00040DCD"/>
    <w:rsid w:val="000433DC"/>
    <w:rsid w:val="0004636C"/>
    <w:rsid w:val="000512B6"/>
    <w:rsid w:val="00051BC7"/>
    <w:rsid w:val="00054C4F"/>
    <w:rsid w:val="000559AA"/>
    <w:rsid w:val="00060C27"/>
    <w:rsid w:val="00071609"/>
    <w:rsid w:val="00073180"/>
    <w:rsid w:val="0007778C"/>
    <w:rsid w:val="00082D16"/>
    <w:rsid w:val="000861BF"/>
    <w:rsid w:val="00086D68"/>
    <w:rsid w:val="00091642"/>
    <w:rsid w:val="0009184E"/>
    <w:rsid w:val="0009293B"/>
    <w:rsid w:val="000A66D7"/>
    <w:rsid w:val="000A6DEC"/>
    <w:rsid w:val="000B23F8"/>
    <w:rsid w:val="000C0BA1"/>
    <w:rsid w:val="000C7360"/>
    <w:rsid w:val="000C7E62"/>
    <w:rsid w:val="000D05C5"/>
    <w:rsid w:val="000D2A67"/>
    <w:rsid w:val="000D4317"/>
    <w:rsid w:val="000E197C"/>
    <w:rsid w:val="000F0F07"/>
    <w:rsid w:val="000F3438"/>
    <w:rsid w:val="000F42C7"/>
    <w:rsid w:val="000F47ED"/>
    <w:rsid w:val="000F5493"/>
    <w:rsid w:val="000F684B"/>
    <w:rsid w:val="000F7407"/>
    <w:rsid w:val="00101B1F"/>
    <w:rsid w:val="0010320F"/>
    <w:rsid w:val="00104399"/>
    <w:rsid w:val="00104EC4"/>
    <w:rsid w:val="0010536A"/>
    <w:rsid w:val="0010664C"/>
    <w:rsid w:val="00107971"/>
    <w:rsid w:val="001118F8"/>
    <w:rsid w:val="0012060D"/>
    <w:rsid w:val="00122DFD"/>
    <w:rsid w:val="0012750A"/>
    <w:rsid w:val="0013214B"/>
    <w:rsid w:val="001412CB"/>
    <w:rsid w:val="0014505E"/>
    <w:rsid w:val="001458B9"/>
    <w:rsid w:val="00151087"/>
    <w:rsid w:val="001574A4"/>
    <w:rsid w:val="0015761A"/>
    <w:rsid w:val="00160824"/>
    <w:rsid w:val="00161ED8"/>
    <w:rsid w:val="001624C3"/>
    <w:rsid w:val="001645B5"/>
    <w:rsid w:val="00165963"/>
    <w:rsid w:val="00165AB8"/>
    <w:rsid w:val="00170E4B"/>
    <w:rsid w:val="00172C84"/>
    <w:rsid w:val="00172D7F"/>
    <w:rsid w:val="0017457D"/>
    <w:rsid w:val="00175C2D"/>
    <w:rsid w:val="00180235"/>
    <w:rsid w:val="00186009"/>
    <w:rsid w:val="00186C41"/>
    <w:rsid w:val="00190BF5"/>
    <w:rsid w:val="001931AE"/>
    <w:rsid w:val="00196BE0"/>
    <w:rsid w:val="001A32D2"/>
    <w:rsid w:val="001A3C5C"/>
    <w:rsid w:val="001A75D9"/>
    <w:rsid w:val="001C6D26"/>
    <w:rsid w:val="001D18BB"/>
    <w:rsid w:val="001D27A7"/>
    <w:rsid w:val="001D3222"/>
    <w:rsid w:val="001D6650"/>
    <w:rsid w:val="001E39AC"/>
    <w:rsid w:val="001E4B39"/>
    <w:rsid w:val="001E6786"/>
    <w:rsid w:val="00205549"/>
    <w:rsid w:val="00217034"/>
    <w:rsid w:val="00222F29"/>
    <w:rsid w:val="00226DFB"/>
    <w:rsid w:val="002273CA"/>
    <w:rsid w:val="00234111"/>
    <w:rsid w:val="00235398"/>
    <w:rsid w:val="0023605B"/>
    <w:rsid w:val="00236810"/>
    <w:rsid w:val="00237A31"/>
    <w:rsid w:val="002414AB"/>
    <w:rsid w:val="0024197C"/>
    <w:rsid w:val="002433AB"/>
    <w:rsid w:val="002451FF"/>
    <w:rsid w:val="00252BD5"/>
    <w:rsid w:val="00256419"/>
    <w:rsid w:val="00256F04"/>
    <w:rsid w:val="0026107B"/>
    <w:rsid w:val="002622FB"/>
    <w:rsid w:val="00263EEB"/>
    <w:rsid w:val="00266D60"/>
    <w:rsid w:val="002711BF"/>
    <w:rsid w:val="00271DE4"/>
    <w:rsid w:val="0027259E"/>
    <w:rsid w:val="002736E3"/>
    <w:rsid w:val="00280A53"/>
    <w:rsid w:val="00282EDE"/>
    <w:rsid w:val="0028503B"/>
    <w:rsid w:val="0029072D"/>
    <w:rsid w:val="00292B10"/>
    <w:rsid w:val="002A0C8C"/>
    <w:rsid w:val="002A2EE5"/>
    <w:rsid w:val="002A4907"/>
    <w:rsid w:val="002B6B3B"/>
    <w:rsid w:val="002C6335"/>
    <w:rsid w:val="002C7B38"/>
    <w:rsid w:val="002D0C49"/>
    <w:rsid w:val="002D1B52"/>
    <w:rsid w:val="002D5204"/>
    <w:rsid w:val="002D59F7"/>
    <w:rsid w:val="002D5B7E"/>
    <w:rsid w:val="002D7CBB"/>
    <w:rsid w:val="002E00F2"/>
    <w:rsid w:val="002E1D8C"/>
    <w:rsid w:val="002E29D2"/>
    <w:rsid w:val="002E30B9"/>
    <w:rsid w:val="002E751D"/>
    <w:rsid w:val="002F0076"/>
    <w:rsid w:val="002F5410"/>
    <w:rsid w:val="002F7F5F"/>
    <w:rsid w:val="00303850"/>
    <w:rsid w:val="003053ED"/>
    <w:rsid w:val="00306465"/>
    <w:rsid w:val="003110DB"/>
    <w:rsid w:val="003121DB"/>
    <w:rsid w:val="00314B90"/>
    <w:rsid w:val="00316652"/>
    <w:rsid w:val="0032241E"/>
    <w:rsid w:val="003224BE"/>
    <w:rsid w:val="00323C4E"/>
    <w:rsid w:val="003251C0"/>
    <w:rsid w:val="00325307"/>
    <w:rsid w:val="00326966"/>
    <w:rsid w:val="003417C9"/>
    <w:rsid w:val="00342E0C"/>
    <w:rsid w:val="0034549B"/>
    <w:rsid w:val="00346959"/>
    <w:rsid w:val="00353152"/>
    <w:rsid w:val="0035498F"/>
    <w:rsid w:val="003562BA"/>
    <w:rsid w:val="003565ED"/>
    <w:rsid w:val="00366914"/>
    <w:rsid w:val="00372700"/>
    <w:rsid w:val="00374975"/>
    <w:rsid w:val="00374F03"/>
    <w:rsid w:val="00376DD4"/>
    <w:rsid w:val="00376FD2"/>
    <w:rsid w:val="00380D4E"/>
    <w:rsid w:val="00381B11"/>
    <w:rsid w:val="003830FD"/>
    <w:rsid w:val="003841B6"/>
    <w:rsid w:val="003874DE"/>
    <w:rsid w:val="00387603"/>
    <w:rsid w:val="00392B05"/>
    <w:rsid w:val="0039326E"/>
    <w:rsid w:val="00394999"/>
    <w:rsid w:val="003A106F"/>
    <w:rsid w:val="003A25B0"/>
    <w:rsid w:val="003A43E8"/>
    <w:rsid w:val="003A5537"/>
    <w:rsid w:val="003A5FB1"/>
    <w:rsid w:val="003A658B"/>
    <w:rsid w:val="003B2EA7"/>
    <w:rsid w:val="003B6498"/>
    <w:rsid w:val="003C2662"/>
    <w:rsid w:val="003C28DD"/>
    <w:rsid w:val="003C7033"/>
    <w:rsid w:val="003C70DA"/>
    <w:rsid w:val="003C7B01"/>
    <w:rsid w:val="003D345F"/>
    <w:rsid w:val="003D59EF"/>
    <w:rsid w:val="003D7EA1"/>
    <w:rsid w:val="003E0046"/>
    <w:rsid w:val="003E1F9E"/>
    <w:rsid w:val="003F1B3A"/>
    <w:rsid w:val="003F30DB"/>
    <w:rsid w:val="003F4789"/>
    <w:rsid w:val="004145D9"/>
    <w:rsid w:val="00423003"/>
    <w:rsid w:val="00423A58"/>
    <w:rsid w:val="00433816"/>
    <w:rsid w:val="00436B09"/>
    <w:rsid w:val="00440A78"/>
    <w:rsid w:val="00441C9A"/>
    <w:rsid w:val="00451181"/>
    <w:rsid w:val="00452DB6"/>
    <w:rsid w:val="00453AF7"/>
    <w:rsid w:val="00461AD9"/>
    <w:rsid w:val="00463DDA"/>
    <w:rsid w:val="00467F6F"/>
    <w:rsid w:val="004730B2"/>
    <w:rsid w:val="00474BBC"/>
    <w:rsid w:val="00475C76"/>
    <w:rsid w:val="0048016C"/>
    <w:rsid w:val="0048455F"/>
    <w:rsid w:val="004929C8"/>
    <w:rsid w:val="00494EE3"/>
    <w:rsid w:val="004A28E1"/>
    <w:rsid w:val="004A4953"/>
    <w:rsid w:val="004B64EC"/>
    <w:rsid w:val="004B6C77"/>
    <w:rsid w:val="004B6DEE"/>
    <w:rsid w:val="004C2A12"/>
    <w:rsid w:val="004C4EC9"/>
    <w:rsid w:val="004D1F3B"/>
    <w:rsid w:val="004D3CB7"/>
    <w:rsid w:val="004D3FB6"/>
    <w:rsid w:val="004D5CD2"/>
    <w:rsid w:val="004E01ED"/>
    <w:rsid w:val="004E3235"/>
    <w:rsid w:val="004F0FB3"/>
    <w:rsid w:val="004F3A80"/>
    <w:rsid w:val="004F3E32"/>
    <w:rsid w:val="00501E16"/>
    <w:rsid w:val="00502F58"/>
    <w:rsid w:val="00504BC1"/>
    <w:rsid w:val="00506C7F"/>
    <w:rsid w:val="005100F6"/>
    <w:rsid w:val="00510914"/>
    <w:rsid w:val="00510E74"/>
    <w:rsid w:val="0051243E"/>
    <w:rsid w:val="00515F2A"/>
    <w:rsid w:val="005175DD"/>
    <w:rsid w:val="00517A68"/>
    <w:rsid w:val="00517D67"/>
    <w:rsid w:val="00517D93"/>
    <w:rsid w:val="00521C27"/>
    <w:rsid w:val="00522D5F"/>
    <w:rsid w:val="005266F6"/>
    <w:rsid w:val="00526D3F"/>
    <w:rsid w:val="00527B5C"/>
    <w:rsid w:val="00530D34"/>
    <w:rsid w:val="00531CD9"/>
    <w:rsid w:val="005327F9"/>
    <w:rsid w:val="00532B92"/>
    <w:rsid w:val="00533622"/>
    <w:rsid w:val="00536840"/>
    <w:rsid w:val="00536842"/>
    <w:rsid w:val="00543E06"/>
    <w:rsid w:val="005449C9"/>
    <w:rsid w:val="00553A77"/>
    <w:rsid w:val="00554B8F"/>
    <w:rsid w:val="005571D0"/>
    <w:rsid w:val="00560721"/>
    <w:rsid w:val="005647C7"/>
    <w:rsid w:val="00566D6A"/>
    <w:rsid w:val="00575CFA"/>
    <w:rsid w:val="00576377"/>
    <w:rsid w:val="00577B5B"/>
    <w:rsid w:val="00580736"/>
    <w:rsid w:val="0058197F"/>
    <w:rsid w:val="00584F2F"/>
    <w:rsid w:val="00585881"/>
    <w:rsid w:val="00586EC0"/>
    <w:rsid w:val="0058703D"/>
    <w:rsid w:val="00590324"/>
    <w:rsid w:val="00594383"/>
    <w:rsid w:val="00595EF8"/>
    <w:rsid w:val="00597E73"/>
    <w:rsid w:val="005A1066"/>
    <w:rsid w:val="005A1C16"/>
    <w:rsid w:val="005A4196"/>
    <w:rsid w:val="005A722B"/>
    <w:rsid w:val="005A74FC"/>
    <w:rsid w:val="005A7D93"/>
    <w:rsid w:val="005B0393"/>
    <w:rsid w:val="005B5005"/>
    <w:rsid w:val="005B7CDD"/>
    <w:rsid w:val="005C788C"/>
    <w:rsid w:val="005D052F"/>
    <w:rsid w:val="005D18C5"/>
    <w:rsid w:val="005D3B22"/>
    <w:rsid w:val="005D5CAF"/>
    <w:rsid w:val="005D7271"/>
    <w:rsid w:val="005E1D4F"/>
    <w:rsid w:val="005E2024"/>
    <w:rsid w:val="005E2AF9"/>
    <w:rsid w:val="005E5F38"/>
    <w:rsid w:val="005E618D"/>
    <w:rsid w:val="005E6C42"/>
    <w:rsid w:val="005E7F11"/>
    <w:rsid w:val="005F0D86"/>
    <w:rsid w:val="005F1116"/>
    <w:rsid w:val="005F6F4F"/>
    <w:rsid w:val="00600235"/>
    <w:rsid w:val="00606743"/>
    <w:rsid w:val="00614A5E"/>
    <w:rsid w:val="00616E53"/>
    <w:rsid w:val="00617E5B"/>
    <w:rsid w:val="00617F8D"/>
    <w:rsid w:val="00620988"/>
    <w:rsid w:val="00620BFA"/>
    <w:rsid w:val="006244C7"/>
    <w:rsid w:val="0063605B"/>
    <w:rsid w:val="00642087"/>
    <w:rsid w:val="0064263A"/>
    <w:rsid w:val="00642849"/>
    <w:rsid w:val="00642E3B"/>
    <w:rsid w:val="0064405E"/>
    <w:rsid w:val="00647563"/>
    <w:rsid w:val="0064769E"/>
    <w:rsid w:val="00647B03"/>
    <w:rsid w:val="0065443F"/>
    <w:rsid w:val="0066022A"/>
    <w:rsid w:val="006603CE"/>
    <w:rsid w:val="00663B92"/>
    <w:rsid w:val="00665BF6"/>
    <w:rsid w:val="00666153"/>
    <w:rsid w:val="00666D15"/>
    <w:rsid w:val="006670D2"/>
    <w:rsid w:val="00667E47"/>
    <w:rsid w:val="006732BE"/>
    <w:rsid w:val="00673C35"/>
    <w:rsid w:val="00674B50"/>
    <w:rsid w:val="00677451"/>
    <w:rsid w:val="006803CF"/>
    <w:rsid w:val="00680463"/>
    <w:rsid w:val="00680563"/>
    <w:rsid w:val="00680AE6"/>
    <w:rsid w:val="00683FCC"/>
    <w:rsid w:val="0068461B"/>
    <w:rsid w:val="00686C7E"/>
    <w:rsid w:val="00691431"/>
    <w:rsid w:val="0069164C"/>
    <w:rsid w:val="0069394D"/>
    <w:rsid w:val="00694A95"/>
    <w:rsid w:val="006A137A"/>
    <w:rsid w:val="006A20A1"/>
    <w:rsid w:val="006A310A"/>
    <w:rsid w:val="006A480A"/>
    <w:rsid w:val="006A4FF2"/>
    <w:rsid w:val="006A56F7"/>
    <w:rsid w:val="006A7603"/>
    <w:rsid w:val="006B1F45"/>
    <w:rsid w:val="006B2EB5"/>
    <w:rsid w:val="006B43A6"/>
    <w:rsid w:val="006C17EF"/>
    <w:rsid w:val="006C74F4"/>
    <w:rsid w:val="006C7ACD"/>
    <w:rsid w:val="006D2282"/>
    <w:rsid w:val="006D4142"/>
    <w:rsid w:val="006D545D"/>
    <w:rsid w:val="006D68DA"/>
    <w:rsid w:val="006E32E0"/>
    <w:rsid w:val="006E5523"/>
    <w:rsid w:val="006F63EB"/>
    <w:rsid w:val="006F6D65"/>
    <w:rsid w:val="006F6FA6"/>
    <w:rsid w:val="006F7279"/>
    <w:rsid w:val="007016A1"/>
    <w:rsid w:val="00710C8C"/>
    <w:rsid w:val="0071424E"/>
    <w:rsid w:val="00714730"/>
    <w:rsid w:val="0071504E"/>
    <w:rsid w:val="00715101"/>
    <w:rsid w:val="00715EE7"/>
    <w:rsid w:val="00715F75"/>
    <w:rsid w:val="00716D9E"/>
    <w:rsid w:val="007207B1"/>
    <w:rsid w:val="007238FF"/>
    <w:rsid w:val="0072569B"/>
    <w:rsid w:val="00725C30"/>
    <w:rsid w:val="0073078F"/>
    <w:rsid w:val="007316E5"/>
    <w:rsid w:val="00735E57"/>
    <w:rsid w:val="00736B0D"/>
    <w:rsid w:val="00737230"/>
    <w:rsid w:val="00741AD7"/>
    <w:rsid w:val="00742D4B"/>
    <w:rsid w:val="00743E09"/>
    <w:rsid w:val="00744F0F"/>
    <w:rsid w:val="00750FDE"/>
    <w:rsid w:val="007537E2"/>
    <w:rsid w:val="007544BD"/>
    <w:rsid w:val="00762B56"/>
    <w:rsid w:val="007637B0"/>
    <w:rsid w:val="00763DBB"/>
    <w:rsid w:val="007654AB"/>
    <w:rsid w:val="00765574"/>
    <w:rsid w:val="00765E89"/>
    <w:rsid w:val="00767528"/>
    <w:rsid w:val="00771E80"/>
    <w:rsid w:val="00771EBF"/>
    <w:rsid w:val="007749BB"/>
    <w:rsid w:val="00775E66"/>
    <w:rsid w:val="007809A2"/>
    <w:rsid w:val="00781144"/>
    <w:rsid w:val="00785B2A"/>
    <w:rsid w:val="007864FA"/>
    <w:rsid w:val="0078769E"/>
    <w:rsid w:val="00791878"/>
    <w:rsid w:val="007926DE"/>
    <w:rsid w:val="00793CA1"/>
    <w:rsid w:val="007A177B"/>
    <w:rsid w:val="007A1D6D"/>
    <w:rsid w:val="007A39CC"/>
    <w:rsid w:val="007A50C2"/>
    <w:rsid w:val="007A6696"/>
    <w:rsid w:val="007B0C3A"/>
    <w:rsid w:val="007B1560"/>
    <w:rsid w:val="007B3D18"/>
    <w:rsid w:val="007B4460"/>
    <w:rsid w:val="007B47B3"/>
    <w:rsid w:val="007B5233"/>
    <w:rsid w:val="007B5335"/>
    <w:rsid w:val="007B65D7"/>
    <w:rsid w:val="007B6EB0"/>
    <w:rsid w:val="007B73EF"/>
    <w:rsid w:val="007C2637"/>
    <w:rsid w:val="007C31A7"/>
    <w:rsid w:val="007C55E9"/>
    <w:rsid w:val="007C7932"/>
    <w:rsid w:val="007D1BEC"/>
    <w:rsid w:val="007D404B"/>
    <w:rsid w:val="007E05D4"/>
    <w:rsid w:val="007E4370"/>
    <w:rsid w:val="007F1FFF"/>
    <w:rsid w:val="007F767C"/>
    <w:rsid w:val="007F7774"/>
    <w:rsid w:val="00801103"/>
    <w:rsid w:val="00801B32"/>
    <w:rsid w:val="00802E43"/>
    <w:rsid w:val="00803646"/>
    <w:rsid w:val="008069E2"/>
    <w:rsid w:val="00807143"/>
    <w:rsid w:val="00816E72"/>
    <w:rsid w:val="00817652"/>
    <w:rsid w:val="00821FD9"/>
    <w:rsid w:val="008241A1"/>
    <w:rsid w:val="00825350"/>
    <w:rsid w:val="00827979"/>
    <w:rsid w:val="008308C2"/>
    <w:rsid w:val="0083519A"/>
    <w:rsid w:val="008352F4"/>
    <w:rsid w:val="0084316E"/>
    <w:rsid w:val="00845BB9"/>
    <w:rsid w:val="00847214"/>
    <w:rsid w:val="00850B25"/>
    <w:rsid w:val="008515D4"/>
    <w:rsid w:val="00851812"/>
    <w:rsid w:val="00854E65"/>
    <w:rsid w:val="00855B2E"/>
    <w:rsid w:val="00856A08"/>
    <w:rsid w:val="00863B21"/>
    <w:rsid w:val="00864FF0"/>
    <w:rsid w:val="008654E8"/>
    <w:rsid w:val="00870051"/>
    <w:rsid w:val="00871E3C"/>
    <w:rsid w:val="00873C6F"/>
    <w:rsid w:val="00877C09"/>
    <w:rsid w:val="0088044F"/>
    <w:rsid w:val="00880C3D"/>
    <w:rsid w:val="00881EF2"/>
    <w:rsid w:val="008831EB"/>
    <w:rsid w:val="00885E20"/>
    <w:rsid w:val="00886638"/>
    <w:rsid w:val="00887D77"/>
    <w:rsid w:val="00893BD0"/>
    <w:rsid w:val="008A1731"/>
    <w:rsid w:val="008A4AE4"/>
    <w:rsid w:val="008A783A"/>
    <w:rsid w:val="008C026F"/>
    <w:rsid w:val="008C2304"/>
    <w:rsid w:val="008C4576"/>
    <w:rsid w:val="008C6C06"/>
    <w:rsid w:val="008D191D"/>
    <w:rsid w:val="008E1720"/>
    <w:rsid w:val="008E3EF4"/>
    <w:rsid w:val="008E661A"/>
    <w:rsid w:val="008F1A6C"/>
    <w:rsid w:val="008F298E"/>
    <w:rsid w:val="008F43AA"/>
    <w:rsid w:val="008F6372"/>
    <w:rsid w:val="00900891"/>
    <w:rsid w:val="009011D4"/>
    <w:rsid w:val="00901D12"/>
    <w:rsid w:val="00906711"/>
    <w:rsid w:val="00906B29"/>
    <w:rsid w:val="009071B9"/>
    <w:rsid w:val="009079AD"/>
    <w:rsid w:val="009159BA"/>
    <w:rsid w:val="00925370"/>
    <w:rsid w:val="00936D0C"/>
    <w:rsid w:val="00936E72"/>
    <w:rsid w:val="0093704A"/>
    <w:rsid w:val="009453C1"/>
    <w:rsid w:val="00947AE3"/>
    <w:rsid w:val="0095133D"/>
    <w:rsid w:val="00951F2E"/>
    <w:rsid w:val="00957633"/>
    <w:rsid w:val="0096030A"/>
    <w:rsid w:val="00961FED"/>
    <w:rsid w:val="00967776"/>
    <w:rsid w:val="00967C1C"/>
    <w:rsid w:val="00970D08"/>
    <w:rsid w:val="009743EE"/>
    <w:rsid w:val="009763BD"/>
    <w:rsid w:val="00984DA0"/>
    <w:rsid w:val="00991613"/>
    <w:rsid w:val="009921F2"/>
    <w:rsid w:val="009924B9"/>
    <w:rsid w:val="0099376D"/>
    <w:rsid w:val="00996E0A"/>
    <w:rsid w:val="009A0140"/>
    <w:rsid w:val="009A09A6"/>
    <w:rsid w:val="009B0461"/>
    <w:rsid w:val="009B1957"/>
    <w:rsid w:val="009B3CD1"/>
    <w:rsid w:val="009B5331"/>
    <w:rsid w:val="009B676F"/>
    <w:rsid w:val="009C4C5F"/>
    <w:rsid w:val="009C53F3"/>
    <w:rsid w:val="009C72E8"/>
    <w:rsid w:val="009D368C"/>
    <w:rsid w:val="009D4125"/>
    <w:rsid w:val="009E12C3"/>
    <w:rsid w:val="009E67B2"/>
    <w:rsid w:val="009F53FD"/>
    <w:rsid w:val="009F5E75"/>
    <w:rsid w:val="009F77D2"/>
    <w:rsid w:val="00A00CA2"/>
    <w:rsid w:val="00A04018"/>
    <w:rsid w:val="00A0550C"/>
    <w:rsid w:val="00A05CA6"/>
    <w:rsid w:val="00A05F81"/>
    <w:rsid w:val="00A06723"/>
    <w:rsid w:val="00A10927"/>
    <w:rsid w:val="00A11390"/>
    <w:rsid w:val="00A136DC"/>
    <w:rsid w:val="00A149C0"/>
    <w:rsid w:val="00A14B6C"/>
    <w:rsid w:val="00A2179E"/>
    <w:rsid w:val="00A22E1C"/>
    <w:rsid w:val="00A24CF9"/>
    <w:rsid w:val="00A3292F"/>
    <w:rsid w:val="00A33A22"/>
    <w:rsid w:val="00A4374B"/>
    <w:rsid w:val="00A43AA1"/>
    <w:rsid w:val="00A50453"/>
    <w:rsid w:val="00A50C0D"/>
    <w:rsid w:val="00A5284B"/>
    <w:rsid w:val="00A629A2"/>
    <w:rsid w:val="00A62C3C"/>
    <w:rsid w:val="00A63388"/>
    <w:rsid w:val="00A7295B"/>
    <w:rsid w:val="00A73B82"/>
    <w:rsid w:val="00A753C8"/>
    <w:rsid w:val="00A76010"/>
    <w:rsid w:val="00A7698E"/>
    <w:rsid w:val="00A83622"/>
    <w:rsid w:val="00A83D56"/>
    <w:rsid w:val="00A83EB5"/>
    <w:rsid w:val="00A87F24"/>
    <w:rsid w:val="00A9145A"/>
    <w:rsid w:val="00A91A8D"/>
    <w:rsid w:val="00AA0F64"/>
    <w:rsid w:val="00AA1B96"/>
    <w:rsid w:val="00AA337E"/>
    <w:rsid w:val="00AA5065"/>
    <w:rsid w:val="00AA6982"/>
    <w:rsid w:val="00AA7363"/>
    <w:rsid w:val="00AB173C"/>
    <w:rsid w:val="00AB177C"/>
    <w:rsid w:val="00AB19D5"/>
    <w:rsid w:val="00AB2C7C"/>
    <w:rsid w:val="00AC00C7"/>
    <w:rsid w:val="00AC2653"/>
    <w:rsid w:val="00AC363F"/>
    <w:rsid w:val="00AC552E"/>
    <w:rsid w:val="00AC5CC7"/>
    <w:rsid w:val="00AD074D"/>
    <w:rsid w:val="00AD0EB5"/>
    <w:rsid w:val="00AD2556"/>
    <w:rsid w:val="00AD50AE"/>
    <w:rsid w:val="00AE0630"/>
    <w:rsid w:val="00AE7315"/>
    <w:rsid w:val="00AF36DF"/>
    <w:rsid w:val="00AF728E"/>
    <w:rsid w:val="00B0098C"/>
    <w:rsid w:val="00B04771"/>
    <w:rsid w:val="00B070F3"/>
    <w:rsid w:val="00B0721A"/>
    <w:rsid w:val="00B11BA7"/>
    <w:rsid w:val="00B140A4"/>
    <w:rsid w:val="00B2023B"/>
    <w:rsid w:val="00B254C3"/>
    <w:rsid w:val="00B43397"/>
    <w:rsid w:val="00B470C6"/>
    <w:rsid w:val="00B529F0"/>
    <w:rsid w:val="00B53D4A"/>
    <w:rsid w:val="00B5448C"/>
    <w:rsid w:val="00B56AE1"/>
    <w:rsid w:val="00B61AA3"/>
    <w:rsid w:val="00B667B2"/>
    <w:rsid w:val="00B6706C"/>
    <w:rsid w:val="00B725E5"/>
    <w:rsid w:val="00B73D45"/>
    <w:rsid w:val="00B77A41"/>
    <w:rsid w:val="00B77B7D"/>
    <w:rsid w:val="00B811B1"/>
    <w:rsid w:val="00B81C6A"/>
    <w:rsid w:val="00B83F9C"/>
    <w:rsid w:val="00B84AAD"/>
    <w:rsid w:val="00B859DB"/>
    <w:rsid w:val="00B86A56"/>
    <w:rsid w:val="00B8745A"/>
    <w:rsid w:val="00B9127F"/>
    <w:rsid w:val="00B92868"/>
    <w:rsid w:val="00B95616"/>
    <w:rsid w:val="00B959D1"/>
    <w:rsid w:val="00B95E0B"/>
    <w:rsid w:val="00B97BB0"/>
    <w:rsid w:val="00BB50D6"/>
    <w:rsid w:val="00BB52EE"/>
    <w:rsid w:val="00BB6A9F"/>
    <w:rsid w:val="00BC2D41"/>
    <w:rsid w:val="00BD2DF1"/>
    <w:rsid w:val="00BD620B"/>
    <w:rsid w:val="00BE207D"/>
    <w:rsid w:val="00BE3558"/>
    <w:rsid w:val="00BE7AD9"/>
    <w:rsid w:val="00BF1EB7"/>
    <w:rsid w:val="00BF2BC8"/>
    <w:rsid w:val="00BF2C5A"/>
    <w:rsid w:val="00C01A8E"/>
    <w:rsid w:val="00C033C1"/>
    <w:rsid w:val="00C03950"/>
    <w:rsid w:val="00C12959"/>
    <w:rsid w:val="00C13654"/>
    <w:rsid w:val="00C206A5"/>
    <w:rsid w:val="00C21907"/>
    <w:rsid w:val="00C31D02"/>
    <w:rsid w:val="00C332F3"/>
    <w:rsid w:val="00C34A05"/>
    <w:rsid w:val="00C36612"/>
    <w:rsid w:val="00C36EB3"/>
    <w:rsid w:val="00C36ED5"/>
    <w:rsid w:val="00C3721E"/>
    <w:rsid w:val="00C40309"/>
    <w:rsid w:val="00C44C32"/>
    <w:rsid w:val="00C44E3B"/>
    <w:rsid w:val="00C47FE3"/>
    <w:rsid w:val="00C50458"/>
    <w:rsid w:val="00C54796"/>
    <w:rsid w:val="00C563F6"/>
    <w:rsid w:val="00C60B1A"/>
    <w:rsid w:val="00C827E7"/>
    <w:rsid w:val="00C84F82"/>
    <w:rsid w:val="00C850F8"/>
    <w:rsid w:val="00C90798"/>
    <w:rsid w:val="00C93BF9"/>
    <w:rsid w:val="00C942EF"/>
    <w:rsid w:val="00C946FE"/>
    <w:rsid w:val="00C96B0A"/>
    <w:rsid w:val="00C96FD1"/>
    <w:rsid w:val="00CA1477"/>
    <w:rsid w:val="00CA398B"/>
    <w:rsid w:val="00CA53B9"/>
    <w:rsid w:val="00CA5DF5"/>
    <w:rsid w:val="00CB2A72"/>
    <w:rsid w:val="00CB6650"/>
    <w:rsid w:val="00CC3037"/>
    <w:rsid w:val="00CC439B"/>
    <w:rsid w:val="00CD1014"/>
    <w:rsid w:val="00CD4F2E"/>
    <w:rsid w:val="00CD5242"/>
    <w:rsid w:val="00CD5D2C"/>
    <w:rsid w:val="00CE61F4"/>
    <w:rsid w:val="00CF0441"/>
    <w:rsid w:val="00CF08BF"/>
    <w:rsid w:val="00CF0BF7"/>
    <w:rsid w:val="00CF25D3"/>
    <w:rsid w:val="00CF2792"/>
    <w:rsid w:val="00CF5A24"/>
    <w:rsid w:val="00CF755B"/>
    <w:rsid w:val="00D008F5"/>
    <w:rsid w:val="00D05D43"/>
    <w:rsid w:val="00D05DBE"/>
    <w:rsid w:val="00D220CD"/>
    <w:rsid w:val="00D3172E"/>
    <w:rsid w:val="00D3192C"/>
    <w:rsid w:val="00D32596"/>
    <w:rsid w:val="00D35171"/>
    <w:rsid w:val="00D3642C"/>
    <w:rsid w:val="00D36F51"/>
    <w:rsid w:val="00D41E05"/>
    <w:rsid w:val="00D42F26"/>
    <w:rsid w:val="00D439E8"/>
    <w:rsid w:val="00D43BBB"/>
    <w:rsid w:val="00D43C0B"/>
    <w:rsid w:val="00D4529D"/>
    <w:rsid w:val="00D457CB"/>
    <w:rsid w:val="00D45E25"/>
    <w:rsid w:val="00D53948"/>
    <w:rsid w:val="00D60C86"/>
    <w:rsid w:val="00D672E7"/>
    <w:rsid w:val="00D70066"/>
    <w:rsid w:val="00D713C8"/>
    <w:rsid w:val="00D71B4D"/>
    <w:rsid w:val="00D71B75"/>
    <w:rsid w:val="00D74CEA"/>
    <w:rsid w:val="00D76DE0"/>
    <w:rsid w:val="00D83562"/>
    <w:rsid w:val="00D86DAA"/>
    <w:rsid w:val="00D87E85"/>
    <w:rsid w:val="00D9003D"/>
    <w:rsid w:val="00D92CF8"/>
    <w:rsid w:val="00D93822"/>
    <w:rsid w:val="00D957C8"/>
    <w:rsid w:val="00DA3B5F"/>
    <w:rsid w:val="00DA7E40"/>
    <w:rsid w:val="00DB0959"/>
    <w:rsid w:val="00DB2482"/>
    <w:rsid w:val="00DB4A3F"/>
    <w:rsid w:val="00DB4B15"/>
    <w:rsid w:val="00DB74B4"/>
    <w:rsid w:val="00DB7D52"/>
    <w:rsid w:val="00DC13CA"/>
    <w:rsid w:val="00DC37C0"/>
    <w:rsid w:val="00DC3F9C"/>
    <w:rsid w:val="00DC3FD5"/>
    <w:rsid w:val="00DC49E2"/>
    <w:rsid w:val="00DC5861"/>
    <w:rsid w:val="00DD089E"/>
    <w:rsid w:val="00DD41F6"/>
    <w:rsid w:val="00DD565E"/>
    <w:rsid w:val="00DD6793"/>
    <w:rsid w:val="00DD6972"/>
    <w:rsid w:val="00DE37FC"/>
    <w:rsid w:val="00DF6735"/>
    <w:rsid w:val="00E00354"/>
    <w:rsid w:val="00E00502"/>
    <w:rsid w:val="00E02B61"/>
    <w:rsid w:val="00E03070"/>
    <w:rsid w:val="00E14BCB"/>
    <w:rsid w:val="00E14EC2"/>
    <w:rsid w:val="00E2245D"/>
    <w:rsid w:val="00E2381D"/>
    <w:rsid w:val="00E24621"/>
    <w:rsid w:val="00E2463A"/>
    <w:rsid w:val="00E319D1"/>
    <w:rsid w:val="00E3221B"/>
    <w:rsid w:val="00E3386A"/>
    <w:rsid w:val="00E34BCA"/>
    <w:rsid w:val="00E4052F"/>
    <w:rsid w:val="00E4615C"/>
    <w:rsid w:val="00E47D1B"/>
    <w:rsid w:val="00E51122"/>
    <w:rsid w:val="00E51C1F"/>
    <w:rsid w:val="00E54302"/>
    <w:rsid w:val="00E54E10"/>
    <w:rsid w:val="00E57CF1"/>
    <w:rsid w:val="00E648C4"/>
    <w:rsid w:val="00E65725"/>
    <w:rsid w:val="00E71FB7"/>
    <w:rsid w:val="00E773E8"/>
    <w:rsid w:val="00E85484"/>
    <w:rsid w:val="00E9007C"/>
    <w:rsid w:val="00E929D3"/>
    <w:rsid w:val="00E94743"/>
    <w:rsid w:val="00E96B4B"/>
    <w:rsid w:val="00E97E27"/>
    <w:rsid w:val="00EA1C70"/>
    <w:rsid w:val="00EA2F35"/>
    <w:rsid w:val="00EA4B53"/>
    <w:rsid w:val="00EA6E32"/>
    <w:rsid w:val="00EA71BD"/>
    <w:rsid w:val="00EB05EE"/>
    <w:rsid w:val="00EB31C8"/>
    <w:rsid w:val="00EB45EC"/>
    <w:rsid w:val="00EB5C16"/>
    <w:rsid w:val="00EB771E"/>
    <w:rsid w:val="00EB7F5F"/>
    <w:rsid w:val="00EC0593"/>
    <w:rsid w:val="00EC4FE8"/>
    <w:rsid w:val="00EC51AF"/>
    <w:rsid w:val="00EC6D7F"/>
    <w:rsid w:val="00ED4712"/>
    <w:rsid w:val="00ED699D"/>
    <w:rsid w:val="00EE354A"/>
    <w:rsid w:val="00EE4C2A"/>
    <w:rsid w:val="00EE61F9"/>
    <w:rsid w:val="00EE6CDD"/>
    <w:rsid w:val="00EF0C86"/>
    <w:rsid w:val="00F006D3"/>
    <w:rsid w:val="00F01C8D"/>
    <w:rsid w:val="00F07D0B"/>
    <w:rsid w:val="00F1192D"/>
    <w:rsid w:val="00F214A8"/>
    <w:rsid w:val="00F225AF"/>
    <w:rsid w:val="00F23230"/>
    <w:rsid w:val="00F23B73"/>
    <w:rsid w:val="00F243F5"/>
    <w:rsid w:val="00F25B3E"/>
    <w:rsid w:val="00F27759"/>
    <w:rsid w:val="00F33DEC"/>
    <w:rsid w:val="00F361F8"/>
    <w:rsid w:val="00F4062E"/>
    <w:rsid w:val="00F4182E"/>
    <w:rsid w:val="00F5014A"/>
    <w:rsid w:val="00F524D9"/>
    <w:rsid w:val="00F527C1"/>
    <w:rsid w:val="00F53F3D"/>
    <w:rsid w:val="00F54831"/>
    <w:rsid w:val="00F54A0A"/>
    <w:rsid w:val="00F57F42"/>
    <w:rsid w:val="00F601FD"/>
    <w:rsid w:val="00F657AC"/>
    <w:rsid w:val="00F65FD8"/>
    <w:rsid w:val="00F6698D"/>
    <w:rsid w:val="00F671C5"/>
    <w:rsid w:val="00F70214"/>
    <w:rsid w:val="00F70E15"/>
    <w:rsid w:val="00F7216E"/>
    <w:rsid w:val="00F741A0"/>
    <w:rsid w:val="00F83C38"/>
    <w:rsid w:val="00F8497B"/>
    <w:rsid w:val="00F866E3"/>
    <w:rsid w:val="00F879AC"/>
    <w:rsid w:val="00F91A26"/>
    <w:rsid w:val="00F92031"/>
    <w:rsid w:val="00F92334"/>
    <w:rsid w:val="00F94C8A"/>
    <w:rsid w:val="00F9794C"/>
    <w:rsid w:val="00FA25B6"/>
    <w:rsid w:val="00FA5B5C"/>
    <w:rsid w:val="00FA5EDC"/>
    <w:rsid w:val="00FA76AE"/>
    <w:rsid w:val="00FC0BD0"/>
    <w:rsid w:val="00FC4B9A"/>
    <w:rsid w:val="00FD2649"/>
    <w:rsid w:val="00FE0067"/>
    <w:rsid w:val="00FE0A33"/>
    <w:rsid w:val="00FE1601"/>
    <w:rsid w:val="00FE2558"/>
    <w:rsid w:val="00FE37C8"/>
    <w:rsid w:val="00FE3863"/>
    <w:rsid w:val="00FF26FB"/>
    <w:rsid w:val="00FF33E7"/>
    <w:rsid w:val="00F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2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E7"/>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styleId="ListParagraph">
    <w:name w:val="List Paragraph"/>
    <w:basedOn w:val="Normal"/>
    <w:uiPriority w:val="34"/>
    <w:qFormat/>
    <w:rsid w:val="00B9127F"/>
    <w:pPr>
      <w:ind w:left="720"/>
      <w:contextualSpacing/>
    </w:pPr>
  </w:style>
  <w:style w:type="paragraph" w:customStyle="1" w:styleId="Default">
    <w:name w:val="Default"/>
    <w:rsid w:val="00FF33E7"/>
    <w:pPr>
      <w:autoSpaceDE w:val="0"/>
      <w:autoSpaceDN w:val="0"/>
      <w:adjustRightInd w:val="0"/>
    </w:pPr>
    <w:rPr>
      <w:rFonts w:eastAsiaTheme="minorHAnsi" w:cs="Arial"/>
      <w:color w:val="000000"/>
      <w:sz w:val="24"/>
      <w:szCs w:val="24"/>
    </w:rPr>
  </w:style>
  <w:style w:type="table" w:styleId="LightList-Accent1">
    <w:name w:val="Light List Accent 1"/>
    <w:basedOn w:val="TableNormal"/>
    <w:uiPriority w:val="61"/>
    <w:rsid w:val="004B6C77"/>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4B6C77"/>
    <w:rPr>
      <w:sz w:val="20"/>
      <w:szCs w:val="20"/>
    </w:rPr>
  </w:style>
  <w:style w:type="character" w:customStyle="1" w:styleId="FootnoteTextChar">
    <w:name w:val="Footnote Text Char"/>
    <w:basedOn w:val="DefaultParagraphFont"/>
    <w:link w:val="FootnoteText"/>
    <w:uiPriority w:val="99"/>
    <w:rsid w:val="004B6C77"/>
  </w:style>
  <w:style w:type="character" w:styleId="FootnoteReference">
    <w:name w:val="footnote reference"/>
    <w:basedOn w:val="DefaultParagraphFont"/>
    <w:uiPriority w:val="99"/>
    <w:unhideWhenUsed/>
    <w:rsid w:val="004B6C77"/>
    <w:rPr>
      <w:vertAlign w:val="superscript"/>
    </w:rPr>
  </w:style>
  <w:style w:type="table" w:styleId="TableClassic4">
    <w:name w:val="Table Classic 4"/>
    <w:basedOn w:val="TableNormal"/>
    <w:rsid w:val="005B03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AB19D5"/>
    <w:rPr>
      <w:sz w:val="24"/>
      <w:szCs w:val="24"/>
    </w:rPr>
  </w:style>
  <w:style w:type="character" w:styleId="Strong">
    <w:name w:val="Strong"/>
    <w:basedOn w:val="DefaultParagraphFont"/>
    <w:uiPriority w:val="22"/>
    <w:qFormat/>
    <w:rsid w:val="00316652"/>
    <w:rPr>
      <w:b/>
      <w:bCs/>
    </w:rPr>
  </w:style>
  <w:style w:type="character" w:styleId="CommentReference">
    <w:name w:val="annotation reference"/>
    <w:basedOn w:val="DefaultParagraphFont"/>
    <w:rsid w:val="0039326E"/>
    <w:rPr>
      <w:sz w:val="16"/>
      <w:szCs w:val="16"/>
    </w:rPr>
  </w:style>
  <w:style w:type="paragraph" w:styleId="CommentText">
    <w:name w:val="annotation text"/>
    <w:basedOn w:val="Normal"/>
    <w:link w:val="CommentTextChar"/>
    <w:rsid w:val="0039326E"/>
    <w:rPr>
      <w:sz w:val="20"/>
      <w:szCs w:val="20"/>
    </w:rPr>
  </w:style>
  <w:style w:type="character" w:customStyle="1" w:styleId="CommentTextChar">
    <w:name w:val="Comment Text Char"/>
    <w:basedOn w:val="DefaultParagraphFont"/>
    <w:link w:val="CommentText"/>
    <w:rsid w:val="0039326E"/>
  </w:style>
  <w:style w:type="paragraph" w:styleId="CommentSubject">
    <w:name w:val="annotation subject"/>
    <w:basedOn w:val="CommentText"/>
    <w:next w:val="CommentText"/>
    <w:link w:val="CommentSubjectChar"/>
    <w:rsid w:val="0039326E"/>
    <w:rPr>
      <w:b/>
      <w:bCs/>
    </w:rPr>
  </w:style>
  <w:style w:type="character" w:customStyle="1" w:styleId="CommentSubjectChar">
    <w:name w:val="Comment Subject Char"/>
    <w:basedOn w:val="CommentTextChar"/>
    <w:link w:val="CommentSubject"/>
    <w:rsid w:val="0039326E"/>
    <w:rPr>
      <w:b/>
      <w:bCs/>
    </w:rPr>
  </w:style>
  <w:style w:type="character" w:styleId="Emphasis">
    <w:name w:val="Emphasis"/>
    <w:basedOn w:val="DefaultParagraphFont"/>
    <w:qFormat/>
    <w:rsid w:val="008F6372"/>
    <w:rPr>
      <w:i/>
      <w:iCs/>
    </w:rPr>
  </w:style>
  <w:style w:type="character" w:customStyle="1" w:styleId="TitleChar">
    <w:name w:val="Title Char"/>
    <w:basedOn w:val="DefaultParagraphFont"/>
    <w:link w:val="Title"/>
    <w:rsid w:val="003121DB"/>
    <w:rPr>
      <w:rFonts w:ascii="Arial" w:hAnsi="Arial" w:cs="Arial"/>
      <w:b/>
      <w:bCs/>
      <w:sz w:val="36"/>
      <w:szCs w:val="32"/>
    </w:rPr>
  </w:style>
  <w:style w:type="character" w:customStyle="1" w:styleId="TableHeadingChar">
    <w:name w:val="Table Heading Char"/>
    <w:link w:val="TableHeading"/>
    <w:rsid w:val="003121DB"/>
    <w:rPr>
      <w:rFonts w:ascii="Arial" w:hAnsi="Arial" w:cs="Arial"/>
      <w:b/>
      <w:sz w:val="22"/>
      <w:szCs w:val="22"/>
    </w:rPr>
  </w:style>
  <w:style w:type="character" w:customStyle="1" w:styleId="HeaderChar">
    <w:name w:val="Header Char"/>
    <w:basedOn w:val="DefaultParagraphFont"/>
    <w:link w:val="Header"/>
    <w:uiPriority w:val="99"/>
    <w:rsid w:val="003121DB"/>
  </w:style>
  <w:style w:type="paragraph" w:customStyle="1" w:styleId="PSPBodytext">
    <w:name w:val="PSP_Bodytext"/>
    <w:basedOn w:val="Normal"/>
    <w:rsid w:val="003121DB"/>
    <w:pPr>
      <w:spacing w:after="120"/>
    </w:pPr>
  </w:style>
  <w:style w:type="table" w:customStyle="1" w:styleId="TableGrid1">
    <w:name w:val="Table Grid1"/>
    <w:basedOn w:val="TableNormal"/>
    <w:next w:val="TableGrid"/>
    <w:uiPriority w:val="59"/>
    <w:rsid w:val="00C33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8869">
      <w:bodyDiv w:val="1"/>
      <w:marLeft w:val="0"/>
      <w:marRight w:val="0"/>
      <w:marTop w:val="0"/>
      <w:marBottom w:val="0"/>
      <w:divBdr>
        <w:top w:val="none" w:sz="0" w:space="0" w:color="auto"/>
        <w:left w:val="none" w:sz="0" w:space="0" w:color="auto"/>
        <w:bottom w:val="none" w:sz="0" w:space="0" w:color="auto"/>
        <w:right w:val="none" w:sz="0" w:space="0" w:color="auto"/>
      </w:divBdr>
    </w:div>
    <w:div w:id="414280642">
      <w:bodyDiv w:val="1"/>
      <w:marLeft w:val="0"/>
      <w:marRight w:val="0"/>
      <w:marTop w:val="0"/>
      <w:marBottom w:val="0"/>
      <w:divBdr>
        <w:top w:val="none" w:sz="0" w:space="0" w:color="auto"/>
        <w:left w:val="none" w:sz="0" w:space="0" w:color="auto"/>
        <w:bottom w:val="none" w:sz="0" w:space="0" w:color="auto"/>
        <w:right w:val="none" w:sz="0" w:space="0" w:color="auto"/>
      </w:divBdr>
    </w:div>
    <w:div w:id="447552990">
      <w:bodyDiv w:val="1"/>
      <w:marLeft w:val="0"/>
      <w:marRight w:val="0"/>
      <w:marTop w:val="0"/>
      <w:marBottom w:val="0"/>
      <w:divBdr>
        <w:top w:val="none" w:sz="0" w:space="0" w:color="auto"/>
        <w:left w:val="none" w:sz="0" w:space="0" w:color="auto"/>
        <w:bottom w:val="none" w:sz="0" w:space="0" w:color="auto"/>
        <w:right w:val="none" w:sz="0" w:space="0" w:color="auto"/>
      </w:divBdr>
    </w:div>
    <w:div w:id="508836098">
      <w:bodyDiv w:val="1"/>
      <w:marLeft w:val="0"/>
      <w:marRight w:val="0"/>
      <w:marTop w:val="0"/>
      <w:marBottom w:val="0"/>
      <w:divBdr>
        <w:top w:val="none" w:sz="0" w:space="0" w:color="auto"/>
        <w:left w:val="none" w:sz="0" w:space="0" w:color="auto"/>
        <w:bottom w:val="none" w:sz="0" w:space="0" w:color="auto"/>
        <w:right w:val="none" w:sz="0" w:space="0" w:color="auto"/>
      </w:divBdr>
    </w:div>
    <w:div w:id="685595571">
      <w:bodyDiv w:val="1"/>
      <w:marLeft w:val="0"/>
      <w:marRight w:val="0"/>
      <w:marTop w:val="0"/>
      <w:marBottom w:val="0"/>
      <w:divBdr>
        <w:top w:val="none" w:sz="0" w:space="0" w:color="auto"/>
        <w:left w:val="none" w:sz="0" w:space="0" w:color="auto"/>
        <w:bottom w:val="none" w:sz="0" w:space="0" w:color="auto"/>
        <w:right w:val="none" w:sz="0" w:space="0" w:color="auto"/>
      </w:divBdr>
    </w:div>
    <w:div w:id="849293902">
      <w:bodyDiv w:val="1"/>
      <w:marLeft w:val="0"/>
      <w:marRight w:val="0"/>
      <w:marTop w:val="0"/>
      <w:marBottom w:val="0"/>
      <w:divBdr>
        <w:top w:val="none" w:sz="0" w:space="0" w:color="auto"/>
        <w:left w:val="none" w:sz="0" w:space="0" w:color="auto"/>
        <w:bottom w:val="none" w:sz="0" w:space="0" w:color="auto"/>
        <w:right w:val="none" w:sz="0" w:space="0" w:color="auto"/>
      </w:divBdr>
    </w:div>
    <w:div w:id="924341915">
      <w:bodyDiv w:val="1"/>
      <w:marLeft w:val="0"/>
      <w:marRight w:val="0"/>
      <w:marTop w:val="0"/>
      <w:marBottom w:val="0"/>
      <w:divBdr>
        <w:top w:val="none" w:sz="0" w:space="0" w:color="auto"/>
        <w:left w:val="none" w:sz="0" w:space="0" w:color="auto"/>
        <w:bottom w:val="none" w:sz="0" w:space="0" w:color="auto"/>
        <w:right w:val="none" w:sz="0" w:space="0" w:color="auto"/>
      </w:divBdr>
    </w:div>
    <w:div w:id="1077479126">
      <w:bodyDiv w:val="1"/>
      <w:marLeft w:val="0"/>
      <w:marRight w:val="0"/>
      <w:marTop w:val="0"/>
      <w:marBottom w:val="0"/>
      <w:divBdr>
        <w:top w:val="none" w:sz="0" w:space="0" w:color="auto"/>
        <w:left w:val="none" w:sz="0" w:space="0" w:color="auto"/>
        <w:bottom w:val="none" w:sz="0" w:space="0" w:color="auto"/>
        <w:right w:val="none" w:sz="0" w:space="0" w:color="auto"/>
      </w:divBdr>
    </w:div>
    <w:div w:id="11725286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1007707">
      <w:bodyDiv w:val="1"/>
      <w:marLeft w:val="0"/>
      <w:marRight w:val="0"/>
      <w:marTop w:val="0"/>
      <w:marBottom w:val="0"/>
      <w:divBdr>
        <w:top w:val="none" w:sz="0" w:space="0" w:color="auto"/>
        <w:left w:val="none" w:sz="0" w:space="0" w:color="auto"/>
        <w:bottom w:val="none" w:sz="0" w:space="0" w:color="auto"/>
        <w:right w:val="none" w:sz="0" w:space="0" w:color="auto"/>
      </w:divBdr>
    </w:div>
    <w:div w:id="1464420140">
      <w:bodyDiv w:val="1"/>
      <w:marLeft w:val="0"/>
      <w:marRight w:val="0"/>
      <w:marTop w:val="0"/>
      <w:marBottom w:val="0"/>
      <w:divBdr>
        <w:top w:val="none" w:sz="0" w:space="0" w:color="auto"/>
        <w:left w:val="none" w:sz="0" w:space="0" w:color="auto"/>
        <w:bottom w:val="none" w:sz="0" w:space="0" w:color="auto"/>
        <w:right w:val="none" w:sz="0" w:space="0" w:color="auto"/>
      </w:divBdr>
    </w:div>
    <w:div w:id="1593472309">
      <w:bodyDiv w:val="1"/>
      <w:marLeft w:val="0"/>
      <w:marRight w:val="0"/>
      <w:marTop w:val="0"/>
      <w:marBottom w:val="0"/>
      <w:divBdr>
        <w:top w:val="none" w:sz="0" w:space="0" w:color="auto"/>
        <w:left w:val="none" w:sz="0" w:space="0" w:color="auto"/>
        <w:bottom w:val="none" w:sz="0" w:space="0" w:color="auto"/>
        <w:right w:val="none" w:sz="0" w:space="0" w:color="auto"/>
      </w:divBdr>
      <w:divsChild>
        <w:div w:id="2117864864">
          <w:marLeft w:val="0"/>
          <w:marRight w:val="0"/>
          <w:marTop w:val="0"/>
          <w:marBottom w:val="0"/>
          <w:divBdr>
            <w:top w:val="none" w:sz="0" w:space="0" w:color="auto"/>
            <w:left w:val="none" w:sz="0" w:space="0" w:color="auto"/>
            <w:bottom w:val="none" w:sz="0" w:space="0" w:color="auto"/>
            <w:right w:val="none" w:sz="0" w:space="0" w:color="auto"/>
          </w:divBdr>
          <w:divsChild>
            <w:div w:id="394621052">
              <w:marLeft w:val="0"/>
              <w:marRight w:val="0"/>
              <w:marTop w:val="0"/>
              <w:marBottom w:val="0"/>
              <w:divBdr>
                <w:top w:val="none" w:sz="0" w:space="0" w:color="auto"/>
                <w:left w:val="none" w:sz="0" w:space="0" w:color="auto"/>
                <w:bottom w:val="none" w:sz="0" w:space="0" w:color="auto"/>
                <w:right w:val="none" w:sz="0" w:space="0" w:color="auto"/>
              </w:divBdr>
              <w:divsChild>
                <w:div w:id="42946536">
                  <w:marLeft w:val="0"/>
                  <w:marRight w:val="0"/>
                  <w:marTop w:val="0"/>
                  <w:marBottom w:val="0"/>
                  <w:divBdr>
                    <w:top w:val="none" w:sz="0" w:space="0" w:color="auto"/>
                    <w:left w:val="none" w:sz="0" w:space="0" w:color="auto"/>
                    <w:bottom w:val="none" w:sz="0" w:space="0" w:color="auto"/>
                    <w:right w:val="none" w:sz="0" w:space="0" w:color="auto"/>
                  </w:divBdr>
                  <w:divsChild>
                    <w:div w:id="2000576589">
                      <w:marLeft w:val="0"/>
                      <w:marRight w:val="0"/>
                      <w:marTop w:val="0"/>
                      <w:marBottom w:val="0"/>
                      <w:divBdr>
                        <w:top w:val="none" w:sz="0" w:space="0" w:color="auto"/>
                        <w:left w:val="none" w:sz="0" w:space="0" w:color="auto"/>
                        <w:bottom w:val="none" w:sz="0" w:space="0" w:color="auto"/>
                        <w:right w:val="none" w:sz="0" w:space="0" w:color="auto"/>
                      </w:divBdr>
                      <w:divsChild>
                        <w:div w:id="1259873686">
                          <w:marLeft w:val="0"/>
                          <w:marRight w:val="0"/>
                          <w:marTop w:val="0"/>
                          <w:marBottom w:val="0"/>
                          <w:divBdr>
                            <w:top w:val="none" w:sz="0" w:space="0" w:color="auto"/>
                            <w:left w:val="none" w:sz="0" w:space="0" w:color="auto"/>
                            <w:bottom w:val="none" w:sz="0" w:space="0" w:color="auto"/>
                            <w:right w:val="none" w:sz="0" w:space="0" w:color="auto"/>
                          </w:divBdr>
                        </w:div>
                        <w:div w:id="2021226844">
                          <w:marLeft w:val="0"/>
                          <w:marRight w:val="0"/>
                          <w:marTop w:val="0"/>
                          <w:marBottom w:val="0"/>
                          <w:divBdr>
                            <w:top w:val="none" w:sz="0" w:space="0" w:color="auto"/>
                            <w:left w:val="none" w:sz="0" w:space="0" w:color="auto"/>
                            <w:bottom w:val="none" w:sz="0" w:space="0" w:color="auto"/>
                            <w:right w:val="none" w:sz="0" w:space="0" w:color="auto"/>
                          </w:divBdr>
                          <w:divsChild>
                            <w:div w:id="1349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3559">
      <w:bodyDiv w:val="1"/>
      <w:marLeft w:val="0"/>
      <w:marRight w:val="0"/>
      <w:marTop w:val="0"/>
      <w:marBottom w:val="0"/>
      <w:divBdr>
        <w:top w:val="none" w:sz="0" w:space="0" w:color="auto"/>
        <w:left w:val="none" w:sz="0" w:space="0" w:color="auto"/>
        <w:bottom w:val="none" w:sz="0" w:space="0" w:color="auto"/>
        <w:right w:val="none" w:sz="0" w:space="0" w:color="auto"/>
      </w:divBdr>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3748290">
      <w:bodyDiv w:val="1"/>
      <w:marLeft w:val="0"/>
      <w:marRight w:val="0"/>
      <w:marTop w:val="0"/>
      <w:marBottom w:val="0"/>
      <w:divBdr>
        <w:top w:val="none" w:sz="0" w:space="0" w:color="auto"/>
        <w:left w:val="none" w:sz="0" w:space="0" w:color="auto"/>
        <w:bottom w:val="none" w:sz="0" w:space="0" w:color="auto"/>
        <w:right w:val="none" w:sz="0" w:space="0" w:color="auto"/>
      </w:divBdr>
    </w:div>
    <w:div w:id="1758087754">
      <w:bodyDiv w:val="1"/>
      <w:marLeft w:val="0"/>
      <w:marRight w:val="0"/>
      <w:marTop w:val="0"/>
      <w:marBottom w:val="0"/>
      <w:divBdr>
        <w:top w:val="none" w:sz="0" w:space="0" w:color="auto"/>
        <w:left w:val="none" w:sz="0" w:space="0" w:color="auto"/>
        <w:bottom w:val="none" w:sz="0" w:space="0" w:color="auto"/>
        <w:right w:val="none" w:sz="0" w:space="0" w:color="auto"/>
      </w:divBdr>
    </w:div>
    <w:div w:id="1758940652">
      <w:bodyDiv w:val="1"/>
      <w:marLeft w:val="0"/>
      <w:marRight w:val="0"/>
      <w:marTop w:val="0"/>
      <w:marBottom w:val="0"/>
      <w:divBdr>
        <w:top w:val="none" w:sz="0" w:space="0" w:color="auto"/>
        <w:left w:val="none" w:sz="0" w:space="0" w:color="auto"/>
        <w:bottom w:val="none" w:sz="0" w:space="0" w:color="auto"/>
        <w:right w:val="none" w:sz="0" w:space="0" w:color="auto"/>
      </w:divBdr>
    </w:div>
    <w:div w:id="20657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6.png"/><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657KNE7CTRDA-5605-1238</_dlc_DocId>
    <_dlc_DocIdUrl xmlns="cdd665a5-4d39-4c80-990a-8a3abca4f55f">
      <Url>http://vaww.oed.portal.va.gov/administration/Process/releases/_layouts/DocIdRedir.aspx?ID=657KNE7CTRDA-5605-1238</Url>
      <Description>657KNE7CTRDA-5605-1238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6F5CA360F1EA4E99D739C9611A8300" ma:contentTypeVersion="0" ma:contentTypeDescription="Create a new document." ma:contentTypeScope="" ma:versionID="5c4d6d4de51d10dedb432e155ba99be3">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0C42C1A0-50E8-4E23-980E-88CA1BA01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30B294-E00E-46D5-AE30-95884C13DCE1}">
  <ds:schemaRefs>
    <ds:schemaRef ds:uri="http://schemas.microsoft.com/sharepoint/events"/>
  </ds:schemaRefs>
</ds:datastoreItem>
</file>

<file path=customXml/itemProps5.xml><?xml version="1.0" encoding="utf-8"?>
<ds:datastoreItem xmlns:ds="http://schemas.openxmlformats.org/officeDocument/2006/customXml" ds:itemID="{D3A0F4E7-7B6E-403B-9CA4-1C827C78E171}">
  <ds:schemaRefs>
    <ds:schemaRef ds:uri="http://schemas.openxmlformats.org/officeDocument/2006/bibliography"/>
  </ds:schemaRefs>
</ds:datastoreItem>
</file>

<file path=customXml/itemProps6.xml><?xml version="1.0" encoding="utf-8"?>
<ds:datastoreItem xmlns:ds="http://schemas.openxmlformats.org/officeDocument/2006/customXml" ds:itemID="{C66675AE-EA6D-4AD8-A55A-5B3ADE19CABD}">
  <ds:schemaRefs>
    <ds:schemaRef ds:uri="http://schemas.openxmlformats.org/officeDocument/2006/bibliography"/>
  </ds:schemaRefs>
</ds:datastoreItem>
</file>

<file path=customXml/itemProps7.xml><?xml version="1.0" encoding="utf-8"?>
<ds:datastoreItem xmlns:ds="http://schemas.openxmlformats.org/officeDocument/2006/customXml" ds:itemID="{065766CE-6731-457B-B733-976B9E8B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Pages>
  <Words>10952</Words>
  <Characters>62430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73236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MS Word formatting for artifacts</dc:subject>
  <dc:creator/>
  <cp:lastModifiedBy/>
  <cp:revision>1</cp:revision>
  <dcterms:created xsi:type="dcterms:W3CDTF">2015-06-16T00:21:00Z</dcterms:created>
  <dcterms:modified xsi:type="dcterms:W3CDTF">2015-06-17T19:55:00Z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0x010100826F5CA360F1EA4E99D739C9611A8300</vt:lpwstr>
  </property>
  <property fmtid="{D5CDD505-2E9C-101B-9397-08002B2CF9AE}" pid="3" name="_dlc_DocIdItemGuid">
    <vt:lpwstr>c31724b7-aa7a-4937-8e75-b12eff80e43a</vt:lpwstr>
  </property>
</Properties>
</file>