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9E6" w:rsidRPr="00EF388E" w:rsidRDefault="00F749E6" w:rsidP="00F749E6">
      <w:pPr>
        <w:pStyle w:val="Title2"/>
        <w:rPr>
          <w:sz w:val="40"/>
          <w:szCs w:val="40"/>
        </w:rPr>
      </w:pPr>
    </w:p>
    <w:p w:rsidR="00F749E6" w:rsidRPr="00454591" w:rsidRDefault="00F749E6" w:rsidP="00F749E6">
      <w:pPr>
        <w:pStyle w:val="Title2"/>
        <w:rPr>
          <w:sz w:val="40"/>
          <w:szCs w:val="40"/>
        </w:rPr>
      </w:pPr>
      <w:r w:rsidRPr="00454591">
        <w:rPr>
          <w:sz w:val="40"/>
          <w:szCs w:val="40"/>
        </w:rPr>
        <w:t>Perceptive Reach</w:t>
      </w:r>
    </w:p>
    <w:p w:rsidR="00F749E6" w:rsidRPr="00454591" w:rsidRDefault="00F749E6" w:rsidP="00F749E6">
      <w:pPr>
        <w:pStyle w:val="Title2"/>
        <w:rPr>
          <w:sz w:val="40"/>
          <w:szCs w:val="40"/>
        </w:rPr>
      </w:pPr>
      <w:r w:rsidRPr="00454591">
        <w:rPr>
          <w:sz w:val="40"/>
          <w:szCs w:val="40"/>
        </w:rPr>
        <w:t xml:space="preserve">Integrated Reach Database System </w:t>
      </w:r>
    </w:p>
    <w:p w:rsidR="00F749E6" w:rsidRPr="00454591" w:rsidRDefault="00F749E6" w:rsidP="00F749E6">
      <w:pPr>
        <w:pStyle w:val="Title2"/>
        <w:rPr>
          <w:sz w:val="40"/>
          <w:szCs w:val="40"/>
        </w:rPr>
      </w:pPr>
      <w:r w:rsidRPr="00454591">
        <w:rPr>
          <w:sz w:val="40"/>
          <w:szCs w:val="40"/>
        </w:rPr>
        <w:t>(IRDS)</w:t>
      </w:r>
    </w:p>
    <w:p w:rsidR="00F749E6" w:rsidRPr="00EF388E" w:rsidRDefault="00F749E6" w:rsidP="00F749E6">
      <w:pPr>
        <w:pStyle w:val="Title2"/>
        <w:jc w:val="left"/>
        <w:rPr>
          <w:sz w:val="40"/>
          <w:szCs w:val="40"/>
        </w:rPr>
      </w:pPr>
    </w:p>
    <w:p w:rsidR="00F749E6" w:rsidRDefault="00F749E6" w:rsidP="00F749E6">
      <w:pPr>
        <w:pStyle w:val="Title2"/>
      </w:pPr>
      <w:r>
        <w:t>User Guide</w:t>
      </w:r>
    </w:p>
    <w:p w:rsidR="00F749E6" w:rsidRPr="00FA1BF4" w:rsidRDefault="00F749E6" w:rsidP="00F749E6">
      <w:pPr>
        <w:pStyle w:val="Title2"/>
      </w:pPr>
    </w:p>
    <w:p w:rsidR="00F749E6" w:rsidRDefault="00F749E6" w:rsidP="00F749E6">
      <w:pPr>
        <w:pStyle w:val="CoverTitleInstructions"/>
      </w:pPr>
      <w:r>
        <w:rPr>
          <w:noProof/>
        </w:rPr>
        <w:drawing>
          <wp:inline distT="0" distB="0" distL="0" distR="0" wp14:anchorId="36217772" wp14:editId="3CF015F3">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F749E6" w:rsidRDefault="00F749E6" w:rsidP="00F749E6">
      <w:pPr>
        <w:pStyle w:val="Title"/>
      </w:pPr>
    </w:p>
    <w:p w:rsidR="00F749E6" w:rsidRDefault="00F749E6" w:rsidP="00F749E6">
      <w:pPr>
        <w:pStyle w:val="Title"/>
      </w:pPr>
      <w:r>
        <w:t>Department of Veterans Affairs</w:t>
      </w:r>
    </w:p>
    <w:p w:rsidR="00F749E6" w:rsidRPr="00F7216E" w:rsidRDefault="00F749E6" w:rsidP="00F749E6">
      <w:pPr>
        <w:pStyle w:val="Title2"/>
      </w:pPr>
      <w:r>
        <w:t>May 2015</w:t>
      </w:r>
    </w:p>
    <w:p w:rsidR="00F749E6" w:rsidRDefault="00F749E6" w:rsidP="00F749E6">
      <w:pPr>
        <w:pStyle w:val="Title2"/>
      </w:pPr>
      <w:r>
        <w:t xml:space="preserve">Version </w:t>
      </w:r>
      <w:r w:rsidRPr="00CC117A">
        <w:t>0.1</w:t>
      </w:r>
    </w:p>
    <w:p w:rsidR="00F749E6" w:rsidRDefault="00F749E6" w:rsidP="00F749E6">
      <w:pPr>
        <w:pStyle w:val="Title2"/>
      </w:pPr>
    </w:p>
    <w:p w:rsidR="00F749E6" w:rsidRDefault="00F749E6" w:rsidP="00F749E6">
      <w:pPr>
        <w:pStyle w:val="Title2"/>
      </w:pPr>
    </w:p>
    <w:p w:rsidR="00F749E6" w:rsidRDefault="00F749E6" w:rsidP="00F749E6">
      <w:pPr>
        <w:pStyle w:val="BodyText"/>
        <w:sectPr w:rsidR="00F749E6" w:rsidSect="00165A64">
          <w:headerReference w:type="default" r:id="rId10"/>
          <w:footerReference w:type="default" r:id="rId11"/>
          <w:pgSz w:w="12240" w:h="15840" w:code="1"/>
          <w:pgMar w:top="1440" w:right="1440" w:bottom="1440" w:left="1440" w:header="720" w:footer="720" w:gutter="0"/>
          <w:pgNumType w:fmt="lowerRoman" w:start="1"/>
          <w:cols w:space="720"/>
          <w:vAlign w:val="center"/>
          <w:titlePg/>
          <w:docGrid w:linePitch="360"/>
        </w:sectPr>
      </w:pPr>
    </w:p>
    <w:p w:rsidR="00F749E6" w:rsidRDefault="00F749E6" w:rsidP="00F749E6">
      <w:pPr>
        <w:pStyle w:val="Title2"/>
      </w:pPr>
      <w:r>
        <w:lastRenderedPageBreak/>
        <w:t>Revision History</w:t>
      </w:r>
    </w:p>
    <w:p w:rsidR="00F749E6" w:rsidRDefault="00F749E6" w:rsidP="00F749E6">
      <w:pPr>
        <w:pStyle w:val="BodyText"/>
      </w:pPr>
      <w:r w:rsidRPr="00065F74">
        <w:t xml:space="preserve">Note: The revision history cycle begins once changes or enhancements are requested after the Requirements Specification Document has been </w:t>
      </w:r>
      <w:proofErr w:type="spellStart"/>
      <w:r w:rsidRPr="00065F74">
        <w:t>baselined</w:t>
      </w:r>
      <w:proofErr w:type="spellEnd"/>
      <w:r w:rsidRPr="00065F74">
        <w:t>.</w:t>
      </w:r>
    </w:p>
    <w:tbl>
      <w:tblPr>
        <w:tblW w:w="517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9"/>
        <w:gridCol w:w="1086"/>
        <w:gridCol w:w="4416"/>
        <w:gridCol w:w="2678"/>
      </w:tblGrid>
      <w:tr w:rsidR="00F749E6" w:rsidRPr="005068FD" w:rsidTr="00165A64">
        <w:trPr>
          <w:cantSplit/>
          <w:tblHeader/>
        </w:trPr>
        <w:tc>
          <w:tcPr>
            <w:tcW w:w="876" w:type="pct"/>
            <w:shd w:val="clear" w:color="auto" w:fill="F2F2F2"/>
          </w:tcPr>
          <w:p w:rsidR="00F749E6" w:rsidRPr="00CC117A" w:rsidRDefault="00F749E6" w:rsidP="00165A64">
            <w:pPr>
              <w:pStyle w:val="TableHeading"/>
              <w:rPr>
                <w:rFonts w:ascii="Times New Roman" w:hAnsi="Times New Roman" w:cs="Times New Roman"/>
              </w:rPr>
            </w:pPr>
            <w:bookmarkStart w:id="0" w:name="ColumnTitle_01"/>
            <w:bookmarkEnd w:id="0"/>
            <w:r w:rsidRPr="00CC117A">
              <w:rPr>
                <w:rFonts w:ascii="Times New Roman" w:hAnsi="Times New Roman" w:cs="Times New Roman"/>
              </w:rPr>
              <w:t>Date</w:t>
            </w:r>
          </w:p>
        </w:tc>
        <w:tc>
          <w:tcPr>
            <w:tcW w:w="547" w:type="pct"/>
            <w:shd w:val="clear" w:color="auto" w:fill="F2F2F2"/>
          </w:tcPr>
          <w:p w:rsidR="00F749E6" w:rsidRPr="00CC117A" w:rsidRDefault="00F749E6" w:rsidP="00165A64">
            <w:pPr>
              <w:pStyle w:val="TableHeading"/>
              <w:rPr>
                <w:rFonts w:ascii="Times New Roman" w:hAnsi="Times New Roman" w:cs="Times New Roman"/>
              </w:rPr>
            </w:pPr>
            <w:r w:rsidRPr="00CC117A">
              <w:rPr>
                <w:rFonts w:ascii="Times New Roman" w:hAnsi="Times New Roman" w:cs="Times New Roman"/>
              </w:rPr>
              <w:t>Version</w:t>
            </w:r>
          </w:p>
        </w:tc>
        <w:tc>
          <w:tcPr>
            <w:tcW w:w="2226" w:type="pct"/>
            <w:shd w:val="clear" w:color="auto" w:fill="F2F2F2"/>
          </w:tcPr>
          <w:p w:rsidR="00F749E6" w:rsidRPr="00CC117A" w:rsidRDefault="00F749E6" w:rsidP="00165A64">
            <w:pPr>
              <w:pStyle w:val="TableHeading"/>
              <w:rPr>
                <w:rFonts w:ascii="Times New Roman" w:hAnsi="Times New Roman" w:cs="Times New Roman"/>
              </w:rPr>
            </w:pPr>
            <w:r w:rsidRPr="00CC117A">
              <w:rPr>
                <w:rFonts w:ascii="Times New Roman" w:hAnsi="Times New Roman" w:cs="Times New Roman"/>
              </w:rPr>
              <w:t>Description</w:t>
            </w:r>
          </w:p>
        </w:tc>
        <w:tc>
          <w:tcPr>
            <w:tcW w:w="1350" w:type="pct"/>
            <w:shd w:val="clear" w:color="auto" w:fill="F2F2F2"/>
          </w:tcPr>
          <w:p w:rsidR="00F749E6" w:rsidRPr="00CC117A" w:rsidRDefault="00F749E6" w:rsidP="00165A64">
            <w:pPr>
              <w:pStyle w:val="TableHeading"/>
              <w:rPr>
                <w:rFonts w:ascii="Times New Roman" w:hAnsi="Times New Roman" w:cs="Times New Roman"/>
              </w:rPr>
            </w:pPr>
            <w:r w:rsidRPr="00CC117A">
              <w:rPr>
                <w:rFonts w:ascii="Times New Roman" w:hAnsi="Times New Roman" w:cs="Times New Roman"/>
              </w:rPr>
              <w:t>Author</w:t>
            </w:r>
          </w:p>
        </w:tc>
      </w:tr>
      <w:tr w:rsidR="00F749E6" w:rsidTr="00165A64">
        <w:trPr>
          <w:cantSplit/>
        </w:trPr>
        <w:tc>
          <w:tcPr>
            <w:tcW w:w="876" w:type="pct"/>
          </w:tcPr>
          <w:p w:rsidR="00F749E6" w:rsidRPr="00CC117A" w:rsidRDefault="00F749E6" w:rsidP="00165A64">
            <w:pPr>
              <w:pStyle w:val="TableHeading"/>
              <w:rPr>
                <w:rFonts w:ascii="Times New Roman" w:hAnsi="Times New Roman" w:cs="Times New Roman"/>
                <w:b w:val="0"/>
              </w:rPr>
            </w:pPr>
            <w:r>
              <w:rPr>
                <w:rFonts w:ascii="Times New Roman" w:hAnsi="Times New Roman" w:cs="Times New Roman"/>
                <w:b w:val="0"/>
              </w:rPr>
              <w:t>5/01/2015</w:t>
            </w:r>
          </w:p>
        </w:tc>
        <w:tc>
          <w:tcPr>
            <w:tcW w:w="547" w:type="pct"/>
          </w:tcPr>
          <w:p w:rsidR="00F749E6" w:rsidRPr="00CC117A" w:rsidRDefault="00F749E6" w:rsidP="00165A64">
            <w:pPr>
              <w:pStyle w:val="TableHeading"/>
              <w:rPr>
                <w:rFonts w:ascii="Times New Roman" w:hAnsi="Times New Roman" w:cs="Times New Roman"/>
                <w:b w:val="0"/>
              </w:rPr>
            </w:pPr>
            <w:r>
              <w:rPr>
                <w:rFonts w:ascii="Times New Roman" w:hAnsi="Times New Roman" w:cs="Times New Roman"/>
                <w:b w:val="0"/>
              </w:rPr>
              <w:t>0.1</w:t>
            </w:r>
          </w:p>
        </w:tc>
        <w:tc>
          <w:tcPr>
            <w:tcW w:w="2226" w:type="pct"/>
          </w:tcPr>
          <w:p w:rsidR="00F749E6" w:rsidRPr="00CC117A" w:rsidRDefault="00F749E6" w:rsidP="00165A64">
            <w:pPr>
              <w:pStyle w:val="TableHeading"/>
              <w:rPr>
                <w:rFonts w:ascii="Times New Roman" w:hAnsi="Times New Roman" w:cs="Times New Roman"/>
                <w:b w:val="0"/>
              </w:rPr>
            </w:pPr>
            <w:r w:rsidRPr="00CC117A">
              <w:rPr>
                <w:rFonts w:ascii="Times New Roman" w:hAnsi="Times New Roman" w:cs="Times New Roman"/>
                <w:b w:val="0"/>
              </w:rPr>
              <w:t>First Draft</w:t>
            </w:r>
          </w:p>
        </w:tc>
        <w:tc>
          <w:tcPr>
            <w:tcW w:w="1350" w:type="pct"/>
          </w:tcPr>
          <w:p w:rsidR="00F749E6" w:rsidRPr="00CC117A" w:rsidRDefault="00F749E6" w:rsidP="00165A64">
            <w:pPr>
              <w:pStyle w:val="TableHeading"/>
              <w:rPr>
                <w:rFonts w:ascii="Times New Roman" w:hAnsi="Times New Roman" w:cs="Times New Roman"/>
                <w:b w:val="0"/>
              </w:rPr>
            </w:pPr>
            <w:proofErr w:type="spellStart"/>
            <w:r>
              <w:rPr>
                <w:rFonts w:ascii="Times New Roman" w:hAnsi="Times New Roman" w:cs="Times New Roman"/>
                <w:b w:val="0"/>
              </w:rPr>
              <w:t>Radina</w:t>
            </w:r>
            <w:proofErr w:type="spellEnd"/>
            <w:r>
              <w:rPr>
                <w:rFonts w:ascii="Times New Roman" w:hAnsi="Times New Roman" w:cs="Times New Roman"/>
                <w:b w:val="0"/>
              </w:rPr>
              <w:t xml:space="preserve"> </w:t>
            </w:r>
            <w:proofErr w:type="spellStart"/>
            <w:r>
              <w:rPr>
                <w:rFonts w:ascii="Times New Roman" w:hAnsi="Times New Roman" w:cs="Times New Roman"/>
                <w:b w:val="0"/>
              </w:rPr>
              <w:t>Ivanova</w:t>
            </w:r>
            <w:proofErr w:type="spellEnd"/>
            <w:r>
              <w:rPr>
                <w:rFonts w:ascii="Times New Roman" w:hAnsi="Times New Roman" w:cs="Times New Roman"/>
                <w:b w:val="0"/>
              </w:rPr>
              <w:t>/Matthew Robinson</w:t>
            </w:r>
          </w:p>
        </w:tc>
      </w:tr>
      <w:tr w:rsidR="00F749E6" w:rsidTr="00165A64">
        <w:trPr>
          <w:cantSplit/>
        </w:trPr>
        <w:tc>
          <w:tcPr>
            <w:tcW w:w="876" w:type="pct"/>
          </w:tcPr>
          <w:p w:rsidR="00F749E6" w:rsidRDefault="00F749E6" w:rsidP="00165A64">
            <w:pPr>
              <w:pStyle w:val="TableHeading"/>
              <w:rPr>
                <w:rFonts w:ascii="Times New Roman" w:hAnsi="Times New Roman" w:cs="Times New Roman"/>
                <w:b w:val="0"/>
              </w:rPr>
            </w:pPr>
          </w:p>
        </w:tc>
        <w:tc>
          <w:tcPr>
            <w:tcW w:w="547" w:type="pct"/>
          </w:tcPr>
          <w:p w:rsidR="00F749E6" w:rsidRDefault="00F749E6" w:rsidP="00165A64">
            <w:pPr>
              <w:pStyle w:val="TableHeading"/>
              <w:rPr>
                <w:rFonts w:ascii="Times New Roman" w:hAnsi="Times New Roman" w:cs="Times New Roman"/>
                <w:b w:val="0"/>
              </w:rPr>
            </w:pPr>
          </w:p>
        </w:tc>
        <w:tc>
          <w:tcPr>
            <w:tcW w:w="2226" w:type="pct"/>
          </w:tcPr>
          <w:p w:rsidR="00F749E6" w:rsidRPr="00CC117A" w:rsidRDefault="00F749E6" w:rsidP="00165A64">
            <w:pPr>
              <w:pStyle w:val="TableHeading"/>
              <w:rPr>
                <w:rFonts w:ascii="Times New Roman" w:hAnsi="Times New Roman" w:cs="Times New Roman"/>
                <w:b w:val="0"/>
              </w:rPr>
            </w:pPr>
          </w:p>
        </w:tc>
        <w:tc>
          <w:tcPr>
            <w:tcW w:w="1350" w:type="pct"/>
          </w:tcPr>
          <w:p w:rsidR="00F749E6" w:rsidRDefault="00F749E6" w:rsidP="00165A64">
            <w:pPr>
              <w:pStyle w:val="TableHeading"/>
              <w:rPr>
                <w:rFonts w:ascii="Times New Roman" w:hAnsi="Times New Roman" w:cs="Times New Roman"/>
                <w:b w:val="0"/>
              </w:rPr>
            </w:pPr>
          </w:p>
        </w:tc>
      </w:tr>
      <w:tr w:rsidR="00F749E6" w:rsidTr="00165A64">
        <w:trPr>
          <w:cantSplit/>
        </w:trPr>
        <w:tc>
          <w:tcPr>
            <w:tcW w:w="876" w:type="pct"/>
          </w:tcPr>
          <w:p w:rsidR="00F749E6" w:rsidRDefault="00F749E6" w:rsidP="00165A64">
            <w:pPr>
              <w:pStyle w:val="TableHeading"/>
              <w:rPr>
                <w:rFonts w:ascii="Times New Roman" w:hAnsi="Times New Roman" w:cs="Times New Roman"/>
                <w:b w:val="0"/>
              </w:rPr>
            </w:pPr>
          </w:p>
        </w:tc>
        <w:tc>
          <w:tcPr>
            <w:tcW w:w="547" w:type="pct"/>
          </w:tcPr>
          <w:p w:rsidR="00F749E6" w:rsidRDefault="00F749E6" w:rsidP="00165A64">
            <w:pPr>
              <w:pStyle w:val="TableHeading"/>
              <w:rPr>
                <w:rFonts w:ascii="Times New Roman" w:hAnsi="Times New Roman" w:cs="Times New Roman"/>
                <w:b w:val="0"/>
              </w:rPr>
            </w:pPr>
          </w:p>
        </w:tc>
        <w:tc>
          <w:tcPr>
            <w:tcW w:w="2226" w:type="pct"/>
          </w:tcPr>
          <w:p w:rsidR="00F749E6" w:rsidRPr="00CC117A" w:rsidRDefault="00F749E6" w:rsidP="00165A64">
            <w:pPr>
              <w:pStyle w:val="TableHeading"/>
              <w:rPr>
                <w:rFonts w:ascii="Times New Roman" w:hAnsi="Times New Roman" w:cs="Times New Roman"/>
                <w:b w:val="0"/>
              </w:rPr>
            </w:pPr>
          </w:p>
        </w:tc>
        <w:tc>
          <w:tcPr>
            <w:tcW w:w="1350" w:type="pct"/>
          </w:tcPr>
          <w:p w:rsidR="00F749E6" w:rsidRDefault="00F749E6" w:rsidP="00165A64">
            <w:pPr>
              <w:pStyle w:val="TableHeading"/>
              <w:rPr>
                <w:rFonts w:ascii="Times New Roman" w:hAnsi="Times New Roman" w:cs="Times New Roman"/>
                <w:b w:val="0"/>
              </w:rPr>
            </w:pPr>
          </w:p>
        </w:tc>
      </w:tr>
      <w:tr w:rsidR="00F749E6" w:rsidTr="00165A64">
        <w:trPr>
          <w:cantSplit/>
        </w:trPr>
        <w:tc>
          <w:tcPr>
            <w:tcW w:w="876" w:type="pct"/>
          </w:tcPr>
          <w:p w:rsidR="00F749E6" w:rsidRDefault="00F749E6" w:rsidP="00165A64">
            <w:pPr>
              <w:pStyle w:val="TableHeading"/>
              <w:rPr>
                <w:rFonts w:ascii="Times New Roman" w:hAnsi="Times New Roman" w:cs="Times New Roman"/>
                <w:b w:val="0"/>
              </w:rPr>
            </w:pPr>
          </w:p>
        </w:tc>
        <w:tc>
          <w:tcPr>
            <w:tcW w:w="547" w:type="pct"/>
          </w:tcPr>
          <w:p w:rsidR="00F749E6" w:rsidRDefault="00F749E6" w:rsidP="00165A64">
            <w:pPr>
              <w:pStyle w:val="TableHeading"/>
              <w:rPr>
                <w:rFonts w:ascii="Times New Roman" w:hAnsi="Times New Roman" w:cs="Times New Roman"/>
                <w:b w:val="0"/>
              </w:rPr>
            </w:pPr>
          </w:p>
        </w:tc>
        <w:tc>
          <w:tcPr>
            <w:tcW w:w="2226" w:type="pct"/>
          </w:tcPr>
          <w:p w:rsidR="00F749E6" w:rsidRPr="00CC117A" w:rsidRDefault="00F749E6" w:rsidP="00165A64">
            <w:pPr>
              <w:pStyle w:val="TableHeading"/>
              <w:rPr>
                <w:rFonts w:ascii="Times New Roman" w:hAnsi="Times New Roman" w:cs="Times New Roman"/>
                <w:b w:val="0"/>
              </w:rPr>
            </w:pPr>
          </w:p>
        </w:tc>
        <w:tc>
          <w:tcPr>
            <w:tcW w:w="1350" w:type="pct"/>
          </w:tcPr>
          <w:p w:rsidR="00F749E6" w:rsidRDefault="00F749E6" w:rsidP="00165A64">
            <w:pPr>
              <w:pStyle w:val="TableHeading"/>
              <w:rPr>
                <w:rFonts w:ascii="Times New Roman" w:hAnsi="Times New Roman" w:cs="Times New Roman"/>
                <w:b w:val="0"/>
              </w:rPr>
            </w:pPr>
          </w:p>
        </w:tc>
      </w:tr>
    </w:tbl>
    <w:p w:rsidR="00F749E6" w:rsidRDefault="00F749E6" w:rsidP="00F749E6">
      <w:pPr>
        <w:pStyle w:val="BodyText"/>
      </w:pPr>
    </w:p>
    <w:p w:rsidR="00F749E6" w:rsidRDefault="00F749E6" w:rsidP="00F749E6">
      <w:pPr>
        <w:rPr>
          <w:sz w:val="24"/>
          <w:szCs w:val="20"/>
        </w:rPr>
      </w:pPr>
      <w:r>
        <w:br w:type="page"/>
      </w:r>
    </w:p>
    <w:sdt>
      <w:sdtPr>
        <w:rPr>
          <w:sz w:val="22"/>
          <w:szCs w:val="24"/>
        </w:rPr>
        <w:id w:val="-159696138"/>
        <w:docPartObj>
          <w:docPartGallery w:val="Table of Contents"/>
          <w:docPartUnique/>
        </w:docPartObj>
      </w:sdtPr>
      <w:sdtEndPr>
        <w:rPr>
          <w:b/>
          <w:bCs/>
          <w:noProof/>
        </w:rPr>
      </w:sdtEndPr>
      <w:sdtContent>
        <w:p w:rsidR="00F749E6" w:rsidRDefault="00F749E6" w:rsidP="00F749E6">
          <w:pPr>
            <w:pStyle w:val="BodyText"/>
            <w:jc w:val="center"/>
            <w:rPr>
              <w:rFonts w:ascii="Arial" w:hAnsi="Arial" w:cs="Arial"/>
              <w:b/>
              <w:sz w:val="36"/>
            </w:rPr>
          </w:pPr>
          <w:r w:rsidRPr="00CC117A">
            <w:rPr>
              <w:rFonts w:ascii="Arial" w:hAnsi="Arial" w:cs="Arial"/>
              <w:b/>
              <w:sz w:val="36"/>
            </w:rPr>
            <w:t>Table</w:t>
          </w:r>
          <w:r w:rsidRPr="00CC117A">
            <w:t xml:space="preserve"> </w:t>
          </w:r>
          <w:r w:rsidRPr="00CC117A">
            <w:rPr>
              <w:rFonts w:ascii="Arial" w:hAnsi="Arial" w:cs="Arial"/>
              <w:b/>
              <w:sz w:val="36"/>
            </w:rPr>
            <w:t>of Contents</w:t>
          </w:r>
        </w:p>
        <w:p w:rsidR="00F749E6" w:rsidRPr="00CC117A" w:rsidRDefault="00F749E6" w:rsidP="00F749E6">
          <w:pPr>
            <w:pStyle w:val="BodyText"/>
            <w:jc w:val="center"/>
          </w:pPr>
        </w:p>
        <w:p w:rsidR="00165A64" w:rsidRDefault="00F749E6">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18236661" w:history="1">
            <w:r w:rsidR="00165A64" w:rsidRPr="0047753B">
              <w:rPr>
                <w:rStyle w:val="Hyperlink"/>
                <w:noProof/>
              </w:rPr>
              <w:t>1.</w:t>
            </w:r>
            <w:r w:rsidR="00165A64">
              <w:rPr>
                <w:rFonts w:asciiTheme="minorHAnsi" w:eastAsiaTheme="minorEastAsia" w:hAnsiTheme="minorHAnsi" w:cstheme="minorBidi"/>
                <w:b w:val="0"/>
                <w:noProof/>
                <w:sz w:val="22"/>
                <w:szCs w:val="22"/>
              </w:rPr>
              <w:tab/>
            </w:r>
            <w:r w:rsidR="00165A64" w:rsidRPr="0047753B">
              <w:rPr>
                <w:rStyle w:val="Hyperlink"/>
                <w:noProof/>
              </w:rPr>
              <w:t>About this document</w:t>
            </w:r>
            <w:r w:rsidR="00165A64">
              <w:rPr>
                <w:noProof/>
                <w:webHidden/>
              </w:rPr>
              <w:tab/>
            </w:r>
            <w:r w:rsidR="00165A64">
              <w:rPr>
                <w:noProof/>
                <w:webHidden/>
              </w:rPr>
              <w:fldChar w:fldCharType="begin"/>
            </w:r>
            <w:r w:rsidR="00165A64">
              <w:rPr>
                <w:noProof/>
                <w:webHidden/>
              </w:rPr>
              <w:instrText xml:space="preserve"> PAGEREF _Toc418236661 \h </w:instrText>
            </w:r>
            <w:r w:rsidR="00165A64">
              <w:rPr>
                <w:noProof/>
                <w:webHidden/>
              </w:rPr>
            </w:r>
            <w:r w:rsidR="00165A64">
              <w:rPr>
                <w:noProof/>
                <w:webHidden/>
              </w:rPr>
              <w:fldChar w:fldCharType="separate"/>
            </w:r>
            <w:r w:rsidR="00165A64">
              <w:rPr>
                <w:noProof/>
                <w:webHidden/>
              </w:rPr>
              <w:t>1-4</w:t>
            </w:r>
            <w:r w:rsidR="00165A64">
              <w:rPr>
                <w:noProof/>
                <w:webHidden/>
              </w:rPr>
              <w:fldChar w:fldCharType="end"/>
            </w:r>
          </w:hyperlink>
        </w:p>
        <w:p w:rsidR="00165A64" w:rsidRDefault="00325FC8">
          <w:pPr>
            <w:pStyle w:val="TOC1"/>
            <w:rPr>
              <w:rFonts w:asciiTheme="minorHAnsi" w:eastAsiaTheme="minorEastAsia" w:hAnsiTheme="minorHAnsi" w:cstheme="minorBidi"/>
              <w:b w:val="0"/>
              <w:noProof/>
              <w:sz w:val="22"/>
              <w:szCs w:val="22"/>
            </w:rPr>
          </w:pPr>
          <w:hyperlink w:anchor="_Toc418236662" w:history="1">
            <w:r w:rsidR="00165A64" w:rsidRPr="0047753B">
              <w:rPr>
                <w:rStyle w:val="Hyperlink"/>
                <w:noProof/>
              </w:rPr>
              <w:t>2.</w:t>
            </w:r>
            <w:r w:rsidR="00165A64">
              <w:rPr>
                <w:rFonts w:asciiTheme="minorHAnsi" w:eastAsiaTheme="minorEastAsia" w:hAnsiTheme="minorHAnsi" w:cstheme="minorBidi"/>
                <w:b w:val="0"/>
                <w:noProof/>
                <w:sz w:val="22"/>
                <w:szCs w:val="22"/>
              </w:rPr>
              <w:tab/>
            </w:r>
            <w:r w:rsidR="00165A64" w:rsidRPr="0047753B">
              <w:rPr>
                <w:rStyle w:val="Hyperlink"/>
                <w:noProof/>
              </w:rPr>
              <w:t>Introduction</w:t>
            </w:r>
            <w:r w:rsidR="00165A64">
              <w:rPr>
                <w:noProof/>
                <w:webHidden/>
              </w:rPr>
              <w:tab/>
            </w:r>
            <w:r w:rsidR="00165A64">
              <w:rPr>
                <w:noProof/>
                <w:webHidden/>
              </w:rPr>
              <w:fldChar w:fldCharType="begin"/>
            </w:r>
            <w:r w:rsidR="00165A64">
              <w:rPr>
                <w:noProof/>
                <w:webHidden/>
              </w:rPr>
              <w:instrText xml:space="preserve"> PAGEREF _Toc418236662 \h </w:instrText>
            </w:r>
            <w:r w:rsidR="00165A64">
              <w:rPr>
                <w:noProof/>
                <w:webHidden/>
              </w:rPr>
            </w:r>
            <w:r w:rsidR="00165A64">
              <w:rPr>
                <w:noProof/>
                <w:webHidden/>
              </w:rPr>
              <w:fldChar w:fldCharType="separate"/>
            </w:r>
            <w:r w:rsidR="00165A64">
              <w:rPr>
                <w:noProof/>
                <w:webHidden/>
              </w:rPr>
              <w:t>2-4</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63" w:history="1">
            <w:r w:rsidR="00165A64" w:rsidRPr="0047753B">
              <w:rPr>
                <w:rStyle w:val="Hyperlink"/>
                <w:noProof/>
              </w:rPr>
              <w:t>2.1.</w:t>
            </w:r>
            <w:r w:rsidR="00165A64">
              <w:rPr>
                <w:rFonts w:asciiTheme="minorHAnsi" w:eastAsiaTheme="minorEastAsia" w:hAnsiTheme="minorHAnsi" w:cstheme="minorBidi"/>
                <w:b w:val="0"/>
                <w:noProof/>
                <w:sz w:val="22"/>
                <w:szCs w:val="22"/>
              </w:rPr>
              <w:tab/>
            </w:r>
            <w:r w:rsidR="00165A64" w:rsidRPr="0047753B">
              <w:rPr>
                <w:rStyle w:val="Hyperlink"/>
                <w:noProof/>
              </w:rPr>
              <w:t>Purpose</w:t>
            </w:r>
            <w:r w:rsidR="00165A64">
              <w:rPr>
                <w:noProof/>
                <w:webHidden/>
              </w:rPr>
              <w:tab/>
            </w:r>
            <w:r w:rsidR="00165A64">
              <w:rPr>
                <w:noProof/>
                <w:webHidden/>
              </w:rPr>
              <w:fldChar w:fldCharType="begin"/>
            </w:r>
            <w:r w:rsidR="00165A64">
              <w:rPr>
                <w:noProof/>
                <w:webHidden/>
              </w:rPr>
              <w:instrText xml:space="preserve"> PAGEREF _Toc418236663 \h </w:instrText>
            </w:r>
            <w:r w:rsidR="00165A64">
              <w:rPr>
                <w:noProof/>
                <w:webHidden/>
              </w:rPr>
            </w:r>
            <w:r w:rsidR="00165A64">
              <w:rPr>
                <w:noProof/>
                <w:webHidden/>
              </w:rPr>
              <w:fldChar w:fldCharType="separate"/>
            </w:r>
            <w:r w:rsidR="00165A64">
              <w:rPr>
                <w:noProof/>
                <w:webHidden/>
              </w:rPr>
              <w:t>2-4</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64" w:history="1">
            <w:r w:rsidR="00165A64" w:rsidRPr="0047753B">
              <w:rPr>
                <w:rStyle w:val="Hyperlink"/>
                <w:noProof/>
              </w:rPr>
              <w:t>2.2.</w:t>
            </w:r>
            <w:r w:rsidR="00165A64">
              <w:rPr>
                <w:rFonts w:asciiTheme="minorHAnsi" w:eastAsiaTheme="minorEastAsia" w:hAnsiTheme="minorHAnsi" w:cstheme="minorBidi"/>
                <w:b w:val="0"/>
                <w:noProof/>
                <w:sz w:val="22"/>
                <w:szCs w:val="22"/>
              </w:rPr>
              <w:tab/>
            </w:r>
            <w:r w:rsidR="00165A64" w:rsidRPr="0047753B">
              <w:rPr>
                <w:rStyle w:val="Hyperlink"/>
                <w:noProof/>
              </w:rPr>
              <w:t>Scope</w:t>
            </w:r>
            <w:r w:rsidR="00165A64">
              <w:rPr>
                <w:noProof/>
                <w:webHidden/>
              </w:rPr>
              <w:tab/>
            </w:r>
            <w:r w:rsidR="00165A64">
              <w:rPr>
                <w:noProof/>
                <w:webHidden/>
              </w:rPr>
              <w:fldChar w:fldCharType="begin"/>
            </w:r>
            <w:r w:rsidR="00165A64">
              <w:rPr>
                <w:noProof/>
                <w:webHidden/>
              </w:rPr>
              <w:instrText xml:space="preserve"> PAGEREF _Toc418236664 \h </w:instrText>
            </w:r>
            <w:r w:rsidR="00165A64">
              <w:rPr>
                <w:noProof/>
                <w:webHidden/>
              </w:rPr>
            </w:r>
            <w:r w:rsidR="00165A64">
              <w:rPr>
                <w:noProof/>
                <w:webHidden/>
              </w:rPr>
              <w:fldChar w:fldCharType="separate"/>
            </w:r>
            <w:r w:rsidR="00165A64">
              <w:rPr>
                <w:noProof/>
                <w:webHidden/>
              </w:rPr>
              <w:t>2-4</w:t>
            </w:r>
            <w:r w:rsidR="00165A64">
              <w:rPr>
                <w:noProof/>
                <w:webHidden/>
              </w:rPr>
              <w:fldChar w:fldCharType="end"/>
            </w:r>
          </w:hyperlink>
        </w:p>
        <w:p w:rsidR="00165A64" w:rsidRDefault="00325FC8">
          <w:pPr>
            <w:pStyle w:val="TOC1"/>
            <w:rPr>
              <w:rFonts w:asciiTheme="minorHAnsi" w:eastAsiaTheme="minorEastAsia" w:hAnsiTheme="minorHAnsi" w:cstheme="minorBidi"/>
              <w:b w:val="0"/>
              <w:noProof/>
              <w:sz w:val="22"/>
              <w:szCs w:val="22"/>
            </w:rPr>
          </w:pPr>
          <w:hyperlink w:anchor="_Toc418236665" w:history="1">
            <w:r w:rsidR="00165A64" w:rsidRPr="0047753B">
              <w:rPr>
                <w:rStyle w:val="Hyperlink"/>
                <w:noProof/>
              </w:rPr>
              <w:t>3.</w:t>
            </w:r>
            <w:r w:rsidR="00165A64">
              <w:rPr>
                <w:rFonts w:asciiTheme="minorHAnsi" w:eastAsiaTheme="minorEastAsia" w:hAnsiTheme="minorHAnsi" w:cstheme="minorBidi"/>
                <w:b w:val="0"/>
                <w:noProof/>
                <w:sz w:val="22"/>
                <w:szCs w:val="22"/>
              </w:rPr>
              <w:tab/>
            </w:r>
            <w:r w:rsidR="00165A64" w:rsidRPr="0047753B">
              <w:rPr>
                <w:rStyle w:val="Hyperlink"/>
                <w:noProof/>
              </w:rPr>
              <w:t>General Information</w:t>
            </w:r>
            <w:r w:rsidR="00165A64">
              <w:rPr>
                <w:noProof/>
                <w:webHidden/>
              </w:rPr>
              <w:tab/>
            </w:r>
            <w:r w:rsidR="00165A64">
              <w:rPr>
                <w:noProof/>
                <w:webHidden/>
              </w:rPr>
              <w:fldChar w:fldCharType="begin"/>
            </w:r>
            <w:r w:rsidR="00165A64">
              <w:rPr>
                <w:noProof/>
                <w:webHidden/>
              </w:rPr>
              <w:instrText xml:space="preserve"> PAGEREF _Toc418236665 \h </w:instrText>
            </w:r>
            <w:r w:rsidR="00165A64">
              <w:rPr>
                <w:noProof/>
                <w:webHidden/>
              </w:rPr>
            </w:r>
            <w:r w:rsidR="00165A64">
              <w:rPr>
                <w:noProof/>
                <w:webHidden/>
              </w:rPr>
              <w:fldChar w:fldCharType="separate"/>
            </w:r>
            <w:r w:rsidR="00165A64">
              <w:rPr>
                <w:noProof/>
                <w:webHidden/>
              </w:rPr>
              <w:t>3-4</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66" w:history="1">
            <w:r w:rsidR="00165A64" w:rsidRPr="0047753B">
              <w:rPr>
                <w:rStyle w:val="Hyperlink"/>
                <w:noProof/>
              </w:rPr>
              <w:t>3.1.</w:t>
            </w:r>
            <w:r w:rsidR="00165A64">
              <w:rPr>
                <w:rFonts w:asciiTheme="minorHAnsi" w:eastAsiaTheme="minorEastAsia" w:hAnsiTheme="minorHAnsi" w:cstheme="minorBidi"/>
                <w:b w:val="0"/>
                <w:noProof/>
                <w:sz w:val="22"/>
                <w:szCs w:val="22"/>
              </w:rPr>
              <w:tab/>
            </w:r>
            <w:r w:rsidR="00165A64" w:rsidRPr="0047753B">
              <w:rPr>
                <w:rStyle w:val="Hyperlink"/>
                <w:noProof/>
              </w:rPr>
              <w:t>Project References</w:t>
            </w:r>
            <w:r w:rsidR="00165A64">
              <w:rPr>
                <w:noProof/>
                <w:webHidden/>
              </w:rPr>
              <w:tab/>
            </w:r>
            <w:r w:rsidR="00165A64">
              <w:rPr>
                <w:noProof/>
                <w:webHidden/>
              </w:rPr>
              <w:fldChar w:fldCharType="begin"/>
            </w:r>
            <w:r w:rsidR="00165A64">
              <w:rPr>
                <w:noProof/>
                <w:webHidden/>
              </w:rPr>
              <w:instrText xml:space="preserve"> PAGEREF _Toc418236666 \h </w:instrText>
            </w:r>
            <w:r w:rsidR="00165A64">
              <w:rPr>
                <w:noProof/>
                <w:webHidden/>
              </w:rPr>
            </w:r>
            <w:r w:rsidR="00165A64">
              <w:rPr>
                <w:noProof/>
                <w:webHidden/>
              </w:rPr>
              <w:fldChar w:fldCharType="separate"/>
            </w:r>
            <w:r w:rsidR="00165A64">
              <w:rPr>
                <w:noProof/>
                <w:webHidden/>
              </w:rPr>
              <w:t>3-5</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67" w:history="1">
            <w:r w:rsidR="00165A64" w:rsidRPr="0047753B">
              <w:rPr>
                <w:rStyle w:val="Hyperlink"/>
                <w:noProof/>
              </w:rPr>
              <w:t>3.2.</w:t>
            </w:r>
            <w:r w:rsidR="00165A64">
              <w:rPr>
                <w:rFonts w:asciiTheme="minorHAnsi" w:eastAsiaTheme="minorEastAsia" w:hAnsiTheme="minorHAnsi" w:cstheme="minorBidi"/>
                <w:b w:val="0"/>
                <w:noProof/>
                <w:sz w:val="22"/>
                <w:szCs w:val="22"/>
              </w:rPr>
              <w:tab/>
            </w:r>
            <w:r w:rsidR="00165A64" w:rsidRPr="0047753B">
              <w:rPr>
                <w:rStyle w:val="Hyperlink"/>
                <w:noProof/>
              </w:rPr>
              <w:t>Authorized Use Permission</w:t>
            </w:r>
            <w:r w:rsidR="00165A64">
              <w:rPr>
                <w:noProof/>
                <w:webHidden/>
              </w:rPr>
              <w:tab/>
            </w:r>
            <w:r w:rsidR="00165A64">
              <w:rPr>
                <w:noProof/>
                <w:webHidden/>
              </w:rPr>
              <w:fldChar w:fldCharType="begin"/>
            </w:r>
            <w:r w:rsidR="00165A64">
              <w:rPr>
                <w:noProof/>
                <w:webHidden/>
              </w:rPr>
              <w:instrText xml:space="preserve"> PAGEREF _Toc418236667 \h </w:instrText>
            </w:r>
            <w:r w:rsidR="00165A64">
              <w:rPr>
                <w:noProof/>
                <w:webHidden/>
              </w:rPr>
            </w:r>
            <w:r w:rsidR="00165A64">
              <w:rPr>
                <w:noProof/>
                <w:webHidden/>
              </w:rPr>
              <w:fldChar w:fldCharType="separate"/>
            </w:r>
            <w:r w:rsidR="00165A64">
              <w:rPr>
                <w:noProof/>
                <w:webHidden/>
              </w:rPr>
              <w:t>3-5</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68" w:history="1">
            <w:r w:rsidR="00165A64" w:rsidRPr="0047753B">
              <w:rPr>
                <w:rStyle w:val="Hyperlink"/>
                <w:noProof/>
              </w:rPr>
              <w:t>3.3.</w:t>
            </w:r>
            <w:r w:rsidR="00165A64">
              <w:rPr>
                <w:rFonts w:asciiTheme="minorHAnsi" w:eastAsiaTheme="minorEastAsia" w:hAnsiTheme="minorHAnsi" w:cstheme="minorBidi"/>
                <w:b w:val="0"/>
                <w:noProof/>
                <w:sz w:val="22"/>
                <w:szCs w:val="22"/>
              </w:rPr>
              <w:tab/>
            </w:r>
            <w:r w:rsidR="00165A64" w:rsidRPr="0047753B">
              <w:rPr>
                <w:rStyle w:val="Hyperlink"/>
                <w:noProof/>
              </w:rPr>
              <w:t>Points of Contact</w:t>
            </w:r>
            <w:r w:rsidR="00165A64">
              <w:rPr>
                <w:noProof/>
                <w:webHidden/>
              </w:rPr>
              <w:tab/>
            </w:r>
            <w:r w:rsidR="00165A64">
              <w:rPr>
                <w:noProof/>
                <w:webHidden/>
              </w:rPr>
              <w:fldChar w:fldCharType="begin"/>
            </w:r>
            <w:r w:rsidR="00165A64">
              <w:rPr>
                <w:noProof/>
                <w:webHidden/>
              </w:rPr>
              <w:instrText xml:space="preserve"> PAGEREF _Toc418236668 \h </w:instrText>
            </w:r>
            <w:r w:rsidR="00165A64">
              <w:rPr>
                <w:noProof/>
                <w:webHidden/>
              </w:rPr>
            </w:r>
            <w:r w:rsidR="00165A64">
              <w:rPr>
                <w:noProof/>
                <w:webHidden/>
              </w:rPr>
              <w:fldChar w:fldCharType="separate"/>
            </w:r>
            <w:r w:rsidR="00165A64">
              <w:rPr>
                <w:noProof/>
                <w:webHidden/>
              </w:rPr>
              <w:t>3-6</w:t>
            </w:r>
            <w:r w:rsidR="00165A64">
              <w:rPr>
                <w:noProof/>
                <w:webHidden/>
              </w:rPr>
              <w:fldChar w:fldCharType="end"/>
            </w:r>
          </w:hyperlink>
        </w:p>
        <w:p w:rsidR="00165A64" w:rsidRDefault="00325FC8">
          <w:pPr>
            <w:pStyle w:val="TOC3"/>
            <w:rPr>
              <w:rFonts w:asciiTheme="minorHAnsi" w:eastAsiaTheme="minorEastAsia" w:hAnsiTheme="minorHAnsi" w:cstheme="minorBidi"/>
              <w:b w:val="0"/>
              <w:noProof/>
              <w:sz w:val="22"/>
              <w:szCs w:val="22"/>
            </w:rPr>
          </w:pPr>
          <w:hyperlink w:anchor="_Toc418236669" w:history="1">
            <w:r w:rsidR="00165A64" w:rsidRPr="0047753B">
              <w:rPr>
                <w:rStyle w:val="Hyperlink"/>
                <w:noProof/>
              </w:rPr>
              <w:t>3.3.1.</w:t>
            </w:r>
            <w:r w:rsidR="00165A64">
              <w:rPr>
                <w:rFonts w:asciiTheme="minorHAnsi" w:eastAsiaTheme="minorEastAsia" w:hAnsiTheme="minorHAnsi" w:cstheme="minorBidi"/>
                <w:b w:val="0"/>
                <w:noProof/>
                <w:sz w:val="22"/>
                <w:szCs w:val="22"/>
              </w:rPr>
              <w:tab/>
            </w:r>
            <w:r w:rsidR="00165A64" w:rsidRPr="0047753B">
              <w:rPr>
                <w:rStyle w:val="Hyperlink"/>
                <w:noProof/>
              </w:rPr>
              <w:t>Information</w:t>
            </w:r>
            <w:r w:rsidR="00165A64">
              <w:rPr>
                <w:noProof/>
                <w:webHidden/>
              </w:rPr>
              <w:tab/>
            </w:r>
            <w:r w:rsidR="00165A64">
              <w:rPr>
                <w:noProof/>
                <w:webHidden/>
              </w:rPr>
              <w:fldChar w:fldCharType="begin"/>
            </w:r>
            <w:r w:rsidR="00165A64">
              <w:rPr>
                <w:noProof/>
                <w:webHidden/>
              </w:rPr>
              <w:instrText xml:space="preserve"> PAGEREF _Toc418236669 \h </w:instrText>
            </w:r>
            <w:r w:rsidR="00165A64">
              <w:rPr>
                <w:noProof/>
                <w:webHidden/>
              </w:rPr>
            </w:r>
            <w:r w:rsidR="00165A64">
              <w:rPr>
                <w:noProof/>
                <w:webHidden/>
              </w:rPr>
              <w:fldChar w:fldCharType="separate"/>
            </w:r>
            <w:r w:rsidR="00165A64">
              <w:rPr>
                <w:noProof/>
                <w:webHidden/>
              </w:rPr>
              <w:t>3-6</w:t>
            </w:r>
            <w:r w:rsidR="00165A64">
              <w:rPr>
                <w:noProof/>
                <w:webHidden/>
              </w:rPr>
              <w:fldChar w:fldCharType="end"/>
            </w:r>
          </w:hyperlink>
        </w:p>
        <w:p w:rsidR="00165A64" w:rsidRDefault="00325FC8">
          <w:pPr>
            <w:pStyle w:val="TOC3"/>
            <w:rPr>
              <w:rFonts w:asciiTheme="minorHAnsi" w:eastAsiaTheme="minorEastAsia" w:hAnsiTheme="minorHAnsi" w:cstheme="minorBidi"/>
              <w:b w:val="0"/>
              <w:noProof/>
              <w:sz w:val="22"/>
              <w:szCs w:val="22"/>
            </w:rPr>
          </w:pPr>
          <w:hyperlink w:anchor="_Toc418236670" w:history="1">
            <w:r w:rsidR="00165A64" w:rsidRPr="0047753B">
              <w:rPr>
                <w:rStyle w:val="Hyperlink"/>
                <w:noProof/>
              </w:rPr>
              <w:t>3.3.2.</w:t>
            </w:r>
            <w:r w:rsidR="00165A64">
              <w:rPr>
                <w:rFonts w:asciiTheme="minorHAnsi" w:eastAsiaTheme="minorEastAsia" w:hAnsiTheme="minorHAnsi" w:cstheme="minorBidi"/>
                <w:b w:val="0"/>
                <w:noProof/>
                <w:sz w:val="22"/>
                <w:szCs w:val="22"/>
              </w:rPr>
              <w:tab/>
            </w:r>
            <w:r w:rsidR="00165A64" w:rsidRPr="0047753B">
              <w:rPr>
                <w:rStyle w:val="Hyperlink"/>
                <w:noProof/>
              </w:rPr>
              <w:t>Coordination</w:t>
            </w:r>
            <w:r w:rsidR="00165A64">
              <w:rPr>
                <w:noProof/>
                <w:webHidden/>
              </w:rPr>
              <w:tab/>
            </w:r>
            <w:r w:rsidR="00165A64">
              <w:rPr>
                <w:noProof/>
                <w:webHidden/>
              </w:rPr>
              <w:fldChar w:fldCharType="begin"/>
            </w:r>
            <w:r w:rsidR="00165A64">
              <w:rPr>
                <w:noProof/>
                <w:webHidden/>
              </w:rPr>
              <w:instrText xml:space="preserve"> PAGEREF _Toc418236670 \h </w:instrText>
            </w:r>
            <w:r w:rsidR="00165A64">
              <w:rPr>
                <w:noProof/>
                <w:webHidden/>
              </w:rPr>
            </w:r>
            <w:r w:rsidR="00165A64">
              <w:rPr>
                <w:noProof/>
                <w:webHidden/>
              </w:rPr>
              <w:fldChar w:fldCharType="separate"/>
            </w:r>
            <w:r w:rsidR="00165A64">
              <w:rPr>
                <w:noProof/>
                <w:webHidden/>
              </w:rPr>
              <w:t>3-6</w:t>
            </w:r>
            <w:r w:rsidR="00165A64">
              <w:rPr>
                <w:noProof/>
                <w:webHidden/>
              </w:rPr>
              <w:fldChar w:fldCharType="end"/>
            </w:r>
          </w:hyperlink>
        </w:p>
        <w:p w:rsidR="00165A64" w:rsidRDefault="00325FC8">
          <w:pPr>
            <w:pStyle w:val="TOC3"/>
            <w:rPr>
              <w:rFonts w:asciiTheme="minorHAnsi" w:eastAsiaTheme="minorEastAsia" w:hAnsiTheme="minorHAnsi" w:cstheme="minorBidi"/>
              <w:b w:val="0"/>
              <w:noProof/>
              <w:sz w:val="22"/>
              <w:szCs w:val="22"/>
            </w:rPr>
          </w:pPr>
          <w:hyperlink w:anchor="_Toc418236671" w:history="1">
            <w:r w:rsidR="00165A64" w:rsidRPr="0047753B">
              <w:rPr>
                <w:rStyle w:val="Hyperlink"/>
                <w:noProof/>
              </w:rPr>
              <w:t>3.3.3.</w:t>
            </w:r>
            <w:r w:rsidR="00165A64">
              <w:rPr>
                <w:rFonts w:asciiTheme="minorHAnsi" w:eastAsiaTheme="minorEastAsia" w:hAnsiTheme="minorHAnsi" w:cstheme="minorBidi"/>
                <w:b w:val="0"/>
                <w:noProof/>
                <w:sz w:val="22"/>
                <w:szCs w:val="22"/>
              </w:rPr>
              <w:tab/>
            </w:r>
            <w:r w:rsidR="00165A64" w:rsidRPr="0047753B">
              <w:rPr>
                <w:rStyle w:val="Hyperlink"/>
                <w:noProof/>
              </w:rPr>
              <w:t>Help Desk</w:t>
            </w:r>
            <w:r w:rsidR="00165A64">
              <w:rPr>
                <w:noProof/>
                <w:webHidden/>
              </w:rPr>
              <w:tab/>
            </w:r>
            <w:r w:rsidR="00165A64">
              <w:rPr>
                <w:noProof/>
                <w:webHidden/>
              </w:rPr>
              <w:fldChar w:fldCharType="begin"/>
            </w:r>
            <w:r w:rsidR="00165A64">
              <w:rPr>
                <w:noProof/>
                <w:webHidden/>
              </w:rPr>
              <w:instrText xml:space="preserve"> PAGEREF _Toc418236671 \h </w:instrText>
            </w:r>
            <w:r w:rsidR="00165A64">
              <w:rPr>
                <w:noProof/>
                <w:webHidden/>
              </w:rPr>
            </w:r>
            <w:r w:rsidR="00165A64">
              <w:rPr>
                <w:noProof/>
                <w:webHidden/>
              </w:rPr>
              <w:fldChar w:fldCharType="separate"/>
            </w:r>
            <w:r w:rsidR="00165A64">
              <w:rPr>
                <w:noProof/>
                <w:webHidden/>
              </w:rPr>
              <w:t>3-6</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72" w:history="1">
            <w:r w:rsidR="00165A64" w:rsidRPr="0047753B">
              <w:rPr>
                <w:rStyle w:val="Hyperlink"/>
                <w:noProof/>
              </w:rPr>
              <w:t>3.4.</w:t>
            </w:r>
            <w:r w:rsidR="00165A64">
              <w:rPr>
                <w:rFonts w:asciiTheme="minorHAnsi" w:eastAsiaTheme="minorEastAsia" w:hAnsiTheme="minorHAnsi" w:cstheme="minorBidi"/>
                <w:b w:val="0"/>
                <w:noProof/>
                <w:sz w:val="22"/>
                <w:szCs w:val="22"/>
              </w:rPr>
              <w:tab/>
            </w:r>
            <w:r w:rsidR="00165A64" w:rsidRPr="0047753B">
              <w:rPr>
                <w:rStyle w:val="Hyperlink"/>
                <w:noProof/>
              </w:rPr>
              <w:t>Organization of the Manual</w:t>
            </w:r>
            <w:r w:rsidR="00165A64">
              <w:rPr>
                <w:noProof/>
                <w:webHidden/>
              </w:rPr>
              <w:tab/>
            </w:r>
            <w:r w:rsidR="00165A64">
              <w:rPr>
                <w:noProof/>
                <w:webHidden/>
              </w:rPr>
              <w:fldChar w:fldCharType="begin"/>
            </w:r>
            <w:r w:rsidR="00165A64">
              <w:rPr>
                <w:noProof/>
                <w:webHidden/>
              </w:rPr>
              <w:instrText xml:space="preserve"> PAGEREF _Toc418236672 \h </w:instrText>
            </w:r>
            <w:r w:rsidR="00165A64">
              <w:rPr>
                <w:noProof/>
                <w:webHidden/>
              </w:rPr>
            </w:r>
            <w:r w:rsidR="00165A64">
              <w:rPr>
                <w:noProof/>
                <w:webHidden/>
              </w:rPr>
              <w:fldChar w:fldCharType="separate"/>
            </w:r>
            <w:r w:rsidR="00165A64">
              <w:rPr>
                <w:noProof/>
                <w:webHidden/>
              </w:rPr>
              <w:t>3-6</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73" w:history="1">
            <w:r w:rsidR="00165A64" w:rsidRPr="0047753B">
              <w:rPr>
                <w:rStyle w:val="Hyperlink"/>
                <w:noProof/>
              </w:rPr>
              <w:t>3.5.</w:t>
            </w:r>
            <w:r w:rsidR="00165A64">
              <w:rPr>
                <w:rFonts w:asciiTheme="minorHAnsi" w:eastAsiaTheme="minorEastAsia" w:hAnsiTheme="minorHAnsi" w:cstheme="minorBidi"/>
                <w:b w:val="0"/>
                <w:noProof/>
                <w:sz w:val="22"/>
                <w:szCs w:val="22"/>
              </w:rPr>
              <w:tab/>
            </w:r>
            <w:r w:rsidR="00165A64" w:rsidRPr="0047753B">
              <w:rPr>
                <w:rStyle w:val="Hyperlink"/>
                <w:noProof/>
              </w:rPr>
              <w:t>Acronyms and Abbreviations</w:t>
            </w:r>
            <w:r w:rsidR="00165A64">
              <w:rPr>
                <w:noProof/>
                <w:webHidden/>
              </w:rPr>
              <w:tab/>
            </w:r>
            <w:r w:rsidR="00165A64">
              <w:rPr>
                <w:noProof/>
                <w:webHidden/>
              </w:rPr>
              <w:fldChar w:fldCharType="begin"/>
            </w:r>
            <w:r w:rsidR="00165A64">
              <w:rPr>
                <w:noProof/>
                <w:webHidden/>
              </w:rPr>
              <w:instrText xml:space="preserve"> PAGEREF _Toc418236673 \h </w:instrText>
            </w:r>
            <w:r w:rsidR="00165A64">
              <w:rPr>
                <w:noProof/>
                <w:webHidden/>
              </w:rPr>
            </w:r>
            <w:r w:rsidR="00165A64">
              <w:rPr>
                <w:noProof/>
                <w:webHidden/>
              </w:rPr>
              <w:fldChar w:fldCharType="separate"/>
            </w:r>
            <w:r w:rsidR="00165A64">
              <w:rPr>
                <w:noProof/>
                <w:webHidden/>
              </w:rPr>
              <w:t>3-6</w:t>
            </w:r>
            <w:r w:rsidR="00165A64">
              <w:rPr>
                <w:noProof/>
                <w:webHidden/>
              </w:rPr>
              <w:fldChar w:fldCharType="end"/>
            </w:r>
          </w:hyperlink>
        </w:p>
        <w:p w:rsidR="00165A64" w:rsidRDefault="00325FC8">
          <w:pPr>
            <w:pStyle w:val="TOC1"/>
            <w:rPr>
              <w:rFonts w:asciiTheme="minorHAnsi" w:eastAsiaTheme="minorEastAsia" w:hAnsiTheme="minorHAnsi" w:cstheme="minorBidi"/>
              <w:b w:val="0"/>
              <w:noProof/>
              <w:sz w:val="22"/>
              <w:szCs w:val="22"/>
            </w:rPr>
          </w:pPr>
          <w:hyperlink w:anchor="_Toc418236674" w:history="1">
            <w:r w:rsidR="00165A64" w:rsidRPr="0047753B">
              <w:rPr>
                <w:rStyle w:val="Hyperlink"/>
                <w:noProof/>
              </w:rPr>
              <w:t>4.</w:t>
            </w:r>
            <w:r w:rsidR="00165A64">
              <w:rPr>
                <w:rFonts w:asciiTheme="minorHAnsi" w:eastAsiaTheme="minorEastAsia" w:hAnsiTheme="minorHAnsi" w:cstheme="minorBidi"/>
                <w:b w:val="0"/>
                <w:noProof/>
                <w:sz w:val="22"/>
                <w:szCs w:val="22"/>
              </w:rPr>
              <w:tab/>
            </w:r>
            <w:r w:rsidR="00165A64" w:rsidRPr="0047753B">
              <w:rPr>
                <w:rStyle w:val="Hyperlink"/>
                <w:noProof/>
              </w:rPr>
              <w:t>System Summary</w:t>
            </w:r>
            <w:r w:rsidR="00165A64">
              <w:rPr>
                <w:noProof/>
                <w:webHidden/>
              </w:rPr>
              <w:tab/>
            </w:r>
            <w:r w:rsidR="00165A64">
              <w:rPr>
                <w:noProof/>
                <w:webHidden/>
              </w:rPr>
              <w:fldChar w:fldCharType="begin"/>
            </w:r>
            <w:r w:rsidR="00165A64">
              <w:rPr>
                <w:noProof/>
                <w:webHidden/>
              </w:rPr>
              <w:instrText xml:space="preserve"> PAGEREF _Toc418236674 \h </w:instrText>
            </w:r>
            <w:r w:rsidR="00165A64">
              <w:rPr>
                <w:noProof/>
                <w:webHidden/>
              </w:rPr>
            </w:r>
            <w:r w:rsidR="00165A64">
              <w:rPr>
                <w:noProof/>
                <w:webHidden/>
              </w:rPr>
              <w:fldChar w:fldCharType="separate"/>
            </w:r>
            <w:r w:rsidR="00165A64">
              <w:rPr>
                <w:noProof/>
                <w:webHidden/>
              </w:rPr>
              <w:t>4-10</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75" w:history="1">
            <w:r w:rsidR="00165A64" w:rsidRPr="0047753B">
              <w:rPr>
                <w:rStyle w:val="Hyperlink"/>
                <w:noProof/>
              </w:rPr>
              <w:t>4.1.</w:t>
            </w:r>
            <w:r w:rsidR="00165A64">
              <w:rPr>
                <w:rFonts w:asciiTheme="minorHAnsi" w:eastAsiaTheme="minorEastAsia" w:hAnsiTheme="minorHAnsi" w:cstheme="minorBidi"/>
                <w:b w:val="0"/>
                <w:noProof/>
                <w:sz w:val="22"/>
                <w:szCs w:val="22"/>
              </w:rPr>
              <w:tab/>
            </w:r>
            <w:r w:rsidR="00165A64" w:rsidRPr="0047753B">
              <w:rPr>
                <w:rStyle w:val="Hyperlink"/>
                <w:noProof/>
              </w:rPr>
              <w:t>System Overview</w:t>
            </w:r>
            <w:r w:rsidR="00165A64">
              <w:rPr>
                <w:noProof/>
                <w:webHidden/>
              </w:rPr>
              <w:tab/>
            </w:r>
            <w:r w:rsidR="00165A64">
              <w:rPr>
                <w:noProof/>
                <w:webHidden/>
              </w:rPr>
              <w:fldChar w:fldCharType="begin"/>
            </w:r>
            <w:r w:rsidR="00165A64">
              <w:rPr>
                <w:noProof/>
                <w:webHidden/>
              </w:rPr>
              <w:instrText xml:space="preserve"> PAGEREF _Toc418236675 \h </w:instrText>
            </w:r>
            <w:r w:rsidR="00165A64">
              <w:rPr>
                <w:noProof/>
                <w:webHidden/>
              </w:rPr>
            </w:r>
            <w:r w:rsidR="00165A64">
              <w:rPr>
                <w:noProof/>
                <w:webHidden/>
              </w:rPr>
              <w:fldChar w:fldCharType="separate"/>
            </w:r>
            <w:r w:rsidR="00165A64">
              <w:rPr>
                <w:noProof/>
                <w:webHidden/>
              </w:rPr>
              <w:t>4-10</w:t>
            </w:r>
            <w:r w:rsidR="00165A64">
              <w:rPr>
                <w:noProof/>
                <w:webHidden/>
              </w:rPr>
              <w:fldChar w:fldCharType="end"/>
            </w:r>
          </w:hyperlink>
        </w:p>
        <w:p w:rsidR="00165A64" w:rsidRDefault="00325FC8">
          <w:pPr>
            <w:pStyle w:val="TOC3"/>
            <w:rPr>
              <w:rFonts w:asciiTheme="minorHAnsi" w:eastAsiaTheme="minorEastAsia" w:hAnsiTheme="minorHAnsi" w:cstheme="minorBidi"/>
              <w:b w:val="0"/>
              <w:noProof/>
              <w:sz w:val="22"/>
              <w:szCs w:val="22"/>
            </w:rPr>
          </w:pPr>
          <w:hyperlink w:anchor="_Toc418236676" w:history="1">
            <w:r w:rsidR="00165A64" w:rsidRPr="0047753B">
              <w:rPr>
                <w:rStyle w:val="Hyperlink"/>
                <w:noProof/>
              </w:rPr>
              <w:t>4.1.1.</w:t>
            </w:r>
            <w:r w:rsidR="00165A64">
              <w:rPr>
                <w:rFonts w:asciiTheme="minorHAnsi" w:eastAsiaTheme="minorEastAsia" w:hAnsiTheme="minorHAnsi" w:cstheme="minorBidi"/>
                <w:b w:val="0"/>
                <w:noProof/>
                <w:sz w:val="22"/>
                <w:szCs w:val="22"/>
              </w:rPr>
              <w:tab/>
            </w:r>
            <w:r w:rsidR="00165A64" w:rsidRPr="0047753B">
              <w:rPr>
                <w:rStyle w:val="Hyperlink"/>
                <w:noProof/>
              </w:rPr>
              <w:t>SDR Database Background</w:t>
            </w:r>
            <w:r w:rsidR="00165A64">
              <w:rPr>
                <w:noProof/>
                <w:webHidden/>
              </w:rPr>
              <w:tab/>
            </w:r>
            <w:r w:rsidR="00165A64">
              <w:rPr>
                <w:noProof/>
                <w:webHidden/>
              </w:rPr>
              <w:fldChar w:fldCharType="begin"/>
            </w:r>
            <w:r w:rsidR="00165A64">
              <w:rPr>
                <w:noProof/>
                <w:webHidden/>
              </w:rPr>
              <w:instrText xml:space="preserve"> PAGEREF _Toc418236676 \h </w:instrText>
            </w:r>
            <w:r w:rsidR="00165A64">
              <w:rPr>
                <w:noProof/>
                <w:webHidden/>
              </w:rPr>
            </w:r>
            <w:r w:rsidR="00165A64">
              <w:rPr>
                <w:noProof/>
                <w:webHidden/>
              </w:rPr>
              <w:fldChar w:fldCharType="separate"/>
            </w:r>
            <w:r w:rsidR="00165A64">
              <w:rPr>
                <w:noProof/>
                <w:webHidden/>
              </w:rPr>
              <w:t>4-11</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77" w:history="1">
            <w:r w:rsidR="00165A64" w:rsidRPr="0047753B">
              <w:rPr>
                <w:rStyle w:val="Hyperlink"/>
                <w:noProof/>
              </w:rPr>
              <w:t>4.2.</w:t>
            </w:r>
            <w:r w:rsidR="00165A64">
              <w:rPr>
                <w:rFonts w:asciiTheme="minorHAnsi" w:eastAsiaTheme="minorEastAsia" w:hAnsiTheme="minorHAnsi" w:cstheme="minorBidi"/>
                <w:b w:val="0"/>
                <w:noProof/>
                <w:sz w:val="22"/>
                <w:szCs w:val="22"/>
              </w:rPr>
              <w:tab/>
            </w:r>
            <w:r w:rsidR="00165A64" w:rsidRPr="0047753B">
              <w:rPr>
                <w:rStyle w:val="Hyperlink"/>
                <w:noProof/>
              </w:rPr>
              <w:t>Data Flows</w:t>
            </w:r>
            <w:r w:rsidR="00165A64">
              <w:rPr>
                <w:noProof/>
                <w:webHidden/>
              </w:rPr>
              <w:tab/>
            </w:r>
            <w:r w:rsidR="00165A64">
              <w:rPr>
                <w:noProof/>
                <w:webHidden/>
              </w:rPr>
              <w:fldChar w:fldCharType="begin"/>
            </w:r>
            <w:r w:rsidR="00165A64">
              <w:rPr>
                <w:noProof/>
                <w:webHidden/>
              </w:rPr>
              <w:instrText xml:space="preserve"> PAGEREF _Toc418236677 \h </w:instrText>
            </w:r>
            <w:r w:rsidR="00165A64">
              <w:rPr>
                <w:noProof/>
                <w:webHidden/>
              </w:rPr>
            </w:r>
            <w:r w:rsidR="00165A64">
              <w:rPr>
                <w:noProof/>
                <w:webHidden/>
              </w:rPr>
              <w:fldChar w:fldCharType="separate"/>
            </w:r>
            <w:r w:rsidR="00165A64">
              <w:rPr>
                <w:noProof/>
                <w:webHidden/>
              </w:rPr>
              <w:t>4-12</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78" w:history="1">
            <w:r w:rsidR="00165A64" w:rsidRPr="0047753B">
              <w:rPr>
                <w:rStyle w:val="Hyperlink"/>
                <w:noProof/>
              </w:rPr>
              <w:t>4.3.</w:t>
            </w:r>
            <w:r w:rsidR="00165A64">
              <w:rPr>
                <w:rFonts w:asciiTheme="minorHAnsi" w:eastAsiaTheme="minorEastAsia" w:hAnsiTheme="minorHAnsi" w:cstheme="minorBidi"/>
                <w:b w:val="0"/>
                <w:noProof/>
                <w:sz w:val="22"/>
                <w:szCs w:val="22"/>
              </w:rPr>
              <w:tab/>
            </w:r>
            <w:r w:rsidR="00165A64" w:rsidRPr="0047753B">
              <w:rPr>
                <w:rStyle w:val="Hyperlink"/>
                <w:noProof/>
              </w:rPr>
              <w:t>User Access Levels</w:t>
            </w:r>
            <w:r w:rsidR="00165A64">
              <w:rPr>
                <w:noProof/>
                <w:webHidden/>
              </w:rPr>
              <w:tab/>
            </w:r>
            <w:r w:rsidR="00165A64">
              <w:rPr>
                <w:noProof/>
                <w:webHidden/>
              </w:rPr>
              <w:fldChar w:fldCharType="begin"/>
            </w:r>
            <w:r w:rsidR="00165A64">
              <w:rPr>
                <w:noProof/>
                <w:webHidden/>
              </w:rPr>
              <w:instrText xml:space="preserve"> PAGEREF _Toc418236678 \h </w:instrText>
            </w:r>
            <w:r w:rsidR="00165A64">
              <w:rPr>
                <w:noProof/>
                <w:webHidden/>
              </w:rPr>
            </w:r>
            <w:r w:rsidR="00165A64">
              <w:rPr>
                <w:noProof/>
                <w:webHidden/>
              </w:rPr>
              <w:fldChar w:fldCharType="separate"/>
            </w:r>
            <w:r w:rsidR="00165A64">
              <w:rPr>
                <w:noProof/>
                <w:webHidden/>
              </w:rPr>
              <w:t>4-12</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79" w:history="1">
            <w:r w:rsidR="00165A64" w:rsidRPr="0047753B">
              <w:rPr>
                <w:rStyle w:val="Hyperlink"/>
                <w:noProof/>
              </w:rPr>
              <w:t>4.4.</w:t>
            </w:r>
            <w:r w:rsidR="00165A64">
              <w:rPr>
                <w:rFonts w:asciiTheme="minorHAnsi" w:eastAsiaTheme="minorEastAsia" w:hAnsiTheme="minorHAnsi" w:cstheme="minorBidi"/>
                <w:b w:val="0"/>
                <w:noProof/>
                <w:sz w:val="22"/>
                <w:szCs w:val="22"/>
              </w:rPr>
              <w:tab/>
            </w:r>
            <w:r w:rsidR="00165A64" w:rsidRPr="0047753B">
              <w:rPr>
                <w:rStyle w:val="Hyperlink"/>
                <w:noProof/>
              </w:rPr>
              <w:t>Contingencies and Alternate Modes of Operation</w:t>
            </w:r>
            <w:r w:rsidR="00165A64">
              <w:rPr>
                <w:noProof/>
                <w:webHidden/>
              </w:rPr>
              <w:tab/>
            </w:r>
            <w:r w:rsidR="00165A64">
              <w:rPr>
                <w:noProof/>
                <w:webHidden/>
              </w:rPr>
              <w:fldChar w:fldCharType="begin"/>
            </w:r>
            <w:r w:rsidR="00165A64">
              <w:rPr>
                <w:noProof/>
                <w:webHidden/>
              </w:rPr>
              <w:instrText xml:space="preserve"> PAGEREF _Toc418236679 \h </w:instrText>
            </w:r>
            <w:r w:rsidR="00165A64">
              <w:rPr>
                <w:noProof/>
                <w:webHidden/>
              </w:rPr>
            </w:r>
            <w:r w:rsidR="00165A64">
              <w:rPr>
                <w:noProof/>
                <w:webHidden/>
              </w:rPr>
              <w:fldChar w:fldCharType="separate"/>
            </w:r>
            <w:r w:rsidR="00165A64">
              <w:rPr>
                <w:noProof/>
                <w:webHidden/>
              </w:rPr>
              <w:t>4-12</w:t>
            </w:r>
            <w:r w:rsidR="00165A64">
              <w:rPr>
                <w:noProof/>
                <w:webHidden/>
              </w:rPr>
              <w:fldChar w:fldCharType="end"/>
            </w:r>
          </w:hyperlink>
        </w:p>
        <w:p w:rsidR="00165A64" w:rsidRDefault="00325FC8">
          <w:pPr>
            <w:pStyle w:val="TOC1"/>
            <w:rPr>
              <w:rFonts w:asciiTheme="minorHAnsi" w:eastAsiaTheme="minorEastAsia" w:hAnsiTheme="minorHAnsi" w:cstheme="minorBidi"/>
              <w:b w:val="0"/>
              <w:noProof/>
              <w:sz w:val="22"/>
              <w:szCs w:val="22"/>
            </w:rPr>
          </w:pPr>
          <w:hyperlink w:anchor="_Toc418236680" w:history="1">
            <w:r w:rsidR="00165A64" w:rsidRPr="0047753B">
              <w:rPr>
                <w:rStyle w:val="Hyperlink"/>
                <w:noProof/>
              </w:rPr>
              <w:t>5.</w:t>
            </w:r>
            <w:r w:rsidR="00165A64">
              <w:rPr>
                <w:rFonts w:asciiTheme="minorHAnsi" w:eastAsiaTheme="minorEastAsia" w:hAnsiTheme="minorHAnsi" w:cstheme="minorBidi"/>
                <w:b w:val="0"/>
                <w:noProof/>
                <w:sz w:val="22"/>
                <w:szCs w:val="22"/>
              </w:rPr>
              <w:tab/>
            </w:r>
            <w:r w:rsidR="00165A64" w:rsidRPr="0047753B">
              <w:rPr>
                <w:rStyle w:val="Hyperlink"/>
                <w:noProof/>
              </w:rPr>
              <w:t>Getting Started</w:t>
            </w:r>
            <w:r w:rsidR="00165A64">
              <w:rPr>
                <w:noProof/>
                <w:webHidden/>
              </w:rPr>
              <w:tab/>
            </w:r>
            <w:r w:rsidR="00165A64">
              <w:rPr>
                <w:noProof/>
                <w:webHidden/>
              </w:rPr>
              <w:fldChar w:fldCharType="begin"/>
            </w:r>
            <w:r w:rsidR="00165A64">
              <w:rPr>
                <w:noProof/>
                <w:webHidden/>
              </w:rPr>
              <w:instrText xml:space="preserve"> PAGEREF _Toc418236680 \h </w:instrText>
            </w:r>
            <w:r w:rsidR="00165A64">
              <w:rPr>
                <w:noProof/>
                <w:webHidden/>
              </w:rPr>
            </w:r>
            <w:r w:rsidR="00165A64">
              <w:rPr>
                <w:noProof/>
                <w:webHidden/>
              </w:rPr>
              <w:fldChar w:fldCharType="separate"/>
            </w:r>
            <w:r w:rsidR="00165A64">
              <w:rPr>
                <w:noProof/>
                <w:webHidden/>
              </w:rPr>
              <w:t>5-1</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81" w:history="1">
            <w:r w:rsidR="00165A64" w:rsidRPr="0047753B">
              <w:rPr>
                <w:rStyle w:val="Hyperlink"/>
                <w:noProof/>
              </w:rPr>
              <w:t>5.1.</w:t>
            </w:r>
            <w:r w:rsidR="00165A64">
              <w:rPr>
                <w:rFonts w:asciiTheme="minorHAnsi" w:eastAsiaTheme="minorEastAsia" w:hAnsiTheme="minorHAnsi" w:cstheme="minorBidi"/>
                <w:b w:val="0"/>
                <w:noProof/>
                <w:sz w:val="22"/>
                <w:szCs w:val="22"/>
              </w:rPr>
              <w:tab/>
            </w:r>
            <w:r w:rsidR="00165A64" w:rsidRPr="0047753B">
              <w:rPr>
                <w:rStyle w:val="Hyperlink"/>
                <w:noProof/>
              </w:rPr>
              <w:t>Logging On</w:t>
            </w:r>
            <w:r w:rsidR="00165A64">
              <w:rPr>
                <w:noProof/>
                <w:webHidden/>
              </w:rPr>
              <w:tab/>
            </w:r>
            <w:r w:rsidR="00165A64">
              <w:rPr>
                <w:noProof/>
                <w:webHidden/>
              </w:rPr>
              <w:fldChar w:fldCharType="begin"/>
            </w:r>
            <w:r w:rsidR="00165A64">
              <w:rPr>
                <w:noProof/>
                <w:webHidden/>
              </w:rPr>
              <w:instrText xml:space="preserve"> PAGEREF _Toc418236681 \h </w:instrText>
            </w:r>
            <w:r w:rsidR="00165A64">
              <w:rPr>
                <w:noProof/>
                <w:webHidden/>
              </w:rPr>
            </w:r>
            <w:r w:rsidR="00165A64">
              <w:rPr>
                <w:noProof/>
                <w:webHidden/>
              </w:rPr>
              <w:fldChar w:fldCharType="separate"/>
            </w:r>
            <w:r w:rsidR="00165A64">
              <w:rPr>
                <w:noProof/>
                <w:webHidden/>
              </w:rPr>
              <w:t>5-1</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82" w:history="1">
            <w:r w:rsidR="00165A64" w:rsidRPr="0047753B">
              <w:rPr>
                <w:rStyle w:val="Hyperlink"/>
                <w:noProof/>
              </w:rPr>
              <w:t>5.2.</w:t>
            </w:r>
            <w:r w:rsidR="00165A64">
              <w:rPr>
                <w:rFonts w:asciiTheme="minorHAnsi" w:eastAsiaTheme="minorEastAsia" w:hAnsiTheme="minorHAnsi" w:cstheme="minorBidi"/>
                <w:b w:val="0"/>
                <w:noProof/>
                <w:sz w:val="22"/>
                <w:szCs w:val="22"/>
              </w:rPr>
              <w:tab/>
            </w:r>
            <w:r w:rsidR="00165A64" w:rsidRPr="0047753B">
              <w:rPr>
                <w:rStyle w:val="Hyperlink"/>
                <w:noProof/>
              </w:rPr>
              <w:t>System Menu</w:t>
            </w:r>
            <w:r w:rsidR="00165A64">
              <w:rPr>
                <w:noProof/>
                <w:webHidden/>
              </w:rPr>
              <w:tab/>
            </w:r>
            <w:r w:rsidR="00165A64">
              <w:rPr>
                <w:noProof/>
                <w:webHidden/>
              </w:rPr>
              <w:fldChar w:fldCharType="begin"/>
            </w:r>
            <w:r w:rsidR="00165A64">
              <w:rPr>
                <w:noProof/>
                <w:webHidden/>
              </w:rPr>
              <w:instrText xml:space="preserve"> PAGEREF _Toc418236682 \h </w:instrText>
            </w:r>
            <w:r w:rsidR="00165A64">
              <w:rPr>
                <w:noProof/>
                <w:webHidden/>
              </w:rPr>
            </w:r>
            <w:r w:rsidR="00165A64">
              <w:rPr>
                <w:noProof/>
                <w:webHidden/>
              </w:rPr>
              <w:fldChar w:fldCharType="separate"/>
            </w:r>
            <w:r w:rsidR="00165A64">
              <w:rPr>
                <w:noProof/>
                <w:webHidden/>
              </w:rPr>
              <w:t>5-1</w:t>
            </w:r>
            <w:r w:rsidR="00165A64">
              <w:rPr>
                <w:noProof/>
                <w:webHidden/>
              </w:rPr>
              <w:fldChar w:fldCharType="end"/>
            </w:r>
          </w:hyperlink>
        </w:p>
        <w:p w:rsidR="00165A64" w:rsidRDefault="00325FC8">
          <w:pPr>
            <w:pStyle w:val="TOC3"/>
            <w:rPr>
              <w:rFonts w:asciiTheme="minorHAnsi" w:eastAsiaTheme="minorEastAsia" w:hAnsiTheme="minorHAnsi" w:cstheme="minorBidi"/>
              <w:b w:val="0"/>
              <w:noProof/>
              <w:sz w:val="22"/>
              <w:szCs w:val="22"/>
            </w:rPr>
          </w:pPr>
          <w:hyperlink w:anchor="_Toc418236683" w:history="1">
            <w:r w:rsidR="00165A64" w:rsidRPr="0047753B">
              <w:rPr>
                <w:rStyle w:val="Hyperlink"/>
                <w:noProof/>
              </w:rPr>
              <w:t>5.2.1.</w:t>
            </w:r>
            <w:r w:rsidR="00165A64">
              <w:rPr>
                <w:rFonts w:asciiTheme="minorHAnsi" w:eastAsiaTheme="minorEastAsia" w:hAnsiTheme="minorHAnsi" w:cstheme="minorBidi"/>
                <w:b w:val="0"/>
                <w:noProof/>
                <w:sz w:val="22"/>
                <w:szCs w:val="22"/>
              </w:rPr>
              <w:tab/>
            </w:r>
            <w:r w:rsidR="00165A64" w:rsidRPr="0047753B">
              <w:rPr>
                <w:rStyle w:val="Hyperlink"/>
                <w:noProof/>
              </w:rPr>
              <w:t>[System Function Name]</w:t>
            </w:r>
            <w:r w:rsidR="00165A64">
              <w:rPr>
                <w:noProof/>
                <w:webHidden/>
              </w:rPr>
              <w:tab/>
            </w:r>
            <w:r w:rsidR="00165A64">
              <w:rPr>
                <w:noProof/>
                <w:webHidden/>
              </w:rPr>
              <w:fldChar w:fldCharType="begin"/>
            </w:r>
            <w:r w:rsidR="00165A64">
              <w:rPr>
                <w:noProof/>
                <w:webHidden/>
              </w:rPr>
              <w:instrText xml:space="preserve"> PAGEREF _Toc418236683 \h </w:instrText>
            </w:r>
            <w:r w:rsidR="00165A64">
              <w:rPr>
                <w:noProof/>
                <w:webHidden/>
              </w:rPr>
            </w:r>
            <w:r w:rsidR="00165A64">
              <w:rPr>
                <w:noProof/>
                <w:webHidden/>
              </w:rPr>
              <w:fldChar w:fldCharType="separate"/>
            </w:r>
            <w:r w:rsidR="00165A64">
              <w:rPr>
                <w:noProof/>
                <w:webHidden/>
              </w:rPr>
              <w:t>5-1</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84" w:history="1">
            <w:r w:rsidR="00165A64" w:rsidRPr="0047753B">
              <w:rPr>
                <w:rStyle w:val="Hyperlink"/>
                <w:noProof/>
              </w:rPr>
              <w:t>5.3.</w:t>
            </w:r>
            <w:r w:rsidR="00165A64">
              <w:rPr>
                <w:rFonts w:asciiTheme="minorHAnsi" w:eastAsiaTheme="minorEastAsia" w:hAnsiTheme="minorHAnsi" w:cstheme="minorBidi"/>
                <w:b w:val="0"/>
                <w:noProof/>
                <w:sz w:val="22"/>
                <w:szCs w:val="22"/>
              </w:rPr>
              <w:tab/>
            </w:r>
            <w:r w:rsidR="00165A64" w:rsidRPr="0047753B">
              <w:rPr>
                <w:rStyle w:val="Hyperlink"/>
                <w:noProof/>
              </w:rPr>
              <w:t>Changing User ID and Password</w:t>
            </w:r>
            <w:r w:rsidR="00165A64">
              <w:rPr>
                <w:noProof/>
                <w:webHidden/>
              </w:rPr>
              <w:tab/>
            </w:r>
            <w:r w:rsidR="00165A64">
              <w:rPr>
                <w:noProof/>
                <w:webHidden/>
              </w:rPr>
              <w:fldChar w:fldCharType="begin"/>
            </w:r>
            <w:r w:rsidR="00165A64">
              <w:rPr>
                <w:noProof/>
                <w:webHidden/>
              </w:rPr>
              <w:instrText xml:space="preserve"> PAGEREF _Toc418236684 \h </w:instrText>
            </w:r>
            <w:r w:rsidR="00165A64">
              <w:rPr>
                <w:noProof/>
                <w:webHidden/>
              </w:rPr>
            </w:r>
            <w:r w:rsidR="00165A64">
              <w:rPr>
                <w:noProof/>
                <w:webHidden/>
              </w:rPr>
              <w:fldChar w:fldCharType="separate"/>
            </w:r>
            <w:r w:rsidR="00165A64">
              <w:rPr>
                <w:noProof/>
                <w:webHidden/>
              </w:rPr>
              <w:t>5-1</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85" w:history="1">
            <w:r w:rsidR="00165A64" w:rsidRPr="0047753B">
              <w:rPr>
                <w:rStyle w:val="Hyperlink"/>
                <w:noProof/>
              </w:rPr>
              <w:t>5.4.</w:t>
            </w:r>
            <w:r w:rsidR="00165A64">
              <w:rPr>
                <w:rFonts w:asciiTheme="minorHAnsi" w:eastAsiaTheme="minorEastAsia" w:hAnsiTheme="minorHAnsi" w:cstheme="minorBidi"/>
                <w:b w:val="0"/>
                <w:noProof/>
                <w:sz w:val="22"/>
                <w:szCs w:val="22"/>
              </w:rPr>
              <w:tab/>
            </w:r>
            <w:r w:rsidR="00165A64" w:rsidRPr="0047753B">
              <w:rPr>
                <w:rStyle w:val="Hyperlink"/>
                <w:noProof/>
              </w:rPr>
              <w:t>Exit System</w:t>
            </w:r>
            <w:r w:rsidR="00165A64">
              <w:rPr>
                <w:noProof/>
                <w:webHidden/>
              </w:rPr>
              <w:tab/>
            </w:r>
            <w:r w:rsidR="00165A64">
              <w:rPr>
                <w:noProof/>
                <w:webHidden/>
              </w:rPr>
              <w:fldChar w:fldCharType="begin"/>
            </w:r>
            <w:r w:rsidR="00165A64">
              <w:rPr>
                <w:noProof/>
                <w:webHidden/>
              </w:rPr>
              <w:instrText xml:space="preserve"> PAGEREF _Toc418236685 \h </w:instrText>
            </w:r>
            <w:r w:rsidR="00165A64">
              <w:rPr>
                <w:noProof/>
                <w:webHidden/>
              </w:rPr>
            </w:r>
            <w:r w:rsidR="00165A64">
              <w:rPr>
                <w:noProof/>
                <w:webHidden/>
              </w:rPr>
              <w:fldChar w:fldCharType="separate"/>
            </w:r>
            <w:r w:rsidR="00165A64">
              <w:rPr>
                <w:noProof/>
                <w:webHidden/>
              </w:rPr>
              <w:t>5-1</w:t>
            </w:r>
            <w:r w:rsidR="00165A64">
              <w:rPr>
                <w:noProof/>
                <w:webHidden/>
              </w:rPr>
              <w:fldChar w:fldCharType="end"/>
            </w:r>
          </w:hyperlink>
        </w:p>
        <w:p w:rsidR="00165A64" w:rsidRDefault="00325FC8">
          <w:pPr>
            <w:pStyle w:val="TOC1"/>
            <w:rPr>
              <w:rFonts w:asciiTheme="minorHAnsi" w:eastAsiaTheme="minorEastAsia" w:hAnsiTheme="minorHAnsi" w:cstheme="minorBidi"/>
              <w:b w:val="0"/>
              <w:noProof/>
              <w:sz w:val="22"/>
              <w:szCs w:val="22"/>
            </w:rPr>
          </w:pPr>
          <w:hyperlink w:anchor="_Toc418236686" w:history="1">
            <w:r w:rsidR="00165A64" w:rsidRPr="0047753B">
              <w:rPr>
                <w:rStyle w:val="Hyperlink"/>
                <w:noProof/>
              </w:rPr>
              <w:t>6.</w:t>
            </w:r>
            <w:r w:rsidR="00165A64">
              <w:rPr>
                <w:rFonts w:asciiTheme="minorHAnsi" w:eastAsiaTheme="minorEastAsia" w:hAnsiTheme="minorHAnsi" w:cstheme="minorBidi"/>
                <w:b w:val="0"/>
                <w:noProof/>
                <w:sz w:val="22"/>
                <w:szCs w:val="22"/>
              </w:rPr>
              <w:tab/>
            </w:r>
            <w:r w:rsidR="00165A64" w:rsidRPr="0047753B">
              <w:rPr>
                <w:rStyle w:val="Hyperlink"/>
                <w:noProof/>
              </w:rPr>
              <w:t>Using the System (Online)</w:t>
            </w:r>
            <w:r w:rsidR="00165A64">
              <w:rPr>
                <w:noProof/>
                <w:webHidden/>
              </w:rPr>
              <w:tab/>
            </w:r>
            <w:r w:rsidR="00165A64">
              <w:rPr>
                <w:noProof/>
                <w:webHidden/>
              </w:rPr>
              <w:fldChar w:fldCharType="begin"/>
            </w:r>
            <w:r w:rsidR="00165A64">
              <w:rPr>
                <w:noProof/>
                <w:webHidden/>
              </w:rPr>
              <w:instrText xml:space="preserve"> PAGEREF _Toc418236686 \h </w:instrText>
            </w:r>
            <w:r w:rsidR="00165A64">
              <w:rPr>
                <w:noProof/>
                <w:webHidden/>
              </w:rPr>
            </w:r>
            <w:r w:rsidR="00165A64">
              <w:rPr>
                <w:noProof/>
                <w:webHidden/>
              </w:rPr>
              <w:fldChar w:fldCharType="separate"/>
            </w:r>
            <w:r w:rsidR="00165A64">
              <w:rPr>
                <w:noProof/>
                <w:webHidden/>
              </w:rPr>
              <w:t>6-1</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87" w:history="1">
            <w:r w:rsidR="00165A64" w:rsidRPr="0047753B">
              <w:rPr>
                <w:rStyle w:val="Hyperlink"/>
                <w:noProof/>
              </w:rPr>
              <w:t>6.1.</w:t>
            </w:r>
            <w:r w:rsidR="00165A64">
              <w:rPr>
                <w:rFonts w:asciiTheme="minorHAnsi" w:eastAsiaTheme="minorEastAsia" w:hAnsiTheme="minorHAnsi" w:cstheme="minorBidi"/>
                <w:b w:val="0"/>
                <w:noProof/>
                <w:sz w:val="22"/>
                <w:szCs w:val="22"/>
              </w:rPr>
              <w:tab/>
            </w:r>
            <w:r w:rsidR="00165A64" w:rsidRPr="0047753B">
              <w:rPr>
                <w:rStyle w:val="Hyperlink"/>
                <w:noProof/>
              </w:rPr>
              <w:t>[System Function Name]</w:t>
            </w:r>
            <w:r w:rsidR="00165A64">
              <w:rPr>
                <w:noProof/>
                <w:webHidden/>
              </w:rPr>
              <w:tab/>
            </w:r>
            <w:r w:rsidR="00165A64">
              <w:rPr>
                <w:noProof/>
                <w:webHidden/>
              </w:rPr>
              <w:fldChar w:fldCharType="begin"/>
            </w:r>
            <w:r w:rsidR="00165A64">
              <w:rPr>
                <w:noProof/>
                <w:webHidden/>
              </w:rPr>
              <w:instrText xml:space="preserve"> PAGEREF _Toc418236687 \h </w:instrText>
            </w:r>
            <w:r w:rsidR="00165A64">
              <w:rPr>
                <w:noProof/>
                <w:webHidden/>
              </w:rPr>
            </w:r>
            <w:r w:rsidR="00165A64">
              <w:rPr>
                <w:noProof/>
                <w:webHidden/>
              </w:rPr>
              <w:fldChar w:fldCharType="separate"/>
            </w:r>
            <w:r w:rsidR="00165A64">
              <w:rPr>
                <w:noProof/>
                <w:webHidden/>
              </w:rPr>
              <w:t>6-1</w:t>
            </w:r>
            <w:r w:rsidR="00165A64">
              <w:rPr>
                <w:noProof/>
                <w:webHidden/>
              </w:rPr>
              <w:fldChar w:fldCharType="end"/>
            </w:r>
          </w:hyperlink>
        </w:p>
        <w:p w:rsidR="00165A64" w:rsidRDefault="00325FC8">
          <w:pPr>
            <w:pStyle w:val="TOC3"/>
            <w:rPr>
              <w:rFonts w:asciiTheme="minorHAnsi" w:eastAsiaTheme="minorEastAsia" w:hAnsiTheme="minorHAnsi" w:cstheme="minorBidi"/>
              <w:b w:val="0"/>
              <w:noProof/>
              <w:sz w:val="22"/>
              <w:szCs w:val="22"/>
            </w:rPr>
          </w:pPr>
          <w:hyperlink w:anchor="_Toc418236688" w:history="1">
            <w:r w:rsidR="00165A64" w:rsidRPr="0047753B">
              <w:rPr>
                <w:rStyle w:val="Hyperlink"/>
                <w:noProof/>
              </w:rPr>
              <w:t>6.1.1.</w:t>
            </w:r>
            <w:r w:rsidR="00165A64">
              <w:rPr>
                <w:rFonts w:asciiTheme="minorHAnsi" w:eastAsiaTheme="minorEastAsia" w:hAnsiTheme="minorHAnsi" w:cstheme="minorBidi"/>
                <w:b w:val="0"/>
                <w:noProof/>
                <w:sz w:val="22"/>
                <w:szCs w:val="22"/>
              </w:rPr>
              <w:tab/>
            </w:r>
            <w:r w:rsidR="00165A64" w:rsidRPr="0047753B">
              <w:rPr>
                <w:rStyle w:val="Hyperlink"/>
                <w:noProof/>
              </w:rPr>
              <w:t>[System Sub-Function Name]</w:t>
            </w:r>
            <w:r w:rsidR="00165A64">
              <w:rPr>
                <w:noProof/>
                <w:webHidden/>
              </w:rPr>
              <w:tab/>
            </w:r>
            <w:r w:rsidR="00165A64">
              <w:rPr>
                <w:noProof/>
                <w:webHidden/>
              </w:rPr>
              <w:fldChar w:fldCharType="begin"/>
            </w:r>
            <w:r w:rsidR="00165A64">
              <w:rPr>
                <w:noProof/>
                <w:webHidden/>
              </w:rPr>
              <w:instrText xml:space="preserve"> PAGEREF _Toc418236688 \h </w:instrText>
            </w:r>
            <w:r w:rsidR="00165A64">
              <w:rPr>
                <w:noProof/>
                <w:webHidden/>
              </w:rPr>
            </w:r>
            <w:r w:rsidR="00165A64">
              <w:rPr>
                <w:noProof/>
                <w:webHidden/>
              </w:rPr>
              <w:fldChar w:fldCharType="separate"/>
            </w:r>
            <w:r w:rsidR="00165A64">
              <w:rPr>
                <w:noProof/>
                <w:webHidden/>
              </w:rPr>
              <w:t>6-2</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89" w:history="1">
            <w:r w:rsidR="00165A64" w:rsidRPr="0047753B">
              <w:rPr>
                <w:rStyle w:val="Hyperlink"/>
                <w:noProof/>
              </w:rPr>
              <w:t>6.2.</w:t>
            </w:r>
            <w:r w:rsidR="00165A64">
              <w:rPr>
                <w:rFonts w:asciiTheme="minorHAnsi" w:eastAsiaTheme="minorEastAsia" w:hAnsiTheme="minorHAnsi" w:cstheme="minorBidi"/>
                <w:b w:val="0"/>
                <w:noProof/>
                <w:sz w:val="22"/>
                <w:szCs w:val="22"/>
              </w:rPr>
              <w:tab/>
            </w:r>
            <w:r w:rsidR="00165A64" w:rsidRPr="0047753B">
              <w:rPr>
                <w:rStyle w:val="Hyperlink"/>
                <w:noProof/>
              </w:rPr>
              <w:t>Special Instructions for Error Correction</w:t>
            </w:r>
            <w:r w:rsidR="00165A64">
              <w:rPr>
                <w:noProof/>
                <w:webHidden/>
              </w:rPr>
              <w:tab/>
            </w:r>
            <w:r w:rsidR="00165A64">
              <w:rPr>
                <w:noProof/>
                <w:webHidden/>
              </w:rPr>
              <w:fldChar w:fldCharType="begin"/>
            </w:r>
            <w:r w:rsidR="00165A64">
              <w:rPr>
                <w:noProof/>
                <w:webHidden/>
              </w:rPr>
              <w:instrText xml:space="preserve"> PAGEREF _Toc418236689 \h </w:instrText>
            </w:r>
            <w:r w:rsidR="00165A64">
              <w:rPr>
                <w:noProof/>
                <w:webHidden/>
              </w:rPr>
            </w:r>
            <w:r w:rsidR="00165A64">
              <w:rPr>
                <w:noProof/>
                <w:webHidden/>
              </w:rPr>
              <w:fldChar w:fldCharType="separate"/>
            </w:r>
            <w:r w:rsidR="00165A64">
              <w:rPr>
                <w:noProof/>
                <w:webHidden/>
              </w:rPr>
              <w:t>6-2</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90" w:history="1">
            <w:r w:rsidR="00165A64" w:rsidRPr="0047753B">
              <w:rPr>
                <w:rStyle w:val="Hyperlink"/>
                <w:noProof/>
              </w:rPr>
              <w:t>6.3.</w:t>
            </w:r>
            <w:r w:rsidR="00165A64">
              <w:rPr>
                <w:rFonts w:asciiTheme="minorHAnsi" w:eastAsiaTheme="minorEastAsia" w:hAnsiTheme="minorHAnsi" w:cstheme="minorBidi"/>
                <w:b w:val="0"/>
                <w:noProof/>
                <w:sz w:val="22"/>
                <w:szCs w:val="22"/>
              </w:rPr>
              <w:tab/>
            </w:r>
            <w:r w:rsidR="00165A64" w:rsidRPr="0047753B">
              <w:rPr>
                <w:rStyle w:val="Hyperlink"/>
                <w:noProof/>
              </w:rPr>
              <w:t>Caveats and Exceptions</w:t>
            </w:r>
            <w:r w:rsidR="00165A64">
              <w:rPr>
                <w:noProof/>
                <w:webHidden/>
              </w:rPr>
              <w:tab/>
            </w:r>
            <w:r w:rsidR="00165A64">
              <w:rPr>
                <w:noProof/>
                <w:webHidden/>
              </w:rPr>
              <w:fldChar w:fldCharType="begin"/>
            </w:r>
            <w:r w:rsidR="00165A64">
              <w:rPr>
                <w:noProof/>
                <w:webHidden/>
              </w:rPr>
              <w:instrText xml:space="preserve"> PAGEREF _Toc418236690 \h </w:instrText>
            </w:r>
            <w:r w:rsidR="00165A64">
              <w:rPr>
                <w:noProof/>
                <w:webHidden/>
              </w:rPr>
            </w:r>
            <w:r w:rsidR="00165A64">
              <w:rPr>
                <w:noProof/>
                <w:webHidden/>
              </w:rPr>
              <w:fldChar w:fldCharType="separate"/>
            </w:r>
            <w:r w:rsidR="00165A64">
              <w:rPr>
                <w:noProof/>
                <w:webHidden/>
              </w:rPr>
              <w:t>6-2</w:t>
            </w:r>
            <w:r w:rsidR="00165A64">
              <w:rPr>
                <w:noProof/>
                <w:webHidden/>
              </w:rPr>
              <w:fldChar w:fldCharType="end"/>
            </w:r>
          </w:hyperlink>
        </w:p>
        <w:p w:rsidR="00165A64" w:rsidRDefault="00325FC8">
          <w:pPr>
            <w:pStyle w:val="TOC1"/>
            <w:rPr>
              <w:rFonts w:asciiTheme="minorHAnsi" w:eastAsiaTheme="minorEastAsia" w:hAnsiTheme="minorHAnsi" w:cstheme="minorBidi"/>
              <w:b w:val="0"/>
              <w:noProof/>
              <w:sz w:val="22"/>
              <w:szCs w:val="22"/>
            </w:rPr>
          </w:pPr>
          <w:hyperlink w:anchor="_Toc418236691" w:history="1">
            <w:r w:rsidR="00165A64" w:rsidRPr="0047753B">
              <w:rPr>
                <w:rStyle w:val="Hyperlink"/>
                <w:noProof/>
              </w:rPr>
              <w:t>7.</w:t>
            </w:r>
            <w:r w:rsidR="00165A64">
              <w:rPr>
                <w:rFonts w:asciiTheme="minorHAnsi" w:eastAsiaTheme="minorEastAsia" w:hAnsiTheme="minorHAnsi" w:cstheme="minorBidi"/>
                <w:b w:val="0"/>
                <w:noProof/>
                <w:sz w:val="22"/>
                <w:szCs w:val="22"/>
              </w:rPr>
              <w:tab/>
            </w:r>
            <w:r w:rsidR="00165A64" w:rsidRPr="0047753B">
              <w:rPr>
                <w:rStyle w:val="Hyperlink"/>
                <w:noProof/>
              </w:rPr>
              <w:t>Using the System (batch)</w:t>
            </w:r>
            <w:r w:rsidR="00165A64">
              <w:rPr>
                <w:noProof/>
                <w:webHidden/>
              </w:rPr>
              <w:tab/>
            </w:r>
            <w:r w:rsidR="00165A64">
              <w:rPr>
                <w:noProof/>
                <w:webHidden/>
              </w:rPr>
              <w:fldChar w:fldCharType="begin"/>
            </w:r>
            <w:r w:rsidR="00165A64">
              <w:rPr>
                <w:noProof/>
                <w:webHidden/>
              </w:rPr>
              <w:instrText xml:space="preserve"> PAGEREF _Toc418236691 \h </w:instrText>
            </w:r>
            <w:r w:rsidR="00165A64">
              <w:rPr>
                <w:noProof/>
                <w:webHidden/>
              </w:rPr>
            </w:r>
            <w:r w:rsidR="00165A64">
              <w:rPr>
                <w:noProof/>
                <w:webHidden/>
              </w:rPr>
              <w:fldChar w:fldCharType="separate"/>
            </w:r>
            <w:r w:rsidR="00165A64">
              <w:rPr>
                <w:noProof/>
                <w:webHidden/>
              </w:rPr>
              <w:t>7-2</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92" w:history="1">
            <w:r w:rsidR="00165A64" w:rsidRPr="0047753B">
              <w:rPr>
                <w:rStyle w:val="Hyperlink"/>
                <w:noProof/>
              </w:rPr>
              <w:t>7.1.</w:t>
            </w:r>
            <w:r w:rsidR="00165A64">
              <w:rPr>
                <w:rFonts w:asciiTheme="minorHAnsi" w:eastAsiaTheme="minorEastAsia" w:hAnsiTheme="minorHAnsi" w:cstheme="minorBidi"/>
                <w:b w:val="0"/>
                <w:noProof/>
                <w:sz w:val="22"/>
                <w:szCs w:val="22"/>
              </w:rPr>
              <w:tab/>
            </w:r>
            <w:r w:rsidR="00165A64" w:rsidRPr="0047753B">
              <w:rPr>
                <w:rStyle w:val="Hyperlink"/>
                <w:noProof/>
              </w:rPr>
              <w:t>[System Function Name]</w:t>
            </w:r>
            <w:r w:rsidR="00165A64">
              <w:rPr>
                <w:noProof/>
                <w:webHidden/>
              </w:rPr>
              <w:tab/>
            </w:r>
            <w:r w:rsidR="00165A64">
              <w:rPr>
                <w:noProof/>
                <w:webHidden/>
              </w:rPr>
              <w:fldChar w:fldCharType="begin"/>
            </w:r>
            <w:r w:rsidR="00165A64">
              <w:rPr>
                <w:noProof/>
                <w:webHidden/>
              </w:rPr>
              <w:instrText xml:space="preserve"> PAGEREF _Toc418236692 \h </w:instrText>
            </w:r>
            <w:r w:rsidR="00165A64">
              <w:rPr>
                <w:noProof/>
                <w:webHidden/>
              </w:rPr>
            </w:r>
            <w:r w:rsidR="00165A64">
              <w:rPr>
                <w:noProof/>
                <w:webHidden/>
              </w:rPr>
              <w:fldChar w:fldCharType="separate"/>
            </w:r>
            <w:r w:rsidR="00165A64">
              <w:rPr>
                <w:noProof/>
                <w:webHidden/>
              </w:rPr>
              <w:t>7-2</w:t>
            </w:r>
            <w:r w:rsidR="00165A64">
              <w:rPr>
                <w:noProof/>
                <w:webHidden/>
              </w:rPr>
              <w:fldChar w:fldCharType="end"/>
            </w:r>
          </w:hyperlink>
        </w:p>
        <w:p w:rsidR="00165A64" w:rsidRDefault="00325FC8">
          <w:pPr>
            <w:pStyle w:val="TOC3"/>
            <w:rPr>
              <w:rFonts w:asciiTheme="minorHAnsi" w:eastAsiaTheme="minorEastAsia" w:hAnsiTheme="minorHAnsi" w:cstheme="minorBidi"/>
              <w:b w:val="0"/>
              <w:noProof/>
              <w:sz w:val="22"/>
              <w:szCs w:val="22"/>
            </w:rPr>
          </w:pPr>
          <w:hyperlink w:anchor="_Toc418236693" w:history="1">
            <w:r w:rsidR="00165A64" w:rsidRPr="0047753B">
              <w:rPr>
                <w:rStyle w:val="Hyperlink"/>
                <w:noProof/>
              </w:rPr>
              <w:t>7.1.1.</w:t>
            </w:r>
            <w:r w:rsidR="00165A64">
              <w:rPr>
                <w:rFonts w:asciiTheme="minorHAnsi" w:eastAsiaTheme="minorEastAsia" w:hAnsiTheme="minorHAnsi" w:cstheme="minorBidi"/>
                <w:b w:val="0"/>
                <w:noProof/>
                <w:sz w:val="22"/>
                <w:szCs w:val="22"/>
              </w:rPr>
              <w:tab/>
            </w:r>
            <w:r w:rsidR="00165A64" w:rsidRPr="0047753B">
              <w:rPr>
                <w:rStyle w:val="Hyperlink"/>
                <w:noProof/>
              </w:rPr>
              <w:t>[System Sub-Function Name]</w:t>
            </w:r>
            <w:r w:rsidR="00165A64">
              <w:rPr>
                <w:noProof/>
                <w:webHidden/>
              </w:rPr>
              <w:tab/>
            </w:r>
            <w:r w:rsidR="00165A64">
              <w:rPr>
                <w:noProof/>
                <w:webHidden/>
              </w:rPr>
              <w:fldChar w:fldCharType="begin"/>
            </w:r>
            <w:r w:rsidR="00165A64">
              <w:rPr>
                <w:noProof/>
                <w:webHidden/>
              </w:rPr>
              <w:instrText xml:space="preserve"> PAGEREF _Toc418236693 \h </w:instrText>
            </w:r>
            <w:r w:rsidR="00165A64">
              <w:rPr>
                <w:noProof/>
                <w:webHidden/>
              </w:rPr>
            </w:r>
            <w:r w:rsidR="00165A64">
              <w:rPr>
                <w:noProof/>
                <w:webHidden/>
              </w:rPr>
              <w:fldChar w:fldCharType="separate"/>
            </w:r>
            <w:r w:rsidR="00165A64">
              <w:rPr>
                <w:noProof/>
                <w:webHidden/>
              </w:rPr>
              <w:t>7-2</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94" w:history="1">
            <w:r w:rsidR="00165A64" w:rsidRPr="0047753B">
              <w:rPr>
                <w:rStyle w:val="Hyperlink"/>
                <w:noProof/>
              </w:rPr>
              <w:t>7.2.</w:t>
            </w:r>
            <w:r w:rsidR="00165A64">
              <w:rPr>
                <w:rFonts w:asciiTheme="minorHAnsi" w:eastAsiaTheme="minorEastAsia" w:hAnsiTheme="minorHAnsi" w:cstheme="minorBidi"/>
                <w:b w:val="0"/>
                <w:noProof/>
                <w:sz w:val="22"/>
                <w:szCs w:val="22"/>
              </w:rPr>
              <w:tab/>
            </w:r>
            <w:r w:rsidR="00165A64" w:rsidRPr="0047753B">
              <w:rPr>
                <w:rStyle w:val="Hyperlink"/>
                <w:noProof/>
              </w:rPr>
              <w:t>Special Instructions for Error Correction</w:t>
            </w:r>
            <w:r w:rsidR="00165A64">
              <w:rPr>
                <w:noProof/>
                <w:webHidden/>
              </w:rPr>
              <w:tab/>
            </w:r>
            <w:r w:rsidR="00165A64">
              <w:rPr>
                <w:noProof/>
                <w:webHidden/>
              </w:rPr>
              <w:fldChar w:fldCharType="begin"/>
            </w:r>
            <w:r w:rsidR="00165A64">
              <w:rPr>
                <w:noProof/>
                <w:webHidden/>
              </w:rPr>
              <w:instrText xml:space="preserve"> PAGEREF _Toc418236694 \h </w:instrText>
            </w:r>
            <w:r w:rsidR="00165A64">
              <w:rPr>
                <w:noProof/>
                <w:webHidden/>
              </w:rPr>
            </w:r>
            <w:r w:rsidR="00165A64">
              <w:rPr>
                <w:noProof/>
                <w:webHidden/>
              </w:rPr>
              <w:fldChar w:fldCharType="separate"/>
            </w:r>
            <w:r w:rsidR="00165A64">
              <w:rPr>
                <w:noProof/>
                <w:webHidden/>
              </w:rPr>
              <w:t>7-3</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95" w:history="1">
            <w:r w:rsidR="00165A64" w:rsidRPr="0047753B">
              <w:rPr>
                <w:rStyle w:val="Hyperlink"/>
                <w:noProof/>
              </w:rPr>
              <w:t>7.3.</w:t>
            </w:r>
            <w:r w:rsidR="00165A64">
              <w:rPr>
                <w:rFonts w:asciiTheme="minorHAnsi" w:eastAsiaTheme="minorEastAsia" w:hAnsiTheme="minorHAnsi" w:cstheme="minorBidi"/>
                <w:b w:val="0"/>
                <w:noProof/>
                <w:sz w:val="22"/>
                <w:szCs w:val="22"/>
              </w:rPr>
              <w:tab/>
            </w:r>
            <w:r w:rsidR="00165A64" w:rsidRPr="0047753B">
              <w:rPr>
                <w:rStyle w:val="Hyperlink"/>
                <w:noProof/>
              </w:rPr>
              <w:t>Caveats and Exceptions</w:t>
            </w:r>
            <w:r w:rsidR="00165A64">
              <w:rPr>
                <w:noProof/>
                <w:webHidden/>
              </w:rPr>
              <w:tab/>
            </w:r>
            <w:r w:rsidR="00165A64">
              <w:rPr>
                <w:noProof/>
                <w:webHidden/>
              </w:rPr>
              <w:fldChar w:fldCharType="begin"/>
            </w:r>
            <w:r w:rsidR="00165A64">
              <w:rPr>
                <w:noProof/>
                <w:webHidden/>
              </w:rPr>
              <w:instrText xml:space="preserve"> PAGEREF _Toc418236695 \h </w:instrText>
            </w:r>
            <w:r w:rsidR="00165A64">
              <w:rPr>
                <w:noProof/>
                <w:webHidden/>
              </w:rPr>
            </w:r>
            <w:r w:rsidR="00165A64">
              <w:rPr>
                <w:noProof/>
                <w:webHidden/>
              </w:rPr>
              <w:fldChar w:fldCharType="separate"/>
            </w:r>
            <w:r w:rsidR="00165A64">
              <w:rPr>
                <w:noProof/>
                <w:webHidden/>
              </w:rPr>
              <w:t>7-3</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96" w:history="1">
            <w:r w:rsidR="00165A64" w:rsidRPr="0047753B">
              <w:rPr>
                <w:rStyle w:val="Hyperlink"/>
                <w:noProof/>
              </w:rPr>
              <w:t>7.4.</w:t>
            </w:r>
            <w:r w:rsidR="00165A64">
              <w:rPr>
                <w:rFonts w:asciiTheme="minorHAnsi" w:eastAsiaTheme="minorEastAsia" w:hAnsiTheme="minorHAnsi" w:cstheme="minorBidi"/>
                <w:b w:val="0"/>
                <w:noProof/>
                <w:sz w:val="22"/>
                <w:szCs w:val="22"/>
              </w:rPr>
              <w:tab/>
            </w:r>
            <w:r w:rsidR="00165A64" w:rsidRPr="0047753B">
              <w:rPr>
                <w:rStyle w:val="Hyperlink"/>
                <w:noProof/>
              </w:rPr>
              <w:t>Input Procedures and Expected Output</w:t>
            </w:r>
            <w:r w:rsidR="00165A64">
              <w:rPr>
                <w:noProof/>
                <w:webHidden/>
              </w:rPr>
              <w:tab/>
            </w:r>
            <w:r w:rsidR="00165A64">
              <w:rPr>
                <w:noProof/>
                <w:webHidden/>
              </w:rPr>
              <w:fldChar w:fldCharType="begin"/>
            </w:r>
            <w:r w:rsidR="00165A64">
              <w:rPr>
                <w:noProof/>
                <w:webHidden/>
              </w:rPr>
              <w:instrText xml:space="preserve"> PAGEREF _Toc418236696 \h </w:instrText>
            </w:r>
            <w:r w:rsidR="00165A64">
              <w:rPr>
                <w:noProof/>
                <w:webHidden/>
              </w:rPr>
            </w:r>
            <w:r w:rsidR="00165A64">
              <w:rPr>
                <w:noProof/>
                <w:webHidden/>
              </w:rPr>
              <w:fldChar w:fldCharType="separate"/>
            </w:r>
            <w:r w:rsidR="00165A64">
              <w:rPr>
                <w:noProof/>
                <w:webHidden/>
              </w:rPr>
              <w:t>7-3</w:t>
            </w:r>
            <w:r w:rsidR="00165A64">
              <w:rPr>
                <w:noProof/>
                <w:webHidden/>
              </w:rPr>
              <w:fldChar w:fldCharType="end"/>
            </w:r>
          </w:hyperlink>
        </w:p>
        <w:p w:rsidR="00165A64" w:rsidRDefault="00325FC8">
          <w:pPr>
            <w:pStyle w:val="TOC1"/>
            <w:rPr>
              <w:rFonts w:asciiTheme="minorHAnsi" w:eastAsiaTheme="minorEastAsia" w:hAnsiTheme="minorHAnsi" w:cstheme="minorBidi"/>
              <w:b w:val="0"/>
              <w:noProof/>
              <w:sz w:val="22"/>
              <w:szCs w:val="22"/>
            </w:rPr>
          </w:pPr>
          <w:hyperlink w:anchor="_Toc418236697" w:history="1">
            <w:r w:rsidR="00165A64" w:rsidRPr="0047753B">
              <w:rPr>
                <w:rStyle w:val="Hyperlink"/>
                <w:noProof/>
              </w:rPr>
              <w:t>8.</w:t>
            </w:r>
            <w:r w:rsidR="00165A64">
              <w:rPr>
                <w:rFonts w:asciiTheme="minorHAnsi" w:eastAsiaTheme="minorEastAsia" w:hAnsiTheme="minorHAnsi" w:cstheme="minorBidi"/>
                <w:b w:val="0"/>
                <w:noProof/>
                <w:sz w:val="22"/>
                <w:szCs w:val="22"/>
              </w:rPr>
              <w:tab/>
            </w:r>
            <w:r w:rsidR="00165A64" w:rsidRPr="0047753B">
              <w:rPr>
                <w:rStyle w:val="Hyperlink"/>
                <w:noProof/>
              </w:rPr>
              <w:t>Querying</w:t>
            </w:r>
            <w:r w:rsidR="00165A64">
              <w:rPr>
                <w:noProof/>
                <w:webHidden/>
              </w:rPr>
              <w:tab/>
            </w:r>
            <w:r w:rsidR="00165A64">
              <w:rPr>
                <w:noProof/>
                <w:webHidden/>
              </w:rPr>
              <w:fldChar w:fldCharType="begin"/>
            </w:r>
            <w:r w:rsidR="00165A64">
              <w:rPr>
                <w:noProof/>
                <w:webHidden/>
              </w:rPr>
              <w:instrText xml:space="preserve"> PAGEREF _Toc418236697 \h </w:instrText>
            </w:r>
            <w:r w:rsidR="00165A64">
              <w:rPr>
                <w:noProof/>
                <w:webHidden/>
              </w:rPr>
            </w:r>
            <w:r w:rsidR="00165A64">
              <w:rPr>
                <w:noProof/>
                <w:webHidden/>
              </w:rPr>
              <w:fldChar w:fldCharType="separate"/>
            </w:r>
            <w:r w:rsidR="00165A64">
              <w:rPr>
                <w:noProof/>
                <w:webHidden/>
              </w:rPr>
              <w:t>8-3</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98" w:history="1">
            <w:r w:rsidR="00165A64" w:rsidRPr="0047753B">
              <w:rPr>
                <w:rStyle w:val="Hyperlink"/>
                <w:noProof/>
              </w:rPr>
              <w:t>8.1.</w:t>
            </w:r>
            <w:r w:rsidR="00165A64">
              <w:rPr>
                <w:rFonts w:asciiTheme="minorHAnsi" w:eastAsiaTheme="minorEastAsia" w:hAnsiTheme="minorHAnsi" w:cstheme="minorBidi"/>
                <w:b w:val="0"/>
                <w:noProof/>
                <w:sz w:val="22"/>
                <w:szCs w:val="22"/>
              </w:rPr>
              <w:tab/>
            </w:r>
            <w:r w:rsidR="00165A64" w:rsidRPr="0047753B">
              <w:rPr>
                <w:rStyle w:val="Hyperlink"/>
                <w:noProof/>
              </w:rPr>
              <w:t>Query Capabilities</w:t>
            </w:r>
            <w:r w:rsidR="00165A64">
              <w:rPr>
                <w:noProof/>
                <w:webHidden/>
              </w:rPr>
              <w:tab/>
            </w:r>
            <w:r w:rsidR="00165A64">
              <w:rPr>
                <w:noProof/>
                <w:webHidden/>
              </w:rPr>
              <w:fldChar w:fldCharType="begin"/>
            </w:r>
            <w:r w:rsidR="00165A64">
              <w:rPr>
                <w:noProof/>
                <w:webHidden/>
              </w:rPr>
              <w:instrText xml:space="preserve"> PAGEREF _Toc418236698 \h </w:instrText>
            </w:r>
            <w:r w:rsidR="00165A64">
              <w:rPr>
                <w:noProof/>
                <w:webHidden/>
              </w:rPr>
            </w:r>
            <w:r w:rsidR="00165A64">
              <w:rPr>
                <w:noProof/>
                <w:webHidden/>
              </w:rPr>
              <w:fldChar w:fldCharType="separate"/>
            </w:r>
            <w:r w:rsidR="00165A64">
              <w:rPr>
                <w:noProof/>
                <w:webHidden/>
              </w:rPr>
              <w:t>8-3</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699" w:history="1">
            <w:r w:rsidR="00165A64" w:rsidRPr="0047753B">
              <w:rPr>
                <w:rStyle w:val="Hyperlink"/>
                <w:noProof/>
              </w:rPr>
              <w:t>8.2.</w:t>
            </w:r>
            <w:r w:rsidR="00165A64">
              <w:rPr>
                <w:rFonts w:asciiTheme="minorHAnsi" w:eastAsiaTheme="minorEastAsia" w:hAnsiTheme="minorHAnsi" w:cstheme="minorBidi"/>
                <w:b w:val="0"/>
                <w:noProof/>
                <w:sz w:val="22"/>
                <w:szCs w:val="22"/>
              </w:rPr>
              <w:tab/>
            </w:r>
            <w:r w:rsidR="00165A64" w:rsidRPr="0047753B">
              <w:rPr>
                <w:rStyle w:val="Hyperlink"/>
                <w:noProof/>
              </w:rPr>
              <w:t>Query Procedures</w:t>
            </w:r>
            <w:r w:rsidR="00165A64">
              <w:rPr>
                <w:noProof/>
                <w:webHidden/>
              </w:rPr>
              <w:tab/>
            </w:r>
            <w:r w:rsidR="00165A64">
              <w:rPr>
                <w:noProof/>
                <w:webHidden/>
              </w:rPr>
              <w:fldChar w:fldCharType="begin"/>
            </w:r>
            <w:r w:rsidR="00165A64">
              <w:rPr>
                <w:noProof/>
                <w:webHidden/>
              </w:rPr>
              <w:instrText xml:space="preserve"> PAGEREF _Toc418236699 \h </w:instrText>
            </w:r>
            <w:r w:rsidR="00165A64">
              <w:rPr>
                <w:noProof/>
                <w:webHidden/>
              </w:rPr>
            </w:r>
            <w:r w:rsidR="00165A64">
              <w:rPr>
                <w:noProof/>
                <w:webHidden/>
              </w:rPr>
              <w:fldChar w:fldCharType="separate"/>
            </w:r>
            <w:r w:rsidR="00165A64">
              <w:rPr>
                <w:noProof/>
                <w:webHidden/>
              </w:rPr>
              <w:t>8-4</w:t>
            </w:r>
            <w:r w:rsidR="00165A64">
              <w:rPr>
                <w:noProof/>
                <w:webHidden/>
              </w:rPr>
              <w:fldChar w:fldCharType="end"/>
            </w:r>
          </w:hyperlink>
        </w:p>
        <w:p w:rsidR="00165A64" w:rsidRDefault="00325FC8">
          <w:pPr>
            <w:pStyle w:val="TOC1"/>
            <w:rPr>
              <w:rFonts w:asciiTheme="minorHAnsi" w:eastAsiaTheme="minorEastAsia" w:hAnsiTheme="minorHAnsi" w:cstheme="minorBidi"/>
              <w:b w:val="0"/>
              <w:noProof/>
              <w:sz w:val="22"/>
              <w:szCs w:val="22"/>
            </w:rPr>
          </w:pPr>
          <w:hyperlink w:anchor="_Toc418236700" w:history="1">
            <w:r w:rsidR="00165A64" w:rsidRPr="0047753B">
              <w:rPr>
                <w:rStyle w:val="Hyperlink"/>
                <w:noProof/>
              </w:rPr>
              <w:t>9.</w:t>
            </w:r>
            <w:r w:rsidR="00165A64">
              <w:rPr>
                <w:rFonts w:asciiTheme="minorHAnsi" w:eastAsiaTheme="minorEastAsia" w:hAnsiTheme="minorHAnsi" w:cstheme="minorBidi"/>
                <w:b w:val="0"/>
                <w:noProof/>
                <w:sz w:val="22"/>
                <w:szCs w:val="22"/>
              </w:rPr>
              <w:tab/>
            </w:r>
            <w:r w:rsidR="00165A64" w:rsidRPr="0047753B">
              <w:rPr>
                <w:rStyle w:val="Hyperlink"/>
                <w:noProof/>
              </w:rPr>
              <w:t>Reporting</w:t>
            </w:r>
            <w:r w:rsidR="00165A64">
              <w:rPr>
                <w:noProof/>
                <w:webHidden/>
              </w:rPr>
              <w:tab/>
            </w:r>
            <w:r w:rsidR="00165A64">
              <w:rPr>
                <w:noProof/>
                <w:webHidden/>
              </w:rPr>
              <w:fldChar w:fldCharType="begin"/>
            </w:r>
            <w:r w:rsidR="00165A64">
              <w:rPr>
                <w:noProof/>
                <w:webHidden/>
              </w:rPr>
              <w:instrText xml:space="preserve"> PAGEREF _Toc418236700 \h </w:instrText>
            </w:r>
            <w:r w:rsidR="00165A64">
              <w:rPr>
                <w:noProof/>
                <w:webHidden/>
              </w:rPr>
            </w:r>
            <w:r w:rsidR="00165A64">
              <w:rPr>
                <w:noProof/>
                <w:webHidden/>
              </w:rPr>
              <w:fldChar w:fldCharType="separate"/>
            </w:r>
            <w:r w:rsidR="00165A64">
              <w:rPr>
                <w:noProof/>
                <w:webHidden/>
              </w:rPr>
              <w:t>9-4</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701" w:history="1">
            <w:r w:rsidR="00165A64" w:rsidRPr="0047753B">
              <w:rPr>
                <w:rStyle w:val="Hyperlink"/>
                <w:noProof/>
              </w:rPr>
              <w:t>9.1.</w:t>
            </w:r>
            <w:r w:rsidR="00165A64">
              <w:rPr>
                <w:rFonts w:asciiTheme="minorHAnsi" w:eastAsiaTheme="minorEastAsia" w:hAnsiTheme="minorHAnsi" w:cstheme="minorBidi"/>
                <w:b w:val="0"/>
                <w:noProof/>
                <w:sz w:val="22"/>
                <w:szCs w:val="22"/>
              </w:rPr>
              <w:tab/>
            </w:r>
            <w:r w:rsidR="00165A64" w:rsidRPr="0047753B">
              <w:rPr>
                <w:rStyle w:val="Hyperlink"/>
                <w:noProof/>
              </w:rPr>
              <w:t>Report Capabilities</w:t>
            </w:r>
            <w:r w:rsidR="00165A64">
              <w:rPr>
                <w:noProof/>
                <w:webHidden/>
              </w:rPr>
              <w:tab/>
            </w:r>
            <w:r w:rsidR="00165A64">
              <w:rPr>
                <w:noProof/>
                <w:webHidden/>
              </w:rPr>
              <w:fldChar w:fldCharType="begin"/>
            </w:r>
            <w:r w:rsidR="00165A64">
              <w:rPr>
                <w:noProof/>
                <w:webHidden/>
              </w:rPr>
              <w:instrText xml:space="preserve"> PAGEREF _Toc418236701 \h </w:instrText>
            </w:r>
            <w:r w:rsidR="00165A64">
              <w:rPr>
                <w:noProof/>
                <w:webHidden/>
              </w:rPr>
            </w:r>
            <w:r w:rsidR="00165A64">
              <w:rPr>
                <w:noProof/>
                <w:webHidden/>
              </w:rPr>
              <w:fldChar w:fldCharType="separate"/>
            </w:r>
            <w:r w:rsidR="00165A64">
              <w:rPr>
                <w:noProof/>
                <w:webHidden/>
              </w:rPr>
              <w:t>9-4</w:t>
            </w:r>
            <w:r w:rsidR="00165A64">
              <w:rPr>
                <w:noProof/>
                <w:webHidden/>
              </w:rPr>
              <w:fldChar w:fldCharType="end"/>
            </w:r>
          </w:hyperlink>
        </w:p>
        <w:p w:rsidR="00165A64" w:rsidRDefault="00325FC8">
          <w:pPr>
            <w:pStyle w:val="TOC2"/>
            <w:rPr>
              <w:rFonts w:asciiTheme="minorHAnsi" w:eastAsiaTheme="minorEastAsia" w:hAnsiTheme="minorHAnsi" w:cstheme="minorBidi"/>
              <w:b w:val="0"/>
              <w:noProof/>
              <w:sz w:val="22"/>
              <w:szCs w:val="22"/>
            </w:rPr>
          </w:pPr>
          <w:hyperlink w:anchor="_Toc418236702" w:history="1">
            <w:r w:rsidR="00165A64" w:rsidRPr="0047753B">
              <w:rPr>
                <w:rStyle w:val="Hyperlink"/>
                <w:noProof/>
              </w:rPr>
              <w:t>9.2.</w:t>
            </w:r>
            <w:r w:rsidR="00165A64">
              <w:rPr>
                <w:rFonts w:asciiTheme="minorHAnsi" w:eastAsiaTheme="minorEastAsia" w:hAnsiTheme="minorHAnsi" w:cstheme="minorBidi"/>
                <w:b w:val="0"/>
                <w:noProof/>
                <w:sz w:val="22"/>
                <w:szCs w:val="22"/>
              </w:rPr>
              <w:tab/>
            </w:r>
            <w:r w:rsidR="00165A64" w:rsidRPr="0047753B">
              <w:rPr>
                <w:rStyle w:val="Hyperlink"/>
                <w:noProof/>
              </w:rPr>
              <w:t>Report Procedures</w:t>
            </w:r>
            <w:r w:rsidR="00165A64">
              <w:rPr>
                <w:noProof/>
                <w:webHidden/>
              </w:rPr>
              <w:tab/>
            </w:r>
            <w:r w:rsidR="00165A64">
              <w:rPr>
                <w:noProof/>
                <w:webHidden/>
              </w:rPr>
              <w:fldChar w:fldCharType="begin"/>
            </w:r>
            <w:r w:rsidR="00165A64">
              <w:rPr>
                <w:noProof/>
                <w:webHidden/>
              </w:rPr>
              <w:instrText xml:space="preserve"> PAGEREF _Toc418236702 \h </w:instrText>
            </w:r>
            <w:r w:rsidR="00165A64">
              <w:rPr>
                <w:noProof/>
                <w:webHidden/>
              </w:rPr>
            </w:r>
            <w:r w:rsidR="00165A64">
              <w:rPr>
                <w:noProof/>
                <w:webHidden/>
              </w:rPr>
              <w:fldChar w:fldCharType="separate"/>
            </w:r>
            <w:r w:rsidR="00165A64">
              <w:rPr>
                <w:noProof/>
                <w:webHidden/>
              </w:rPr>
              <w:t>9-4</w:t>
            </w:r>
            <w:r w:rsidR="00165A64">
              <w:rPr>
                <w:noProof/>
                <w:webHidden/>
              </w:rPr>
              <w:fldChar w:fldCharType="end"/>
            </w:r>
          </w:hyperlink>
        </w:p>
        <w:p w:rsidR="00F749E6" w:rsidRDefault="00F749E6" w:rsidP="00F749E6">
          <w:r>
            <w:rPr>
              <w:b/>
              <w:bCs/>
              <w:noProof/>
            </w:rPr>
            <w:fldChar w:fldCharType="end"/>
          </w:r>
        </w:p>
      </w:sdtContent>
    </w:sdt>
    <w:p w:rsidR="00F749E6" w:rsidRDefault="00F749E6" w:rsidP="00F749E6">
      <w:pPr>
        <w:pStyle w:val="BodyText"/>
      </w:pPr>
    </w:p>
    <w:p w:rsidR="00F749E6" w:rsidRDefault="00F749E6" w:rsidP="00F749E6">
      <w:pPr>
        <w:rPr>
          <w:sz w:val="24"/>
          <w:szCs w:val="20"/>
        </w:rPr>
      </w:pPr>
      <w:r>
        <w:br w:type="page"/>
      </w:r>
    </w:p>
    <w:p w:rsidR="00F749E6" w:rsidRPr="00123629" w:rsidRDefault="00F749E6" w:rsidP="00F749E6">
      <w:pPr>
        <w:pStyle w:val="Heading1"/>
        <w:pageBreakBefore w:val="0"/>
        <w:tabs>
          <w:tab w:val="num" w:pos="720"/>
          <w:tab w:val="num" w:pos="6750"/>
        </w:tabs>
      </w:pPr>
      <w:bookmarkStart w:id="1" w:name="_Toc416784253"/>
      <w:bookmarkStart w:id="2" w:name="_Toc418236661"/>
      <w:bookmarkStart w:id="3" w:name="_Toc480255361"/>
      <w:bookmarkStart w:id="4" w:name="_Toc484935696"/>
      <w:bookmarkStart w:id="5" w:name="_Toc480348002"/>
      <w:r>
        <w:t>About this document</w:t>
      </w:r>
      <w:bookmarkEnd w:id="1"/>
      <w:bookmarkEnd w:id="2"/>
    </w:p>
    <w:p w:rsidR="00F749E6" w:rsidRPr="00DD7644" w:rsidRDefault="00F749E6" w:rsidP="00F749E6">
      <w:pPr>
        <w:rPr>
          <w:sz w:val="24"/>
        </w:rPr>
      </w:pPr>
      <w:r w:rsidRPr="00DD7644">
        <w:rPr>
          <w:sz w:val="24"/>
        </w:rPr>
        <w:t xml:space="preserve">This document is a “work in progress.” In accordance with industry-standard </w:t>
      </w:r>
      <w:proofErr w:type="gramStart"/>
      <w:r w:rsidRPr="00DD7644">
        <w:rPr>
          <w:sz w:val="24"/>
        </w:rPr>
        <w:t>Agile</w:t>
      </w:r>
      <w:proofErr w:type="gramEnd"/>
      <w:r w:rsidRPr="00DD7644">
        <w:rPr>
          <w:sz w:val="24"/>
        </w:rPr>
        <w:t xml:space="preserve"> best practices, this document will be populated with content as the design evolves with each sprint. </w:t>
      </w:r>
    </w:p>
    <w:p w:rsidR="00F749E6" w:rsidRDefault="00F749E6" w:rsidP="00F749E6">
      <w:pPr>
        <w:pStyle w:val="Heading1"/>
        <w:pageBreakBefore w:val="0"/>
        <w:tabs>
          <w:tab w:val="num" w:pos="720"/>
          <w:tab w:val="num" w:pos="6750"/>
        </w:tabs>
      </w:pPr>
      <w:bookmarkStart w:id="6" w:name="_Toc416784254"/>
      <w:bookmarkStart w:id="7" w:name="_Toc418236662"/>
      <w:r w:rsidRPr="00FF2309">
        <w:t>Introduction</w:t>
      </w:r>
      <w:bookmarkEnd w:id="6"/>
      <w:bookmarkEnd w:id="7"/>
    </w:p>
    <w:p w:rsidR="00F749E6" w:rsidRDefault="00F749E6" w:rsidP="00DD7644">
      <w:pPr>
        <w:rPr>
          <w:sz w:val="24"/>
        </w:rPr>
      </w:pPr>
      <w:r w:rsidRPr="00DD7644">
        <w:rPr>
          <w:sz w:val="24"/>
        </w:rPr>
        <w:t xml:space="preserve">This User Manual is developed for the Perceptive Reach Integrated Reach Database System (IRDS) project for the Department of Veterans Affairs (VA). VA is seeking to expand suicide prevention to include upstream approaches designed to reduce initiation or escalation of a suicide risk factor. Upstream suicide interventions target individuals or groups who exhibit biological, psychological, or social risk factors that are more prominent among high-risk groups than among the larger population. Understanding the unique needs of our nation’s Veterans and the military culture as it relates to stigma and mental health is important for early intervention. The goal of the IRDS innovation is to promote the general health of the Veteran population and effectively intervene in issues before they escalate into crisis. </w:t>
      </w:r>
    </w:p>
    <w:p w:rsidR="00B86BF8" w:rsidRPr="00DD7644" w:rsidRDefault="00B86BF8" w:rsidP="00DD7644">
      <w:pPr>
        <w:rPr>
          <w:sz w:val="24"/>
        </w:rPr>
      </w:pPr>
    </w:p>
    <w:p w:rsidR="00F749E6" w:rsidRPr="00DD7644" w:rsidRDefault="00F749E6" w:rsidP="00DD7644">
      <w:pPr>
        <w:rPr>
          <w:sz w:val="24"/>
        </w:rPr>
      </w:pPr>
      <w:r w:rsidRPr="00DD7644">
        <w:rPr>
          <w:sz w:val="24"/>
        </w:rPr>
        <w:t>The IRDS solution will harness the power of large and diverse data stores to aggregate, analyze and identify risk onset as well as reveal previously unidentified at-risk individuals and populations as a holistic and integrated approach. The IRDS innovation will serve to bolster the three major components of Veterans Health Administration’s (VHA) Strategic Plan for Suicide Prevention: surveillance, risk and protective factors, and prevention interventions. The IRDS innovation will target antecedent events specific to Veteran populations prior to the onset of risk to mitigate the development of risk.</w:t>
      </w:r>
    </w:p>
    <w:p w:rsidR="00F749E6" w:rsidRDefault="00F749E6" w:rsidP="00F749E6">
      <w:pPr>
        <w:pStyle w:val="Heading2"/>
        <w:keepNext w:val="0"/>
        <w:autoSpaceDE/>
        <w:autoSpaceDN/>
        <w:adjustRightInd/>
      </w:pPr>
      <w:bookmarkStart w:id="8" w:name="_Toc352250147"/>
      <w:bookmarkStart w:id="9" w:name="_Toc410305128"/>
      <w:bookmarkStart w:id="10" w:name="_Toc410308810"/>
      <w:bookmarkStart w:id="11" w:name="_Toc418236663"/>
      <w:r>
        <w:t>Purpose</w:t>
      </w:r>
      <w:bookmarkEnd w:id="8"/>
      <w:bookmarkEnd w:id="9"/>
      <w:bookmarkEnd w:id="10"/>
      <w:bookmarkEnd w:id="11"/>
    </w:p>
    <w:p w:rsidR="00F749E6" w:rsidRPr="00DD7644" w:rsidRDefault="00F749E6" w:rsidP="00DD7644">
      <w:pPr>
        <w:rPr>
          <w:sz w:val="24"/>
        </w:rPr>
      </w:pPr>
      <w:r w:rsidRPr="00DD7644">
        <w:rPr>
          <w:sz w:val="24"/>
        </w:rPr>
        <w:t xml:space="preserve">This User Manual was developed to help internal and external users become better acclimated to using and navigating the IRDS as it may apply to their responsibilities. </w:t>
      </w:r>
    </w:p>
    <w:p w:rsidR="00F749E6" w:rsidRDefault="00F749E6" w:rsidP="00F749E6">
      <w:pPr>
        <w:pStyle w:val="Heading2"/>
        <w:keepNext w:val="0"/>
        <w:autoSpaceDE/>
        <w:autoSpaceDN/>
        <w:adjustRightInd/>
      </w:pPr>
      <w:bookmarkStart w:id="12" w:name="_Toc410305129"/>
      <w:bookmarkStart w:id="13" w:name="_Toc410308811"/>
      <w:bookmarkStart w:id="14" w:name="_Toc418236664"/>
      <w:r>
        <w:t>Scope</w:t>
      </w:r>
      <w:bookmarkEnd w:id="12"/>
      <w:bookmarkEnd w:id="13"/>
      <w:bookmarkEnd w:id="14"/>
    </w:p>
    <w:p w:rsidR="00F749E6" w:rsidRPr="00DD7644" w:rsidRDefault="00F749E6" w:rsidP="00DD7644">
      <w:pPr>
        <w:rPr>
          <w:sz w:val="24"/>
        </w:rPr>
      </w:pPr>
      <w:r w:rsidRPr="00DD7644">
        <w:rPr>
          <w:sz w:val="24"/>
        </w:rPr>
        <w:t>The User Manual contains a description of the functions and capabilities, step-by-step procedures for access and use, and additional essential information for users to make full use of the specified system or system element.</w:t>
      </w:r>
      <w:r w:rsidR="006E48ED" w:rsidRPr="00DD7644">
        <w:rPr>
          <w:sz w:val="24"/>
        </w:rPr>
        <w:t xml:space="preserve"> </w:t>
      </w:r>
    </w:p>
    <w:p w:rsidR="00F749E6" w:rsidRDefault="00F749E6" w:rsidP="00F749E6">
      <w:pPr>
        <w:pStyle w:val="Heading1"/>
        <w:pageBreakBefore w:val="0"/>
        <w:overflowPunct w:val="0"/>
        <w:spacing w:before="240" w:after="60"/>
      </w:pPr>
      <w:bookmarkStart w:id="15" w:name="_Toc418236665"/>
      <w:bookmarkEnd w:id="3"/>
      <w:bookmarkEnd w:id="4"/>
      <w:bookmarkEnd w:id="5"/>
      <w:r>
        <w:t>General Information</w:t>
      </w:r>
      <w:bookmarkEnd w:id="15"/>
    </w:p>
    <w:p w:rsidR="00F3601B" w:rsidRDefault="00F3601B" w:rsidP="00DD7644">
      <w:pPr>
        <w:rPr>
          <w:sz w:val="24"/>
        </w:rPr>
      </w:pPr>
      <w:r w:rsidRPr="00DD7644">
        <w:rPr>
          <w:sz w:val="24"/>
        </w:rPr>
        <w:t>The IRDS innovation</w:t>
      </w:r>
      <w:r w:rsidR="00FA26DB" w:rsidRPr="00DD7644">
        <w:rPr>
          <w:sz w:val="24"/>
        </w:rPr>
        <w:t>, a pilot program under VHA’s VA Center for Innovation (VACI),</w:t>
      </w:r>
      <w:r w:rsidRPr="00DD7644">
        <w:rPr>
          <w:sz w:val="24"/>
        </w:rPr>
        <w:t xml:space="preserve"> serves to bolster the three major components of VHA’s Strategic Plan for Suicide Prevention: surveillance, risk and protective factors, and prevention interventions. The IRDS innovation targets antecedent events specific to Veteran populations prior to the onset of risk to mitigate the development of risk. </w:t>
      </w:r>
    </w:p>
    <w:p w:rsidR="00B86BF8" w:rsidRPr="00DD7644" w:rsidRDefault="00B86BF8" w:rsidP="00DD7644">
      <w:pPr>
        <w:rPr>
          <w:sz w:val="24"/>
        </w:rPr>
      </w:pPr>
    </w:p>
    <w:p w:rsidR="00333DA0" w:rsidRPr="00DD7644" w:rsidRDefault="00333DA0" w:rsidP="00DD7644">
      <w:pPr>
        <w:rPr>
          <w:sz w:val="24"/>
        </w:rPr>
      </w:pPr>
      <w:r w:rsidRPr="00DD7644">
        <w:rPr>
          <w:sz w:val="24"/>
        </w:rPr>
        <w:t>The Integrated Reach Database System (IRDS) is an integrated data analytic and predictive modeling database system that also includes direct messaging. This system utilizes predictive analysis to provide early intervention and treatment solution to prevent Veteran suicide. This solution integrates clinical data sources, integrated data analytics, a surveillance dashboard and secure messaging into one system.</w:t>
      </w:r>
    </w:p>
    <w:p w:rsidR="006E48ED" w:rsidRPr="00DD7644" w:rsidRDefault="006E48ED" w:rsidP="00DD7644">
      <w:pPr>
        <w:rPr>
          <w:sz w:val="24"/>
        </w:rPr>
      </w:pPr>
    </w:p>
    <w:p w:rsidR="00FA26DB" w:rsidRPr="00DD7644" w:rsidRDefault="00031FB3" w:rsidP="00DD7644">
      <w:pPr>
        <w:rPr>
          <w:sz w:val="24"/>
        </w:rPr>
      </w:pPr>
      <w:r w:rsidRPr="00DD7644">
        <w:rPr>
          <w:sz w:val="24"/>
        </w:rPr>
        <w:t xml:space="preserve">Use of this User Guide applies to the Perspective Reach application features as they exist in the application’s pilot phase. A future version of this document will serve as the User Guide for the nationwide production version of the application. </w:t>
      </w:r>
    </w:p>
    <w:p w:rsidR="00BE2AA6" w:rsidRPr="00BE2AA6" w:rsidRDefault="00BE2AA6" w:rsidP="00BE2AA6">
      <w:pPr>
        <w:pStyle w:val="BodyText"/>
      </w:pPr>
    </w:p>
    <w:p w:rsidR="0095648C" w:rsidRDefault="0095648C" w:rsidP="0095648C">
      <w:pPr>
        <w:pStyle w:val="Heading2"/>
      </w:pPr>
      <w:bookmarkStart w:id="16" w:name="_Toc484935698"/>
      <w:bookmarkStart w:id="17" w:name="_Toc480348004"/>
      <w:bookmarkStart w:id="18" w:name="_Toc480255363"/>
      <w:bookmarkStart w:id="19" w:name="_Toc418236666"/>
      <w:r w:rsidRPr="00173DCE">
        <w:t>Project References</w:t>
      </w:r>
      <w:bookmarkEnd w:id="16"/>
      <w:bookmarkEnd w:id="17"/>
      <w:bookmarkEnd w:id="18"/>
      <w:bookmarkEnd w:id="19"/>
    </w:p>
    <w:p w:rsidR="0095648C" w:rsidRPr="00DD7644" w:rsidRDefault="0057598E" w:rsidP="0057598E">
      <w:pPr>
        <w:pStyle w:val="BodyText"/>
        <w:rPr>
          <w:szCs w:val="24"/>
        </w:rPr>
      </w:pPr>
      <w:r w:rsidRPr="00DD7644">
        <w:rPr>
          <w:szCs w:val="24"/>
        </w:rPr>
        <w:t xml:space="preserve">The documents below also contain relevant information related to the use, design, technical features of Perceptive Reach. </w:t>
      </w:r>
    </w:p>
    <w:p w:rsidR="0057598E" w:rsidRPr="00DD7644" w:rsidRDefault="0057598E" w:rsidP="0095648C">
      <w:pPr>
        <w:pStyle w:val="ListParagraph"/>
        <w:numPr>
          <w:ilvl w:val="0"/>
          <w:numId w:val="7"/>
        </w:numPr>
        <w:jc w:val="both"/>
        <w:rPr>
          <w:sz w:val="24"/>
        </w:rPr>
      </w:pPr>
      <w:r w:rsidRPr="00DD7644">
        <w:rPr>
          <w:sz w:val="24"/>
        </w:rPr>
        <w:t xml:space="preserve">Suicide Outreach and Intervention Toolkit </w:t>
      </w:r>
      <w:r w:rsidRPr="00DD7644">
        <w:rPr>
          <w:sz w:val="24"/>
          <w:highlight w:val="yellow"/>
        </w:rPr>
        <w:t>&lt;link&gt;</w:t>
      </w:r>
    </w:p>
    <w:p w:rsidR="0095648C" w:rsidRPr="00DD7644" w:rsidRDefault="0095648C" w:rsidP="0095648C">
      <w:pPr>
        <w:pStyle w:val="ListParagraph"/>
        <w:numPr>
          <w:ilvl w:val="0"/>
          <w:numId w:val="7"/>
        </w:numPr>
        <w:jc w:val="both"/>
        <w:rPr>
          <w:sz w:val="24"/>
        </w:rPr>
      </w:pPr>
      <w:r w:rsidRPr="00DD7644">
        <w:rPr>
          <w:sz w:val="24"/>
        </w:rPr>
        <w:t>Installation Guide</w:t>
      </w:r>
      <w:r w:rsidR="006E48ED" w:rsidRPr="00DD7644">
        <w:rPr>
          <w:sz w:val="24"/>
        </w:rPr>
        <w:t xml:space="preserve"> </w:t>
      </w:r>
      <w:r w:rsidR="006E48ED" w:rsidRPr="00DD7644">
        <w:rPr>
          <w:sz w:val="24"/>
          <w:highlight w:val="yellow"/>
        </w:rPr>
        <w:t>&lt;link&gt;</w:t>
      </w:r>
    </w:p>
    <w:p w:rsidR="0095648C" w:rsidRPr="00DD7644" w:rsidRDefault="0095648C" w:rsidP="0095648C">
      <w:pPr>
        <w:pStyle w:val="ListParagraph"/>
        <w:numPr>
          <w:ilvl w:val="0"/>
          <w:numId w:val="7"/>
        </w:numPr>
        <w:jc w:val="both"/>
        <w:rPr>
          <w:sz w:val="24"/>
        </w:rPr>
      </w:pPr>
      <w:r w:rsidRPr="00DD7644">
        <w:rPr>
          <w:sz w:val="24"/>
        </w:rPr>
        <w:t>System Admin Guide</w:t>
      </w:r>
      <w:r w:rsidR="006E48ED" w:rsidRPr="00DD7644">
        <w:rPr>
          <w:sz w:val="24"/>
        </w:rPr>
        <w:t xml:space="preserve"> </w:t>
      </w:r>
      <w:r w:rsidR="006E48ED" w:rsidRPr="00DD7644">
        <w:rPr>
          <w:sz w:val="24"/>
          <w:highlight w:val="yellow"/>
        </w:rPr>
        <w:t>&lt;link&gt;</w:t>
      </w:r>
    </w:p>
    <w:p w:rsidR="0095648C" w:rsidRPr="00DD7644" w:rsidRDefault="0095648C" w:rsidP="0095648C">
      <w:pPr>
        <w:pStyle w:val="ListParagraph"/>
        <w:numPr>
          <w:ilvl w:val="0"/>
          <w:numId w:val="7"/>
        </w:numPr>
        <w:jc w:val="both"/>
        <w:rPr>
          <w:sz w:val="24"/>
        </w:rPr>
      </w:pPr>
      <w:r w:rsidRPr="00DD7644">
        <w:rPr>
          <w:sz w:val="24"/>
        </w:rPr>
        <w:t xml:space="preserve">Technical Manual </w:t>
      </w:r>
      <w:r w:rsidR="006E48ED" w:rsidRPr="00DD7644">
        <w:rPr>
          <w:sz w:val="24"/>
          <w:highlight w:val="yellow"/>
        </w:rPr>
        <w:t>&lt;link&gt;</w:t>
      </w:r>
    </w:p>
    <w:p w:rsidR="0095648C" w:rsidRPr="00DD7644" w:rsidRDefault="0095648C" w:rsidP="0095648C">
      <w:pPr>
        <w:pStyle w:val="ListParagraph"/>
        <w:numPr>
          <w:ilvl w:val="0"/>
          <w:numId w:val="7"/>
        </w:numPr>
        <w:jc w:val="both"/>
        <w:rPr>
          <w:sz w:val="24"/>
        </w:rPr>
      </w:pPr>
      <w:r w:rsidRPr="00DD7644">
        <w:rPr>
          <w:sz w:val="24"/>
        </w:rPr>
        <w:t>Developer Guide</w:t>
      </w:r>
      <w:r w:rsidR="006E48ED" w:rsidRPr="00DD7644">
        <w:rPr>
          <w:sz w:val="24"/>
        </w:rPr>
        <w:t xml:space="preserve"> </w:t>
      </w:r>
      <w:r w:rsidR="006E48ED" w:rsidRPr="00DD7644">
        <w:rPr>
          <w:sz w:val="24"/>
          <w:highlight w:val="yellow"/>
        </w:rPr>
        <w:t>&lt;link&gt;</w:t>
      </w:r>
    </w:p>
    <w:p w:rsidR="0095648C" w:rsidRPr="00DD7644" w:rsidRDefault="0095648C" w:rsidP="0095648C">
      <w:pPr>
        <w:pStyle w:val="ListParagraph"/>
        <w:numPr>
          <w:ilvl w:val="0"/>
          <w:numId w:val="7"/>
        </w:numPr>
        <w:jc w:val="both"/>
        <w:rPr>
          <w:sz w:val="24"/>
        </w:rPr>
      </w:pPr>
      <w:r w:rsidRPr="00DD7644">
        <w:rPr>
          <w:sz w:val="24"/>
        </w:rPr>
        <w:t>Latest Release Notes</w:t>
      </w:r>
      <w:r w:rsidR="006E48ED" w:rsidRPr="00DD7644">
        <w:rPr>
          <w:sz w:val="24"/>
        </w:rPr>
        <w:t xml:space="preserve"> </w:t>
      </w:r>
      <w:r w:rsidR="006E48ED" w:rsidRPr="00DD7644">
        <w:rPr>
          <w:sz w:val="24"/>
          <w:highlight w:val="yellow"/>
        </w:rPr>
        <w:t>&lt;link&gt;</w:t>
      </w:r>
    </w:p>
    <w:p w:rsidR="00BE2AA6" w:rsidRPr="00550DEF" w:rsidRDefault="00BE2AA6" w:rsidP="00BE2AA6">
      <w:pPr>
        <w:pStyle w:val="ListParagraph"/>
        <w:jc w:val="both"/>
        <w:rPr>
          <w:sz w:val="24"/>
        </w:rPr>
      </w:pPr>
    </w:p>
    <w:p w:rsidR="0095648C" w:rsidRPr="00173DCE" w:rsidRDefault="0095648C" w:rsidP="0095648C">
      <w:pPr>
        <w:pStyle w:val="Heading2"/>
      </w:pPr>
      <w:bookmarkStart w:id="20" w:name="_Toc484935699"/>
      <w:bookmarkStart w:id="21" w:name="_Toc480348005"/>
      <w:bookmarkStart w:id="22" w:name="_Toc480255364"/>
      <w:bookmarkStart w:id="23" w:name="_Toc418236667"/>
      <w:r w:rsidRPr="00173DCE">
        <w:t>Authorized Use Permission</w:t>
      </w:r>
      <w:bookmarkEnd w:id="20"/>
      <w:bookmarkEnd w:id="21"/>
      <w:bookmarkEnd w:id="22"/>
      <w:bookmarkEnd w:id="23"/>
    </w:p>
    <w:p w:rsidR="0095648C" w:rsidRPr="00DD7644" w:rsidRDefault="00165A64" w:rsidP="0095648C">
      <w:pPr>
        <w:jc w:val="both"/>
        <w:rPr>
          <w:sz w:val="24"/>
        </w:rPr>
      </w:pPr>
      <w:r w:rsidRPr="00DD7644">
        <w:rPr>
          <w:rStyle w:val="Emphasis"/>
          <w:i w:val="0"/>
          <w:sz w:val="24"/>
        </w:rPr>
        <w:t>Authentication and permission</w:t>
      </w:r>
      <w:r w:rsidRPr="00DD7644">
        <w:rPr>
          <w:sz w:val="24"/>
        </w:rPr>
        <w:t xml:space="preserve"> determine the identity of a user, server, or client and the settings that define who or what is allowed to use it and what they are allowed to do with it.</w:t>
      </w:r>
      <w:r w:rsidR="00C24B0D" w:rsidRPr="00DD7644">
        <w:rPr>
          <w:sz w:val="24"/>
        </w:rPr>
        <w:t xml:space="preserve"> Refer to </w:t>
      </w:r>
      <w:hyperlink w:anchor="_User_Access_Levels" w:history="1">
        <w:r w:rsidR="0010270A" w:rsidRPr="00DD7644">
          <w:rPr>
            <w:rStyle w:val="Hyperlink"/>
            <w:sz w:val="24"/>
          </w:rPr>
          <w:t>Section 4.3</w:t>
        </w:r>
      </w:hyperlink>
      <w:r w:rsidR="00C24B0D" w:rsidRPr="00DD7644">
        <w:rPr>
          <w:sz w:val="24"/>
        </w:rPr>
        <w:t xml:space="preserve"> for User Access Levels.</w:t>
      </w:r>
      <w:r w:rsidR="006E48ED" w:rsidRPr="00DD7644">
        <w:rPr>
          <w:sz w:val="24"/>
        </w:rPr>
        <w:t xml:space="preserve"> Unauthorized use of this system could subject users to penalties as described in VA Handbook 6500</w:t>
      </w:r>
      <w:r w:rsidR="006E48ED" w:rsidRPr="00DD7644">
        <w:rPr>
          <w:rStyle w:val="FootnoteReference"/>
          <w:sz w:val="24"/>
        </w:rPr>
        <w:footnoteReference w:id="1"/>
      </w:r>
      <w:r w:rsidR="006E48ED" w:rsidRPr="00DD7644">
        <w:rPr>
          <w:sz w:val="24"/>
        </w:rPr>
        <w:t xml:space="preserve"> and any other relevant VA policy documents or US law.  </w:t>
      </w:r>
    </w:p>
    <w:p w:rsidR="0095648C" w:rsidRPr="00173DCE" w:rsidRDefault="0095648C" w:rsidP="00BE2AA6">
      <w:pPr>
        <w:pStyle w:val="Heading2"/>
      </w:pPr>
      <w:bookmarkStart w:id="24" w:name="_Toc484935700"/>
      <w:bookmarkStart w:id="25" w:name="_Toc483199238"/>
      <w:bookmarkStart w:id="26" w:name="_Toc418236668"/>
      <w:commentRangeStart w:id="27"/>
      <w:r w:rsidRPr="00BE2AA6">
        <w:t>Points</w:t>
      </w:r>
      <w:r w:rsidRPr="00173DCE">
        <w:t xml:space="preserve"> of Contact</w:t>
      </w:r>
      <w:bookmarkEnd w:id="24"/>
      <w:bookmarkEnd w:id="25"/>
      <w:commentRangeEnd w:id="27"/>
      <w:r w:rsidRPr="00173DCE">
        <w:rPr>
          <w:rStyle w:val="CommentReference"/>
        </w:rPr>
        <w:commentReference w:id="27"/>
      </w:r>
      <w:bookmarkEnd w:id="26"/>
    </w:p>
    <w:tbl>
      <w:tblPr>
        <w:tblStyle w:val="TableGrid"/>
        <w:tblW w:w="0" w:type="auto"/>
        <w:tblLook w:val="04A0" w:firstRow="1" w:lastRow="0" w:firstColumn="1" w:lastColumn="0" w:noHBand="0" w:noVBand="1"/>
      </w:tblPr>
      <w:tblGrid>
        <w:gridCol w:w="3192"/>
        <w:gridCol w:w="6006"/>
      </w:tblGrid>
      <w:tr w:rsidR="004B38A4" w:rsidTr="006E48ED">
        <w:tc>
          <w:tcPr>
            <w:tcW w:w="3192" w:type="dxa"/>
            <w:shd w:val="clear" w:color="auto" w:fill="D9D9D9" w:themeFill="background1" w:themeFillShade="D9"/>
          </w:tcPr>
          <w:p w:rsidR="004B38A4" w:rsidRPr="006E48ED" w:rsidRDefault="004B38A4" w:rsidP="006E48ED">
            <w:pPr>
              <w:jc w:val="center"/>
              <w:rPr>
                <w:b/>
                <w:sz w:val="22"/>
              </w:rPr>
            </w:pPr>
            <w:r w:rsidRPr="006E48ED">
              <w:rPr>
                <w:b/>
                <w:sz w:val="22"/>
              </w:rPr>
              <w:t>Name</w:t>
            </w:r>
          </w:p>
        </w:tc>
        <w:tc>
          <w:tcPr>
            <w:tcW w:w="6006" w:type="dxa"/>
            <w:shd w:val="clear" w:color="auto" w:fill="D9D9D9" w:themeFill="background1" w:themeFillShade="D9"/>
          </w:tcPr>
          <w:p w:rsidR="004B38A4" w:rsidRPr="006E48ED" w:rsidRDefault="004B38A4" w:rsidP="006E48ED">
            <w:pPr>
              <w:jc w:val="center"/>
              <w:rPr>
                <w:b/>
                <w:sz w:val="22"/>
              </w:rPr>
            </w:pPr>
            <w:r w:rsidRPr="006E48ED">
              <w:rPr>
                <w:b/>
                <w:sz w:val="22"/>
              </w:rPr>
              <w:t>Contact Information</w:t>
            </w:r>
          </w:p>
        </w:tc>
      </w:tr>
      <w:tr w:rsidR="004B38A4" w:rsidTr="006E48ED">
        <w:tc>
          <w:tcPr>
            <w:tcW w:w="3192" w:type="dxa"/>
          </w:tcPr>
          <w:p w:rsidR="004B38A4" w:rsidRDefault="004B38A4" w:rsidP="0095648C">
            <w:pPr>
              <w:jc w:val="both"/>
            </w:pPr>
          </w:p>
        </w:tc>
        <w:tc>
          <w:tcPr>
            <w:tcW w:w="6006" w:type="dxa"/>
          </w:tcPr>
          <w:p w:rsidR="004B38A4" w:rsidRDefault="004B38A4" w:rsidP="0095648C">
            <w:pPr>
              <w:jc w:val="both"/>
            </w:pPr>
          </w:p>
        </w:tc>
      </w:tr>
      <w:tr w:rsidR="004B38A4" w:rsidTr="006E48ED">
        <w:tc>
          <w:tcPr>
            <w:tcW w:w="3192" w:type="dxa"/>
          </w:tcPr>
          <w:p w:rsidR="004B38A4" w:rsidRDefault="004B38A4" w:rsidP="0095648C">
            <w:pPr>
              <w:jc w:val="both"/>
            </w:pPr>
          </w:p>
        </w:tc>
        <w:tc>
          <w:tcPr>
            <w:tcW w:w="6006" w:type="dxa"/>
          </w:tcPr>
          <w:p w:rsidR="004B38A4" w:rsidRDefault="004B38A4" w:rsidP="0095648C">
            <w:pPr>
              <w:jc w:val="both"/>
            </w:pPr>
          </w:p>
        </w:tc>
      </w:tr>
      <w:tr w:rsidR="004B38A4" w:rsidTr="006E48ED">
        <w:tc>
          <w:tcPr>
            <w:tcW w:w="3192" w:type="dxa"/>
          </w:tcPr>
          <w:p w:rsidR="004B38A4" w:rsidRDefault="004B38A4" w:rsidP="0095648C">
            <w:pPr>
              <w:jc w:val="both"/>
            </w:pPr>
          </w:p>
        </w:tc>
        <w:tc>
          <w:tcPr>
            <w:tcW w:w="6006" w:type="dxa"/>
          </w:tcPr>
          <w:p w:rsidR="004B38A4" w:rsidRDefault="004B38A4" w:rsidP="0095648C">
            <w:pPr>
              <w:jc w:val="both"/>
            </w:pPr>
          </w:p>
        </w:tc>
      </w:tr>
    </w:tbl>
    <w:p w:rsidR="0095648C" w:rsidRDefault="0095648C" w:rsidP="0095648C">
      <w:pPr>
        <w:jc w:val="both"/>
      </w:pPr>
    </w:p>
    <w:p w:rsidR="0095648C" w:rsidRPr="00173DCE" w:rsidRDefault="0095648C" w:rsidP="0095648C">
      <w:pPr>
        <w:pStyle w:val="Heading3"/>
      </w:pPr>
      <w:bookmarkStart w:id="28" w:name="_Toc484935701"/>
      <w:bookmarkStart w:id="29" w:name="_Toc483199239"/>
      <w:bookmarkStart w:id="30" w:name="_Toc418236669"/>
      <w:r w:rsidRPr="00173DCE">
        <w:t>Information</w:t>
      </w:r>
      <w:bookmarkEnd w:id="28"/>
      <w:bookmarkEnd w:id="29"/>
      <w:bookmarkEnd w:id="30"/>
    </w:p>
    <w:p w:rsidR="0095648C" w:rsidRDefault="0095648C" w:rsidP="0095648C">
      <w:pPr>
        <w:jc w:val="both"/>
      </w:pPr>
    </w:p>
    <w:p w:rsidR="0095648C" w:rsidRPr="00DD7644" w:rsidRDefault="0010270A" w:rsidP="0095648C">
      <w:pPr>
        <w:jc w:val="both"/>
        <w:rPr>
          <w:sz w:val="24"/>
        </w:rPr>
      </w:pPr>
      <w:r w:rsidRPr="00DD7644">
        <w:rPr>
          <w:sz w:val="24"/>
        </w:rPr>
        <w:t xml:space="preserve">All user requests for information, help, trouble shooting, documentation, or instructions should be directed to the Perceptive Reach Help Desk contacts listed in </w:t>
      </w:r>
      <w:hyperlink w:anchor="_Help_Desk" w:history="1">
        <w:r w:rsidRPr="00DD7644">
          <w:rPr>
            <w:rStyle w:val="Hyperlink"/>
            <w:sz w:val="24"/>
          </w:rPr>
          <w:t>Section 3.3.3</w:t>
        </w:r>
      </w:hyperlink>
      <w:r w:rsidRPr="00DD7644">
        <w:rPr>
          <w:sz w:val="24"/>
        </w:rPr>
        <w:t xml:space="preserve">. </w:t>
      </w:r>
    </w:p>
    <w:p w:rsidR="0095648C" w:rsidRDefault="0095648C" w:rsidP="00BE2AA6">
      <w:pPr>
        <w:pStyle w:val="Heading3"/>
      </w:pPr>
      <w:bookmarkStart w:id="31" w:name="_Toc484935702"/>
      <w:bookmarkStart w:id="32" w:name="_Toc483199240"/>
      <w:bookmarkStart w:id="33" w:name="_Toc418236670"/>
      <w:commentRangeStart w:id="34"/>
      <w:r w:rsidRPr="00BE2AA6">
        <w:t>Coordination</w:t>
      </w:r>
      <w:bookmarkEnd w:id="31"/>
      <w:bookmarkEnd w:id="32"/>
      <w:bookmarkEnd w:id="33"/>
      <w:commentRangeEnd w:id="34"/>
      <w:r w:rsidR="0010270A">
        <w:rPr>
          <w:rStyle w:val="CommentReference"/>
          <w:rFonts w:ascii="Times New Roman" w:hAnsi="Times New Roman" w:cs="Times New Roman"/>
          <w:b w:val="0"/>
          <w:kern w:val="0"/>
        </w:rPr>
        <w:commentReference w:id="34"/>
      </w:r>
    </w:p>
    <w:p w:rsidR="0095648C" w:rsidRDefault="0095648C" w:rsidP="0095648C">
      <w:pPr>
        <w:jc w:val="both"/>
      </w:pPr>
    </w:p>
    <w:p w:rsidR="0095648C" w:rsidRPr="00DD7644" w:rsidRDefault="0095648C" w:rsidP="0095648C">
      <w:pPr>
        <w:jc w:val="both"/>
        <w:rPr>
          <w:color w:val="4F81BD" w:themeColor="accent1"/>
          <w:sz w:val="24"/>
        </w:rPr>
      </w:pPr>
      <w:r w:rsidRPr="00DD7644">
        <w:rPr>
          <w:color w:val="4F81BD" w:themeColor="accent1"/>
          <w:sz w:val="24"/>
        </w:rPr>
        <w:t>Provide a list of organizations that require coordination between the project and its specific support function (e.g., installation coordination, security, etc.).  Include a schedule for coordination activities.</w:t>
      </w:r>
    </w:p>
    <w:p w:rsidR="0095648C" w:rsidRDefault="0095648C" w:rsidP="00BE2AA6">
      <w:pPr>
        <w:pStyle w:val="Heading3"/>
      </w:pPr>
      <w:bookmarkStart w:id="35" w:name="_Help_Desk"/>
      <w:bookmarkStart w:id="36" w:name="_Toc484935703"/>
      <w:bookmarkStart w:id="37" w:name="_Toc418236671"/>
      <w:bookmarkEnd w:id="35"/>
      <w:r>
        <w:t xml:space="preserve">Help </w:t>
      </w:r>
      <w:r w:rsidRPr="00BE2AA6">
        <w:t>Desk</w:t>
      </w:r>
      <w:bookmarkEnd w:id="36"/>
      <w:bookmarkEnd w:id="37"/>
    </w:p>
    <w:p w:rsidR="0095648C" w:rsidRDefault="0095648C" w:rsidP="0095648C">
      <w:pPr>
        <w:jc w:val="both"/>
      </w:pPr>
    </w:p>
    <w:p w:rsidR="0010270A" w:rsidRPr="00DD7644" w:rsidRDefault="0010270A" w:rsidP="0095648C">
      <w:pPr>
        <w:jc w:val="both"/>
        <w:rPr>
          <w:sz w:val="24"/>
        </w:rPr>
      </w:pPr>
      <w:r w:rsidRPr="00DD7644">
        <w:rPr>
          <w:sz w:val="24"/>
        </w:rPr>
        <w:t xml:space="preserve">All user requests for information, help, trouble shooting, documentation, or instructions should be directed to the Perceptive Reach Help Desk at </w:t>
      </w:r>
      <w:r w:rsidR="0036209D" w:rsidRPr="00DD7644">
        <w:rPr>
          <w:sz w:val="24"/>
          <w:highlight w:val="yellow"/>
        </w:rPr>
        <w:t>&lt;link&gt;.</w:t>
      </w:r>
      <w:r w:rsidR="0036209D" w:rsidRPr="00DD7644">
        <w:rPr>
          <w:sz w:val="24"/>
        </w:rPr>
        <w:t xml:space="preserve"> </w:t>
      </w:r>
      <w:r w:rsidRPr="00DD7644">
        <w:rPr>
          <w:sz w:val="24"/>
        </w:rPr>
        <w:t xml:space="preserve"> </w:t>
      </w:r>
    </w:p>
    <w:p w:rsidR="0010270A" w:rsidRPr="00615EF5" w:rsidRDefault="0010270A" w:rsidP="0095648C">
      <w:pPr>
        <w:jc w:val="both"/>
        <w:rPr>
          <w:color w:val="4F81BD" w:themeColor="accent1"/>
        </w:rPr>
      </w:pPr>
    </w:p>
    <w:p w:rsidR="0095648C" w:rsidRDefault="0095648C" w:rsidP="00BE2AA6">
      <w:pPr>
        <w:pStyle w:val="Heading2"/>
      </w:pPr>
      <w:bookmarkStart w:id="38" w:name="_Toc484935704"/>
      <w:bookmarkStart w:id="39" w:name="_Toc480348007"/>
      <w:bookmarkStart w:id="40" w:name="_Toc480255366"/>
      <w:bookmarkStart w:id="41" w:name="_Toc418236672"/>
      <w:commentRangeStart w:id="42"/>
      <w:r>
        <w:t>Organization of the Manual</w:t>
      </w:r>
      <w:bookmarkEnd w:id="38"/>
      <w:bookmarkEnd w:id="39"/>
      <w:bookmarkEnd w:id="40"/>
      <w:commentRangeEnd w:id="42"/>
      <w:r>
        <w:rPr>
          <w:rStyle w:val="CommentReference"/>
          <w:rFonts w:ascii="Times New Roman" w:hAnsi="Times New Roman" w:cs="Times New Roman"/>
          <w:b w:val="0"/>
          <w:bCs w:val="0"/>
          <w:iCs w:val="0"/>
          <w:kern w:val="0"/>
        </w:rPr>
        <w:commentReference w:id="42"/>
      </w:r>
      <w:bookmarkEnd w:id="41"/>
    </w:p>
    <w:p w:rsidR="0095648C" w:rsidRPr="00615EF5" w:rsidRDefault="0095648C" w:rsidP="0095648C">
      <w:pPr>
        <w:jc w:val="both"/>
        <w:rPr>
          <w:color w:val="4F81BD" w:themeColor="accent1"/>
        </w:rPr>
      </w:pPr>
    </w:p>
    <w:p w:rsidR="0095648C" w:rsidRPr="00DD7644" w:rsidRDefault="0095648C" w:rsidP="0095648C">
      <w:pPr>
        <w:jc w:val="both"/>
        <w:rPr>
          <w:color w:val="4F81BD" w:themeColor="accent1"/>
          <w:sz w:val="24"/>
        </w:rPr>
      </w:pPr>
      <w:r w:rsidRPr="00DD7644">
        <w:rPr>
          <w:color w:val="4F81BD" w:themeColor="accent1"/>
          <w:sz w:val="24"/>
        </w:rPr>
        <w:t>Provide a list of the major sections of the User’s Manual (1.0, 2.0, 3.0, etc.) and a brief description of what is contained in each section.</w:t>
      </w:r>
    </w:p>
    <w:p w:rsidR="0095648C" w:rsidRDefault="0095648C" w:rsidP="00BE2AA6">
      <w:pPr>
        <w:pStyle w:val="Heading2"/>
      </w:pPr>
      <w:bookmarkStart w:id="43" w:name="_Toc484935705"/>
      <w:bookmarkStart w:id="44" w:name="_Toc418236673"/>
      <w:r>
        <w:t>Acronyms and Abbreviations</w:t>
      </w:r>
      <w:bookmarkEnd w:id="43"/>
      <w:bookmarkEnd w:id="44"/>
    </w:p>
    <w:p w:rsidR="0095648C" w:rsidRDefault="0095648C" w:rsidP="0095648C">
      <w:pPr>
        <w:pStyle w:val="Caption"/>
      </w:pPr>
      <w:r>
        <w:t xml:space="preserve">Table </w:t>
      </w:r>
      <w:r w:rsidR="00325FC8">
        <w:fldChar w:fldCharType="begin"/>
      </w:r>
      <w:r w:rsidR="00325FC8">
        <w:instrText xml:space="preserve"> SEQ Table \* ARABIC </w:instrText>
      </w:r>
      <w:r w:rsidR="00325FC8">
        <w:fldChar w:fldCharType="separate"/>
      </w:r>
      <w:r w:rsidR="00920249">
        <w:rPr>
          <w:noProof/>
        </w:rPr>
        <w:t>1</w:t>
      </w:r>
      <w:r w:rsidR="00325FC8">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95648C" w:rsidRPr="000A1577" w:rsidTr="00165A64">
        <w:trPr>
          <w:cantSplit/>
          <w:trHeight w:val="421"/>
          <w:tblHeader/>
          <w:jc w:val="center"/>
        </w:trPr>
        <w:tc>
          <w:tcPr>
            <w:tcW w:w="970" w:type="pct"/>
            <w:shd w:val="clear" w:color="auto" w:fill="E0E0E0"/>
          </w:tcPr>
          <w:p w:rsidR="0095648C" w:rsidRPr="000A1577" w:rsidRDefault="0095648C" w:rsidP="00165A64">
            <w:pPr>
              <w:pStyle w:val="TableHeading"/>
              <w:rPr>
                <w:rFonts w:ascii="Times New Roman" w:hAnsi="Times New Roman" w:cs="Times New Roman"/>
              </w:rPr>
            </w:pPr>
            <w:r w:rsidRPr="000A1577">
              <w:rPr>
                <w:rFonts w:ascii="Times New Roman" w:hAnsi="Times New Roman" w:cs="Times New Roman"/>
              </w:rPr>
              <w:t>Acronym</w:t>
            </w:r>
          </w:p>
        </w:tc>
        <w:tc>
          <w:tcPr>
            <w:tcW w:w="4030" w:type="pct"/>
            <w:shd w:val="clear" w:color="auto" w:fill="E0E0E0"/>
          </w:tcPr>
          <w:p w:rsidR="0095648C" w:rsidRPr="000A1577" w:rsidRDefault="0095648C" w:rsidP="00165A64">
            <w:pPr>
              <w:pStyle w:val="TableHeading"/>
              <w:rPr>
                <w:rFonts w:ascii="Times New Roman" w:hAnsi="Times New Roman" w:cs="Times New Roman"/>
              </w:rPr>
            </w:pPr>
            <w:r w:rsidRPr="000A1577">
              <w:rPr>
                <w:rFonts w:ascii="Times New Roman" w:hAnsi="Times New Roman" w:cs="Times New Roman"/>
              </w:rPr>
              <w:t>Term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Army STARRS</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Army Study to Assess Risk and Resilience in Service members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API</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Application Program Interface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CDC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Center for Disease Control</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CDW</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Corporate Data Warehouse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CI</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Continuous Integration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DB</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Database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DoD</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Department of Defense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EA</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Enterprise Architecture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ETL</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Extract, Transform, Load</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FMQL</w:t>
            </w:r>
          </w:p>
        </w:tc>
        <w:tc>
          <w:tcPr>
            <w:tcW w:w="4030" w:type="pct"/>
          </w:tcPr>
          <w:p w:rsidR="0095648C" w:rsidRPr="000A1577" w:rsidRDefault="0095648C" w:rsidP="00165A64">
            <w:pPr>
              <w:pStyle w:val="TableText"/>
              <w:rPr>
                <w:rFonts w:ascii="Times New Roman" w:hAnsi="Times New Roman" w:cs="Times New Roman"/>
                <w:szCs w:val="22"/>
              </w:rPr>
            </w:pPr>
            <w:proofErr w:type="spellStart"/>
            <w:r w:rsidRPr="000A1577">
              <w:rPr>
                <w:rFonts w:ascii="Times New Roman" w:hAnsi="Times New Roman" w:cs="Times New Roman"/>
                <w:szCs w:val="22"/>
              </w:rPr>
              <w:t>FileMan</w:t>
            </w:r>
            <w:proofErr w:type="spellEnd"/>
            <w:r w:rsidRPr="000A1577">
              <w:rPr>
                <w:rFonts w:ascii="Times New Roman" w:hAnsi="Times New Roman" w:cs="Times New Roman"/>
                <w:szCs w:val="22"/>
              </w:rPr>
              <w:t xml:space="preserve"> Query Language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GB</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Gigabyte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HMAC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Hash-based Message Authentication Code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HTTPS</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Hypertext Transfer Protocol Secure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ICD</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 xml:space="preserve">International Classification of Diseases </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IRDS</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Integrated Reach Database System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IT</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Information and Technology</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JDBC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Java Database Connectivity</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JSON</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JavaScript Object Notation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NDI</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National Death Index</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ODBC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Open Database Connectivity</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PMP</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Project Management Plan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REST</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RESTful</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RPC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Remote Procedure Call</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RSD</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Requirements Specification Document</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RTM</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Requirements Traceability Matrix</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SAS</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Statistical Analysis System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SDCD</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State Death Certificate Data</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SDR</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Suicide Data Repository</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Pr>
                <w:rFonts w:ascii="Times New Roman" w:hAnsi="Times New Roman" w:cs="Times New Roman"/>
                <w:szCs w:val="22"/>
              </w:rPr>
              <w:t>SPA</w:t>
            </w:r>
          </w:p>
        </w:tc>
        <w:tc>
          <w:tcPr>
            <w:tcW w:w="4030" w:type="pct"/>
          </w:tcPr>
          <w:p w:rsidR="0095648C" w:rsidRPr="000A1577" w:rsidRDefault="0095648C" w:rsidP="00165A64">
            <w:pPr>
              <w:pStyle w:val="TableText"/>
              <w:rPr>
                <w:rFonts w:ascii="Times New Roman" w:hAnsi="Times New Roman" w:cs="Times New Roman"/>
                <w:szCs w:val="22"/>
              </w:rPr>
            </w:pPr>
            <w:r>
              <w:rPr>
                <w:rFonts w:ascii="Times New Roman" w:hAnsi="Times New Roman" w:cs="Times New Roman"/>
                <w:szCs w:val="22"/>
              </w:rPr>
              <w:t>Single Page Application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SPAN</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Suicide Prevention Applications Network</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SQL</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Structured Query Language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SSIS</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SQL Server Integration Services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SSN</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Social Security Number</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TBD</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To Be Determined</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TRM</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Technical Reference Manual</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UBHC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University Behavioral Health Care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UI</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User Interface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VA</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Department of Veterans Affairs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VAMC</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VA Medical Center</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VCL</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Veterans Crisis Line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VHA</w:t>
            </w:r>
          </w:p>
        </w:tc>
        <w:tc>
          <w:tcPr>
            <w:tcW w:w="4030" w:type="pct"/>
          </w:tcPr>
          <w:p w:rsidR="0095648C" w:rsidRPr="000A1577" w:rsidRDefault="0095648C" w:rsidP="00165A64">
            <w:pPr>
              <w:pStyle w:val="TableText"/>
              <w:rPr>
                <w:rFonts w:ascii="Times New Roman" w:hAnsi="Times New Roman" w:cs="Times New Roman"/>
                <w:szCs w:val="22"/>
              </w:rPr>
            </w:pPr>
            <w:r w:rsidRPr="000A1577">
              <w:rPr>
                <w:rFonts w:ascii="Times New Roman" w:eastAsia="MS Mincho" w:hAnsi="Times New Roman" w:cs="Times New Roman"/>
                <w:szCs w:val="22"/>
                <w:lang w:eastAsia="en-GB"/>
              </w:rPr>
              <w:t>Veterans Health Administration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VISN</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Integrated Service Networks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proofErr w:type="spellStart"/>
            <w:r w:rsidRPr="000A1577">
              <w:rPr>
                <w:rFonts w:ascii="Times New Roman" w:hAnsi="Times New Roman" w:cs="Times New Roman"/>
                <w:szCs w:val="22"/>
              </w:rPr>
              <w:t>VistA</w:t>
            </w:r>
            <w:proofErr w:type="spellEnd"/>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Health Information Systems and Technology Architecture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VLER</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Virtual Lifetime Electronic Record</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VSO</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Service Organizations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PMAS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Project Management Accountability System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SDD</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System Design Document</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DBMS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Database Management System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HHS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U.S. Department of Health and Human Services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CRS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Congressional Research Service</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PR</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Perceptive Reach</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KNIME</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Konstanz Information Miner</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BIRT</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Business Intelligence and Reporting Tools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DOB</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Date of Birth</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ID</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Identification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MUMPS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D10467">
              <w:rPr>
                <w:rFonts w:ascii="Times New Roman" w:hAnsi="Times New Roman" w:cs="Times New Roman"/>
                <w:szCs w:val="22"/>
              </w:rPr>
              <w:t>Massachusetts General Hospital Utility Multi-Programming System</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CPU</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Central Processing Unit</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LAN</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Local Area Network</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WAN</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Wide Area Network</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MVC</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Model View Controller</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PII</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Personally identifiable information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PHI</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Protected health information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PACER</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Public Access to Court Electronic Records</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TBI</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Traumatic Brain Injury</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VR&amp;E</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Vocational Rehabilitation and Employment</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VBA</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Veterans Benefit Administration</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PTSD</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Post-Traumatic Stress Disorder</w:t>
            </w:r>
          </w:p>
        </w:tc>
      </w:tr>
      <w:tr w:rsidR="0095648C" w:rsidRPr="000A1577" w:rsidTr="00165A64">
        <w:trPr>
          <w:cantSplit/>
          <w:trHeight w:val="400"/>
          <w:jc w:val="center"/>
        </w:trPr>
        <w:tc>
          <w:tcPr>
            <w:tcW w:w="970" w:type="pct"/>
          </w:tcPr>
          <w:p w:rsidR="0095648C" w:rsidRPr="000A1577" w:rsidRDefault="0095648C" w:rsidP="00165A64">
            <w:pPr>
              <w:pStyle w:val="TableText"/>
              <w:rPr>
                <w:rFonts w:ascii="Times New Roman" w:hAnsi="Times New Roman" w:cs="Times New Roman"/>
                <w:szCs w:val="22"/>
              </w:rPr>
            </w:pPr>
            <w:r w:rsidRPr="000A1577">
              <w:rPr>
                <w:rFonts w:ascii="Times New Roman" w:hAnsi="Times New Roman" w:cs="Times New Roman"/>
                <w:szCs w:val="22"/>
              </w:rPr>
              <w:t>US</w:t>
            </w:r>
          </w:p>
        </w:tc>
        <w:tc>
          <w:tcPr>
            <w:tcW w:w="4030" w:type="pct"/>
          </w:tcPr>
          <w:p w:rsidR="0095648C" w:rsidRPr="000A1577" w:rsidRDefault="0095648C" w:rsidP="00165A64">
            <w:pPr>
              <w:pStyle w:val="TableText"/>
              <w:tabs>
                <w:tab w:val="left" w:pos="944"/>
              </w:tabs>
              <w:rPr>
                <w:rFonts w:ascii="Times New Roman" w:hAnsi="Times New Roman" w:cs="Times New Roman"/>
                <w:szCs w:val="22"/>
              </w:rPr>
            </w:pPr>
            <w:r w:rsidRPr="000A1577">
              <w:rPr>
                <w:rFonts w:ascii="Times New Roman" w:hAnsi="Times New Roman" w:cs="Times New Roman"/>
                <w:szCs w:val="22"/>
              </w:rPr>
              <w:t>United States</w:t>
            </w:r>
          </w:p>
        </w:tc>
      </w:tr>
    </w:tbl>
    <w:p w:rsidR="0095648C" w:rsidRDefault="0095648C" w:rsidP="0095648C">
      <w:pPr>
        <w:jc w:val="both"/>
      </w:pPr>
    </w:p>
    <w:p w:rsidR="0095648C" w:rsidRDefault="00BE2AA6" w:rsidP="00BE2AA6">
      <w:pPr>
        <w:pStyle w:val="Heading1"/>
      </w:pPr>
      <w:bookmarkStart w:id="45" w:name="_Toc418236674"/>
      <w:r>
        <w:t>System Summary</w:t>
      </w:r>
      <w:bookmarkEnd w:id="45"/>
    </w:p>
    <w:p w:rsidR="0095648C" w:rsidRDefault="0095648C" w:rsidP="0095648C"/>
    <w:p w:rsidR="00333DA0" w:rsidRPr="00173DCE" w:rsidRDefault="00333DA0" w:rsidP="00333DA0">
      <w:pPr>
        <w:pStyle w:val="Heading2"/>
      </w:pPr>
      <w:bookmarkStart w:id="46" w:name="_Toc484935697"/>
      <w:bookmarkStart w:id="47" w:name="_Toc418236675"/>
      <w:bookmarkStart w:id="48" w:name="_Toc484935708"/>
      <w:r w:rsidRPr="00173DCE">
        <w:t>System Overview</w:t>
      </w:r>
      <w:bookmarkEnd w:id="46"/>
      <w:bookmarkEnd w:id="47"/>
    </w:p>
    <w:p w:rsidR="00333DA0" w:rsidRDefault="00333DA0" w:rsidP="00333DA0">
      <w:pPr>
        <w:pStyle w:val="Header"/>
        <w:tabs>
          <w:tab w:val="left" w:pos="720"/>
        </w:tabs>
        <w:jc w:val="both"/>
      </w:pPr>
    </w:p>
    <w:p w:rsidR="00333DA0" w:rsidRPr="00DD7644" w:rsidRDefault="00333DA0" w:rsidP="00333DA0">
      <w:pPr>
        <w:pStyle w:val="PSPBodytext"/>
      </w:pPr>
      <w:r w:rsidRPr="00DD7644">
        <w:t xml:space="preserve">The </w:t>
      </w:r>
      <w:r w:rsidR="0057598E" w:rsidRPr="00DD7644">
        <w:t>Perceptive Reach application</w:t>
      </w:r>
      <w:r w:rsidRPr="00DD7644">
        <w:t xml:space="preserve"> combines technology outreach and clinical support to realize a clinically based data-driven early intervention and treatment solution aimed at suicide prevention. The application </w:t>
      </w:r>
      <w:r w:rsidR="00282008" w:rsidRPr="00DD7644">
        <w:t>includes</w:t>
      </w:r>
      <w:r w:rsidRPr="00DD7644">
        <w:t xml:space="preserve"> capability for analyzing multiple and integrated data sets with cutting-edge data analytic techniques and visualizations to identify at-risk individuals and populations and provide proactive and secure notifications of these results to Veteran support services. </w:t>
      </w:r>
    </w:p>
    <w:p w:rsidR="00333DA0" w:rsidRPr="00DD7644" w:rsidRDefault="00333DA0" w:rsidP="00333DA0">
      <w:pPr>
        <w:pStyle w:val="PSPBodytext"/>
      </w:pPr>
      <w:r w:rsidRPr="00DD7644">
        <w:t>As shown in</w:t>
      </w:r>
      <w:r w:rsidRPr="00DD7644">
        <w:rPr>
          <w:b/>
        </w:rPr>
        <w:t xml:space="preserve"> Figure 1</w:t>
      </w:r>
      <w:r w:rsidRPr="00DD7644">
        <w:t xml:space="preserve">, IRDS </w:t>
      </w:r>
      <w:r w:rsidR="00282008" w:rsidRPr="00DD7644">
        <w:t>is</w:t>
      </w:r>
      <w:r w:rsidRPr="00DD7644">
        <w:t xml:space="preserve"> an integrated system comprised of the following:</w:t>
      </w:r>
    </w:p>
    <w:p w:rsidR="00333DA0" w:rsidRPr="00DD7644" w:rsidRDefault="00333DA0" w:rsidP="00333DA0">
      <w:pPr>
        <w:pStyle w:val="PSPBullet1"/>
        <w:spacing w:after="0"/>
      </w:pPr>
      <w:r w:rsidRPr="00DD7644">
        <w:rPr>
          <w:b/>
        </w:rPr>
        <w:t>Reach Database.</w:t>
      </w:r>
      <w:r w:rsidRPr="00DD7644">
        <w:t xml:space="preserve"> A SQL database used to aggregate new data sources and relevant</w:t>
      </w:r>
      <w:r w:rsidR="00282008" w:rsidRPr="00DD7644">
        <w:t xml:space="preserve"> data from VHA’s Suicide Data Repository (SDR). </w:t>
      </w:r>
    </w:p>
    <w:p w:rsidR="00333DA0" w:rsidRPr="00DD7644" w:rsidRDefault="00333DA0" w:rsidP="00333DA0">
      <w:pPr>
        <w:pStyle w:val="PSPBullet1"/>
        <w:spacing w:after="0"/>
      </w:pPr>
      <w:r w:rsidRPr="00DD7644">
        <w:rPr>
          <w:b/>
        </w:rPr>
        <w:t>Data Analytics Platform and Dashboard.</w:t>
      </w:r>
      <w:r w:rsidRPr="00DD7644">
        <w:t xml:space="preserve"> An integrated collection of analytics and visualization tools, including a surveillance dashboard aimed at identifying at-risk individuals and populations</w:t>
      </w:r>
      <w:r w:rsidR="00282008" w:rsidRPr="00DD7644">
        <w:t xml:space="preserve">. </w:t>
      </w:r>
    </w:p>
    <w:p w:rsidR="00333DA0" w:rsidRPr="00DD7644" w:rsidRDefault="00333DA0" w:rsidP="00333DA0">
      <w:pPr>
        <w:pStyle w:val="PSPBullet1"/>
        <w:spacing w:after="0"/>
      </w:pPr>
      <w:r w:rsidRPr="00DD7644">
        <w:rPr>
          <w:b/>
        </w:rPr>
        <w:t>Direct Messaging.</w:t>
      </w:r>
      <w:r w:rsidRPr="00DD7644">
        <w:t xml:space="preserve"> A method to construct and transmit a secure message to authorized outreach and intervention service providers.</w:t>
      </w:r>
    </w:p>
    <w:p w:rsidR="00333DA0" w:rsidRPr="00DD7644" w:rsidRDefault="00333DA0" w:rsidP="00333DA0">
      <w:pPr>
        <w:pStyle w:val="PSPBullet1"/>
        <w:spacing w:after="0"/>
      </w:pPr>
      <w:r w:rsidRPr="00DD7644">
        <w:rPr>
          <w:b/>
        </w:rPr>
        <w:t>Outreach and Intervention.</w:t>
      </w:r>
      <w:r w:rsidRPr="00DD7644">
        <w:t xml:space="preserve"> A pilot workflow that includes the process by which outreach and intervention resources are notified and act upon the data provided.</w:t>
      </w:r>
    </w:p>
    <w:p w:rsidR="00333DA0" w:rsidRPr="000406F8" w:rsidRDefault="00333DA0" w:rsidP="00333DA0">
      <w:pPr>
        <w:rPr>
          <w:sz w:val="24"/>
        </w:rPr>
      </w:pPr>
    </w:p>
    <w:p w:rsidR="00333DA0" w:rsidRDefault="00333DA0" w:rsidP="00333DA0">
      <w:pPr>
        <w:keepNext/>
        <w:jc w:val="center"/>
      </w:pPr>
      <w:r w:rsidRPr="0017153A">
        <w:rPr>
          <w:noProof/>
        </w:rPr>
        <w:drawing>
          <wp:inline distT="0" distB="0" distL="0" distR="0" wp14:anchorId="0EA66E2E" wp14:editId="21DD8F76">
            <wp:extent cx="3855635"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55635" cy="1861721"/>
                    </a:xfrm>
                    <a:prstGeom prst="rect">
                      <a:avLst/>
                    </a:prstGeom>
                  </pic:spPr>
                </pic:pic>
              </a:graphicData>
            </a:graphic>
          </wp:inline>
        </w:drawing>
      </w:r>
    </w:p>
    <w:p w:rsidR="00333DA0" w:rsidRDefault="00333DA0" w:rsidP="00333DA0">
      <w:pPr>
        <w:pStyle w:val="Caption"/>
      </w:pPr>
      <w:r>
        <w:t xml:space="preserve">Figure </w:t>
      </w:r>
      <w:r w:rsidR="00325FC8">
        <w:fldChar w:fldCharType="begin"/>
      </w:r>
      <w:r w:rsidR="00325FC8">
        <w:instrText xml:space="preserve"> SEQ Figure \* ARABIC </w:instrText>
      </w:r>
      <w:r w:rsidR="00325FC8">
        <w:fldChar w:fldCharType="separate"/>
      </w:r>
      <w:r w:rsidR="00623C0E">
        <w:rPr>
          <w:noProof/>
        </w:rPr>
        <w:t>1</w:t>
      </w:r>
      <w:r w:rsidR="00325FC8">
        <w:rPr>
          <w:noProof/>
        </w:rPr>
        <w:fldChar w:fldCharType="end"/>
      </w:r>
      <w:r>
        <w:rPr>
          <w:noProof/>
        </w:rPr>
        <w:t>: IRDS System Overview</w:t>
      </w:r>
    </w:p>
    <w:p w:rsidR="00333DA0" w:rsidRPr="00B04F1B" w:rsidRDefault="00333DA0" w:rsidP="00333DA0">
      <w:pPr>
        <w:pStyle w:val="PSPGraphic"/>
      </w:pPr>
    </w:p>
    <w:p w:rsidR="00333DA0" w:rsidRPr="00453DC8" w:rsidRDefault="00333DA0" w:rsidP="00333DA0">
      <w:pPr>
        <w:pStyle w:val="Heading3"/>
      </w:pPr>
      <w:bookmarkStart w:id="49" w:name="_Toc387140591"/>
      <w:bookmarkStart w:id="50" w:name="_Toc387178632"/>
      <w:bookmarkStart w:id="51" w:name="_Toc397445254"/>
      <w:bookmarkStart w:id="52" w:name="_Toc397963197"/>
      <w:bookmarkStart w:id="53" w:name="_Toc416787673"/>
      <w:bookmarkStart w:id="54" w:name="_Toc418236676"/>
      <w:r w:rsidRPr="00453DC8">
        <w:t>SDR Database Background</w:t>
      </w:r>
      <w:bookmarkEnd w:id="49"/>
      <w:bookmarkEnd w:id="50"/>
      <w:bookmarkEnd w:id="51"/>
      <w:bookmarkEnd w:id="52"/>
      <w:bookmarkEnd w:id="53"/>
      <w:bookmarkEnd w:id="54"/>
    </w:p>
    <w:p w:rsidR="00333DA0" w:rsidRPr="00DD7644" w:rsidRDefault="00282008" w:rsidP="00333DA0">
      <w:pPr>
        <w:pStyle w:val="PSPBodytext"/>
      </w:pPr>
      <w:r w:rsidRPr="00DD7644">
        <w:t xml:space="preserve">VHA’s </w:t>
      </w:r>
      <w:r w:rsidR="00333DA0" w:rsidRPr="00DD7644">
        <w:t>SDR</w:t>
      </w:r>
      <w:r w:rsidRPr="00DD7644">
        <w:t xml:space="preserve"> </w:t>
      </w:r>
      <w:r w:rsidR="00333DA0" w:rsidRPr="00DD7644">
        <w:t xml:space="preserve">is a centralized SQL Server database, which currently consolidates multiple sources of data containing suicide and mortality data of Veterans. The SDR </w:t>
      </w:r>
      <w:r w:rsidRPr="00DD7644">
        <w:t>is</w:t>
      </w:r>
      <w:r w:rsidR="00333DA0" w:rsidRPr="00DD7644">
        <w:t xml:space="preserve"> one of the</w:t>
      </w:r>
      <w:r w:rsidRPr="00DD7644">
        <w:t xml:space="preserve"> primary</w:t>
      </w:r>
      <w:r w:rsidR="00333DA0" w:rsidRPr="00DD7644">
        <w:t xml:space="preserve"> data sources for the IRDS innovation. Data from the sources below are periodically imported into the SDR. Sources include:</w:t>
      </w:r>
    </w:p>
    <w:p w:rsidR="00333DA0" w:rsidRPr="00DD7644" w:rsidRDefault="00333DA0" w:rsidP="00333DA0">
      <w:pPr>
        <w:pStyle w:val="PSPBullet1"/>
        <w:contextualSpacing/>
      </w:pPr>
      <w:r w:rsidRPr="00DD7644">
        <w:t>National Death Index (NDI) based on DoD and VA NDI search criteria</w:t>
      </w:r>
    </w:p>
    <w:p w:rsidR="00333DA0" w:rsidRPr="00DD7644" w:rsidRDefault="00333DA0" w:rsidP="00333DA0">
      <w:pPr>
        <w:pStyle w:val="PSPBullet1"/>
        <w:contextualSpacing/>
      </w:pPr>
      <w:r w:rsidRPr="00DD7644">
        <w:t>State Death Certificate Data (SDCD)</w:t>
      </w:r>
    </w:p>
    <w:p w:rsidR="00333DA0" w:rsidRPr="00DD7644" w:rsidRDefault="00333DA0" w:rsidP="00333DA0">
      <w:pPr>
        <w:pStyle w:val="PSPBullet1"/>
        <w:contextualSpacing/>
      </w:pPr>
      <w:r w:rsidRPr="00DD7644">
        <w:t>Suicide Prevention Applications Network (SPAN)</w:t>
      </w:r>
    </w:p>
    <w:p w:rsidR="00333DA0" w:rsidRPr="00DD7644" w:rsidRDefault="00333DA0" w:rsidP="00333DA0">
      <w:pPr>
        <w:pStyle w:val="PSPBullet1"/>
        <w:contextualSpacing/>
      </w:pPr>
      <w:r w:rsidRPr="00DD7644">
        <w:t>Veterans Crisis Line (VCL)</w:t>
      </w:r>
    </w:p>
    <w:p w:rsidR="00333DA0" w:rsidRPr="00DD7644" w:rsidRDefault="00333DA0" w:rsidP="00333DA0">
      <w:pPr>
        <w:pStyle w:val="PSPBodytext"/>
      </w:pPr>
      <w:r w:rsidRPr="00DD7644">
        <w:t xml:space="preserve">The SDR provides a means for VA to quantify and monitor the scope of </w:t>
      </w:r>
      <w:r w:rsidR="00282008" w:rsidRPr="00DD7644">
        <w:t>Veteran suicide</w:t>
      </w:r>
      <w:r w:rsidRPr="00DD7644">
        <w:t xml:space="preserve"> by analyzing SDR data using analytics to identify characteristics associated with higher or lower risk of suicide, and track changes in the suicide rate over time to evaluate the effectiveness of suicide prevention interventions. </w:t>
      </w:r>
    </w:p>
    <w:p w:rsidR="00333DA0" w:rsidRPr="00DD7644" w:rsidRDefault="00333DA0" w:rsidP="00333DA0">
      <w:pPr>
        <w:pStyle w:val="PSPBodytext"/>
      </w:pPr>
      <w:r w:rsidRPr="00DD7644">
        <w:t xml:space="preserve">Importantly, the SDR provides a view into the unique characteristics of Veterans pertaining to mortality, suicide ideations, suicide attempts, crisis line communications, and mental healthcare. The data contained within the SDR combined with additional real time clinical data </w:t>
      </w:r>
      <w:r w:rsidR="00282008" w:rsidRPr="00DD7644">
        <w:t>sources</w:t>
      </w:r>
      <w:r w:rsidRPr="00DD7644">
        <w:t xml:space="preserve"> </w:t>
      </w:r>
      <w:r w:rsidR="00282008" w:rsidRPr="00DD7644">
        <w:t>re</w:t>
      </w:r>
      <w:r w:rsidRPr="00DD7644">
        <w:t>presents an opportunity to more accurately identify at-risk Veteran</w:t>
      </w:r>
      <w:r w:rsidR="00282008" w:rsidRPr="00DD7644">
        <w:t xml:space="preserve">s. </w:t>
      </w:r>
    </w:p>
    <w:p w:rsidR="0095648C" w:rsidRDefault="0095648C" w:rsidP="0095648C">
      <w:pPr>
        <w:pStyle w:val="Heading2"/>
        <w:tabs>
          <w:tab w:val="clear" w:pos="900"/>
        </w:tabs>
        <w:overflowPunct w:val="0"/>
        <w:spacing w:before="240"/>
        <w:ind w:left="720" w:hanging="720"/>
        <w:jc w:val="both"/>
      </w:pPr>
      <w:bookmarkStart w:id="55" w:name="_Toc418236677"/>
      <w:r>
        <w:t>Data Flows</w:t>
      </w:r>
      <w:bookmarkEnd w:id="48"/>
      <w:bookmarkEnd w:id="55"/>
    </w:p>
    <w:p w:rsidR="0095648C" w:rsidRDefault="0095648C" w:rsidP="0095648C">
      <w:pPr>
        <w:jc w:val="both"/>
      </w:pPr>
    </w:p>
    <w:p w:rsidR="0095648C" w:rsidRPr="00DD7644" w:rsidRDefault="0057598E" w:rsidP="0095648C">
      <w:pPr>
        <w:jc w:val="both"/>
        <w:rPr>
          <w:sz w:val="24"/>
        </w:rPr>
      </w:pPr>
      <w:r w:rsidRPr="00DD7644">
        <w:rPr>
          <w:sz w:val="24"/>
        </w:rPr>
        <w:t xml:space="preserve">The figure below describes the major data inputs and outputs for the application. </w:t>
      </w:r>
    </w:p>
    <w:p w:rsidR="0057598E" w:rsidRDefault="0057598E" w:rsidP="0095648C">
      <w:pPr>
        <w:jc w:val="both"/>
        <w:rPr>
          <w:color w:val="4F81BD" w:themeColor="accent1"/>
        </w:rPr>
      </w:pPr>
    </w:p>
    <w:p w:rsidR="0057598E" w:rsidRDefault="0057598E" w:rsidP="0095648C">
      <w:pPr>
        <w:jc w:val="both"/>
        <w:rPr>
          <w:color w:val="4F81BD" w:themeColor="accent1"/>
        </w:rPr>
      </w:pPr>
      <w:r>
        <w:rPr>
          <w:noProof/>
        </w:rPr>
        <w:drawing>
          <wp:inline distT="0" distB="0" distL="0" distR="0" wp14:anchorId="7885C7CA" wp14:editId="3F4E989A">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77360"/>
                    </a:xfrm>
                    <a:prstGeom prst="rect">
                      <a:avLst/>
                    </a:prstGeom>
                  </pic:spPr>
                </pic:pic>
              </a:graphicData>
            </a:graphic>
          </wp:inline>
        </w:drawing>
      </w:r>
    </w:p>
    <w:p w:rsidR="00DD7644" w:rsidRPr="00BA1280" w:rsidRDefault="00792ACD" w:rsidP="006511BB">
      <w:pPr>
        <w:pStyle w:val="Caption"/>
        <w:rPr>
          <w:color w:val="4F81BD" w:themeColor="accent1"/>
        </w:rPr>
      </w:pPr>
      <w:r>
        <w:t xml:space="preserve">Figure </w:t>
      </w:r>
      <w:r w:rsidR="00325FC8">
        <w:fldChar w:fldCharType="begin"/>
      </w:r>
      <w:r w:rsidR="00325FC8">
        <w:instrText xml:space="preserve"> SEQ Figure \* ARABIC </w:instrText>
      </w:r>
      <w:r w:rsidR="00325FC8">
        <w:fldChar w:fldCharType="separate"/>
      </w:r>
      <w:r w:rsidR="00623C0E">
        <w:rPr>
          <w:noProof/>
        </w:rPr>
        <w:t>2</w:t>
      </w:r>
      <w:r w:rsidR="00325FC8">
        <w:rPr>
          <w:noProof/>
        </w:rPr>
        <w:fldChar w:fldCharType="end"/>
      </w:r>
      <w:r>
        <w:t xml:space="preserve">: </w:t>
      </w:r>
      <w:r w:rsidR="00D31832">
        <w:t>Data Flow</w:t>
      </w:r>
    </w:p>
    <w:p w:rsidR="0095648C" w:rsidRDefault="0095648C" w:rsidP="0095648C">
      <w:pPr>
        <w:pStyle w:val="Heading2"/>
        <w:tabs>
          <w:tab w:val="clear" w:pos="900"/>
        </w:tabs>
        <w:overflowPunct w:val="0"/>
        <w:spacing w:before="240"/>
        <w:ind w:left="720" w:hanging="720"/>
        <w:jc w:val="both"/>
      </w:pPr>
      <w:bookmarkStart w:id="56" w:name="_User_Access_Levels"/>
      <w:bookmarkStart w:id="57" w:name="_Toc484935709"/>
      <w:bookmarkStart w:id="58" w:name="_Toc480348012"/>
      <w:bookmarkStart w:id="59" w:name="_Toc480255371"/>
      <w:bookmarkStart w:id="60" w:name="_Toc418236678"/>
      <w:bookmarkStart w:id="61" w:name="_Ref418237117"/>
      <w:bookmarkEnd w:id="56"/>
      <w:r>
        <w:t>User Access Levels</w:t>
      </w:r>
      <w:bookmarkEnd w:id="57"/>
      <w:bookmarkEnd w:id="58"/>
      <w:bookmarkEnd w:id="59"/>
      <w:bookmarkEnd w:id="60"/>
      <w:bookmarkEnd w:id="61"/>
    </w:p>
    <w:p w:rsidR="0095648C" w:rsidRDefault="0095648C" w:rsidP="0095648C">
      <w:pPr>
        <w:jc w:val="both"/>
      </w:pPr>
    </w:p>
    <w:p w:rsidR="00920249" w:rsidRDefault="00920249" w:rsidP="0095648C">
      <w:pPr>
        <w:jc w:val="both"/>
      </w:pPr>
    </w:p>
    <w:p w:rsidR="0095648C" w:rsidRPr="00DD7644" w:rsidRDefault="00DD7644" w:rsidP="0095648C">
      <w:pPr>
        <w:jc w:val="both"/>
        <w:rPr>
          <w:sz w:val="24"/>
        </w:rPr>
      </w:pPr>
      <w:r w:rsidRPr="00DD7644">
        <w:rPr>
          <w:b/>
          <w:sz w:val="24"/>
        </w:rPr>
        <w:fldChar w:fldCharType="begin"/>
      </w:r>
      <w:r w:rsidRPr="00DD7644">
        <w:rPr>
          <w:b/>
          <w:sz w:val="24"/>
        </w:rPr>
        <w:instrText xml:space="preserve"> REF _Ref419198650 \h  \* MERGEFORMAT </w:instrText>
      </w:r>
      <w:r w:rsidRPr="00DD7644">
        <w:rPr>
          <w:b/>
          <w:sz w:val="24"/>
        </w:rPr>
      </w:r>
      <w:r w:rsidRPr="00DD7644">
        <w:rPr>
          <w:b/>
          <w:sz w:val="24"/>
        </w:rPr>
        <w:fldChar w:fldCharType="separate"/>
      </w:r>
      <w:r w:rsidRPr="00DD7644">
        <w:rPr>
          <w:b/>
          <w:sz w:val="24"/>
        </w:rPr>
        <w:t xml:space="preserve">Table </w:t>
      </w:r>
      <w:r w:rsidRPr="00DD7644">
        <w:rPr>
          <w:b/>
          <w:noProof/>
          <w:sz w:val="24"/>
        </w:rPr>
        <w:t>2</w:t>
      </w:r>
      <w:r w:rsidRPr="00DD7644">
        <w:rPr>
          <w:sz w:val="24"/>
        </w:rPr>
        <w:fldChar w:fldCharType="end"/>
      </w:r>
      <w:r w:rsidRPr="00DD7644">
        <w:rPr>
          <w:sz w:val="24"/>
        </w:rPr>
        <w:t xml:space="preserve"> </w:t>
      </w:r>
      <w:r w:rsidR="00920249" w:rsidRPr="00DD7644">
        <w:rPr>
          <w:sz w:val="24"/>
        </w:rPr>
        <w:t xml:space="preserve">describes the various user access levels for the IRDS application. </w:t>
      </w:r>
    </w:p>
    <w:p w:rsidR="00920249" w:rsidRDefault="00920249" w:rsidP="00920249">
      <w:pPr>
        <w:pStyle w:val="Caption"/>
      </w:pPr>
      <w:bookmarkStart w:id="62" w:name="_Ref419198650"/>
      <w:r>
        <w:t xml:space="preserve">Table </w:t>
      </w:r>
      <w:r w:rsidR="00325FC8">
        <w:fldChar w:fldCharType="begin"/>
      </w:r>
      <w:r w:rsidR="00325FC8">
        <w:instrText xml:space="preserve"> SEQ Table \* ARABIC </w:instrText>
      </w:r>
      <w:r w:rsidR="00325FC8">
        <w:fldChar w:fldCharType="separate"/>
      </w:r>
      <w:r>
        <w:rPr>
          <w:noProof/>
        </w:rPr>
        <w:t>2</w:t>
      </w:r>
      <w:r w:rsidR="00325FC8">
        <w:rPr>
          <w:noProof/>
        </w:rPr>
        <w:fldChar w:fldCharType="end"/>
      </w:r>
      <w:bookmarkEnd w:id="62"/>
      <w:r>
        <w:t>: User Access Levels</w:t>
      </w:r>
    </w:p>
    <w:tbl>
      <w:tblPr>
        <w:tblStyle w:val="TableGrid"/>
        <w:tblW w:w="9468" w:type="dxa"/>
        <w:tblInd w:w="108" w:type="dxa"/>
        <w:tblLook w:val="04A0" w:firstRow="1" w:lastRow="0" w:firstColumn="1" w:lastColumn="0" w:noHBand="0" w:noVBand="1"/>
      </w:tblPr>
      <w:tblGrid>
        <w:gridCol w:w="3110"/>
        <w:gridCol w:w="1215"/>
        <w:gridCol w:w="1247"/>
        <w:gridCol w:w="1285"/>
        <w:gridCol w:w="1073"/>
        <w:gridCol w:w="1538"/>
      </w:tblGrid>
      <w:tr w:rsidR="00920249" w:rsidRPr="00DD7644" w:rsidTr="00920249">
        <w:trPr>
          <w:trHeight w:val="962"/>
        </w:trPr>
        <w:tc>
          <w:tcPr>
            <w:tcW w:w="3131" w:type="dxa"/>
            <w:noWrap/>
            <w:hideMark/>
          </w:tcPr>
          <w:p w:rsidR="0095648C" w:rsidRPr="00DD7644" w:rsidRDefault="0095648C" w:rsidP="00165A64">
            <w:pPr>
              <w:rPr>
                <w:color w:val="000000"/>
                <w:sz w:val="22"/>
                <w:szCs w:val="22"/>
              </w:rPr>
            </w:pPr>
          </w:p>
        </w:tc>
        <w:tc>
          <w:tcPr>
            <w:tcW w:w="1222" w:type="dxa"/>
            <w:noWrap/>
            <w:hideMark/>
          </w:tcPr>
          <w:p w:rsidR="0095648C" w:rsidRPr="00DD7644" w:rsidRDefault="00282008" w:rsidP="00165A64">
            <w:pPr>
              <w:rPr>
                <w:color w:val="000000"/>
                <w:sz w:val="22"/>
                <w:szCs w:val="22"/>
              </w:rPr>
            </w:pPr>
            <w:r w:rsidRPr="00DD7644">
              <w:rPr>
                <w:color w:val="000000"/>
                <w:sz w:val="22"/>
                <w:szCs w:val="22"/>
              </w:rPr>
              <w:t>Clinical Care Team Members</w:t>
            </w:r>
            <w:r w:rsidRPr="00DD7644">
              <w:rPr>
                <w:rStyle w:val="FootnoteReference"/>
                <w:color w:val="000000"/>
                <w:sz w:val="22"/>
                <w:szCs w:val="22"/>
              </w:rPr>
              <w:footnoteReference w:id="2"/>
            </w:r>
            <w:r w:rsidR="0095648C" w:rsidRPr="00DD7644">
              <w:rPr>
                <w:color w:val="000000"/>
                <w:sz w:val="22"/>
                <w:szCs w:val="22"/>
              </w:rPr>
              <w:t xml:space="preserve"> </w:t>
            </w:r>
          </w:p>
        </w:tc>
        <w:tc>
          <w:tcPr>
            <w:tcW w:w="1195" w:type="dxa"/>
            <w:noWrap/>
            <w:hideMark/>
          </w:tcPr>
          <w:p w:rsidR="0095648C" w:rsidRPr="00DD7644" w:rsidRDefault="0095648C" w:rsidP="00165A64">
            <w:pPr>
              <w:rPr>
                <w:color w:val="000000"/>
                <w:sz w:val="22"/>
                <w:szCs w:val="22"/>
              </w:rPr>
            </w:pPr>
            <w:r w:rsidRPr="00DD7644">
              <w:rPr>
                <w:color w:val="000000"/>
                <w:sz w:val="22"/>
                <w:szCs w:val="22"/>
              </w:rPr>
              <w:t>Supervisors</w:t>
            </w:r>
          </w:p>
        </w:tc>
        <w:tc>
          <w:tcPr>
            <w:tcW w:w="1293" w:type="dxa"/>
            <w:noWrap/>
            <w:hideMark/>
          </w:tcPr>
          <w:p w:rsidR="0095648C" w:rsidRPr="00DD7644" w:rsidRDefault="0095648C" w:rsidP="00165A64">
            <w:pPr>
              <w:rPr>
                <w:color w:val="000000"/>
                <w:sz w:val="22"/>
                <w:szCs w:val="22"/>
              </w:rPr>
            </w:pPr>
            <w:r w:rsidRPr="00DD7644">
              <w:rPr>
                <w:color w:val="000000"/>
                <w:sz w:val="22"/>
                <w:szCs w:val="22"/>
              </w:rPr>
              <w:t xml:space="preserve">Researchers </w:t>
            </w:r>
          </w:p>
        </w:tc>
        <w:tc>
          <w:tcPr>
            <w:tcW w:w="1079" w:type="dxa"/>
            <w:noWrap/>
            <w:hideMark/>
          </w:tcPr>
          <w:p w:rsidR="0095648C" w:rsidRPr="00DD7644" w:rsidRDefault="0095648C" w:rsidP="00165A64">
            <w:pPr>
              <w:rPr>
                <w:color w:val="000000"/>
                <w:sz w:val="22"/>
                <w:szCs w:val="22"/>
              </w:rPr>
            </w:pPr>
            <w:r w:rsidRPr="00DD7644">
              <w:rPr>
                <w:color w:val="000000"/>
                <w:sz w:val="22"/>
                <w:szCs w:val="22"/>
              </w:rPr>
              <w:t>Reporters</w:t>
            </w:r>
          </w:p>
        </w:tc>
        <w:tc>
          <w:tcPr>
            <w:tcW w:w="1548" w:type="dxa"/>
            <w:noWrap/>
            <w:hideMark/>
          </w:tcPr>
          <w:p w:rsidR="0095648C" w:rsidRPr="00DD7644" w:rsidRDefault="0095648C" w:rsidP="00165A64">
            <w:pPr>
              <w:rPr>
                <w:color w:val="000000"/>
                <w:sz w:val="22"/>
                <w:szCs w:val="22"/>
              </w:rPr>
            </w:pPr>
            <w:r w:rsidRPr="00DD7644">
              <w:rPr>
                <w:color w:val="000000"/>
                <w:sz w:val="22"/>
                <w:szCs w:val="22"/>
              </w:rPr>
              <w:t>System Administrators</w:t>
            </w:r>
          </w:p>
        </w:tc>
      </w:tr>
      <w:tr w:rsidR="00282008" w:rsidRPr="00DD7644" w:rsidTr="00920249">
        <w:trPr>
          <w:trHeight w:val="300"/>
        </w:trPr>
        <w:tc>
          <w:tcPr>
            <w:tcW w:w="3131" w:type="dxa"/>
            <w:noWrap/>
            <w:hideMark/>
          </w:tcPr>
          <w:p w:rsidR="00282008" w:rsidRPr="00DD7644" w:rsidRDefault="00282008" w:rsidP="00165A64">
            <w:pPr>
              <w:rPr>
                <w:color w:val="000000"/>
                <w:sz w:val="22"/>
                <w:szCs w:val="22"/>
              </w:rPr>
            </w:pPr>
            <w:r w:rsidRPr="00DD7644">
              <w:rPr>
                <w:color w:val="000000"/>
                <w:sz w:val="22"/>
                <w:szCs w:val="22"/>
              </w:rPr>
              <w:t>Individual Veteran View Widgets</w:t>
            </w:r>
          </w:p>
        </w:tc>
        <w:tc>
          <w:tcPr>
            <w:tcW w:w="1222"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195"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293" w:type="dxa"/>
            <w:noWrap/>
            <w:hideMark/>
          </w:tcPr>
          <w:p w:rsidR="00282008" w:rsidRPr="00DD7644" w:rsidRDefault="00282008" w:rsidP="00282008">
            <w:pPr>
              <w:jc w:val="center"/>
              <w:rPr>
                <w:color w:val="000000"/>
                <w:sz w:val="22"/>
                <w:szCs w:val="22"/>
              </w:rPr>
            </w:pPr>
          </w:p>
        </w:tc>
        <w:tc>
          <w:tcPr>
            <w:tcW w:w="1079"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548" w:type="dxa"/>
            <w:noWrap/>
            <w:hideMark/>
          </w:tcPr>
          <w:p w:rsidR="00282008" w:rsidRPr="00DD7644" w:rsidRDefault="00282008" w:rsidP="00282008">
            <w:pPr>
              <w:jc w:val="center"/>
              <w:rPr>
                <w:color w:val="000000"/>
                <w:sz w:val="22"/>
                <w:szCs w:val="22"/>
              </w:rPr>
            </w:pPr>
            <w:r w:rsidRPr="00DD7644">
              <w:rPr>
                <w:color w:val="000000"/>
                <w:sz w:val="22"/>
                <w:szCs w:val="22"/>
              </w:rPr>
              <w:t>X</w:t>
            </w:r>
          </w:p>
        </w:tc>
      </w:tr>
      <w:tr w:rsidR="00282008" w:rsidRPr="00DD7644" w:rsidTr="00920249">
        <w:trPr>
          <w:trHeight w:val="300"/>
        </w:trPr>
        <w:tc>
          <w:tcPr>
            <w:tcW w:w="3131" w:type="dxa"/>
            <w:noWrap/>
            <w:hideMark/>
          </w:tcPr>
          <w:p w:rsidR="00282008" w:rsidRPr="00DD7644" w:rsidRDefault="00282008" w:rsidP="00165A64">
            <w:pPr>
              <w:rPr>
                <w:color w:val="000000"/>
                <w:sz w:val="22"/>
                <w:szCs w:val="22"/>
              </w:rPr>
            </w:pPr>
            <w:r w:rsidRPr="00DD7644">
              <w:rPr>
                <w:color w:val="000000"/>
                <w:sz w:val="22"/>
                <w:szCs w:val="22"/>
              </w:rPr>
              <w:t>Facility View Widgets</w:t>
            </w:r>
          </w:p>
        </w:tc>
        <w:tc>
          <w:tcPr>
            <w:tcW w:w="1222" w:type="dxa"/>
            <w:noWrap/>
            <w:hideMark/>
          </w:tcPr>
          <w:p w:rsidR="00282008" w:rsidRPr="00DD7644" w:rsidRDefault="00282008" w:rsidP="00282008">
            <w:pPr>
              <w:jc w:val="center"/>
              <w:rPr>
                <w:color w:val="000000"/>
                <w:sz w:val="22"/>
                <w:szCs w:val="22"/>
              </w:rPr>
            </w:pPr>
            <w:r w:rsidRPr="00DD7644">
              <w:rPr>
                <w:color w:val="000000"/>
                <w:sz w:val="22"/>
                <w:szCs w:val="22"/>
              </w:rPr>
              <w:t>X</w:t>
            </w:r>
            <w:r w:rsidRPr="00DD7644">
              <w:rPr>
                <w:rStyle w:val="FootnoteReference"/>
                <w:color w:val="000000"/>
                <w:sz w:val="22"/>
                <w:szCs w:val="22"/>
              </w:rPr>
              <w:footnoteReference w:id="3"/>
            </w:r>
          </w:p>
        </w:tc>
        <w:tc>
          <w:tcPr>
            <w:tcW w:w="1195"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293" w:type="dxa"/>
            <w:noWrap/>
            <w:hideMark/>
          </w:tcPr>
          <w:p w:rsidR="00282008" w:rsidRPr="00DD7644" w:rsidRDefault="00282008" w:rsidP="00282008">
            <w:pPr>
              <w:jc w:val="center"/>
              <w:rPr>
                <w:color w:val="000000"/>
                <w:sz w:val="22"/>
                <w:szCs w:val="22"/>
              </w:rPr>
            </w:pPr>
          </w:p>
        </w:tc>
        <w:tc>
          <w:tcPr>
            <w:tcW w:w="1079"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548" w:type="dxa"/>
            <w:noWrap/>
            <w:hideMark/>
          </w:tcPr>
          <w:p w:rsidR="00282008" w:rsidRPr="00DD7644" w:rsidRDefault="00282008" w:rsidP="00282008">
            <w:pPr>
              <w:jc w:val="center"/>
              <w:rPr>
                <w:color w:val="000000"/>
                <w:sz w:val="22"/>
                <w:szCs w:val="22"/>
              </w:rPr>
            </w:pPr>
            <w:r w:rsidRPr="00DD7644">
              <w:rPr>
                <w:color w:val="000000"/>
                <w:sz w:val="22"/>
                <w:szCs w:val="22"/>
              </w:rPr>
              <w:t>X</w:t>
            </w:r>
          </w:p>
        </w:tc>
      </w:tr>
      <w:tr w:rsidR="00282008" w:rsidRPr="00DD7644" w:rsidTr="00920249">
        <w:trPr>
          <w:trHeight w:val="300"/>
        </w:trPr>
        <w:tc>
          <w:tcPr>
            <w:tcW w:w="3131" w:type="dxa"/>
            <w:noWrap/>
            <w:hideMark/>
          </w:tcPr>
          <w:p w:rsidR="00282008" w:rsidRPr="00DD7644" w:rsidRDefault="00282008" w:rsidP="00165A64">
            <w:pPr>
              <w:rPr>
                <w:color w:val="000000"/>
                <w:sz w:val="22"/>
                <w:szCs w:val="22"/>
              </w:rPr>
            </w:pPr>
            <w:r w:rsidRPr="00DD7644">
              <w:rPr>
                <w:color w:val="000000"/>
                <w:sz w:val="22"/>
                <w:szCs w:val="22"/>
              </w:rPr>
              <w:t>VISN / State / Region / Nation View Widgets</w:t>
            </w:r>
          </w:p>
        </w:tc>
        <w:tc>
          <w:tcPr>
            <w:tcW w:w="1222" w:type="dxa"/>
            <w:noWrap/>
            <w:hideMark/>
          </w:tcPr>
          <w:p w:rsidR="00282008" w:rsidRPr="00DD7644" w:rsidRDefault="00282008" w:rsidP="00282008">
            <w:pPr>
              <w:jc w:val="center"/>
              <w:rPr>
                <w:color w:val="000000"/>
                <w:sz w:val="22"/>
                <w:szCs w:val="22"/>
              </w:rPr>
            </w:pPr>
          </w:p>
        </w:tc>
        <w:tc>
          <w:tcPr>
            <w:tcW w:w="1195"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293" w:type="dxa"/>
            <w:noWrap/>
            <w:hideMark/>
          </w:tcPr>
          <w:p w:rsidR="00282008" w:rsidRPr="00DD7644" w:rsidRDefault="00282008" w:rsidP="00282008">
            <w:pPr>
              <w:jc w:val="center"/>
              <w:rPr>
                <w:color w:val="000000"/>
                <w:sz w:val="22"/>
                <w:szCs w:val="22"/>
              </w:rPr>
            </w:pPr>
          </w:p>
        </w:tc>
        <w:tc>
          <w:tcPr>
            <w:tcW w:w="1079"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548" w:type="dxa"/>
            <w:noWrap/>
            <w:hideMark/>
          </w:tcPr>
          <w:p w:rsidR="00282008" w:rsidRPr="00DD7644" w:rsidRDefault="00282008" w:rsidP="00282008">
            <w:pPr>
              <w:jc w:val="center"/>
              <w:rPr>
                <w:color w:val="000000"/>
                <w:sz w:val="22"/>
                <w:szCs w:val="22"/>
              </w:rPr>
            </w:pPr>
            <w:r w:rsidRPr="00DD7644">
              <w:rPr>
                <w:color w:val="000000"/>
                <w:sz w:val="22"/>
                <w:szCs w:val="22"/>
              </w:rPr>
              <w:t>X</w:t>
            </w:r>
          </w:p>
        </w:tc>
      </w:tr>
      <w:tr w:rsidR="00282008" w:rsidRPr="00DD7644" w:rsidTr="00920249">
        <w:trPr>
          <w:trHeight w:val="300"/>
        </w:trPr>
        <w:tc>
          <w:tcPr>
            <w:tcW w:w="3131" w:type="dxa"/>
            <w:noWrap/>
            <w:hideMark/>
          </w:tcPr>
          <w:p w:rsidR="00282008" w:rsidRPr="00DD7644" w:rsidRDefault="00282008" w:rsidP="00165A64">
            <w:pPr>
              <w:rPr>
                <w:color w:val="000000"/>
                <w:sz w:val="22"/>
                <w:szCs w:val="22"/>
              </w:rPr>
            </w:pPr>
            <w:r w:rsidRPr="00DD7644">
              <w:rPr>
                <w:color w:val="000000"/>
                <w:sz w:val="22"/>
                <w:szCs w:val="22"/>
              </w:rPr>
              <w:t>R / KNIME / MySQL Database Access</w:t>
            </w:r>
          </w:p>
        </w:tc>
        <w:tc>
          <w:tcPr>
            <w:tcW w:w="1222" w:type="dxa"/>
            <w:noWrap/>
            <w:hideMark/>
          </w:tcPr>
          <w:p w:rsidR="00282008" w:rsidRPr="00DD7644" w:rsidRDefault="00282008" w:rsidP="00282008">
            <w:pPr>
              <w:jc w:val="center"/>
              <w:rPr>
                <w:color w:val="000000"/>
                <w:sz w:val="22"/>
                <w:szCs w:val="22"/>
              </w:rPr>
            </w:pPr>
          </w:p>
        </w:tc>
        <w:tc>
          <w:tcPr>
            <w:tcW w:w="1195" w:type="dxa"/>
            <w:noWrap/>
            <w:hideMark/>
          </w:tcPr>
          <w:p w:rsidR="00282008" w:rsidRPr="00DD7644" w:rsidRDefault="00282008" w:rsidP="00282008">
            <w:pPr>
              <w:jc w:val="center"/>
              <w:rPr>
                <w:color w:val="000000"/>
                <w:sz w:val="22"/>
                <w:szCs w:val="22"/>
              </w:rPr>
            </w:pPr>
          </w:p>
        </w:tc>
        <w:tc>
          <w:tcPr>
            <w:tcW w:w="1293"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079" w:type="dxa"/>
            <w:noWrap/>
            <w:hideMark/>
          </w:tcPr>
          <w:p w:rsidR="00282008" w:rsidRPr="00DD7644" w:rsidRDefault="00282008" w:rsidP="00282008">
            <w:pPr>
              <w:jc w:val="center"/>
              <w:rPr>
                <w:color w:val="000000"/>
                <w:sz w:val="22"/>
                <w:szCs w:val="22"/>
              </w:rPr>
            </w:pPr>
            <w:r w:rsidRPr="00DD7644">
              <w:rPr>
                <w:color w:val="000000"/>
                <w:sz w:val="22"/>
                <w:szCs w:val="22"/>
              </w:rPr>
              <w:t>X</w:t>
            </w:r>
          </w:p>
        </w:tc>
        <w:tc>
          <w:tcPr>
            <w:tcW w:w="1548" w:type="dxa"/>
            <w:noWrap/>
            <w:hideMark/>
          </w:tcPr>
          <w:p w:rsidR="00282008" w:rsidRPr="00DD7644" w:rsidRDefault="00282008" w:rsidP="00282008">
            <w:pPr>
              <w:jc w:val="center"/>
              <w:rPr>
                <w:color w:val="000000"/>
                <w:sz w:val="22"/>
                <w:szCs w:val="22"/>
              </w:rPr>
            </w:pPr>
            <w:r w:rsidRPr="00DD7644">
              <w:rPr>
                <w:color w:val="000000"/>
                <w:sz w:val="22"/>
                <w:szCs w:val="22"/>
              </w:rPr>
              <w:t>X</w:t>
            </w:r>
          </w:p>
        </w:tc>
      </w:tr>
      <w:tr w:rsidR="00282008" w:rsidRPr="00DD7644" w:rsidTr="00920249">
        <w:trPr>
          <w:trHeight w:val="300"/>
        </w:trPr>
        <w:tc>
          <w:tcPr>
            <w:tcW w:w="3131" w:type="dxa"/>
            <w:noWrap/>
            <w:hideMark/>
          </w:tcPr>
          <w:p w:rsidR="00282008" w:rsidRPr="00DD7644" w:rsidRDefault="00282008" w:rsidP="00165A64">
            <w:pPr>
              <w:rPr>
                <w:color w:val="000000"/>
                <w:sz w:val="22"/>
                <w:szCs w:val="22"/>
              </w:rPr>
            </w:pPr>
            <w:r w:rsidRPr="00DD7644">
              <w:rPr>
                <w:color w:val="000000"/>
                <w:sz w:val="22"/>
                <w:szCs w:val="22"/>
              </w:rPr>
              <w:t>System Administration Tools</w:t>
            </w:r>
          </w:p>
        </w:tc>
        <w:tc>
          <w:tcPr>
            <w:tcW w:w="1222" w:type="dxa"/>
            <w:noWrap/>
            <w:hideMark/>
          </w:tcPr>
          <w:p w:rsidR="00282008" w:rsidRPr="00DD7644" w:rsidRDefault="00282008" w:rsidP="00282008">
            <w:pPr>
              <w:jc w:val="center"/>
              <w:rPr>
                <w:color w:val="000000"/>
                <w:sz w:val="22"/>
                <w:szCs w:val="22"/>
              </w:rPr>
            </w:pPr>
          </w:p>
        </w:tc>
        <w:tc>
          <w:tcPr>
            <w:tcW w:w="1195" w:type="dxa"/>
            <w:noWrap/>
            <w:hideMark/>
          </w:tcPr>
          <w:p w:rsidR="00282008" w:rsidRPr="00DD7644" w:rsidRDefault="00282008" w:rsidP="00282008">
            <w:pPr>
              <w:jc w:val="center"/>
              <w:rPr>
                <w:color w:val="000000"/>
                <w:sz w:val="22"/>
                <w:szCs w:val="22"/>
              </w:rPr>
            </w:pPr>
          </w:p>
        </w:tc>
        <w:tc>
          <w:tcPr>
            <w:tcW w:w="1293" w:type="dxa"/>
            <w:noWrap/>
            <w:hideMark/>
          </w:tcPr>
          <w:p w:rsidR="00282008" w:rsidRPr="00DD7644" w:rsidRDefault="00282008" w:rsidP="00282008">
            <w:pPr>
              <w:jc w:val="center"/>
              <w:rPr>
                <w:color w:val="000000"/>
                <w:sz w:val="22"/>
                <w:szCs w:val="22"/>
              </w:rPr>
            </w:pPr>
          </w:p>
        </w:tc>
        <w:tc>
          <w:tcPr>
            <w:tcW w:w="1079" w:type="dxa"/>
            <w:noWrap/>
            <w:hideMark/>
          </w:tcPr>
          <w:p w:rsidR="00282008" w:rsidRPr="00DD7644" w:rsidRDefault="00282008" w:rsidP="00282008">
            <w:pPr>
              <w:jc w:val="center"/>
              <w:rPr>
                <w:color w:val="000000"/>
                <w:sz w:val="22"/>
                <w:szCs w:val="22"/>
              </w:rPr>
            </w:pPr>
          </w:p>
        </w:tc>
        <w:tc>
          <w:tcPr>
            <w:tcW w:w="1548" w:type="dxa"/>
            <w:noWrap/>
            <w:hideMark/>
          </w:tcPr>
          <w:p w:rsidR="00282008" w:rsidRPr="00DD7644" w:rsidRDefault="00282008" w:rsidP="00282008">
            <w:pPr>
              <w:jc w:val="center"/>
              <w:rPr>
                <w:color w:val="000000"/>
                <w:sz w:val="22"/>
                <w:szCs w:val="22"/>
              </w:rPr>
            </w:pPr>
            <w:r w:rsidRPr="00DD7644">
              <w:rPr>
                <w:color w:val="000000"/>
                <w:sz w:val="22"/>
                <w:szCs w:val="22"/>
              </w:rPr>
              <w:t>X</w:t>
            </w:r>
          </w:p>
        </w:tc>
      </w:tr>
    </w:tbl>
    <w:p w:rsidR="0095648C" w:rsidRPr="00BA1280" w:rsidRDefault="0095648C" w:rsidP="0095648C">
      <w:pPr>
        <w:jc w:val="both"/>
        <w:rPr>
          <w:color w:val="4F81BD" w:themeColor="accent1"/>
        </w:rPr>
      </w:pPr>
    </w:p>
    <w:p w:rsidR="0095648C" w:rsidRDefault="0095648C" w:rsidP="0095648C">
      <w:pPr>
        <w:pStyle w:val="Heading2"/>
        <w:tabs>
          <w:tab w:val="clear" w:pos="900"/>
        </w:tabs>
        <w:overflowPunct w:val="0"/>
        <w:spacing w:before="240"/>
        <w:ind w:left="720" w:hanging="720"/>
        <w:jc w:val="both"/>
      </w:pPr>
      <w:bookmarkStart w:id="63" w:name="_Toc484935710"/>
      <w:bookmarkStart w:id="64" w:name="_Toc480348013"/>
      <w:bookmarkStart w:id="65" w:name="_Toc480255372"/>
      <w:bookmarkStart w:id="66" w:name="_Toc418236679"/>
      <w:r>
        <w:t>Contingencies and Alternate Modes of Operation</w:t>
      </w:r>
      <w:bookmarkEnd w:id="63"/>
      <w:bookmarkEnd w:id="64"/>
      <w:bookmarkEnd w:id="65"/>
      <w:bookmarkEnd w:id="66"/>
    </w:p>
    <w:p w:rsidR="0095648C" w:rsidRDefault="0095648C" w:rsidP="0095648C">
      <w:pPr>
        <w:jc w:val="both"/>
      </w:pPr>
    </w:p>
    <w:p w:rsidR="0095648C" w:rsidRPr="00DD7644" w:rsidRDefault="007B2B7C" w:rsidP="0095648C">
      <w:pPr>
        <w:jc w:val="both"/>
        <w:rPr>
          <w:sz w:val="24"/>
        </w:rPr>
      </w:pPr>
      <w:r w:rsidRPr="00DD7644">
        <w:rPr>
          <w:sz w:val="24"/>
        </w:rPr>
        <w:t xml:space="preserve">Matters related to operations in the event of an emergency, disaster, or accident are described in the IRDS Disaster Recovery Plan at </w:t>
      </w:r>
      <w:r w:rsidRPr="00DD7644">
        <w:rPr>
          <w:sz w:val="24"/>
          <w:highlight w:val="yellow"/>
        </w:rPr>
        <w:t>&lt;link&gt;</w:t>
      </w:r>
      <w:r w:rsidRPr="00DD7644">
        <w:rPr>
          <w:sz w:val="24"/>
        </w:rPr>
        <w:t xml:space="preserve">. To report a performance issue or outage, please refer to </w:t>
      </w:r>
      <w:hyperlink w:anchor="_Help_Desk" w:history="1">
        <w:r w:rsidRPr="00DD7644">
          <w:rPr>
            <w:rStyle w:val="Hyperlink"/>
            <w:sz w:val="24"/>
          </w:rPr>
          <w:t>Section 3.3.3.</w:t>
        </w:r>
      </w:hyperlink>
      <w:r w:rsidRPr="00DD7644">
        <w:rPr>
          <w:sz w:val="24"/>
        </w:rPr>
        <w:t xml:space="preserve"> </w:t>
      </w:r>
      <w:proofErr w:type="gramStart"/>
      <w:r w:rsidRPr="00DD7644">
        <w:rPr>
          <w:sz w:val="24"/>
        </w:rPr>
        <w:t>of</w:t>
      </w:r>
      <w:proofErr w:type="gramEnd"/>
      <w:r w:rsidRPr="00DD7644">
        <w:rPr>
          <w:sz w:val="24"/>
        </w:rPr>
        <w:t xml:space="preserve"> this User Guide to contact the Help Desk. </w:t>
      </w:r>
    </w:p>
    <w:p w:rsidR="0095648C" w:rsidRPr="00BA1280" w:rsidRDefault="0095648C" w:rsidP="0095648C">
      <w:pPr>
        <w:rPr>
          <w:color w:val="4F81BD" w:themeColor="accent1"/>
        </w:rPr>
      </w:pPr>
    </w:p>
    <w:p w:rsidR="0095648C" w:rsidRPr="00550DEF" w:rsidRDefault="0095648C" w:rsidP="0095648C">
      <w:pPr>
        <w:pStyle w:val="capture"/>
        <w:ind w:left="0"/>
        <w:rPr>
          <w:lang w:eastAsia="en-US"/>
        </w:rPr>
        <w:sectPr w:rsidR="0095648C" w:rsidRPr="00550DEF" w:rsidSect="00165A64">
          <w:footerReference w:type="default" r:id="rId15"/>
          <w:pgSz w:w="12240" w:h="15840"/>
          <w:pgMar w:top="1440" w:right="1440" w:bottom="1440" w:left="1440" w:header="720" w:footer="720" w:gutter="0"/>
          <w:pgNumType w:start="1" w:chapStyle="1"/>
          <w:cols w:space="720"/>
          <w:docGrid w:linePitch="299"/>
        </w:sectPr>
      </w:pPr>
    </w:p>
    <w:p w:rsidR="00C01382" w:rsidRPr="00C01382" w:rsidRDefault="00BE2AA6" w:rsidP="00C01382">
      <w:pPr>
        <w:pStyle w:val="Heading1"/>
        <w:pageBreakBefore w:val="0"/>
        <w:overflowPunct w:val="0"/>
        <w:spacing w:before="240" w:after="60"/>
      </w:pPr>
      <w:bookmarkStart w:id="67" w:name="_Toc418236680"/>
      <w:r>
        <w:t>Getting Started</w:t>
      </w:r>
      <w:bookmarkEnd w:id="67"/>
    </w:p>
    <w:p w:rsidR="0095648C" w:rsidRDefault="0095648C" w:rsidP="0095648C">
      <w:pPr>
        <w:pStyle w:val="Heading2"/>
        <w:tabs>
          <w:tab w:val="clear" w:pos="900"/>
        </w:tabs>
        <w:overflowPunct w:val="0"/>
        <w:spacing w:before="240"/>
        <w:ind w:left="720" w:hanging="720"/>
        <w:jc w:val="both"/>
      </w:pPr>
      <w:bookmarkStart w:id="68" w:name="_Toc484935712"/>
      <w:bookmarkStart w:id="69" w:name="_Toc480348015"/>
      <w:bookmarkStart w:id="70" w:name="_Toc480255374"/>
      <w:bookmarkStart w:id="71" w:name="_Toc418236681"/>
      <w:r>
        <w:t>Logging On</w:t>
      </w:r>
      <w:bookmarkEnd w:id="68"/>
      <w:bookmarkEnd w:id="69"/>
      <w:bookmarkEnd w:id="70"/>
      <w:bookmarkEnd w:id="71"/>
    </w:p>
    <w:p w:rsidR="0095648C" w:rsidRPr="00DD7644" w:rsidRDefault="00BA7EC8" w:rsidP="0095648C">
      <w:pPr>
        <w:jc w:val="both"/>
        <w:rPr>
          <w:sz w:val="24"/>
        </w:rPr>
      </w:pPr>
      <w:r w:rsidRPr="00DD7644">
        <w:rPr>
          <w:sz w:val="24"/>
        </w:rPr>
        <w:t>To log on</w:t>
      </w:r>
      <w:r w:rsidR="00C01382" w:rsidRPr="00DD7644">
        <w:rPr>
          <w:sz w:val="24"/>
        </w:rPr>
        <w:t xml:space="preserve"> to the Perceptive Reach Dashboard</w:t>
      </w:r>
      <w:r w:rsidRPr="00DD7644">
        <w:rPr>
          <w:sz w:val="24"/>
        </w:rPr>
        <w:t xml:space="preserve">, follow these steps: </w:t>
      </w:r>
    </w:p>
    <w:p w:rsidR="00BA7EC8" w:rsidRPr="00DD7644" w:rsidRDefault="00BA7EC8" w:rsidP="0095648C">
      <w:pPr>
        <w:jc w:val="both"/>
        <w:rPr>
          <w:sz w:val="24"/>
        </w:rPr>
      </w:pPr>
    </w:p>
    <w:p w:rsidR="00BA7EC8" w:rsidRPr="00DD7644" w:rsidRDefault="00BA7EC8" w:rsidP="00BA7EC8">
      <w:pPr>
        <w:pStyle w:val="ListParagraph"/>
        <w:numPr>
          <w:ilvl w:val="0"/>
          <w:numId w:val="9"/>
        </w:numPr>
        <w:jc w:val="both"/>
        <w:rPr>
          <w:sz w:val="24"/>
        </w:rPr>
      </w:pPr>
      <w:r w:rsidRPr="00DD7644">
        <w:rPr>
          <w:sz w:val="24"/>
        </w:rPr>
        <w:t xml:space="preserve">Open a web browser and navigate to </w:t>
      </w:r>
      <w:r w:rsidRPr="00DD7644">
        <w:rPr>
          <w:sz w:val="24"/>
          <w:highlight w:val="yellow"/>
        </w:rPr>
        <w:t>&lt;hyperlink&gt;</w:t>
      </w:r>
      <w:r w:rsidRPr="00DD7644">
        <w:rPr>
          <w:sz w:val="24"/>
        </w:rPr>
        <w:t xml:space="preserve">. </w:t>
      </w:r>
    </w:p>
    <w:p w:rsidR="00BA7EC8" w:rsidRPr="00DD7644" w:rsidRDefault="00BA7EC8" w:rsidP="00BA7EC8">
      <w:pPr>
        <w:pStyle w:val="ListParagraph"/>
        <w:numPr>
          <w:ilvl w:val="0"/>
          <w:numId w:val="9"/>
        </w:numPr>
        <w:jc w:val="both"/>
        <w:rPr>
          <w:sz w:val="24"/>
        </w:rPr>
      </w:pPr>
      <w:r w:rsidRPr="00DD7644">
        <w:rPr>
          <w:sz w:val="24"/>
        </w:rPr>
        <w:t xml:space="preserve">Enter your username into the “Username” field. </w:t>
      </w:r>
    </w:p>
    <w:p w:rsidR="00BA7EC8" w:rsidRPr="00DD7644" w:rsidRDefault="00BA7EC8" w:rsidP="00BA7EC8">
      <w:pPr>
        <w:pStyle w:val="ListParagraph"/>
        <w:numPr>
          <w:ilvl w:val="0"/>
          <w:numId w:val="9"/>
        </w:numPr>
        <w:jc w:val="both"/>
        <w:rPr>
          <w:sz w:val="24"/>
        </w:rPr>
      </w:pPr>
      <w:r w:rsidRPr="00DD7644">
        <w:rPr>
          <w:sz w:val="24"/>
        </w:rPr>
        <w:t xml:space="preserve">Enter your password into the “Password” field. Your username should be the same you use to </w:t>
      </w:r>
      <w:r w:rsidR="00792ACD">
        <w:rPr>
          <w:sz w:val="24"/>
        </w:rPr>
        <w:t xml:space="preserve">access </w:t>
      </w:r>
      <w:r w:rsidRPr="00DD7644">
        <w:rPr>
          <w:sz w:val="24"/>
        </w:rPr>
        <w:t>other VA systems such as email and the Computerized Patient Record System (CPRS).</w:t>
      </w:r>
    </w:p>
    <w:p w:rsidR="00BA7EC8" w:rsidRPr="00DD7644" w:rsidRDefault="00BA7EC8" w:rsidP="00BA7EC8">
      <w:pPr>
        <w:pStyle w:val="ListParagraph"/>
        <w:numPr>
          <w:ilvl w:val="0"/>
          <w:numId w:val="9"/>
        </w:numPr>
        <w:jc w:val="both"/>
        <w:rPr>
          <w:sz w:val="24"/>
        </w:rPr>
      </w:pPr>
      <w:r w:rsidRPr="00DD7644">
        <w:rPr>
          <w:sz w:val="24"/>
        </w:rPr>
        <w:t xml:space="preserve">Click the “Login” button below the username and password fields. The system will then display your default Perceptive Reach Dashboard view. </w:t>
      </w:r>
    </w:p>
    <w:p w:rsidR="00BA7EC8" w:rsidRPr="00DD7644" w:rsidRDefault="00BA7EC8" w:rsidP="00BA7EC8">
      <w:pPr>
        <w:jc w:val="both"/>
        <w:rPr>
          <w:sz w:val="24"/>
        </w:rPr>
      </w:pPr>
    </w:p>
    <w:p w:rsidR="006419AC" w:rsidRPr="006511BB" w:rsidRDefault="00BA7EC8" w:rsidP="00BA7EC8">
      <w:pPr>
        <w:jc w:val="both"/>
        <w:rPr>
          <w:i/>
          <w:sz w:val="24"/>
        </w:rPr>
      </w:pPr>
      <w:r w:rsidRPr="006511BB">
        <w:rPr>
          <w:i/>
          <w:sz w:val="24"/>
        </w:rPr>
        <w:t>If you do</w:t>
      </w:r>
      <w:r w:rsidR="00792ACD" w:rsidRPr="006511BB">
        <w:rPr>
          <w:i/>
          <w:sz w:val="24"/>
        </w:rPr>
        <w:t xml:space="preserve"> not</w:t>
      </w:r>
      <w:r w:rsidRPr="006511BB">
        <w:rPr>
          <w:i/>
          <w:sz w:val="24"/>
        </w:rPr>
        <w:t xml:space="preserve"> enter a valid username and password combination or do not have one in the system, the application will not permit you to log on. </w:t>
      </w:r>
    </w:p>
    <w:p w:rsidR="00DD7644" w:rsidRPr="006511BB" w:rsidRDefault="00DD7644" w:rsidP="00BA7EC8">
      <w:pPr>
        <w:jc w:val="both"/>
        <w:rPr>
          <w:i/>
          <w:sz w:val="24"/>
        </w:rPr>
      </w:pPr>
    </w:p>
    <w:p w:rsidR="00DD7644" w:rsidRPr="00DD7644" w:rsidRDefault="00DD7644" w:rsidP="00BA7EC8">
      <w:pPr>
        <w:jc w:val="both"/>
        <w:rPr>
          <w:sz w:val="24"/>
        </w:rPr>
      </w:pPr>
      <w:r>
        <w:rPr>
          <w:noProof/>
        </w:rPr>
        <w:drawing>
          <wp:inline distT="0" distB="0" distL="0" distR="0" wp14:anchorId="45412E53" wp14:editId="709B12F2">
            <wp:extent cx="5943600" cy="2021205"/>
            <wp:effectExtent l="171450" t="171450" r="381000" b="3600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021205"/>
                    </a:xfrm>
                    <a:prstGeom prst="rect">
                      <a:avLst/>
                    </a:prstGeom>
                    <a:ln>
                      <a:noFill/>
                    </a:ln>
                    <a:effectLst>
                      <a:outerShdw blurRad="292100" dist="139700" dir="2700000" algn="tl" rotWithShape="0">
                        <a:srgbClr val="333333">
                          <a:alpha val="65000"/>
                        </a:srgbClr>
                      </a:outerShdw>
                    </a:effectLst>
                  </pic:spPr>
                </pic:pic>
              </a:graphicData>
            </a:graphic>
          </wp:inline>
        </w:drawing>
      </w:r>
    </w:p>
    <w:p w:rsidR="006419AC" w:rsidRDefault="00D31832" w:rsidP="006511BB">
      <w:pPr>
        <w:pStyle w:val="Caption"/>
      </w:pPr>
      <w:r>
        <w:t xml:space="preserve">Figure </w:t>
      </w:r>
      <w:r w:rsidR="00325FC8">
        <w:fldChar w:fldCharType="begin"/>
      </w:r>
      <w:r w:rsidR="00325FC8">
        <w:instrText xml:space="preserve"> SEQ Figure \* ARABIC </w:instrText>
      </w:r>
      <w:r w:rsidR="00325FC8">
        <w:fldChar w:fldCharType="separate"/>
      </w:r>
      <w:r w:rsidR="00623C0E">
        <w:rPr>
          <w:noProof/>
        </w:rPr>
        <w:t>3</w:t>
      </w:r>
      <w:r w:rsidR="00325FC8">
        <w:rPr>
          <w:noProof/>
        </w:rPr>
        <w:fldChar w:fldCharType="end"/>
      </w:r>
      <w:r>
        <w:t>: Login</w:t>
      </w:r>
    </w:p>
    <w:p w:rsidR="00D31832" w:rsidRPr="00D31832" w:rsidRDefault="00D31832" w:rsidP="006511BB">
      <w:pPr>
        <w:pStyle w:val="BodyText"/>
      </w:pPr>
    </w:p>
    <w:p w:rsidR="006511BB" w:rsidRDefault="006419AC" w:rsidP="006511BB">
      <w:pPr>
        <w:jc w:val="both"/>
        <w:rPr>
          <w:sz w:val="24"/>
        </w:rPr>
      </w:pPr>
      <w:r w:rsidRPr="00DD7644">
        <w:rPr>
          <w:sz w:val="24"/>
        </w:rPr>
        <w:t xml:space="preserve">To log on to VLER </w:t>
      </w:r>
      <w:proofErr w:type="gramStart"/>
      <w:r w:rsidRPr="00DD7644">
        <w:rPr>
          <w:sz w:val="24"/>
        </w:rPr>
        <w:t>Direct</w:t>
      </w:r>
      <w:proofErr w:type="gramEnd"/>
      <w:r w:rsidRPr="00DD7644">
        <w:rPr>
          <w:sz w:val="24"/>
        </w:rPr>
        <w:t xml:space="preserve"> to access Direct Messages, follow these steps: </w:t>
      </w:r>
    </w:p>
    <w:p w:rsidR="006511BB" w:rsidRPr="006511BB" w:rsidRDefault="006511BB" w:rsidP="006511BB">
      <w:pPr>
        <w:jc w:val="both"/>
        <w:rPr>
          <w:sz w:val="24"/>
        </w:rPr>
      </w:pPr>
    </w:p>
    <w:p w:rsidR="006419AC" w:rsidRPr="00DD7644" w:rsidRDefault="006511BB" w:rsidP="006419AC">
      <w:pPr>
        <w:pStyle w:val="ListParagraph"/>
        <w:numPr>
          <w:ilvl w:val="0"/>
          <w:numId w:val="10"/>
        </w:numPr>
        <w:jc w:val="both"/>
        <w:rPr>
          <w:sz w:val="24"/>
        </w:rPr>
      </w:pPr>
      <w:r>
        <w:rPr>
          <w:sz w:val="24"/>
        </w:rPr>
        <w:t>If</w:t>
      </w:r>
      <w:r w:rsidR="006419AC" w:rsidRPr="00DD7644">
        <w:rPr>
          <w:sz w:val="24"/>
        </w:rPr>
        <w:t xml:space="preserve"> you are an existing Perceptive Reach user and are receiving VLER notifications in your VA Outlook email inbox, navigate to a Perceptive Reach notific</w:t>
      </w:r>
      <w:r w:rsidR="00D562A4" w:rsidRPr="00DD7644">
        <w:rPr>
          <w:sz w:val="24"/>
        </w:rPr>
        <w:t xml:space="preserve">ation and click the link to </w:t>
      </w:r>
      <w:r w:rsidR="006419AC" w:rsidRPr="00DD7644">
        <w:rPr>
          <w:sz w:val="24"/>
        </w:rPr>
        <w:t xml:space="preserve">VLER in the body of the message. </w:t>
      </w:r>
    </w:p>
    <w:p w:rsidR="006419AC" w:rsidRPr="00DD7644" w:rsidRDefault="006419AC" w:rsidP="006419AC">
      <w:pPr>
        <w:pStyle w:val="ListParagraph"/>
        <w:numPr>
          <w:ilvl w:val="0"/>
          <w:numId w:val="10"/>
        </w:numPr>
        <w:jc w:val="both"/>
        <w:rPr>
          <w:sz w:val="24"/>
        </w:rPr>
      </w:pPr>
      <w:r w:rsidRPr="00DD7644">
        <w:rPr>
          <w:sz w:val="24"/>
        </w:rPr>
        <w:t xml:space="preserve">If you are not automatically logged on to the VLER application, enter your username in the “Username” field. </w:t>
      </w:r>
    </w:p>
    <w:p w:rsidR="006419AC" w:rsidRPr="00DD7644" w:rsidRDefault="006419AC" w:rsidP="006419AC">
      <w:pPr>
        <w:pStyle w:val="ListParagraph"/>
        <w:numPr>
          <w:ilvl w:val="0"/>
          <w:numId w:val="10"/>
        </w:numPr>
        <w:jc w:val="both"/>
        <w:rPr>
          <w:sz w:val="24"/>
        </w:rPr>
      </w:pPr>
      <w:r w:rsidRPr="00DD7644">
        <w:rPr>
          <w:sz w:val="24"/>
        </w:rPr>
        <w:t xml:space="preserve">Enter your password into the “Password” field. </w:t>
      </w:r>
    </w:p>
    <w:p w:rsidR="00D562A4" w:rsidRDefault="006419AC" w:rsidP="00D562A4">
      <w:pPr>
        <w:pStyle w:val="ListParagraph"/>
        <w:numPr>
          <w:ilvl w:val="0"/>
          <w:numId w:val="10"/>
        </w:numPr>
        <w:jc w:val="both"/>
        <w:rPr>
          <w:sz w:val="24"/>
        </w:rPr>
      </w:pPr>
      <w:r w:rsidRPr="00DD7644">
        <w:rPr>
          <w:sz w:val="24"/>
        </w:rPr>
        <w:t xml:space="preserve">Click the “Login” </w:t>
      </w:r>
      <w:r w:rsidR="00D562A4" w:rsidRPr="00DD7644">
        <w:rPr>
          <w:sz w:val="24"/>
        </w:rPr>
        <w:t xml:space="preserve">button to enter the application. </w:t>
      </w:r>
    </w:p>
    <w:p w:rsidR="006511BB" w:rsidRPr="006511BB" w:rsidRDefault="006511BB" w:rsidP="006511BB">
      <w:pPr>
        <w:pStyle w:val="ListParagraph"/>
        <w:jc w:val="both"/>
        <w:rPr>
          <w:sz w:val="24"/>
        </w:rPr>
      </w:pPr>
    </w:p>
    <w:p w:rsidR="00325FC8" w:rsidRDefault="006511BB" w:rsidP="00325FC8">
      <w:pPr>
        <w:pStyle w:val="ListParagraph"/>
        <w:numPr>
          <w:ilvl w:val="0"/>
          <w:numId w:val="10"/>
        </w:numPr>
        <w:autoSpaceDE w:val="0"/>
        <w:autoSpaceDN w:val="0"/>
        <w:adjustRightInd w:val="0"/>
        <w:rPr>
          <w:rFonts w:eastAsiaTheme="minorHAnsi"/>
          <w:color w:val="000000"/>
          <w:sz w:val="24"/>
        </w:rPr>
      </w:pPr>
      <w:r w:rsidRPr="006511BB">
        <w:rPr>
          <w:rFonts w:eastAsiaTheme="minorHAnsi"/>
          <w:color w:val="000000"/>
          <w:sz w:val="24"/>
        </w:rPr>
        <w:t xml:space="preserve">To set up a new account, follow the below steps: </w:t>
      </w:r>
    </w:p>
    <w:p w:rsidR="006511BB" w:rsidRPr="004B4080" w:rsidRDefault="006511BB" w:rsidP="004B4080">
      <w:pPr>
        <w:pStyle w:val="ListParagraph"/>
        <w:numPr>
          <w:ilvl w:val="0"/>
          <w:numId w:val="25"/>
        </w:numPr>
        <w:autoSpaceDE w:val="0"/>
        <w:autoSpaceDN w:val="0"/>
        <w:adjustRightInd w:val="0"/>
        <w:rPr>
          <w:rFonts w:eastAsiaTheme="minorHAnsi"/>
          <w:color w:val="000000"/>
          <w:sz w:val="24"/>
        </w:rPr>
      </w:pPr>
      <w:r w:rsidRPr="004B4080">
        <w:rPr>
          <w:rFonts w:eastAsiaTheme="minorHAnsi"/>
          <w:color w:val="000000"/>
          <w:sz w:val="24"/>
        </w:rPr>
        <w:t xml:space="preserve">Open Internet Explorer (8+). Alternatively, Mozilla Firefox may be used. </w:t>
      </w:r>
    </w:p>
    <w:p w:rsidR="00325FC8" w:rsidRPr="004B4080" w:rsidRDefault="006511BB" w:rsidP="004B4080">
      <w:pPr>
        <w:pStyle w:val="ListParagraph"/>
        <w:numPr>
          <w:ilvl w:val="0"/>
          <w:numId w:val="25"/>
        </w:numPr>
        <w:autoSpaceDE w:val="0"/>
        <w:autoSpaceDN w:val="0"/>
        <w:adjustRightInd w:val="0"/>
        <w:rPr>
          <w:rFonts w:eastAsiaTheme="minorHAnsi"/>
          <w:color w:val="000000"/>
          <w:sz w:val="24"/>
        </w:rPr>
      </w:pPr>
      <w:r w:rsidRPr="004B4080">
        <w:rPr>
          <w:rFonts w:eastAsiaTheme="minorHAnsi"/>
          <w:color w:val="000000"/>
          <w:sz w:val="24"/>
        </w:rPr>
        <w:t xml:space="preserve">Go to the webpage, https://direct.va.gov, on a PIV enabled workstation. </w:t>
      </w:r>
    </w:p>
    <w:p w:rsidR="00325FC8" w:rsidRPr="004B4080" w:rsidRDefault="006511BB" w:rsidP="004B4080">
      <w:pPr>
        <w:pStyle w:val="ListParagraph"/>
        <w:numPr>
          <w:ilvl w:val="0"/>
          <w:numId w:val="25"/>
        </w:numPr>
        <w:autoSpaceDE w:val="0"/>
        <w:autoSpaceDN w:val="0"/>
        <w:adjustRightInd w:val="0"/>
        <w:rPr>
          <w:rFonts w:eastAsiaTheme="minorHAnsi"/>
          <w:color w:val="000000"/>
          <w:sz w:val="24"/>
        </w:rPr>
      </w:pPr>
      <w:r w:rsidRPr="004B4080">
        <w:rPr>
          <w:rFonts w:eastAsiaTheme="minorHAnsi"/>
          <w:color w:val="000000"/>
          <w:sz w:val="24"/>
        </w:rPr>
        <w:t xml:space="preserve">Click on Register with Direct account and you will be prompted to select your certificate again. </w:t>
      </w:r>
    </w:p>
    <w:p w:rsidR="00325FC8" w:rsidRPr="004B4080" w:rsidRDefault="006511BB" w:rsidP="004B4080">
      <w:pPr>
        <w:pStyle w:val="ListParagraph"/>
        <w:numPr>
          <w:ilvl w:val="0"/>
          <w:numId w:val="25"/>
        </w:numPr>
        <w:autoSpaceDE w:val="0"/>
        <w:autoSpaceDN w:val="0"/>
        <w:adjustRightInd w:val="0"/>
        <w:rPr>
          <w:rFonts w:eastAsiaTheme="minorHAnsi"/>
          <w:color w:val="000000"/>
          <w:sz w:val="24"/>
        </w:rPr>
      </w:pPr>
      <w:r w:rsidRPr="004B4080">
        <w:rPr>
          <w:rFonts w:eastAsiaTheme="minorHAnsi"/>
          <w:color w:val="000000"/>
          <w:sz w:val="24"/>
        </w:rPr>
        <w:t>Once the page loads, Direct Secure Messaging will pull identification information from PIV, Organization, Department, Phone, and Job Title may be completed but are not required (</w:t>
      </w:r>
      <w:r w:rsidRPr="004B4080">
        <w:rPr>
          <w:rFonts w:eastAsiaTheme="minorHAnsi"/>
          <w:b/>
          <w:color w:val="000000"/>
          <w:sz w:val="28"/>
        </w:rPr>
        <w:fldChar w:fldCharType="begin"/>
      </w:r>
      <w:r w:rsidRPr="004B4080">
        <w:rPr>
          <w:rFonts w:eastAsiaTheme="minorHAnsi"/>
          <w:b/>
          <w:color w:val="000000"/>
          <w:sz w:val="28"/>
        </w:rPr>
        <w:instrText xml:space="preserve"> REF _Ref419200356 \h  \* MERGEFORMAT </w:instrText>
      </w:r>
      <w:r w:rsidRPr="006511BB">
        <w:rPr>
          <w:rFonts w:eastAsiaTheme="minorHAnsi"/>
          <w:b/>
          <w:sz w:val="28"/>
        </w:rPr>
      </w:r>
      <w:r w:rsidRPr="004B4080">
        <w:rPr>
          <w:rFonts w:eastAsiaTheme="minorHAnsi"/>
          <w:b/>
          <w:color w:val="000000"/>
          <w:sz w:val="28"/>
        </w:rPr>
        <w:fldChar w:fldCharType="separate"/>
      </w:r>
      <w:r w:rsidRPr="004B4080">
        <w:rPr>
          <w:b/>
          <w:sz w:val="24"/>
        </w:rPr>
        <w:t xml:space="preserve">Figure </w:t>
      </w:r>
      <w:r w:rsidRPr="004B4080">
        <w:rPr>
          <w:b/>
          <w:noProof/>
          <w:sz w:val="24"/>
        </w:rPr>
        <w:t>5</w:t>
      </w:r>
      <w:r w:rsidRPr="004B4080">
        <w:rPr>
          <w:rFonts w:eastAsiaTheme="minorHAnsi"/>
          <w:b/>
          <w:color w:val="000000"/>
          <w:sz w:val="28"/>
        </w:rPr>
        <w:fldChar w:fldCharType="end"/>
      </w:r>
      <w:r w:rsidRPr="004B4080">
        <w:rPr>
          <w:rFonts w:eastAsiaTheme="minorHAnsi"/>
          <w:color w:val="000000"/>
          <w:sz w:val="28"/>
        </w:rPr>
        <w:t>)</w:t>
      </w:r>
      <w:r w:rsidRPr="004B4080">
        <w:rPr>
          <w:rFonts w:eastAsiaTheme="minorHAnsi"/>
          <w:color w:val="000000"/>
          <w:sz w:val="24"/>
        </w:rPr>
        <w:t xml:space="preserve">. </w:t>
      </w:r>
    </w:p>
    <w:p w:rsidR="006511BB" w:rsidRPr="004B4080" w:rsidRDefault="006511BB" w:rsidP="004B4080">
      <w:pPr>
        <w:pStyle w:val="ListParagraph"/>
        <w:numPr>
          <w:ilvl w:val="0"/>
          <w:numId w:val="25"/>
        </w:numPr>
        <w:autoSpaceDE w:val="0"/>
        <w:autoSpaceDN w:val="0"/>
        <w:adjustRightInd w:val="0"/>
        <w:rPr>
          <w:rFonts w:eastAsiaTheme="minorHAnsi"/>
          <w:color w:val="000000"/>
          <w:sz w:val="24"/>
        </w:rPr>
      </w:pPr>
      <w:r w:rsidRPr="004B4080">
        <w:rPr>
          <w:rFonts w:eastAsiaTheme="minorHAnsi"/>
          <w:color w:val="000000"/>
          <w:sz w:val="24"/>
        </w:rPr>
        <w:t xml:space="preserve">When the </w:t>
      </w:r>
      <w:r w:rsidRPr="004B4080">
        <w:rPr>
          <w:rFonts w:eastAsiaTheme="minorHAnsi"/>
          <w:b/>
          <w:bCs/>
          <w:color w:val="000000"/>
          <w:sz w:val="24"/>
        </w:rPr>
        <w:t xml:space="preserve">New User Registration </w:t>
      </w:r>
      <w:r w:rsidRPr="004B4080">
        <w:rPr>
          <w:rFonts w:eastAsiaTheme="minorHAnsi"/>
          <w:color w:val="000000"/>
          <w:sz w:val="24"/>
        </w:rPr>
        <w:t xml:space="preserve">web form is complete, review the information and click </w:t>
      </w:r>
      <w:r w:rsidRPr="004B4080">
        <w:rPr>
          <w:rFonts w:eastAsiaTheme="minorHAnsi"/>
          <w:b/>
          <w:bCs/>
          <w:color w:val="000000"/>
          <w:sz w:val="24"/>
        </w:rPr>
        <w:t xml:space="preserve">Submit Request </w:t>
      </w:r>
      <w:r w:rsidRPr="004B4080">
        <w:rPr>
          <w:rFonts w:eastAsiaTheme="minorHAnsi"/>
          <w:color w:val="000000"/>
          <w:sz w:val="24"/>
        </w:rPr>
        <w:t xml:space="preserve">to notify Direct Secure Messaging Application Administrators of the request for an account. </w:t>
      </w:r>
    </w:p>
    <w:p w:rsidR="004B4080" w:rsidRPr="00325FC8" w:rsidRDefault="004B4080" w:rsidP="004B4080">
      <w:pPr>
        <w:pStyle w:val="ListParagraph"/>
        <w:autoSpaceDE w:val="0"/>
        <w:autoSpaceDN w:val="0"/>
        <w:adjustRightInd w:val="0"/>
        <w:ind w:left="1080"/>
        <w:rPr>
          <w:rFonts w:eastAsiaTheme="minorHAnsi"/>
          <w:color w:val="000000"/>
          <w:sz w:val="24"/>
        </w:rPr>
      </w:pPr>
    </w:p>
    <w:p w:rsidR="006511BB" w:rsidRPr="004B4080" w:rsidRDefault="006511BB" w:rsidP="004B4080">
      <w:pPr>
        <w:jc w:val="both"/>
        <w:rPr>
          <w:rFonts w:eastAsiaTheme="minorHAnsi"/>
          <w:color w:val="000000"/>
          <w:szCs w:val="22"/>
        </w:rPr>
      </w:pPr>
      <w:r w:rsidRPr="004B4080">
        <w:rPr>
          <w:rFonts w:eastAsiaTheme="minorHAnsi"/>
          <w:color w:val="000000"/>
          <w:sz w:val="24"/>
        </w:rPr>
        <w:t xml:space="preserve">When an account request is submitted, the Application Administrator will login to the API Admin Panel, confirm that the user is authorized to use Direct Secure Messaging, and approve the </w:t>
      </w:r>
      <w:r w:rsidRPr="004B4080">
        <w:rPr>
          <w:rFonts w:eastAsiaTheme="minorHAnsi"/>
          <w:sz w:val="24"/>
        </w:rPr>
        <w:t>account</w:t>
      </w:r>
      <w:r w:rsidRPr="004B4080">
        <w:rPr>
          <w:rFonts w:eastAsiaTheme="minorHAnsi"/>
          <w:color w:val="000000"/>
          <w:szCs w:val="22"/>
        </w:rPr>
        <w:t>.</w:t>
      </w:r>
    </w:p>
    <w:p w:rsidR="006511BB" w:rsidRPr="006511BB" w:rsidRDefault="006511BB" w:rsidP="006511BB">
      <w:pPr>
        <w:pStyle w:val="ListParagraph"/>
        <w:jc w:val="both"/>
        <w:rPr>
          <w:rFonts w:eastAsiaTheme="minorHAnsi"/>
          <w:color w:val="000000"/>
          <w:szCs w:val="22"/>
        </w:rPr>
      </w:pPr>
    </w:p>
    <w:p w:rsidR="006511BB" w:rsidRPr="004B4080" w:rsidRDefault="006511BB" w:rsidP="004B4080">
      <w:pPr>
        <w:jc w:val="both"/>
        <w:rPr>
          <w:rFonts w:eastAsiaTheme="minorHAnsi"/>
          <w:color w:val="000000"/>
          <w:sz w:val="24"/>
          <w:szCs w:val="22"/>
        </w:rPr>
      </w:pPr>
      <w:r w:rsidRPr="004B4080">
        <w:rPr>
          <w:rFonts w:eastAsiaTheme="minorHAnsi"/>
          <w:color w:val="000000"/>
          <w:sz w:val="24"/>
          <w:szCs w:val="22"/>
        </w:rPr>
        <w:t>A notification email will be sent out to inform that the Direct Secure Messaging Account may be used and the user will be notified they need to wait for their account to be approved (</w:t>
      </w:r>
      <w:r w:rsidRPr="004B4080">
        <w:rPr>
          <w:rFonts w:eastAsiaTheme="minorHAnsi"/>
          <w:b/>
          <w:color w:val="000000"/>
          <w:sz w:val="28"/>
          <w:szCs w:val="22"/>
        </w:rPr>
        <w:fldChar w:fldCharType="begin"/>
      </w:r>
      <w:r w:rsidRPr="004B4080">
        <w:rPr>
          <w:rFonts w:eastAsiaTheme="minorHAnsi"/>
          <w:b/>
          <w:color w:val="000000"/>
          <w:sz w:val="28"/>
          <w:szCs w:val="22"/>
        </w:rPr>
        <w:instrText xml:space="preserve"> REF _Ref419200768 \h  \* MERGEFORMAT </w:instrText>
      </w:r>
      <w:r w:rsidRPr="006511BB">
        <w:rPr>
          <w:rFonts w:eastAsiaTheme="minorHAnsi"/>
          <w:b/>
          <w:sz w:val="28"/>
        </w:rPr>
      </w:r>
      <w:r w:rsidRPr="004B4080">
        <w:rPr>
          <w:rFonts w:eastAsiaTheme="minorHAnsi"/>
          <w:b/>
          <w:color w:val="000000"/>
          <w:sz w:val="28"/>
          <w:szCs w:val="22"/>
        </w:rPr>
        <w:fldChar w:fldCharType="separate"/>
      </w:r>
      <w:r w:rsidRPr="004B4080">
        <w:rPr>
          <w:b/>
          <w:sz w:val="24"/>
        </w:rPr>
        <w:t xml:space="preserve">Figure </w:t>
      </w:r>
      <w:r w:rsidRPr="004B4080">
        <w:rPr>
          <w:b/>
          <w:noProof/>
          <w:sz w:val="24"/>
        </w:rPr>
        <w:t>4</w:t>
      </w:r>
      <w:r w:rsidRPr="004B4080">
        <w:rPr>
          <w:rFonts w:eastAsiaTheme="minorHAnsi"/>
          <w:b/>
          <w:color w:val="000000"/>
          <w:sz w:val="28"/>
          <w:szCs w:val="22"/>
        </w:rPr>
        <w:fldChar w:fldCharType="end"/>
      </w:r>
      <w:r w:rsidRPr="004B4080">
        <w:rPr>
          <w:rFonts w:eastAsiaTheme="minorHAnsi"/>
          <w:color w:val="000000"/>
          <w:sz w:val="24"/>
          <w:szCs w:val="22"/>
        </w:rPr>
        <w:t>).</w:t>
      </w:r>
    </w:p>
    <w:p w:rsidR="006511BB" w:rsidRPr="006511BB" w:rsidRDefault="006511BB" w:rsidP="006511BB">
      <w:pPr>
        <w:pStyle w:val="ListParagraph"/>
        <w:jc w:val="both"/>
        <w:rPr>
          <w:rFonts w:eastAsiaTheme="minorHAnsi"/>
          <w:color w:val="000000"/>
          <w:szCs w:val="22"/>
        </w:rPr>
      </w:pPr>
    </w:p>
    <w:p w:rsidR="006511BB" w:rsidRPr="006511BB" w:rsidRDefault="006511BB" w:rsidP="00B86BF8">
      <w:pPr>
        <w:pStyle w:val="ListParagraph"/>
        <w:ind w:left="0"/>
        <w:jc w:val="center"/>
        <w:rPr>
          <w:rFonts w:eastAsiaTheme="minorHAnsi"/>
          <w:color w:val="000000"/>
          <w:szCs w:val="22"/>
        </w:rPr>
      </w:pPr>
      <w:r>
        <w:rPr>
          <w:noProof/>
        </w:rPr>
        <w:drawing>
          <wp:inline distT="0" distB="0" distL="0" distR="0" wp14:anchorId="4ABDFBCD" wp14:editId="7571CFD8">
            <wp:extent cx="5943600" cy="1633220"/>
            <wp:effectExtent l="171450" t="171450" r="381000" b="3670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633220"/>
                    </a:xfrm>
                    <a:prstGeom prst="rect">
                      <a:avLst/>
                    </a:prstGeom>
                    <a:ln>
                      <a:noFill/>
                    </a:ln>
                    <a:effectLst>
                      <a:outerShdw blurRad="292100" dist="139700" dir="2700000" algn="tl" rotWithShape="0">
                        <a:srgbClr val="333333">
                          <a:alpha val="65000"/>
                        </a:srgbClr>
                      </a:outerShdw>
                    </a:effectLst>
                  </pic:spPr>
                </pic:pic>
              </a:graphicData>
            </a:graphic>
          </wp:inline>
        </w:drawing>
      </w:r>
    </w:p>
    <w:p w:rsidR="006511BB" w:rsidRDefault="006511BB" w:rsidP="006511BB">
      <w:pPr>
        <w:pStyle w:val="Caption"/>
        <w:ind w:left="720"/>
      </w:pPr>
      <w:bookmarkStart w:id="72" w:name="_Ref419200768"/>
      <w:r>
        <w:t xml:space="preserve">Figure </w:t>
      </w:r>
      <w:r w:rsidR="00325FC8">
        <w:fldChar w:fldCharType="begin"/>
      </w:r>
      <w:r w:rsidR="00325FC8">
        <w:instrText xml:space="preserve"> SEQ Figure \* ARABIC </w:instrText>
      </w:r>
      <w:r w:rsidR="00325FC8">
        <w:fldChar w:fldCharType="separate"/>
      </w:r>
      <w:r w:rsidR="00623C0E">
        <w:rPr>
          <w:noProof/>
        </w:rPr>
        <w:t>4</w:t>
      </w:r>
      <w:r w:rsidR="00325FC8">
        <w:rPr>
          <w:noProof/>
        </w:rPr>
        <w:fldChar w:fldCharType="end"/>
      </w:r>
      <w:bookmarkEnd w:id="72"/>
      <w:r>
        <w:t>: Direct Secure Messaging User Registration Submitted</w:t>
      </w:r>
    </w:p>
    <w:p w:rsidR="006511BB" w:rsidRPr="006511BB" w:rsidRDefault="006511BB" w:rsidP="006511BB">
      <w:pPr>
        <w:pStyle w:val="Caption"/>
        <w:ind w:left="720"/>
        <w:jc w:val="left"/>
        <w:rPr>
          <w:rFonts w:eastAsiaTheme="minorHAnsi"/>
        </w:rPr>
      </w:pPr>
      <w:r>
        <w:rPr>
          <w:noProof/>
        </w:rPr>
        <w:drawing>
          <wp:anchor distT="0" distB="0" distL="114300" distR="114300" simplePos="0" relativeHeight="251659264" behindDoc="0" locked="0" layoutInCell="1" allowOverlap="1" wp14:anchorId="20E6FC85" wp14:editId="58722D0B">
            <wp:simplePos x="914400" y="5727700"/>
            <wp:positionH relativeFrom="margin">
              <wp:align>center</wp:align>
            </wp:positionH>
            <wp:positionV relativeFrom="margin">
              <wp:align>top</wp:align>
            </wp:positionV>
            <wp:extent cx="5440045" cy="2984500"/>
            <wp:effectExtent l="171450" t="171450" r="389255" b="3683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58096" cy="299437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511BB" w:rsidRDefault="006511BB" w:rsidP="006511BB">
      <w:pPr>
        <w:pStyle w:val="Caption"/>
        <w:ind w:left="720"/>
      </w:pPr>
      <w:bookmarkStart w:id="73" w:name="_Ref419200356"/>
      <w:r>
        <w:t xml:space="preserve">Figure </w:t>
      </w:r>
      <w:r w:rsidR="00325FC8">
        <w:fldChar w:fldCharType="begin"/>
      </w:r>
      <w:r w:rsidR="00325FC8">
        <w:instrText xml:space="preserve"> SEQ Figure \* ARABIC </w:instrText>
      </w:r>
      <w:r w:rsidR="00325FC8">
        <w:fldChar w:fldCharType="separate"/>
      </w:r>
      <w:r w:rsidR="00623C0E">
        <w:rPr>
          <w:noProof/>
        </w:rPr>
        <w:t>5</w:t>
      </w:r>
      <w:r w:rsidR="00325FC8">
        <w:rPr>
          <w:noProof/>
        </w:rPr>
        <w:fldChar w:fldCharType="end"/>
      </w:r>
      <w:bookmarkEnd w:id="73"/>
      <w:r>
        <w:t>: VLER Health Direct API</w:t>
      </w:r>
    </w:p>
    <w:p w:rsidR="006511BB" w:rsidRPr="00DD7644" w:rsidRDefault="006511BB" w:rsidP="006511BB">
      <w:pPr>
        <w:pStyle w:val="ListParagraph"/>
        <w:jc w:val="both"/>
        <w:rPr>
          <w:sz w:val="24"/>
        </w:rPr>
      </w:pPr>
    </w:p>
    <w:p w:rsidR="00D562A4" w:rsidRPr="00DD7644" w:rsidRDefault="00D562A4" w:rsidP="00D562A4">
      <w:pPr>
        <w:jc w:val="both"/>
        <w:rPr>
          <w:sz w:val="24"/>
        </w:rPr>
      </w:pPr>
    </w:p>
    <w:p w:rsidR="00D562A4" w:rsidRPr="00DD7644" w:rsidRDefault="00D562A4" w:rsidP="00D562A4">
      <w:pPr>
        <w:jc w:val="both"/>
        <w:rPr>
          <w:sz w:val="24"/>
        </w:rPr>
      </w:pPr>
      <w:r w:rsidRPr="00DD7644">
        <w:rPr>
          <w:sz w:val="24"/>
        </w:rPr>
        <w:t xml:space="preserve">For detailed instructions for how to log on and access Reporting and Research capabilities for the IRDS, contact system administrators via the </w:t>
      </w:r>
      <w:hyperlink w:anchor="_Help_Desk" w:history="1">
        <w:r w:rsidRPr="00DD7644">
          <w:rPr>
            <w:rStyle w:val="Hyperlink"/>
            <w:sz w:val="24"/>
          </w:rPr>
          <w:t>Help Desk</w:t>
        </w:r>
      </w:hyperlink>
      <w:r w:rsidRPr="00DD7644">
        <w:rPr>
          <w:sz w:val="24"/>
        </w:rPr>
        <w:t xml:space="preserve">. </w:t>
      </w:r>
    </w:p>
    <w:p w:rsidR="00BA7EC8" w:rsidRPr="00DD7644" w:rsidRDefault="00BA7EC8" w:rsidP="00BA7EC8">
      <w:pPr>
        <w:jc w:val="both"/>
        <w:rPr>
          <w:sz w:val="24"/>
        </w:rPr>
      </w:pPr>
    </w:p>
    <w:p w:rsidR="006419AC" w:rsidRPr="00DD7644" w:rsidRDefault="006419AC" w:rsidP="006419AC">
      <w:pPr>
        <w:jc w:val="both"/>
        <w:rPr>
          <w:sz w:val="24"/>
        </w:rPr>
      </w:pPr>
      <w:r w:rsidRPr="00DD7644">
        <w:rPr>
          <w:sz w:val="24"/>
        </w:rPr>
        <w:t>If you are not able to access the system</w:t>
      </w:r>
      <w:r w:rsidR="00D562A4" w:rsidRPr="00DD7644">
        <w:rPr>
          <w:sz w:val="24"/>
        </w:rPr>
        <w:t xml:space="preserve"> or need further instruction</w:t>
      </w:r>
      <w:r w:rsidRPr="00DD7644">
        <w:rPr>
          <w:sz w:val="24"/>
        </w:rPr>
        <w:t xml:space="preserve">, contact the </w:t>
      </w:r>
      <w:hyperlink w:anchor="_Help_Desk" w:history="1">
        <w:r w:rsidRPr="00DD7644">
          <w:rPr>
            <w:rStyle w:val="Hyperlink"/>
            <w:sz w:val="24"/>
          </w:rPr>
          <w:t>Help Desk</w:t>
        </w:r>
      </w:hyperlink>
      <w:r w:rsidRPr="00DD7644">
        <w:rPr>
          <w:sz w:val="24"/>
        </w:rPr>
        <w:t xml:space="preserve">. </w:t>
      </w:r>
    </w:p>
    <w:p w:rsidR="006419AC" w:rsidRPr="00DD7644" w:rsidRDefault="006419AC" w:rsidP="00BA7EC8">
      <w:pPr>
        <w:jc w:val="both"/>
        <w:rPr>
          <w:sz w:val="24"/>
        </w:rPr>
      </w:pPr>
    </w:p>
    <w:p w:rsidR="0095648C" w:rsidRDefault="0095648C" w:rsidP="0095648C">
      <w:pPr>
        <w:pStyle w:val="Heading2"/>
        <w:tabs>
          <w:tab w:val="clear" w:pos="900"/>
        </w:tabs>
        <w:overflowPunct w:val="0"/>
        <w:spacing w:before="240"/>
        <w:ind w:left="720" w:hanging="720"/>
        <w:jc w:val="both"/>
      </w:pPr>
      <w:bookmarkStart w:id="74" w:name="_Toc484935713"/>
      <w:bookmarkStart w:id="75" w:name="_Toc480348016"/>
      <w:bookmarkStart w:id="76" w:name="_Toc480255375"/>
      <w:bookmarkStart w:id="77" w:name="_Toc418236682"/>
      <w:r>
        <w:t>System Menu</w:t>
      </w:r>
      <w:bookmarkEnd w:id="74"/>
      <w:bookmarkEnd w:id="75"/>
      <w:bookmarkEnd w:id="76"/>
      <w:bookmarkEnd w:id="77"/>
    </w:p>
    <w:p w:rsidR="008B5B71" w:rsidRDefault="008B5B71" w:rsidP="0095648C">
      <w:pPr>
        <w:pStyle w:val="Heading3"/>
        <w:tabs>
          <w:tab w:val="clear" w:pos="1080"/>
        </w:tabs>
        <w:overflowPunct w:val="0"/>
        <w:ind w:left="720" w:hanging="720"/>
        <w:jc w:val="both"/>
      </w:pPr>
      <w:bookmarkStart w:id="78" w:name="_Toc480348017"/>
      <w:bookmarkStart w:id="79" w:name="_Toc480255376"/>
      <w:bookmarkStart w:id="80" w:name="_Toc484935714"/>
      <w:r>
        <w:t>Dashboard System Menu Options</w:t>
      </w:r>
      <w:r w:rsidR="0095648C">
        <w:t xml:space="preserve"> </w:t>
      </w:r>
      <w:bookmarkEnd w:id="78"/>
      <w:bookmarkEnd w:id="79"/>
      <w:bookmarkEnd w:id="80"/>
    </w:p>
    <w:p w:rsidR="007B409F" w:rsidRPr="00D55152" w:rsidRDefault="007B409F" w:rsidP="007B409F">
      <w:pPr>
        <w:pStyle w:val="BodyText"/>
      </w:pPr>
      <w:r w:rsidRPr="00D55152">
        <w:t xml:space="preserve">The sections below detail system menu options specific to uses accessing the Perceptive Reach Dashboard. </w:t>
      </w:r>
    </w:p>
    <w:p w:rsidR="0095648C" w:rsidRDefault="008B5B71" w:rsidP="008B5B71">
      <w:pPr>
        <w:pStyle w:val="Heading4"/>
      </w:pPr>
      <w:r>
        <w:t>Dashboard Views</w:t>
      </w:r>
    </w:p>
    <w:p w:rsidR="007B409F" w:rsidRPr="00D55152" w:rsidRDefault="007B409F" w:rsidP="007B409F">
      <w:pPr>
        <w:pStyle w:val="BodyText"/>
      </w:pPr>
      <w:r w:rsidRPr="00D55152">
        <w:t>From this area of the Dashboard, users can access various views on the Dashboard organized by geographic area. For users who are members of frontline clinical care teams (the majority of users), access</w:t>
      </w:r>
      <w:r w:rsidR="005D3C2A">
        <w:t xml:space="preserve"> will be limited to viewing the:</w:t>
      </w:r>
    </w:p>
    <w:p w:rsidR="007B409F" w:rsidRPr="00D55152" w:rsidRDefault="007B409F" w:rsidP="007B409F">
      <w:pPr>
        <w:pStyle w:val="BodyText"/>
        <w:numPr>
          <w:ilvl w:val="0"/>
          <w:numId w:val="11"/>
        </w:numPr>
      </w:pPr>
      <w:r w:rsidRPr="00D55152">
        <w:rPr>
          <w:b/>
        </w:rPr>
        <w:t>Individual Veteran View</w:t>
      </w:r>
      <w:r w:rsidRPr="00D55152">
        <w:t xml:space="preserve">, providing information related to outreach, intervention, and care for a specific Veteran within the system </w:t>
      </w:r>
    </w:p>
    <w:p w:rsidR="007B409F" w:rsidRPr="00D55152" w:rsidRDefault="007B409F" w:rsidP="007B409F">
      <w:pPr>
        <w:pStyle w:val="BodyText"/>
        <w:numPr>
          <w:ilvl w:val="0"/>
          <w:numId w:val="11"/>
        </w:numPr>
      </w:pPr>
      <w:r w:rsidRPr="00D55152">
        <w:rPr>
          <w:b/>
        </w:rPr>
        <w:t>Facility Level View</w:t>
      </w:r>
      <w:r w:rsidRPr="00D55152">
        <w:t>, providing information and data about at-risk Veterans who are associated with the user’s home facility</w:t>
      </w:r>
    </w:p>
    <w:p w:rsidR="007B409F" w:rsidRDefault="007B409F" w:rsidP="007B409F">
      <w:pPr>
        <w:pStyle w:val="BodyText"/>
      </w:pPr>
      <w:r w:rsidRPr="00D55152">
        <w:t xml:space="preserve">Additional views provide the ability to see information and data related to at-risk Veterans within a specific, state, VISN, region, or nationally. Access to these views is limited to users with “Supervisory” level access. </w:t>
      </w:r>
    </w:p>
    <w:p w:rsidR="005D3C2A" w:rsidRPr="00D55152" w:rsidRDefault="009F34B4" w:rsidP="005D3C2A">
      <w:pPr>
        <w:pStyle w:val="Caption"/>
        <w:rPr>
          <w:sz w:val="24"/>
        </w:rPr>
      </w:pPr>
      <w:r>
        <w:rPr>
          <w:noProof/>
        </w:rPr>
        <mc:AlternateContent>
          <mc:Choice Requires="wps">
            <w:drawing>
              <wp:anchor distT="0" distB="0" distL="114300" distR="114300" simplePos="0" relativeHeight="251673600" behindDoc="0" locked="0" layoutInCell="1" allowOverlap="1" wp14:anchorId="2A3486ED" wp14:editId="3C2906FE">
                <wp:simplePos x="0" y="0"/>
                <wp:positionH relativeFrom="column">
                  <wp:posOffset>1937385</wp:posOffset>
                </wp:positionH>
                <wp:positionV relativeFrom="paragraph">
                  <wp:posOffset>858520</wp:posOffset>
                </wp:positionV>
                <wp:extent cx="577850" cy="180975"/>
                <wp:effectExtent l="0" t="0" r="12700" b="28575"/>
                <wp:wrapNone/>
                <wp:docPr id="20" name="Rectangle 20"/>
                <wp:cNvGraphicFramePr/>
                <a:graphic xmlns:a="http://schemas.openxmlformats.org/drawingml/2006/main">
                  <a:graphicData uri="http://schemas.microsoft.com/office/word/2010/wordprocessingShape">
                    <wps:wsp>
                      <wps:cNvSpPr/>
                      <wps:spPr>
                        <a:xfrm>
                          <a:off x="0" y="0"/>
                          <a:ext cx="577850" cy="1809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152.55pt;margin-top:67.6pt;width:45.5pt;height:14.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" filled="f" strokecolor="red" strokeweight="2pt"/>
            </w:pict>
          </mc:Fallback>
        </mc:AlternateContent>
      </w:r>
      <w:r>
        <w:rPr>
          <w:noProof/>
        </w:rPr>
        <mc:AlternateContent>
          <mc:Choice Requires="wps">
            <w:drawing>
              <wp:anchor distT="0" distB="0" distL="114300" distR="114300" simplePos="0" relativeHeight="251671552" behindDoc="0" locked="0" layoutInCell="1" allowOverlap="1" wp14:anchorId="0008C832" wp14:editId="6BF4D24B">
                <wp:simplePos x="0" y="0"/>
                <wp:positionH relativeFrom="column">
                  <wp:posOffset>1311215</wp:posOffset>
                </wp:positionH>
                <wp:positionV relativeFrom="paragraph">
                  <wp:posOffset>853045</wp:posOffset>
                </wp:positionV>
                <wp:extent cx="577970" cy="181154"/>
                <wp:effectExtent l="0" t="0" r="12700" b="28575"/>
                <wp:wrapNone/>
                <wp:docPr id="5" name="Rectangle 5"/>
                <wp:cNvGraphicFramePr/>
                <a:graphic xmlns:a="http://schemas.openxmlformats.org/drawingml/2006/main">
                  <a:graphicData uri="http://schemas.microsoft.com/office/word/2010/wordprocessingShape">
                    <wps:wsp>
                      <wps:cNvSpPr/>
                      <wps:spPr>
                        <a:xfrm>
                          <a:off x="0" y="0"/>
                          <a:ext cx="577970" cy="1811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103.25pt;margin-top:67.15pt;width:45.5pt;height:1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" filled="f" strokecolor="red" strokeweight="2pt"/>
            </w:pict>
          </mc:Fallback>
        </mc:AlternateContent>
      </w:r>
      <w:r w:rsidR="005D3C2A">
        <w:rPr>
          <w:noProof/>
        </w:rPr>
        <w:drawing>
          <wp:inline distT="0" distB="0" distL="0" distR="0" wp14:anchorId="0EBCC702" wp14:editId="7B2B43C8">
            <wp:extent cx="5943600" cy="3773805"/>
            <wp:effectExtent l="171450" t="171450" r="381000" b="3600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73805"/>
                    </a:xfrm>
                    <a:prstGeom prst="rect">
                      <a:avLst/>
                    </a:prstGeom>
                    <a:ln>
                      <a:noFill/>
                    </a:ln>
                    <a:effectLst>
                      <a:outerShdw blurRad="292100" dist="139700" dir="2700000" algn="tl" rotWithShape="0">
                        <a:srgbClr val="333333">
                          <a:alpha val="65000"/>
                        </a:srgbClr>
                      </a:outerShdw>
                    </a:effectLst>
                  </pic:spPr>
                </pic:pic>
              </a:graphicData>
            </a:graphic>
          </wp:inline>
        </w:drawing>
      </w:r>
      <w:r w:rsidR="005D3C2A">
        <w:t xml:space="preserve">Figure </w:t>
      </w:r>
      <w:r w:rsidR="00325FC8">
        <w:fldChar w:fldCharType="begin"/>
      </w:r>
      <w:r w:rsidR="00325FC8">
        <w:instrText xml:space="preserve"> SEQ Figure \* ARABIC </w:instrText>
      </w:r>
      <w:r w:rsidR="00325FC8">
        <w:fldChar w:fldCharType="separate"/>
      </w:r>
      <w:r w:rsidR="00623C0E">
        <w:rPr>
          <w:noProof/>
        </w:rPr>
        <w:t>6</w:t>
      </w:r>
      <w:r w:rsidR="00325FC8">
        <w:rPr>
          <w:noProof/>
        </w:rPr>
        <w:fldChar w:fldCharType="end"/>
      </w:r>
      <w:r w:rsidR="005D3C2A">
        <w:t>: Individual and Facility View</w:t>
      </w:r>
    </w:p>
    <w:p w:rsidR="008B5B71" w:rsidRDefault="008B5B71" w:rsidP="008B5B71">
      <w:pPr>
        <w:pStyle w:val="Heading4"/>
      </w:pPr>
      <w:r>
        <w:t>Widget Selector</w:t>
      </w:r>
    </w:p>
    <w:p w:rsidR="007B409F" w:rsidRPr="00D55152" w:rsidRDefault="007B409F" w:rsidP="007B409F">
      <w:pPr>
        <w:pStyle w:val="BodyText"/>
      </w:pPr>
      <w:r w:rsidRPr="00D55152">
        <w:t xml:space="preserve">The widget selection menu provides the ability to choose which widgets you do and do not want to see on the Dashboard. To add a widget to the Dashboard, click the widget’s name from within the selector dropdown menu. To remove a widget from the Dashboard, click the “X” shape in the far upper right corner of the widget. Note that the option to remove some widgets from the Dashboard, such as the Veteran Roster Widget, is not available. </w:t>
      </w:r>
    </w:p>
    <w:p w:rsidR="002250BD" w:rsidRDefault="002250BD" w:rsidP="007B409F">
      <w:pPr>
        <w:pStyle w:val="BodyText"/>
      </w:pPr>
      <w:r w:rsidRPr="00D55152">
        <w:t xml:space="preserve">Users also have the ability to “restore” their Dashboard view to just show the default set of widgets for a particular view, and also save any customizations of their Dashboard view for future use. </w:t>
      </w:r>
    </w:p>
    <w:p w:rsidR="007B01BE" w:rsidRDefault="00F257DC" w:rsidP="007B01BE">
      <w:pPr>
        <w:pStyle w:val="BodyText"/>
        <w:keepNext/>
      </w:pPr>
      <w:r>
        <w:rPr>
          <w:noProof/>
        </w:rPr>
        <mc:AlternateContent>
          <mc:Choice Requires="wps">
            <w:drawing>
              <wp:anchor distT="0" distB="0" distL="114300" distR="114300" simplePos="0" relativeHeight="251675648" behindDoc="0" locked="0" layoutInCell="1" allowOverlap="1">
                <wp:simplePos x="0" y="0"/>
                <wp:positionH relativeFrom="column">
                  <wp:posOffset>232912</wp:posOffset>
                </wp:positionH>
                <wp:positionV relativeFrom="paragraph">
                  <wp:posOffset>926381</wp:posOffset>
                </wp:positionV>
                <wp:extent cx="854015" cy="3062377"/>
                <wp:effectExtent l="0" t="0" r="22860" b="24130"/>
                <wp:wrapNone/>
                <wp:docPr id="22" name="Rectangle 22"/>
                <wp:cNvGraphicFramePr/>
                <a:graphic xmlns:a="http://schemas.openxmlformats.org/drawingml/2006/main">
                  <a:graphicData uri="http://schemas.microsoft.com/office/word/2010/wordprocessingShape">
                    <wps:wsp>
                      <wps:cNvSpPr/>
                      <wps:spPr>
                        <a:xfrm>
                          <a:off x="0" y="0"/>
                          <a:ext cx="854015" cy="30623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18.35pt;margin-top:72.95pt;width:67.25pt;height:24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5787785</wp:posOffset>
                </wp:positionH>
                <wp:positionV relativeFrom="paragraph">
                  <wp:posOffset>1193800</wp:posOffset>
                </wp:positionV>
                <wp:extent cx="267707" cy="224287"/>
                <wp:effectExtent l="0" t="0" r="18415" b="23495"/>
                <wp:wrapNone/>
                <wp:docPr id="21" name="Rectangle 21"/>
                <wp:cNvGraphicFramePr/>
                <a:graphic xmlns:a="http://schemas.openxmlformats.org/drawingml/2006/main">
                  <a:graphicData uri="http://schemas.microsoft.com/office/word/2010/wordprocessingShape">
                    <wps:wsp>
                      <wps:cNvSpPr/>
                      <wps:spPr>
                        <a:xfrm>
                          <a:off x="0" y="0"/>
                          <a:ext cx="267707" cy="2242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455.75pt;margin-top:94pt;width:21.1pt;height:17.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" filled="f" strokecolor="red" strokeweight="2pt"/>
            </w:pict>
          </mc:Fallback>
        </mc:AlternateContent>
      </w:r>
      <w:r w:rsidR="007B01BE">
        <w:rPr>
          <w:noProof/>
        </w:rPr>
        <mc:AlternateContent>
          <mc:Choice Requires="wps">
            <w:drawing>
              <wp:anchor distT="0" distB="0" distL="114300" distR="114300" simplePos="0" relativeHeight="251661312" behindDoc="0" locked="0" layoutInCell="1" allowOverlap="1" wp14:anchorId="05C32784" wp14:editId="2ACF97D2">
                <wp:simplePos x="0" y="0"/>
                <wp:positionH relativeFrom="column">
                  <wp:posOffset>5244632</wp:posOffset>
                </wp:positionH>
                <wp:positionV relativeFrom="paragraph">
                  <wp:posOffset>1194339</wp:posOffset>
                </wp:positionV>
                <wp:extent cx="542925" cy="274955"/>
                <wp:effectExtent l="57150" t="38100" r="9525" b="106045"/>
                <wp:wrapNone/>
                <wp:docPr id="11" name="Right Arrow 11"/>
                <wp:cNvGraphicFramePr/>
                <a:graphic xmlns:a="http://schemas.openxmlformats.org/drawingml/2006/main">
                  <a:graphicData uri="http://schemas.microsoft.com/office/word/2010/wordprocessingShape">
                    <wps:wsp>
                      <wps:cNvSpPr/>
                      <wps:spPr>
                        <a:xfrm>
                          <a:off x="0" y="0"/>
                          <a:ext cx="542925" cy="274955"/>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412.95pt;margin-top:94.05pt;width:42.75pt;height:2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" adj="16131"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rsidR="007B01BE">
        <w:rPr>
          <w:noProof/>
        </w:rPr>
        <mc:AlternateContent>
          <mc:Choice Requires="wps">
            <w:drawing>
              <wp:anchor distT="0" distB="0" distL="114300" distR="114300" simplePos="0" relativeHeight="251663360" behindDoc="1" locked="0" layoutInCell="1" allowOverlap="1" wp14:anchorId="790014D9" wp14:editId="132CC691">
                <wp:simplePos x="0" y="0"/>
                <wp:positionH relativeFrom="column">
                  <wp:posOffset>5710687</wp:posOffset>
                </wp:positionH>
                <wp:positionV relativeFrom="paragraph">
                  <wp:posOffset>1228306</wp:posOffset>
                </wp:positionV>
                <wp:extent cx="344805" cy="241300"/>
                <wp:effectExtent l="0" t="0" r="17145" b="25400"/>
                <wp:wrapNone/>
                <wp:docPr id="13" name="Text Box 13"/>
                <wp:cNvGraphicFramePr/>
                <a:graphic xmlns:a="http://schemas.openxmlformats.org/drawingml/2006/main">
                  <a:graphicData uri="http://schemas.microsoft.com/office/word/2010/wordprocessingShape">
                    <wps:wsp>
                      <wps:cNvSpPr txBox="1"/>
                      <wps:spPr>
                        <a:xfrm>
                          <a:off x="0" y="0"/>
                          <a:ext cx="344805" cy="241300"/>
                        </a:xfrm>
                        <a:prstGeom prst="rect">
                          <a:avLst/>
                        </a:prstGeom>
                        <a:solidFill>
                          <a:schemeClr val="lt1"/>
                        </a:solidFill>
                        <a:ln w="6350">
                          <a:solidFill>
                            <a:schemeClr val="accent6">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325FC8" w:rsidRDefault="00325F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449.65pt;margin-top:96.7pt;width:27.15pt;height:1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" fillcolor="white [3201]" strokecolor="#e36c0a [2409]" strokeweight=".5pt">
                <v:textbox>
                  <w:txbxContent>
                    <w:p w:rsidR="00325FC8" w:rsidRDefault="00325FC8"/>
                  </w:txbxContent>
                </v:textbox>
              </v:shape>
            </w:pict>
          </mc:Fallback>
        </mc:AlternateContent>
      </w:r>
      <w:r w:rsidR="007B01BE">
        <w:rPr>
          <w:noProof/>
        </w:rPr>
        <mc:AlternateContent>
          <mc:Choice Requires="wps">
            <w:drawing>
              <wp:anchor distT="0" distB="0" distL="114300" distR="114300" simplePos="0" relativeHeight="251662336" behindDoc="1" locked="0" layoutInCell="1" allowOverlap="1" wp14:anchorId="37CA5436" wp14:editId="680D638C">
                <wp:simplePos x="0" y="0"/>
                <wp:positionH relativeFrom="column">
                  <wp:posOffset>5710687</wp:posOffset>
                </wp:positionH>
                <wp:positionV relativeFrom="paragraph">
                  <wp:posOffset>1228306</wp:posOffset>
                </wp:positionV>
                <wp:extent cx="345056" cy="241539"/>
                <wp:effectExtent l="0" t="0" r="17145" b="25400"/>
                <wp:wrapNone/>
                <wp:docPr id="12" name="Rectangle 12"/>
                <wp:cNvGraphicFramePr/>
                <a:graphic xmlns:a="http://schemas.openxmlformats.org/drawingml/2006/main">
                  <a:graphicData uri="http://schemas.microsoft.com/office/word/2010/wordprocessingShape">
                    <wps:wsp>
                      <wps:cNvSpPr/>
                      <wps:spPr>
                        <a:xfrm>
                          <a:off x="0" y="0"/>
                          <a:ext cx="345056" cy="241539"/>
                        </a:xfrm>
                        <a:prstGeom prst="rect">
                          <a:avLst/>
                        </a:prstGeom>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449.65pt;margin-top:96.7pt;width:27.15pt;height:19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" fillcolor="#4f81bd [3204]" strokecolor="#e36c0a [2409]" strokeweight="2pt"/>
            </w:pict>
          </mc:Fallback>
        </mc:AlternateContent>
      </w:r>
      <w:r w:rsidR="007B01BE">
        <w:rPr>
          <w:noProof/>
        </w:rPr>
        <mc:AlternateContent>
          <mc:Choice Requires="wps">
            <w:drawing>
              <wp:anchor distT="0" distB="0" distL="114300" distR="114300" simplePos="0" relativeHeight="251660288" behindDoc="0" locked="0" layoutInCell="1" allowOverlap="1" wp14:anchorId="64B0DA15" wp14:editId="6FAB4ADE">
                <wp:simplePos x="0" y="0"/>
                <wp:positionH relativeFrom="column">
                  <wp:posOffset>1086485</wp:posOffset>
                </wp:positionH>
                <wp:positionV relativeFrom="paragraph">
                  <wp:posOffset>1227096</wp:posOffset>
                </wp:positionV>
                <wp:extent cx="1440611" cy="612475"/>
                <wp:effectExtent l="57150" t="19050" r="83820" b="92710"/>
                <wp:wrapNone/>
                <wp:docPr id="10" name="Left Arrow 10"/>
                <wp:cNvGraphicFramePr/>
                <a:graphic xmlns:a="http://schemas.openxmlformats.org/drawingml/2006/main">
                  <a:graphicData uri="http://schemas.microsoft.com/office/word/2010/wordprocessingShape">
                    <wps:wsp>
                      <wps:cNvSpPr/>
                      <wps:spPr>
                        <a:xfrm>
                          <a:off x="0" y="0"/>
                          <a:ext cx="1440611" cy="612475"/>
                        </a:xfrm>
                        <a:prstGeom prst="lef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 o:spid="_x0000_s1026" type="#_x0000_t66" style="position:absolute;margin-left:85.55pt;margin-top:96.6pt;width:113.45pt;height:4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" adj="4592"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rsidR="00FF4398">
        <w:rPr>
          <w:noProof/>
        </w:rPr>
        <w:drawing>
          <wp:inline distT="0" distB="0" distL="0" distR="0" wp14:anchorId="19640E6D" wp14:editId="2E8A351B">
            <wp:extent cx="5938151" cy="3812875"/>
            <wp:effectExtent l="171450" t="171450" r="386715" b="3594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3283"/>
                    <a:stretch/>
                  </pic:blipFill>
                  <pic:spPr bwMode="auto">
                    <a:xfrm>
                      <a:off x="0" y="0"/>
                      <a:ext cx="5949055" cy="38198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F4398" w:rsidRPr="00D55152" w:rsidRDefault="007B01BE" w:rsidP="007B01BE">
      <w:pPr>
        <w:pStyle w:val="Caption"/>
        <w:rPr>
          <w:sz w:val="24"/>
        </w:rPr>
      </w:pPr>
      <w:r>
        <w:t xml:space="preserve">Figure </w:t>
      </w:r>
      <w:r w:rsidR="00325FC8">
        <w:fldChar w:fldCharType="begin"/>
      </w:r>
      <w:r w:rsidR="00325FC8">
        <w:instrText xml:space="preserve"> SEQ Figure \* ARABIC </w:instrText>
      </w:r>
      <w:r w:rsidR="00325FC8">
        <w:fldChar w:fldCharType="separate"/>
      </w:r>
      <w:r w:rsidR="00623C0E">
        <w:rPr>
          <w:noProof/>
        </w:rPr>
        <w:t>7</w:t>
      </w:r>
      <w:r w:rsidR="00325FC8">
        <w:rPr>
          <w:noProof/>
        </w:rPr>
        <w:fldChar w:fldCharType="end"/>
      </w:r>
      <w:r>
        <w:t>: Widget Selector</w:t>
      </w:r>
    </w:p>
    <w:p w:rsidR="002250BD" w:rsidRDefault="002250BD" w:rsidP="002250BD">
      <w:pPr>
        <w:pStyle w:val="Heading4"/>
      </w:pPr>
      <w:r>
        <w:t>Dashboard Widgets</w:t>
      </w:r>
    </w:p>
    <w:p w:rsidR="002250BD" w:rsidRPr="00D55152" w:rsidRDefault="002250BD" w:rsidP="002250BD">
      <w:pPr>
        <w:pStyle w:val="BodyText"/>
      </w:pPr>
      <w:r w:rsidRPr="00D55152">
        <w:t xml:space="preserve">The Dashboard features several default and non-default widgets. Some widgets are relatively static, while others feature customization options and / or the ability to click items within the widget to see additional information. A detailed description of how to use the widgets is available in </w:t>
      </w:r>
      <w:hyperlink w:anchor="_Using_the_System" w:history="1">
        <w:r w:rsidRPr="00D55152">
          <w:rPr>
            <w:rStyle w:val="Hyperlink"/>
          </w:rPr>
          <w:t>Section 6</w:t>
        </w:r>
      </w:hyperlink>
      <w:r w:rsidRPr="00D55152">
        <w:t xml:space="preserve"> of this document. </w:t>
      </w:r>
    </w:p>
    <w:p w:rsidR="008B5B71" w:rsidRDefault="008B5B71" w:rsidP="008B5B71">
      <w:pPr>
        <w:pStyle w:val="Heading4"/>
      </w:pPr>
      <w:r>
        <w:t>Help Desk</w:t>
      </w:r>
    </w:p>
    <w:p w:rsidR="002250BD" w:rsidRPr="00D55152" w:rsidRDefault="002250BD" w:rsidP="002250BD">
      <w:pPr>
        <w:pStyle w:val="BodyText"/>
      </w:pPr>
      <w:commentRangeStart w:id="81"/>
      <w:r w:rsidRPr="00D55152">
        <w:t>Select the “Help Desk”</w:t>
      </w:r>
      <w:r w:rsidR="00CE3D11" w:rsidRPr="00D55152">
        <w:t xml:space="preserve"> option </w:t>
      </w:r>
      <w:commentRangeEnd w:id="81"/>
      <w:r w:rsidR="0098694D">
        <w:rPr>
          <w:rStyle w:val="CommentReference"/>
        </w:rPr>
        <w:commentReference w:id="81"/>
      </w:r>
      <w:r w:rsidR="00CE3D11" w:rsidRPr="00D55152">
        <w:t>to view a</w:t>
      </w:r>
      <w:r w:rsidRPr="00D55152">
        <w:t xml:space="preserve"> menu of options for how to contact Help Desk staff for questions, troubleshooting, and general assistance. </w:t>
      </w:r>
    </w:p>
    <w:p w:rsidR="00616AED" w:rsidRDefault="00616AED" w:rsidP="00616AED">
      <w:pPr>
        <w:pStyle w:val="Heading3"/>
      </w:pPr>
      <w:r>
        <w:t>VLER Direct Menu Options</w:t>
      </w:r>
    </w:p>
    <w:p w:rsidR="00616AED" w:rsidRPr="00D55152" w:rsidRDefault="00616AED" w:rsidP="00616AED">
      <w:pPr>
        <w:pStyle w:val="BodyText"/>
      </w:pPr>
      <w:r w:rsidRPr="00D55152">
        <w:t xml:space="preserve">For a description of VLER Direct menu options, consult the VLER Direct User Guide at </w:t>
      </w:r>
      <w:r w:rsidRPr="00D55152">
        <w:rPr>
          <w:highlight w:val="yellow"/>
        </w:rPr>
        <w:t>&lt;link&gt;</w:t>
      </w:r>
      <w:r w:rsidRPr="00D55152">
        <w:t xml:space="preserve">. </w:t>
      </w:r>
    </w:p>
    <w:p w:rsidR="00616AED" w:rsidRPr="00616AED" w:rsidRDefault="00616AED" w:rsidP="00616AED">
      <w:pPr>
        <w:pStyle w:val="Heading3"/>
      </w:pPr>
      <w:r>
        <w:t>Research and Reporting Menu Options</w:t>
      </w:r>
    </w:p>
    <w:p w:rsidR="0095648C" w:rsidRPr="00D55152" w:rsidRDefault="00616AED" w:rsidP="006F1E48">
      <w:pPr>
        <w:pStyle w:val="BodyText"/>
      </w:pPr>
      <w:r w:rsidRPr="00D55152">
        <w:t>The IRDS has been built for access with several ancillary applications, including BIRT, KNIME, MySQL, and R, for research and reporting purposes. Each application has its own unique set of system menus and options. For more information, please refer to the user guide for each application, and / or</w:t>
      </w:r>
      <w:r w:rsidR="007B409F" w:rsidRPr="00D55152">
        <w:t xml:space="preserve"> contact the Perceptive Reach </w:t>
      </w:r>
      <w:hyperlink w:anchor="_Help_Desk" w:history="1">
        <w:r w:rsidRPr="00D55152">
          <w:rPr>
            <w:rStyle w:val="Hyperlink"/>
          </w:rPr>
          <w:t>Help Desk</w:t>
        </w:r>
      </w:hyperlink>
      <w:r w:rsidRPr="00D55152">
        <w:t xml:space="preserve">. </w:t>
      </w:r>
    </w:p>
    <w:p w:rsidR="0095648C" w:rsidRDefault="0095648C" w:rsidP="0095648C">
      <w:pPr>
        <w:pStyle w:val="Heading2"/>
        <w:tabs>
          <w:tab w:val="clear" w:pos="900"/>
        </w:tabs>
        <w:overflowPunct w:val="0"/>
        <w:spacing w:before="240"/>
        <w:ind w:left="720" w:hanging="720"/>
        <w:jc w:val="both"/>
      </w:pPr>
      <w:bookmarkStart w:id="82" w:name="_Toc484935715"/>
      <w:bookmarkStart w:id="83" w:name="_Toc480348018"/>
      <w:bookmarkStart w:id="84" w:name="_Toc480255377"/>
      <w:bookmarkStart w:id="85" w:name="_Toc418236684"/>
      <w:r>
        <w:t>Changing User ID and Password</w:t>
      </w:r>
      <w:bookmarkEnd w:id="82"/>
      <w:bookmarkEnd w:id="83"/>
      <w:bookmarkEnd w:id="84"/>
      <w:bookmarkEnd w:id="85"/>
    </w:p>
    <w:p w:rsidR="0095648C" w:rsidRDefault="0095648C" w:rsidP="0095648C">
      <w:pPr>
        <w:jc w:val="both"/>
      </w:pPr>
    </w:p>
    <w:p w:rsidR="0095648C" w:rsidRPr="00D55152" w:rsidRDefault="00D46BBA" w:rsidP="0095648C">
      <w:pPr>
        <w:jc w:val="both"/>
        <w:rPr>
          <w:sz w:val="24"/>
        </w:rPr>
      </w:pPr>
      <w:r w:rsidRPr="00D55152">
        <w:rPr>
          <w:sz w:val="24"/>
        </w:rPr>
        <w:t xml:space="preserve">Usernames and passwords for the application are tied directly to VA Active Directory login credentials. To change your username and / or password, contact your local IT Help Desk or the National Help Desk, as appropriate. </w:t>
      </w:r>
    </w:p>
    <w:p w:rsidR="0095648C" w:rsidRDefault="0095648C" w:rsidP="0095648C">
      <w:pPr>
        <w:pStyle w:val="Heading2"/>
        <w:tabs>
          <w:tab w:val="clear" w:pos="900"/>
        </w:tabs>
        <w:overflowPunct w:val="0"/>
        <w:spacing w:before="240"/>
        <w:ind w:left="720" w:hanging="720"/>
        <w:jc w:val="both"/>
      </w:pPr>
      <w:bookmarkStart w:id="86" w:name="_Toc484935716"/>
      <w:bookmarkStart w:id="87" w:name="_Toc480348019"/>
      <w:bookmarkStart w:id="88" w:name="_Toc480255378"/>
      <w:bookmarkStart w:id="89" w:name="_Toc418236685"/>
      <w:r>
        <w:t>Exit System</w:t>
      </w:r>
      <w:bookmarkEnd w:id="86"/>
      <w:bookmarkEnd w:id="87"/>
      <w:bookmarkEnd w:id="88"/>
      <w:bookmarkEnd w:id="89"/>
    </w:p>
    <w:p w:rsidR="0095648C" w:rsidRDefault="0095648C" w:rsidP="0095648C">
      <w:pPr>
        <w:jc w:val="both"/>
      </w:pPr>
    </w:p>
    <w:p w:rsidR="0095648C" w:rsidRPr="0098694D" w:rsidRDefault="00C01382" w:rsidP="0095648C">
      <w:pPr>
        <w:jc w:val="both"/>
        <w:rPr>
          <w:sz w:val="24"/>
        </w:rPr>
      </w:pPr>
      <w:r w:rsidRPr="0098694D">
        <w:rPr>
          <w:sz w:val="24"/>
        </w:rPr>
        <w:t xml:space="preserve">To exit the system, select the “Log Off” button in the upper right area of the Dashboard. To access the system again, you will be asked to provide your username and password. </w:t>
      </w:r>
    </w:p>
    <w:p w:rsidR="0095648C" w:rsidRPr="0098694D" w:rsidRDefault="0095648C" w:rsidP="0095648C">
      <w:pPr>
        <w:rPr>
          <w:sz w:val="24"/>
        </w:rPr>
      </w:pPr>
    </w:p>
    <w:p w:rsidR="0095648C" w:rsidRPr="0098694D" w:rsidRDefault="00BE2AA6" w:rsidP="0095648C">
      <w:pPr>
        <w:pStyle w:val="Heading1"/>
        <w:pageBreakBefore w:val="0"/>
        <w:overflowPunct w:val="0"/>
        <w:spacing w:before="240" w:after="60"/>
        <w:jc w:val="both"/>
        <w:rPr>
          <w:sz w:val="40"/>
        </w:rPr>
      </w:pPr>
      <w:bookmarkStart w:id="90" w:name="_Using_the_System"/>
      <w:bookmarkStart w:id="91" w:name="_Toc418236686"/>
      <w:bookmarkEnd w:id="90"/>
      <w:r w:rsidRPr="0098694D">
        <w:rPr>
          <w:sz w:val="40"/>
        </w:rPr>
        <w:t xml:space="preserve">Using the System </w:t>
      </w:r>
      <w:bookmarkEnd w:id="91"/>
    </w:p>
    <w:p w:rsidR="0095648C" w:rsidRDefault="00C01382" w:rsidP="0095648C">
      <w:pPr>
        <w:jc w:val="both"/>
      </w:pPr>
      <w:r w:rsidRPr="0098694D">
        <w:rPr>
          <w:sz w:val="24"/>
        </w:rPr>
        <w:t xml:space="preserve">The sections below provide detailed descriptions of </w:t>
      </w:r>
      <w:r w:rsidR="001575FD" w:rsidRPr="0098694D">
        <w:rPr>
          <w:sz w:val="24"/>
        </w:rPr>
        <w:t>all functionality available to Perceptive Reach users</w:t>
      </w:r>
      <w:r w:rsidR="001575FD">
        <w:t xml:space="preserve">. </w:t>
      </w:r>
    </w:p>
    <w:p w:rsidR="0095648C" w:rsidRDefault="006F1E48" w:rsidP="0095648C">
      <w:pPr>
        <w:pStyle w:val="Heading2"/>
        <w:tabs>
          <w:tab w:val="clear" w:pos="900"/>
        </w:tabs>
        <w:overflowPunct w:val="0"/>
        <w:spacing w:before="240"/>
        <w:ind w:left="720" w:hanging="720"/>
        <w:jc w:val="both"/>
      </w:pPr>
      <w:bookmarkStart w:id="92" w:name="_Toc480348021"/>
      <w:bookmarkStart w:id="93" w:name="_Toc480255380"/>
      <w:bookmarkStart w:id="94" w:name="_Toc484935718"/>
      <w:bookmarkStart w:id="95" w:name="_Toc418236687"/>
      <w:r>
        <w:t>Direct Messaging</w:t>
      </w:r>
      <w:bookmarkEnd w:id="92"/>
      <w:bookmarkEnd w:id="93"/>
      <w:bookmarkEnd w:id="94"/>
      <w:bookmarkEnd w:id="95"/>
    </w:p>
    <w:p w:rsidR="00A732A0" w:rsidRPr="00A732A0" w:rsidRDefault="00A732A0" w:rsidP="00A732A0">
      <w:pPr>
        <w:pStyle w:val="Heading3"/>
      </w:pPr>
      <w:r>
        <w:t>Generat</w:t>
      </w:r>
      <w:r w:rsidR="004B4CA4">
        <w:t>ion of</w:t>
      </w:r>
      <w:r>
        <w:t xml:space="preserve"> Direct Messages</w:t>
      </w:r>
    </w:p>
    <w:p w:rsidR="00A732A0" w:rsidRPr="0098694D" w:rsidRDefault="00A732A0" w:rsidP="0095648C">
      <w:pPr>
        <w:jc w:val="both"/>
        <w:rPr>
          <w:sz w:val="24"/>
        </w:rPr>
      </w:pPr>
      <w:r w:rsidRPr="0098694D">
        <w:rPr>
          <w:sz w:val="24"/>
        </w:rPr>
        <w:t>The Perceptive Reach application automatically runs a predictive analytics “risk model” late every evening. During this process, the application analyzes the health data of Veterans in the VHA health system and calculates a relative risk score for all Veterans who have updated data in their VHA health record since the last time the model was run.</w:t>
      </w:r>
    </w:p>
    <w:p w:rsidR="00A732A0" w:rsidRPr="0098694D" w:rsidRDefault="00A732A0" w:rsidP="0095648C">
      <w:pPr>
        <w:jc w:val="both"/>
        <w:rPr>
          <w:sz w:val="24"/>
        </w:rPr>
      </w:pPr>
    </w:p>
    <w:p w:rsidR="00A732A0" w:rsidRPr="0098694D" w:rsidRDefault="00A732A0" w:rsidP="0095648C">
      <w:pPr>
        <w:jc w:val="both"/>
        <w:rPr>
          <w:sz w:val="24"/>
        </w:rPr>
      </w:pPr>
      <w:r w:rsidRPr="0098694D">
        <w:rPr>
          <w:sz w:val="24"/>
        </w:rPr>
        <w:t xml:space="preserve">The application then sends users in the Clinical Team Member user category a Direct Message in the following conditions: </w:t>
      </w:r>
    </w:p>
    <w:p w:rsidR="00A732A0" w:rsidRPr="0098694D" w:rsidRDefault="00A732A0" w:rsidP="0095648C">
      <w:pPr>
        <w:jc w:val="both"/>
        <w:rPr>
          <w:sz w:val="24"/>
        </w:rPr>
      </w:pPr>
    </w:p>
    <w:p w:rsidR="00A732A0" w:rsidRPr="0098694D" w:rsidRDefault="00A732A0" w:rsidP="00A732A0">
      <w:pPr>
        <w:pStyle w:val="ListParagraph"/>
        <w:numPr>
          <w:ilvl w:val="0"/>
          <w:numId w:val="12"/>
        </w:numPr>
        <w:jc w:val="both"/>
        <w:rPr>
          <w:sz w:val="24"/>
        </w:rPr>
      </w:pPr>
      <w:r w:rsidRPr="0098694D">
        <w:rPr>
          <w:sz w:val="24"/>
        </w:rPr>
        <w:t xml:space="preserve">A Veteran is in the “Middle” risk category. These Veterans are in roughly the top 5% of the risk scores for all Veterans in the system. </w:t>
      </w:r>
    </w:p>
    <w:p w:rsidR="00A732A0" w:rsidRPr="0098694D" w:rsidRDefault="00A732A0" w:rsidP="00A732A0">
      <w:pPr>
        <w:pStyle w:val="ListParagraph"/>
        <w:numPr>
          <w:ilvl w:val="0"/>
          <w:numId w:val="12"/>
        </w:numPr>
        <w:jc w:val="both"/>
        <w:rPr>
          <w:sz w:val="24"/>
        </w:rPr>
      </w:pPr>
      <w:r w:rsidRPr="0098694D">
        <w:rPr>
          <w:sz w:val="24"/>
        </w:rPr>
        <w:t xml:space="preserve">A Veteran is in the “Top” risk category. These Veterans are in the roughly the top .1% of the risk scores for all Veterans in the system. </w:t>
      </w:r>
    </w:p>
    <w:p w:rsidR="00A732A0" w:rsidRPr="0098694D" w:rsidRDefault="00A732A0" w:rsidP="00A732A0">
      <w:pPr>
        <w:jc w:val="both"/>
        <w:rPr>
          <w:sz w:val="24"/>
        </w:rPr>
      </w:pPr>
    </w:p>
    <w:p w:rsidR="00A732A0" w:rsidRPr="0098694D" w:rsidRDefault="00A732A0" w:rsidP="00A732A0">
      <w:pPr>
        <w:jc w:val="both"/>
        <w:rPr>
          <w:sz w:val="24"/>
        </w:rPr>
      </w:pPr>
      <w:r w:rsidRPr="0098694D">
        <w:rPr>
          <w:sz w:val="24"/>
        </w:rPr>
        <w:t xml:space="preserve">Once the first message about a Veteran has been sent, the system will not send another message about that Veteran unless the following conditions have been met: </w:t>
      </w:r>
    </w:p>
    <w:p w:rsidR="00A732A0" w:rsidRPr="0098694D" w:rsidRDefault="00A732A0" w:rsidP="00A732A0">
      <w:pPr>
        <w:jc w:val="both"/>
        <w:rPr>
          <w:sz w:val="24"/>
        </w:rPr>
      </w:pPr>
    </w:p>
    <w:p w:rsidR="00A732A0" w:rsidRPr="0098694D" w:rsidRDefault="00A732A0" w:rsidP="00A732A0">
      <w:pPr>
        <w:pStyle w:val="ListParagraph"/>
        <w:numPr>
          <w:ilvl w:val="0"/>
          <w:numId w:val="14"/>
        </w:numPr>
        <w:jc w:val="both"/>
        <w:rPr>
          <w:sz w:val="24"/>
        </w:rPr>
      </w:pPr>
      <w:r w:rsidRPr="0098694D">
        <w:rPr>
          <w:sz w:val="24"/>
        </w:rPr>
        <w:t xml:space="preserve">The last Direct Message was sent more than 90 days ago, and the Veteran’s Outreach Status in the Roster Widget has not been updated (see </w:t>
      </w:r>
      <w:hyperlink w:anchor="_Update_Veteran_Outreach" w:history="1">
        <w:r w:rsidRPr="0098694D">
          <w:rPr>
            <w:rStyle w:val="Hyperlink"/>
            <w:sz w:val="24"/>
          </w:rPr>
          <w:t>Section 6.2.5</w:t>
        </w:r>
      </w:hyperlink>
      <w:r w:rsidRPr="0098694D">
        <w:rPr>
          <w:sz w:val="24"/>
        </w:rPr>
        <w:t xml:space="preserve"> for more details). </w:t>
      </w:r>
    </w:p>
    <w:p w:rsidR="00A732A0" w:rsidRPr="0098694D" w:rsidRDefault="00A732A0" w:rsidP="00A732A0">
      <w:pPr>
        <w:pStyle w:val="ListParagraph"/>
        <w:numPr>
          <w:ilvl w:val="0"/>
          <w:numId w:val="14"/>
        </w:numPr>
        <w:jc w:val="both"/>
        <w:rPr>
          <w:sz w:val="24"/>
        </w:rPr>
      </w:pPr>
      <w:r w:rsidRPr="0098694D">
        <w:rPr>
          <w:sz w:val="24"/>
        </w:rPr>
        <w:t>The Veteran has moved</w:t>
      </w:r>
      <w:r w:rsidR="004B4CA4" w:rsidRPr="0098694D">
        <w:rPr>
          <w:sz w:val="24"/>
        </w:rPr>
        <w:t xml:space="preserve"> up</w:t>
      </w:r>
      <w:r w:rsidRPr="0098694D">
        <w:rPr>
          <w:sz w:val="24"/>
        </w:rPr>
        <w:t xml:space="preserve"> from the “Middle” to “Top” risk category</w:t>
      </w:r>
      <w:r w:rsidR="004B4CA4" w:rsidRPr="0098694D">
        <w:rPr>
          <w:sz w:val="24"/>
        </w:rPr>
        <w:t xml:space="preserve">. </w:t>
      </w:r>
    </w:p>
    <w:p w:rsidR="004B4CA4" w:rsidRPr="0098694D" w:rsidRDefault="004B4CA4" w:rsidP="004B4CA4">
      <w:pPr>
        <w:jc w:val="both"/>
        <w:rPr>
          <w:sz w:val="24"/>
        </w:rPr>
      </w:pPr>
    </w:p>
    <w:p w:rsidR="004B4CA4" w:rsidRPr="0098694D" w:rsidRDefault="004B4CA4" w:rsidP="004B4CA4">
      <w:pPr>
        <w:jc w:val="both"/>
        <w:rPr>
          <w:sz w:val="24"/>
        </w:rPr>
      </w:pPr>
      <w:r w:rsidRPr="0098694D">
        <w:rPr>
          <w:sz w:val="24"/>
        </w:rPr>
        <w:t xml:space="preserve">Users only receive messages for Veterans within the user’s facility’s service area. For example, an SPC in Puget Sound, WA would only receive Veterans who receive services at the Bay Pines VA Medical Center (VAMC). </w:t>
      </w:r>
    </w:p>
    <w:p w:rsidR="004B4CA4" w:rsidRDefault="004B4CA4" w:rsidP="004B4CA4">
      <w:pPr>
        <w:jc w:val="both"/>
      </w:pPr>
    </w:p>
    <w:p w:rsidR="004B4CA4" w:rsidRPr="0098694D" w:rsidRDefault="004B4CA4" w:rsidP="004B4CA4">
      <w:pPr>
        <w:jc w:val="both"/>
        <w:rPr>
          <w:sz w:val="24"/>
        </w:rPr>
      </w:pPr>
      <w:r w:rsidRPr="0098694D">
        <w:rPr>
          <w:sz w:val="24"/>
        </w:rPr>
        <w:t xml:space="preserve">If more than one Veteran is identified since the last time the risk model was run, all Veteran information will be summarized into a single message. For more information, see </w:t>
      </w:r>
      <w:hyperlink w:anchor="_Review_Direct_Messages" w:history="1">
        <w:r w:rsidRPr="0098694D">
          <w:rPr>
            <w:rStyle w:val="Hyperlink"/>
            <w:sz w:val="24"/>
          </w:rPr>
          <w:t>Section 6.1.3</w:t>
        </w:r>
      </w:hyperlink>
      <w:r w:rsidRPr="0098694D">
        <w:rPr>
          <w:sz w:val="24"/>
        </w:rPr>
        <w:t xml:space="preserve">. </w:t>
      </w:r>
    </w:p>
    <w:p w:rsidR="0095648C" w:rsidRDefault="006F1E48" w:rsidP="006F1E48">
      <w:pPr>
        <w:pStyle w:val="Heading3"/>
      </w:pPr>
      <w:r w:rsidRPr="006F1E48">
        <w:t>Access Direct Messages</w:t>
      </w:r>
    </w:p>
    <w:p w:rsidR="004B4CA4" w:rsidRPr="0098694D" w:rsidRDefault="004B4CA4" w:rsidP="004B4CA4">
      <w:pPr>
        <w:pStyle w:val="BodyText"/>
      </w:pPr>
      <w:r w:rsidRPr="0098694D">
        <w:t xml:space="preserve">To access Direct Messages, users have two options. </w:t>
      </w:r>
    </w:p>
    <w:p w:rsidR="002A120C" w:rsidRPr="0098694D" w:rsidRDefault="004B4CA4" w:rsidP="0098694D">
      <w:pPr>
        <w:pStyle w:val="BodyText"/>
        <w:numPr>
          <w:ilvl w:val="0"/>
          <w:numId w:val="22"/>
        </w:numPr>
      </w:pPr>
      <w:r w:rsidRPr="0098694D">
        <w:t xml:space="preserve">First, users may directly log on to their VLER Direct accounts at </w:t>
      </w:r>
      <w:r w:rsidRPr="0098694D">
        <w:rPr>
          <w:highlight w:val="yellow"/>
        </w:rPr>
        <w:t>&lt;link&gt;</w:t>
      </w:r>
      <w:r w:rsidRPr="0098694D">
        <w:t xml:space="preserve">. </w:t>
      </w:r>
    </w:p>
    <w:p w:rsidR="002A120C" w:rsidRPr="0098694D" w:rsidRDefault="002A120C" w:rsidP="0098694D">
      <w:pPr>
        <w:pStyle w:val="BodyText"/>
        <w:numPr>
          <w:ilvl w:val="0"/>
          <w:numId w:val="22"/>
        </w:numPr>
      </w:pPr>
      <w:r w:rsidRPr="0098694D">
        <w:t xml:space="preserve">Second, users may set up their VLER Direct account to send alerts to their VA Outlook inbox. These alert messages will also include a direct link to VLER Direct. </w:t>
      </w:r>
    </w:p>
    <w:p w:rsidR="00ED7729" w:rsidRPr="00ED7729" w:rsidRDefault="004B4CA4" w:rsidP="004B4CA4">
      <w:pPr>
        <w:pStyle w:val="BodyText"/>
      </w:pPr>
      <w:r w:rsidRPr="0098694D">
        <w:t xml:space="preserve">Once inside their VLER inbox, users </w:t>
      </w:r>
      <w:r w:rsidR="002A120C" w:rsidRPr="0098694D">
        <w:t xml:space="preserve">may read, forward, and delete messages, similar to web-based email. For more details on all of the functionality available to VLER Direct users, refer to the VLER Direct User Guide at </w:t>
      </w:r>
      <w:r w:rsidR="002A120C" w:rsidRPr="0098694D">
        <w:rPr>
          <w:highlight w:val="yellow"/>
        </w:rPr>
        <w:t>&lt;link&gt;</w:t>
      </w:r>
      <w:r w:rsidR="002A120C" w:rsidRPr="0098694D">
        <w:t>.</w:t>
      </w:r>
    </w:p>
    <w:p w:rsidR="00ED7729" w:rsidRPr="0098694D" w:rsidRDefault="00970DBD" w:rsidP="004B4CA4">
      <w:pPr>
        <w:pStyle w:val="BodyText"/>
      </w:pPr>
      <w:r>
        <w:rPr>
          <w:noProof/>
        </w:rPr>
        <mc:AlternateContent>
          <mc:Choice Requires="wps">
            <w:drawing>
              <wp:anchor distT="0" distB="0" distL="114300" distR="114300" simplePos="0" relativeHeight="251665408" behindDoc="0" locked="0" layoutInCell="1" allowOverlap="1" wp14:anchorId="7E539628" wp14:editId="67B4789C">
                <wp:simplePos x="0" y="0"/>
                <wp:positionH relativeFrom="column">
                  <wp:posOffset>1655876</wp:posOffset>
                </wp:positionH>
                <wp:positionV relativeFrom="paragraph">
                  <wp:posOffset>2008098</wp:posOffset>
                </wp:positionV>
                <wp:extent cx="3061970" cy="229235"/>
                <wp:effectExtent l="0" t="0" r="24130"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3061970" cy="229235"/>
                        </a:xfrm>
                        <a:prstGeom prst="rect">
                          <a:avLst/>
                        </a:prstGeom>
                        <a:solidFill>
                          <a:srgbClr val="FFFFFF"/>
                        </a:solidFill>
                        <a:ln w="9525">
                          <a:solidFill>
                            <a:schemeClr val="bg1"/>
                          </a:solidFill>
                          <a:miter lim="800000"/>
                          <a:headEnd/>
                          <a:tailEnd/>
                        </a:ln>
                      </wps:spPr>
                      <wps:txbx>
                        <w:txbxContent>
                          <w:p w:rsidR="00325FC8" w:rsidRPr="00ED7729" w:rsidRDefault="00325FC8">
                            <w:pPr>
                              <w:rPr>
                                <w14:textOutline w14:w="9525" w14:cap="rnd" w14:cmpd="sng" w14:algn="ctr">
                                  <w14:solidFill>
                                    <w14:schemeClr w14:val="bg1"/>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30.4pt;margin-top:158.1pt;width:241.1pt;height:18.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" strokecolor="white [3212]">
                <v:textbox>
                  <w:txbxContent>
                    <w:p w:rsidR="00325FC8" w:rsidRPr="00ED7729" w:rsidRDefault="00325FC8">
                      <w:pPr>
                        <w:rPr>
                          <w14:textOutline w14:w="9525" w14:cap="rnd" w14:cmpd="sng" w14:algn="ctr">
                            <w14:solidFill>
                              <w14:schemeClr w14:val="bg1"/>
                            </w14:solidFill>
                            <w14:prstDash w14:val="solid"/>
                            <w14:bevel/>
                          </w14:textOutline>
                        </w:rPr>
                      </w:pPr>
                    </w:p>
                  </w:txbxContent>
                </v:textbox>
              </v:shape>
            </w:pict>
          </mc:Fallback>
        </mc:AlternateContent>
      </w:r>
      <w:r w:rsidR="00ED7729" w:rsidRPr="00ED7729">
        <w:rPr>
          <w:noProof/>
          <w:shd w:val="clear" w:color="auto" w:fill="FFFFFF" w:themeFill="background1"/>
        </w:rPr>
        <w:drawing>
          <wp:inline distT="0" distB="0" distL="0" distR="0" wp14:anchorId="77E7F1B0" wp14:editId="182FD6E4">
            <wp:extent cx="5538159" cy="2899250"/>
            <wp:effectExtent l="171450" t="171450" r="386715" b="358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8159" cy="2899250"/>
                    </a:xfrm>
                    <a:prstGeom prst="rect">
                      <a:avLst/>
                    </a:prstGeom>
                    <a:ln>
                      <a:noFill/>
                    </a:ln>
                    <a:effectLst>
                      <a:outerShdw blurRad="292100" dist="139700" dir="2700000" algn="tl" rotWithShape="0">
                        <a:srgbClr val="333333">
                          <a:alpha val="65000"/>
                        </a:srgbClr>
                      </a:outerShdw>
                    </a:effectLst>
                  </pic:spPr>
                </pic:pic>
              </a:graphicData>
            </a:graphic>
          </wp:inline>
        </w:drawing>
      </w:r>
    </w:p>
    <w:p w:rsidR="00ED7729" w:rsidRDefault="00ED7729" w:rsidP="00ED7729">
      <w:pPr>
        <w:pStyle w:val="Caption"/>
      </w:pPr>
      <w:bookmarkStart w:id="96" w:name="_Review_Direct_Messages"/>
      <w:bookmarkEnd w:id="96"/>
      <w:r>
        <w:t xml:space="preserve">Figure </w:t>
      </w:r>
      <w:r w:rsidR="00325FC8">
        <w:fldChar w:fldCharType="begin"/>
      </w:r>
      <w:r w:rsidR="00325FC8">
        <w:instrText xml:space="preserve"> SEQ Figure \* ARABIC </w:instrText>
      </w:r>
      <w:r w:rsidR="00325FC8">
        <w:fldChar w:fldCharType="separate"/>
      </w:r>
      <w:r w:rsidR="00623C0E">
        <w:rPr>
          <w:noProof/>
        </w:rPr>
        <w:t>8</w:t>
      </w:r>
      <w:r w:rsidR="00325FC8">
        <w:rPr>
          <w:noProof/>
        </w:rPr>
        <w:fldChar w:fldCharType="end"/>
      </w:r>
      <w:r>
        <w:t>: Direct Secure Messaging Inbox</w:t>
      </w:r>
    </w:p>
    <w:p w:rsidR="00ED7729" w:rsidRPr="00ED7729" w:rsidRDefault="00ED7729" w:rsidP="00ED7729">
      <w:pPr>
        <w:pStyle w:val="BodyText"/>
      </w:pPr>
    </w:p>
    <w:p w:rsidR="006F1E48" w:rsidRDefault="006F1E48" w:rsidP="006F1E48">
      <w:pPr>
        <w:pStyle w:val="Heading3"/>
      </w:pPr>
      <w:r>
        <w:t>Review Direct Messages</w:t>
      </w:r>
    </w:p>
    <w:p w:rsidR="002A120C" w:rsidRPr="0098694D" w:rsidRDefault="002A120C" w:rsidP="002A120C">
      <w:pPr>
        <w:pStyle w:val="BodyText"/>
      </w:pPr>
      <w:r w:rsidRPr="0098694D">
        <w:t xml:space="preserve">Direct Messages from the Perceptive Reach contain the Veteran Details Table. The table contains </w:t>
      </w:r>
    </w:p>
    <w:p w:rsidR="002A120C" w:rsidRPr="0098694D" w:rsidRDefault="002A120C" w:rsidP="002A120C">
      <w:pPr>
        <w:pStyle w:val="BodyText"/>
        <w:numPr>
          <w:ilvl w:val="0"/>
          <w:numId w:val="16"/>
        </w:numPr>
      </w:pPr>
      <w:r w:rsidRPr="0098694D">
        <w:t>Veteran Name</w:t>
      </w:r>
    </w:p>
    <w:p w:rsidR="002A120C" w:rsidRPr="0098694D" w:rsidRDefault="002A120C" w:rsidP="002A120C">
      <w:pPr>
        <w:pStyle w:val="BodyText"/>
        <w:numPr>
          <w:ilvl w:val="0"/>
          <w:numId w:val="15"/>
        </w:numPr>
      </w:pPr>
      <w:r w:rsidRPr="0098694D">
        <w:t>Last four digits of the Veteran’s SSN</w:t>
      </w:r>
    </w:p>
    <w:p w:rsidR="002A120C" w:rsidRPr="0098694D" w:rsidRDefault="002A120C" w:rsidP="002A120C">
      <w:pPr>
        <w:pStyle w:val="BodyText"/>
        <w:numPr>
          <w:ilvl w:val="0"/>
          <w:numId w:val="15"/>
        </w:numPr>
      </w:pPr>
      <w:r w:rsidRPr="0098694D">
        <w:t>Veteran Phone Number</w:t>
      </w:r>
    </w:p>
    <w:p w:rsidR="002A120C" w:rsidRPr="0098694D" w:rsidRDefault="002A120C" w:rsidP="002A120C">
      <w:pPr>
        <w:pStyle w:val="BodyText"/>
        <w:numPr>
          <w:ilvl w:val="0"/>
          <w:numId w:val="15"/>
        </w:numPr>
      </w:pPr>
      <w:r w:rsidRPr="0098694D">
        <w:t>Veteran Risk Category (Middle or Top)</w:t>
      </w:r>
    </w:p>
    <w:p w:rsidR="002A120C" w:rsidRPr="0098694D" w:rsidRDefault="002A120C" w:rsidP="002A120C">
      <w:pPr>
        <w:pStyle w:val="BodyText"/>
      </w:pPr>
      <w:r w:rsidRPr="0098694D">
        <w:t xml:space="preserve">If more than one Veteran has been identified since the last time the automated risk model was run, each row in the table will list a different Veteran’s details. Each newly identified Veteran will also appear in the Perceptive Reach Dashboard. </w:t>
      </w:r>
    </w:p>
    <w:p w:rsidR="002A120C" w:rsidRPr="0098694D" w:rsidRDefault="002A120C" w:rsidP="002A120C">
      <w:pPr>
        <w:pStyle w:val="BodyText"/>
      </w:pPr>
      <w:r w:rsidRPr="0098694D">
        <w:t xml:space="preserve">In addition, each message contains a direct link to the Perceptive Reach Dashboard, and a link to the Perceptive Reach Help Desk. </w:t>
      </w:r>
    </w:p>
    <w:p w:rsidR="00ED7729" w:rsidRDefault="002A120C" w:rsidP="00970DBD">
      <w:pPr>
        <w:pStyle w:val="BodyText"/>
      </w:pPr>
      <w:r w:rsidRPr="0098694D">
        <w:t>Users are expected to review the details</w:t>
      </w:r>
      <w:r w:rsidR="0057598E" w:rsidRPr="0098694D">
        <w:t xml:space="preserve"> and manage care</w:t>
      </w:r>
      <w:r w:rsidRPr="0098694D">
        <w:t xml:space="preserve"> of each Veteran in accordance with the </w:t>
      </w:r>
      <w:r w:rsidR="0057598E" w:rsidRPr="0098694D">
        <w:t xml:space="preserve">guidance in the </w:t>
      </w:r>
      <w:r w:rsidRPr="0098694D">
        <w:t xml:space="preserve">Outreach and Intervention Toolkit at </w:t>
      </w:r>
      <w:r w:rsidRPr="0098694D">
        <w:rPr>
          <w:highlight w:val="yellow"/>
        </w:rPr>
        <w:t>&lt;link&gt;</w:t>
      </w:r>
      <w:r w:rsidRPr="0098694D">
        <w:t>.</w:t>
      </w:r>
    </w:p>
    <w:p w:rsidR="00222A6B" w:rsidRPr="00ED7729" w:rsidRDefault="00222A6B" w:rsidP="00970DBD">
      <w:pPr>
        <w:pStyle w:val="BodyText"/>
      </w:pPr>
    </w:p>
    <w:p w:rsidR="006F1E48" w:rsidRDefault="008F71DD" w:rsidP="006F1E48">
      <w:pPr>
        <w:pStyle w:val="Heading2"/>
      </w:pPr>
      <w:r>
        <w:t xml:space="preserve">Perceptive Reach </w:t>
      </w:r>
      <w:r w:rsidR="006F1E48">
        <w:t xml:space="preserve">Dashboard Views </w:t>
      </w:r>
    </w:p>
    <w:p w:rsidR="00554430" w:rsidRDefault="00554430" w:rsidP="00554430">
      <w:pPr>
        <w:pStyle w:val="Heading3"/>
      </w:pPr>
      <w:r>
        <w:t>Navigate Dashboard Views</w:t>
      </w:r>
    </w:p>
    <w:p w:rsidR="00592F4B" w:rsidRPr="0098694D" w:rsidRDefault="0057598E" w:rsidP="00592F4B">
      <w:pPr>
        <w:pStyle w:val="BodyText"/>
      </w:pPr>
      <w:r w:rsidRPr="0098694D">
        <w:t xml:space="preserve">Once logged in to the Dashboard, users have the ability to </w:t>
      </w:r>
      <w:r w:rsidR="00592F4B" w:rsidRPr="0098694D">
        <w:t xml:space="preserve">view information related to individual Veterans or groups of Veterans associated with a specific VAMC. To navigate between these views, users can select between them on the navigation tool bar. </w:t>
      </w:r>
    </w:p>
    <w:p w:rsidR="00592F4B" w:rsidRPr="0098694D" w:rsidRDefault="00592F4B" w:rsidP="00592F4B">
      <w:pPr>
        <w:pStyle w:val="BodyText"/>
      </w:pPr>
      <w:r w:rsidRPr="0098694D">
        <w:t>Users with Supervisory level access can also see data summarized at the VISN, State, or National Level, and navigate between them using the same navigation tool bar.</w:t>
      </w:r>
    </w:p>
    <w:p w:rsidR="00592F4B" w:rsidRDefault="00592F4B" w:rsidP="00592F4B">
      <w:pPr>
        <w:pStyle w:val="Heading3"/>
      </w:pPr>
      <w:r>
        <w:t>Customize Dashboard Layout</w:t>
      </w:r>
    </w:p>
    <w:p w:rsidR="00592F4B" w:rsidRDefault="00592F4B" w:rsidP="00592F4B">
      <w:pPr>
        <w:pStyle w:val="Heading4"/>
      </w:pPr>
      <w:r>
        <w:t>Add a Widget</w:t>
      </w:r>
    </w:p>
    <w:p w:rsidR="00592F4B" w:rsidRPr="00222A6B" w:rsidRDefault="00592F4B" w:rsidP="00592F4B">
      <w:pPr>
        <w:pStyle w:val="BodyText"/>
      </w:pPr>
      <w:r w:rsidRPr="00222A6B">
        <w:t xml:space="preserve">The Dashboard has a set of default widgets that all users see on initial log on. Users also have the ability to remove and add some (but not all) widgets from the Dashboard view. </w:t>
      </w:r>
    </w:p>
    <w:p w:rsidR="00592F4B" w:rsidRDefault="00592F4B" w:rsidP="00592F4B">
      <w:pPr>
        <w:pStyle w:val="BodyText"/>
      </w:pPr>
      <w:r w:rsidRPr="00222A6B">
        <w:t xml:space="preserve">To add a widget, select the “Widget Selector” button from the toolbar. You will be presented with a list of available widgets. Click the widget you wish to add, and it will appear on the Dashboard. </w:t>
      </w:r>
    </w:p>
    <w:p w:rsidR="00F257DC" w:rsidRPr="00222A6B" w:rsidRDefault="00303B81" w:rsidP="00592F4B">
      <w:pPr>
        <w:pStyle w:val="BodyText"/>
      </w:pPr>
      <w:r w:rsidRPr="00303B81">
        <w:drawing>
          <wp:anchor distT="0" distB="0" distL="114300" distR="114300" simplePos="0" relativeHeight="251677696" behindDoc="0" locked="0" layoutInCell="1" allowOverlap="1" wp14:anchorId="1E372669" wp14:editId="44C94796">
            <wp:simplePos x="0" y="0"/>
            <wp:positionH relativeFrom="column">
              <wp:posOffset>2501265</wp:posOffset>
            </wp:positionH>
            <wp:positionV relativeFrom="paragraph">
              <wp:posOffset>1050290</wp:posOffset>
            </wp:positionV>
            <wp:extent cx="3831590" cy="2432050"/>
            <wp:effectExtent l="171450" t="171450" r="378460" b="368300"/>
            <wp:wrapTopAndBottom/>
            <wp:docPr id="2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2"/>
                    <a:stretch>
                      <a:fillRect/>
                    </a:stretch>
                  </pic:blipFill>
                  <pic:spPr>
                    <a:xfrm>
                      <a:off x="0" y="0"/>
                      <a:ext cx="3831590" cy="243205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mc:AlternateContent>
          <mc:Choice Requires="wps">
            <w:drawing>
              <wp:anchor distT="0" distB="0" distL="114300" distR="114300" simplePos="0" relativeHeight="251679744" behindDoc="0" locked="0" layoutInCell="1" allowOverlap="1" wp14:anchorId="78CC1D3B" wp14:editId="498A552C">
                <wp:simplePos x="0" y="0"/>
                <wp:positionH relativeFrom="column">
                  <wp:posOffset>-34506</wp:posOffset>
                </wp:positionH>
                <wp:positionV relativeFrom="paragraph">
                  <wp:posOffset>1858034</wp:posOffset>
                </wp:positionV>
                <wp:extent cx="500332" cy="146565"/>
                <wp:effectExtent l="0" t="0" r="14605" b="25400"/>
                <wp:wrapNone/>
                <wp:docPr id="30" name="Rectangle 30"/>
                <wp:cNvGraphicFramePr/>
                <a:graphic xmlns:a="http://schemas.openxmlformats.org/drawingml/2006/main">
                  <a:graphicData uri="http://schemas.microsoft.com/office/word/2010/wordprocessingShape">
                    <wps:wsp>
                      <wps:cNvSpPr/>
                      <wps:spPr>
                        <a:xfrm>
                          <a:off x="0" y="0"/>
                          <a:ext cx="500332" cy="146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2.7pt;margin-top:146.3pt;width:39.4pt;height:1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" filled="f" strokecolor="red" strokeweight="2pt"/>
            </w:pict>
          </mc:Fallback>
        </mc:AlternateContent>
      </w:r>
      <w:r w:rsidRPr="00303B81">
        <w:drawing>
          <wp:anchor distT="0" distB="0" distL="114300" distR="114300" simplePos="0" relativeHeight="251678720" behindDoc="0" locked="0" layoutInCell="1" allowOverlap="1" wp14:anchorId="5AF252AC" wp14:editId="1D5A7A96">
            <wp:simplePos x="0" y="0"/>
            <wp:positionH relativeFrom="column">
              <wp:posOffset>-94615</wp:posOffset>
            </wp:positionH>
            <wp:positionV relativeFrom="paragraph">
              <wp:posOffset>650240</wp:posOffset>
            </wp:positionV>
            <wp:extent cx="3733165" cy="2828925"/>
            <wp:effectExtent l="171450" t="171450" r="381635" b="371475"/>
            <wp:wrapTopAndBottom/>
            <wp:docPr id="28"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3733165"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453B28" w:rsidRDefault="00453B28" w:rsidP="00453B28">
      <w:pPr>
        <w:pStyle w:val="Caption"/>
      </w:pPr>
      <w:r>
        <w:rPr>
          <w:noProof/>
        </w:rPr>
        <mc:AlternateContent>
          <mc:Choice Requires="wps">
            <w:drawing>
              <wp:anchor distT="0" distB="0" distL="114300" distR="114300" simplePos="0" relativeHeight="251681792" behindDoc="0" locked="0" layoutInCell="1" allowOverlap="1" wp14:anchorId="0710DE7B" wp14:editId="2D33BF2B">
                <wp:simplePos x="0" y="0"/>
                <wp:positionH relativeFrom="column">
                  <wp:posOffset>4425315</wp:posOffset>
                </wp:positionH>
                <wp:positionV relativeFrom="paragraph">
                  <wp:posOffset>1837055</wp:posOffset>
                </wp:positionV>
                <wp:extent cx="1026160" cy="1163955"/>
                <wp:effectExtent l="0" t="0" r="21590" b="17145"/>
                <wp:wrapNone/>
                <wp:docPr id="288" name="Rectangle 288"/>
                <wp:cNvGraphicFramePr/>
                <a:graphic xmlns:a="http://schemas.openxmlformats.org/drawingml/2006/main">
                  <a:graphicData uri="http://schemas.microsoft.com/office/word/2010/wordprocessingShape">
                    <wps:wsp>
                      <wps:cNvSpPr/>
                      <wps:spPr>
                        <a:xfrm>
                          <a:off x="0" y="0"/>
                          <a:ext cx="1026160" cy="1163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8" o:spid="_x0000_s1026" style="position:absolute;margin-left:348.45pt;margin-top:144.65pt;width:80.8pt;height:91.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80768" behindDoc="0" locked="0" layoutInCell="1" allowOverlap="1" wp14:anchorId="35FCE0F4" wp14:editId="414ECCBA">
                <wp:simplePos x="0" y="0"/>
                <wp:positionH relativeFrom="column">
                  <wp:posOffset>2854960</wp:posOffset>
                </wp:positionH>
                <wp:positionV relativeFrom="paragraph">
                  <wp:posOffset>2052320</wp:posOffset>
                </wp:positionV>
                <wp:extent cx="1525905" cy="525780"/>
                <wp:effectExtent l="57150" t="38100" r="74295" b="121920"/>
                <wp:wrapNone/>
                <wp:docPr id="31" name="Right Arrow 31"/>
                <wp:cNvGraphicFramePr/>
                <a:graphic xmlns:a="http://schemas.openxmlformats.org/drawingml/2006/main">
                  <a:graphicData uri="http://schemas.microsoft.com/office/word/2010/wordprocessingShape">
                    <wps:wsp>
                      <wps:cNvSpPr/>
                      <wps:spPr>
                        <a:xfrm>
                          <a:off x="0" y="0"/>
                          <a:ext cx="1525905" cy="525780"/>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224.8pt;margin-top:161.6pt;width:120.15pt;height:41.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" adj="17879"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t xml:space="preserve">Figure </w:t>
      </w:r>
      <w:r>
        <w:fldChar w:fldCharType="begin"/>
      </w:r>
      <w:r>
        <w:instrText xml:space="preserve"> SEQ Figure \* ARABIC </w:instrText>
      </w:r>
      <w:r>
        <w:fldChar w:fldCharType="separate"/>
      </w:r>
      <w:r w:rsidR="00623C0E">
        <w:rPr>
          <w:noProof/>
        </w:rPr>
        <w:t>9</w:t>
      </w:r>
      <w:r>
        <w:fldChar w:fldCharType="end"/>
      </w:r>
      <w:r>
        <w:t>: Addition of a Widget: Pie Chart example</w:t>
      </w:r>
    </w:p>
    <w:p w:rsidR="00592F4B" w:rsidRDefault="00F257DC" w:rsidP="00F257DC">
      <w:pPr>
        <w:pStyle w:val="Heading4"/>
      </w:pPr>
      <w:r>
        <w:t>Re</w:t>
      </w:r>
      <w:r w:rsidR="00592F4B">
        <w:t>move a Widget</w:t>
      </w:r>
    </w:p>
    <w:p w:rsidR="00592F4B" w:rsidRDefault="00592F4B" w:rsidP="00592F4B">
      <w:pPr>
        <w:pStyle w:val="BodyText"/>
      </w:pPr>
      <w:r w:rsidRPr="00222A6B">
        <w:t xml:space="preserve">To remove a widget, navigate to the widget you wish to no longer see on the Dashboard. Then, click the “X” shape in the upper right corner of the widget’s frame. The widget will disappear from the Dashboard. The widget will then be available to be added back to the Dashboard from the Widget Selector option. </w:t>
      </w:r>
    </w:p>
    <w:p w:rsidR="00B90E48" w:rsidRPr="00222A6B" w:rsidRDefault="00B90E48" w:rsidP="00B90E48">
      <w:pPr>
        <w:pStyle w:val="BodyText"/>
        <w:jc w:val="center"/>
      </w:pPr>
      <w:r>
        <w:rPr>
          <w:noProof/>
        </w:rPr>
        <mc:AlternateContent>
          <mc:Choice Requires="wps">
            <w:drawing>
              <wp:anchor distT="0" distB="0" distL="114300" distR="114300" simplePos="0" relativeHeight="251684864" behindDoc="0" locked="0" layoutInCell="1" allowOverlap="1">
                <wp:simplePos x="0" y="0"/>
                <wp:positionH relativeFrom="column">
                  <wp:posOffset>3458797</wp:posOffset>
                </wp:positionH>
                <wp:positionV relativeFrom="paragraph">
                  <wp:posOffset>1116006</wp:posOffset>
                </wp:positionV>
                <wp:extent cx="267419" cy="137471"/>
                <wp:effectExtent l="57150" t="38100" r="18415" b="91440"/>
                <wp:wrapNone/>
                <wp:docPr id="291" name="Right Arrow 291"/>
                <wp:cNvGraphicFramePr/>
                <a:graphic xmlns:a="http://schemas.openxmlformats.org/drawingml/2006/main">
                  <a:graphicData uri="http://schemas.microsoft.com/office/word/2010/wordprocessingShape">
                    <wps:wsp>
                      <wps:cNvSpPr/>
                      <wps:spPr>
                        <a:xfrm>
                          <a:off x="0" y="0"/>
                          <a:ext cx="267419" cy="137471"/>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1" o:spid="_x0000_s1026" type="#_x0000_t13" style="position:absolute;margin-left:272.35pt;margin-top:87.85pt;width:21.05pt;height:10.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" adj="16048" fillcolor="#9a4906 [1641]" strokecolor="#f68c36 [3049]">
                <v:fill color2="#f68a32 [3017]" rotate="t" angle="180" colors="0 #cb6c1d;52429f #ff8f2a;1 #ff8f2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83840" behindDoc="0" locked="0" layoutInCell="1" allowOverlap="1" wp14:anchorId="7EB6EFAD" wp14:editId="4B15BD5A">
                <wp:simplePos x="0" y="0"/>
                <wp:positionH relativeFrom="column">
                  <wp:posOffset>3786996</wp:posOffset>
                </wp:positionH>
                <wp:positionV relativeFrom="paragraph">
                  <wp:posOffset>1116162</wp:posOffset>
                </wp:positionV>
                <wp:extent cx="137412" cy="189230"/>
                <wp:effectExtent l="0" t="0" r="15240" b="20320"/>
                <wp:wrapNone/>
                <wp:docPr id="290" name="Rectangle 290"/>
                <wp:cNvGraphicFramePr/>
                <a:graphic xmlns:a="http://schemas.openxmlformats.org/drawingml/2006/main">
                  <a:graphicData uri="http://schemas.microsoft.com/office/word/2010/wordprocessingShape">
                    <wps:wsp>
                      <wps:cNvSpPr/>
                      <wps:spPr>
                        <a:xfrm>
                          <a:off x="0" y="0"/>
                          <a:ext cx="137412" cy="18923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0" o:spid="_x0000_s1026" style="position:absolute;margin-left:298.2pt;margin-top:87.9pt;width:10.8pt;height:14.9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" filled="f" strokecolor="red" strokeweight="2pt"/>
            </w:pict>
          </mc:Fallback>
        </mc:AlternateContent>
      </w:r>
      <w:r>
        <w:rPr>
          <w:noProof/>
        </w:rPr>
        <w:drawing>
          <wp:inline distT="0" distB="0" distL="0" distR="0" wp14:anchorId="02295B3C" wp14:editId="079DBBC8">
            <wp:extent cx="3856008" cy="2725947"/>
            <wp:effectExtent l="171450" t="171450" r="373380" b="36068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30569" b="23671"/>
                    <a:stretch/>
                  </pic:blipFill>
                  <pic:spPr bwMode="auto">
                    <a:xfrm>
                      <a:off x="0" y="0"/>
                      <a:ext cx="3870956" cy="27365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90E48" w:rsidRDefault="00B90E48" w:rsidP="00B90E48">
      <w:pPr>
        <w:pStyle w:val="Caption"/>
      </w:pPr>
      <w:r>
        <w:t xml:space="preserve">Figure </w:t>
      </w:r>
      <w:r>
        <w:fldChar w:fldCharType="begin"/>
      </w:r>
      <w:r>
        <w:instrText xml:space="preserve"> SEQ Figure \* ARABIC </w:instrText>
      </w:r>
      <w:r>
        <w:fldChar w:fldCharType="separate"/>
      </w:r>
      <w:r w:rsidR="00623C0E">
        <w:rPr>
          <w:noProof/>
        </w:rPr>
        <w:t>10</w:t>
      </w:r>
      <w:r>
        <w:fldChar w:fldCharType="end"/>
      </w:r>
      <w:r>
        <w:t>: Remove a Widget</w:t>
      </w:r>
    </w:p>
    <w:p w:rsidR="00E944C3" w:rsidRPr="00E944C3" w:rsidRDefault="00E944C3" w:rsidP="00E944C3">
      <w:pPr>
        <w:pStyle w:val="BodyText"/>
      </w:pPr>
    </w:p>
    <w:p w:rsidR="00592F4B" w:rsidRDefault="00592F4B" w:rsidP="00592F4B">
      <w:pPr>
        <w:pStyle w:val="Heading4"/>
      </w:pPr>
      <w:r>
        <w:t>Move Widgets</w:t>
      </w:r>
    </w:p>
    <w:p w:rsidR="00B90E48" w:rsidRDefault="00562417" w:rsidP="00B90E48">
      <w:pPr>
        <w:pStyle w:val="BodyText"/>
      </w:pPr>
      <w:r w:rsidRPr="00222A6B">
        <w:t>To move a widget, click the bar at the top of the widget, and drag the widget to your desired location on the screen. Other widgets should move automatically</w:t>
      </w:r>
      <w:r w:rsidR="00B90E48">
        <w:t xml:space="preserve"> if you have placed a widget in </w:t>
      </w:r>
      <w:r w:rsidRPr="00222A6B">
        <w:t xml:space="preserve">an area of the screen other widgets were covering.  </w:t>
      </w:r>
    </w:p>
    <w:p w:rsidR="00E944C3" w:rsidRDefault="00E944C3" w:rsidP="00E944C3">
      <w:pPr>
        <w:pStyle w:val="Caption"/>
        <w:jc w:val="left"/>
      </w:pPr>
      <w:r>
        <w:rPr>
          <w:noProof/>
        </w:rPr>
        <w:drawing>
          <wp:anchor distT="0" distB="0" distL="114300" distR="114300" simplePos="0" relativeHeight="251686912" behindDoc="0" locked="0" layoutInCell="1" allowOverlap="1" wp14:anchorId="5143C624" wp14:editId="30153AB5">
            <wp:simplePos x="0" y="0"/>
            <wp:positionH relativeFrom="column">
              <wp:posOffset>568325</wp:posOffset>
            </wp:positionH>
            <wp:positionV relativeFrom="paragraph">
              <wp:posOffset>175260</wp:posOffset>
            </wp:positionV>
            <wp:extent cx="2613025" cy="2103755"/>
            <wp:effectExtent l="171450" t="171450" r="377825" b="35369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3025" cy="21037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39" behindDoc="1" locked="0" layoutInCell="1" allowOverlap="1" wp14:anchorId="3979ED3F" wp14:editId="158F6C45">
            <wp:simplePos x="0" y="0"/>
            <wp:positionH relativeFrom="column">
              <wp:posOffset>2535555</wp:posOffset>
            </wp:positionH>
            <wp:positionV relativeFrom="paragraph">
              <wp:posOffset>175260</wp:posOffset>
            </wp:positionV>
            <wp:extent cx="3088005" cy="2104390"/>
            <wp:effectExtent l="171450" t="171450" r="379095" b="35306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8005" cy="21043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44C3" w:rsidRDefault="00E944C3" w:rsidP="00E944C3">
      <w:pPr>
        <w:pStyle w:val="Caption"/>
      </w:pPr>
      <w:r>
        <w:t xml:space="preserve">Figure </w:t>
      </w:r>
      <w:r>
        <w:fldChar w:fldCharType="begin"/>
      </w:r>
      <w:r>
        <w:instrText xml:space="preserve"> SEQ Figure \* ARABIC </w:instrText>
      </w:r>
      <w:r>
        <w:fldChar w:fldCharType="separate"/>
      </w:r>
      <w:r w:rsidR="00623C0E">
        <w:rPr>
          <w:noProof/>
        </w:rPr>
        <w:t>11</w:t>
      </w:r>
      <w:r>
        <w:fldChar w:fldCharType="end"/>
      </w:r>
      <w:r>
        <w:t>: Widgets Movement</w:t>
      </w:r>
    </w:p>
    <w:p w:rsidR="00E944C3" w:rsidRPr="00E944C3" w:rsidRDefault="00E944C3" w:rsidP="00E944C3">
      <w:pPr>
        <w:pStyle w:val="BodyText"/>
      </w:pPr>
    </w:p>
    <w:p w:rsidR="00592F4B" w:rsidRDefault="00592F4B" w:rsidP="00B90E48">
      <w:pPr>
        <w:pStyle w:val="Heading4"/>
      </w:pPr>
      <w:r>
        <w:t>Resize Widgets</w:t>
      </w:r>
    </w:p>
    <w:p w:rsidR="00562417" w:rsidRPr="00222A6B" w:rsidRDefault="00562417" w:rsidP="00562417">
      <w:pPr>
        <w:pStyle w:val="BodyText"/>
      </w:pPr>
      <w:r w:rsidRPr="00222A6B">
        <w:t xml:space="preserve">To resize a widget, click the edge of the widget and drag the edge of the widget until the frame is the desired size. </w:t>
      </w:r>
    </w:p>
    <w:p w:rsidR="00592F4B" w:rsidRDefault="00592F4B" w:rsidP="00592F4B">
      <w:pPr>
        <w:pStyle w:val="Heading3"/>
      </w:pPr>
      <w:r>
        <w:t>Select New Veteran</w:t>
      </w:r>
    </w:p>
    <w:p w:rsidR="00562417" w:rsidRPr="00222A6B" w:rsidRDefault="00562417" w:rsidP="00562417">
      <w:pPr>
        <w:pStyle w:val="BodyText"/>
      </w:pPr>
      <w:r w:rsidRPr="00222A6B">
        <w:t xml:space="preserve">The primary method for viewing information related to an individual Veteran is via the Roster Widget. </w:t>
      </w:r>
    </w:p>
    <w:p w:rsidR="00562417" w:rsidRPr="00222A6B" w:rsidRDefault="00562417" w:rsidP="00562417">
      <w:pPr>
        <w:pStyle w:val="BodyText"/>
      </w:pPr>
      <w:r w:rsidRPr="00222A6B">
        <w:t xml:space="preserve">On the Individual Veteran View, click a Veteran in the Roster Widget updates the Dashboard to show information related to the Veteran you selected. Selecting a different Veteran updates the Dashboard to show information to the Veteran you just selected, and so on. </w:t>
      </w:r>
    </w:p>
    <w:p w:rsidR="00562417" w:rsidRDefault="00562417" w:rsidP="00562417">
      <w:pPr>
        <w:pStyle w:val="BodyText"/>
      </w:pPr>
      <w:r w:rsidRPr="00222A6B">
        <w:t>Clicking a Veteran in the Roster Widget from any other view automatically navigates the user back to the Individual Veteran View</w:t>
      </w:r>
      <w:r w:rsidR="004C248B" w:rsidRPr="00222A6B">
        <w:t xml:space="preserve"> to see the information relevant to that specific Veteran. </w:t>
      </w:r>
    </w:p>
    <w:p w:rsidR="0029339F" w:rsidRDefault="0029339F" w:rsidP="0029339F">
      <w:pPr>
        <w:pStyle w:val="BodyText"/>
        <w:keepNext/>
        <w:jc w:val="center"/>
      </w:pPr>
      <w:r>
        <w:rPr>
          <w:noProof/>
        </w:rPr>
        <mc:AlternateContent>
          <mc:Choice Requires="wps">
            <w:drawing>
              <wp:anchor distT="0" distB="0" distL="114300" distR="114300" simplePos="0" relativeHeight="251668480" behindDoc="0" locked="0" layoutInCell="1" allowOverlap="1" wp14:anchorId="2AB176F4" wp14:editId="752D416F">
                <wp:simplePos x="0" y="0"/>
                <wp:positionH relativeFrom="column">
                  <wp:posOffset>4045585</wp:posOffset>
                </wp:positionH>
                <wp:positionV relativeFrom="paragraph">
                  <wp:posOffset>1305560</wp:posOffset>
                </wp:positionV>
                <wp:extent cx="1163955" cy="189230"/>
                <wp:effectExtent l="0" t="0" r="17145" b="20320"/>
                <wp:wrapNone/>
                <wp:docPr id="18" name="Rectangle 18"/>
                <wp:cNvGraphicFramePr/>
                <a:graphic xmlns:a="http://schemas.openxmlformats.org/drawingml/2006/main">
                  <a:graphicData uri="http://schemas.microsoft.com/office/word/2010/wordprocessingShape">
                    <wps:wsp>
                      <wps:cNvSpPr/>
                      <wps:spPr>
                        <a:xfrm>
                          <a:off x="0" y="0"/>
                          <a:ext cx="1163955" cy="18923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26" style="position:absolute;margin-left:318.55pt;margin-top:102.8pt;width:91.65pt;height:14.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" filled="f" strokecolor="red" strokeweight="2pt"/>
            </w:pict>
          </mc:Fallback>
        </mc:AlternateContent>
      </w:r>
      <w:r>
        <w:rPr>
          <w:noProof/>
        </w:rPr>
        <mc:AlternateContent>
          <mc:Choice Requires="wps">
            <w:drawing>
              <wp:anchor distT="0" distB="0" distL="114300" distR="114300" simplePos="0" relativeHeight="251670528" behindDoc="0" locked="0" layoutInCell="1" allowOverlap="1" wp14:anchorId="65F5C8A0" wp14:editId="211E83C2">
                <wp:simplePos x="0" y="0"/>
                <wp:positionH relativeFrom="column">
                  <wp:posOffset>4042410</wp:posOffset>
                </wp:positionH>
                <wp:positionV relativeFrom="paragraph">
                  <wp:posOffset>2613660</wp:posOffset>
                </wp:positionV>
                <wp:extent cx="1163955" cy="189230"/>
                <wp:effectExtent l="0" t="0" r="17145" b="20320"/>
                <wp:wrapNone/>
                <wp:docPr id="19" name="Rectangle 19"/>
                <wp:cNvGraphicFramePr/>
                <a:graphic xmlns:a="http://schemas.openxmlformats.org/drawingml/2006/main">
                  <a:graphicData uri="http://schemas.microsoft.com/office/word/2010/wordprocessingShape">
                    <wps:wsp>
                      <wps:cNvSpPr/>
                      <wps:spPr>
                        <a:xfrm>
                          <a:off x="0" y="0"/>
                          <a:ext cx="1163955" cy="18923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26" style="position:absolute;margin-left:318.3pt;margin-top:205.8pt;width:91.65pt;height:14.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" filled="f" strokecolor="red" strokeweight="2pt"/>
            </w:pict>
          </mc:Fallback>
        </mc:AlternateContent>
      </w:r>
      <w:r>
        <w:rPr>
          <w:noProof/>
        </w:rPr>
        <mc:AlternateContent>
          <mc:Choice Requires="wps">
            <w:drawing>
              <wp:anchor distT="0" distB="0" distL="114300" distR="114300" simplePos="0" relativeHeight="251666432" behindDoc="0" locked="0" layoutInCell="1" allowOverlap="1" wp14:anchorId="056DE035" wp14:editId="633F0999">
                <wp:simplePos x="0" y="0"/>
                <wp:positionH relativeFrom="column">
                  <wp:posOffset>293298</wp:posOffset>
                </wp:positionH>
                <wp:positionV relativeFrom="paragraph">
                  <wp:posOffset>1763143</wp:posOffset>
                </wp:positionV>
                <wp:extent cx="3545457" cy="241540"/>
                <wp:effectExtent l="0" t="0" r="17145" b="25400"/>
                <wp:wrapNone/>
                <wp:docPr id="17" name="Rectangle 17"/>
                <wp:cNvGraphicFramePr/>
                <a:graphic xmlns:a="http://schemas.openxmlformats.org/drawingml/2006/main">
                  <a:graphicData uri="http://schemas.microsoft.com/office/word/2010/wordprocessingShape">
                    <wps:wsp>
                      <wps:cNvSpPr/>
                      <wps:spPr>
                        <a:xfrm>
                          <a:off x="0" y="0"/>
                          <a:ext cx="354545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23.1pt;margin-top:138.85pt;width:279.1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" filled="f" strokecolor="red" strokeweight="2pt"/>
            </w:pict>
          </mc:Fallback>
        </mc:AlternateContent>
      </w:r>
      <w:r>
        <w:rPr>
          <w:noProof/>
        </w:rPr>
        <w:drawing>
          <wp:inline distT="0" distB="0" distL="0" distR="0" wp14:anchorId="1EC27591" wp14:editId="2524FA18">
            <wp:extent cx="5555411" cy="3572439"/>
            <wp:effectExtent l="171450" t="171450" r="38862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5225" cy="3585180"/>
                    </a:xfrm>
                    <a:prstGeom prst="rect">
                      <a:avLst/>
                    </a:prstGeom>
                    <a:ln>
                      <a:noFill/>
                    </a:ln>
                    <a:effectLst>
                      <a:outerShdw blurRad="292100" dist="139700" dir="2700000" algn="tl" rotWithShape="0">
                        <a:srgbClr val="333333">
                          <a:alpha val="65000"/>
                        </a:srgbClr>
                      </a:outerShdw>
                    </a:effectLst>
                  </pic:spPr>
                </pic:pic>
              </a:graphicData>
            </a:graphic>
          </wp:inline>
        </w:drawing>
      </w:r>
    </w:p>
    <w:p w:rsidR="0029339F" w:rsidRPr="00222A6B" w:rsidRDefault="0029339F" w:rsidP="0029339F">
      <w:pPr>
        <w:pStyle w:val="Caption"/>
        <w:rPr>
          <w:sz w:val="24"/>
        </w:rPr>
      </w:pPr>
      <w:r>
        <w:t xml:space="preserve">Figure </w:t>
      </w:r>
      <w:r w:rsidR="00325FC8">
        <w:fldChar w:fldCharType="begin"/>
      </w:r>
      <w:r w:rsidR="00325FC8">
        <w:instrText xml:space="preserve"> SEQ Figure \* ARABIC </w:instrText>
      </w:r>
      <w:r w:rsidR="00325FC8">
        <w:fldChar w:fldCharType="separate"/>
      </w:r>
      <w:r w:rsidR="00623C0E">
        <w:rPr>
          <w:noProof/>
        </w:rPr>
        <w:t>12</w:t>
      </w:r>
      <w:r w:rsidR="00325FC8">
        <w:rPr>
          <w:noProof/>
        </w:rPr>
        <w:fldChar w:fldCharType="end"/>
      </w:r>
      <w:r>
        <w:t>: Roster Widget and Veteran Selection</w:t>
      </w:r>
    </w:p>
    <w:p w:rsidR="00E944C3" w:rsidRDefault="00E944C3" w:rsidP="00E944C3">
      <w:pPr>
        <w:pStyle w:val="Heading3"/>
        <w:numPr>
          <w:ilvl w:val="0"/>
          <w:numId w:val="0"/>
        </w:numPr>
        <w:ind w:left="1080"/>
      </w:pPr>
    </w:p>
    <w:p w:rsidR="00592F4B" w:rsidRDefault="004C248B" w:rsidP="00592F4B">
      <w:pPr>
        <w:pStyle w:val="Heading3"/>
      </w:pPr>
      <w:r>
        <w:t xml:space="preserve">View Clinical </w:t>
      </w:r>
      <w:r w:rsidR="00592F4B">
        <w:t xml:space="preserve">Support Information </w:t>
      </w:r>
    </w:p>
    <w:p w:rsidR="004C248B" w:rsidRPr="00222A6B" w:rsidRDefault="004C248B" w:rsidP="004C248B">
      <w:pPr>
        <w:pStyle w:val="BodyText"/>
      </w:pPr>
      <w:r w:rsidRPr="00222A6B">
        <w:t xml:space="preserve">Clicking on an individual Veteran prompts the Dashboard to display several types of useful information about the specific Veteran. Clinical users, such as SPCs, nurses, doctors, psychologists, care team leaders, etc. should use this information to guide decisions related to possible outreach and intervention strategies. Details of how to develop and carry out these strategies are including the Outreach and Intervention Toolkit at </w:t>
      </w:r>
      <w:r w:rsidRPr="00222A6B">
        <w:rPr>
          <w:highlight w:val="yellow"/>
        </w:rPr>
        <w:t>&lt;link&gt;</w:t>
      </w:r>
      <w:r w:rsidRPr="00222A6B">
        <w:t xml:space="preserve">. </w:t>
      </w:r>
    </w:p>
    <w:p w:rsidR="004C248B" w:rsidRDefault="004C248B" w:rsidP="00592F4B">
      <w:pPr>
        <w:pStyle w:val="Heading4"/>
      </w:pPr>
      <w:r>
        <w:t>Contact Information</w:t>
      </w:r>
    </w:p>
    <w:p w:rsidR="0098342C" w:rsidRPr="00222A6B" w:rsidRDefault="0098342C" w:rsidP="0098342C">
      <w:pPr>
        <w:pStyle w:val="BodyText"/>
      </w:pPr>
      <w:r w:rsidRPr="00222A6B">
        <w:t xml:space="preserve">The Veteran Contact and Emergency Contact widgets provide contact information for the Veteran including address and phone number. </w:t>
      </w:r>
    </w:p>
    <w:p w:rsidR="004C248B" w:rsidRDefault="00592F4B" w:rsidP="004C248B">
      <w:pPr>
        <w:pStyle w:val="Heading4"/>
      </w:pPr>
      <w:r>
        <w:t xml:space="preserve">Medical History Information </w:t>
      </w:r>
    </w:p>
    <w:p w:rsidR="0098342C" w:rsidRPr="00222A6B" w:rsidRDefault="0098342C" w:rsidP="0098342C">
      <w:pPr>
        <w:pStyle w:val="BodyText"/>
      </w:pPr>
      <w:r w:rsidRPr="00222A6B">
        <w:t xml:space="preserve">Several widgets provide information about the Veteran’s care and medical history. </w:t>
      </w:r>
    </w:p>
    <w:p w:rsidR="0098342C" w:rsidRPr="00222A6B" w:rsidRDefault="0098342C" w:rsidP="0098342C">
      <w:pPr>
        <w:pStyle w:val="BodyText"/>
        <w:numPr>
          <w:ilvl w:val="0"/>
          <w:numId w:val="18"/>
        </w:numPr>
      </w:pPr>
      <w:r w:rsidRPr="00222A6B">
        <w:t xml:space="preserve">The High Risk Flags Widget shows if a Veteran has or has had a high risk flag recorded in the Suicide Prevention Applications Network (SPAN). </w:t>
      </w:r>
    </w:p>
    <w:p w:rsidR="0098342C" w:rsidRPr="00222A6B" w:rsidRDefault="0098342C" w:rsidP="0098342C">
      <w:pPr>
        <w:pStyle w:val="BodyText"/>
        <w:numPr>
          <w:ilvl w:val="0"/>
          <w:numId w:val="18"/>
        </w:numPr>
      </w:pPr>
      <w:r w:rsidRPr="00222A6B">
        <w:t xml:space="preserve">The Appointments Widget shows recent medical visits, appointments, and clinical encounters the Veteran has had at VA facilities. The widget also shows if an encounter was missed or cancelled (by VA or the Veteran). </w:t>
      </w:r>
    </w:p>
    <w:p w:rsidR="0098342C" w:rsidRPr="00222A6B" w:rsidRDefault="0098342C" w:rsidP="0098342C">
      <w:pPr>
        <w:pStyle w:val="BodyText"/>
        <w:numPr>
          <w:ilvl w:val="0"/>
          <w:numId w:val="18"/>
        </w:numPr>
      </w:pPr>
      <w:r w:rsidRPr="00222A6B">
        <w:t xml:space="preserve">The Medications Widget shows active medication orders. </w:t>
      </w:r>
    </w:p>
    <w:p w:rsidR="0098342C" w:rsidRPr="00222A6B" w:rsidRDefault="002917AD" w:rsidP="0098342C">
      <w:pPr>
        <w:pStyle w:val="BodyText"/>
        <w:numPr>
          <w:ilvl w:val="0"/>
          <w:numId w:val="18"/>
        </w:numPr>
      </w:pPr>
      <w:r w:rsidRPr="00222A6B">
        <w:t xml:space="preserve">The Diagnoses Widget shows recent diagnoses. </w:t>
      </w:r>
    </w:p>
    <w:p w:rsidR="002917AD" w:rsidRPr="0098342C" w:rsidRDefault="002917AD" w:rsidP="002917AD">
      <w:pPr>
        <w:pStyle w:val="BodyText"/>
        <w:rPr>
          <w:sz w:val="22"/>
        </w:rPr>
      </w:pPr>
      <w:r w:rsidRPr="00222A6B">
        <w:t>It is expected that these widgets will provide a quick, “at a glance”-style view of information in the Veteran’s health record that may provide clues for the best choices and methods for an outreach and intervention strategy. These widgets are not intended to replace the</w:t>
      </w:r>
      <w:r w:rsidR="00AA0156" w:rsidRPr="00222A6B">
        <w:t xml:space="preserve"> clinical users’ ability to view</w:t>
      </w:r>
      <w:r w:rsidRPr="00222A6B">
        <w:rPr>
          <w:sz w:val="28"/>
        </w:rPr>
        <w:t xml:space="preserve"> </w:t>
      </w:r>
      <w:r w:rsidRPr="00222A6B">
        <w:t>Veterans</w:t>
      </w:r>
      <w:r w:rsidR="00AA0156" w:rsidRPr="00222A6B">
        <w:t>’</w:t>
      </w:r>
      <w:r w:rsidRPr="00222A6B">
        <w:t xml:space="preserve"> full health record</w:t>
      </w:r>
      <w:r w:rsidR="00AA0156" w:rsidRPr="00222A6B">
        <w:t>s</w:t>
      </w:r>
      <w:r w:rsidRPr="00222A6B">
        <w:t xml:space="preserve"> in </w:t>
      </w:r>
      <w:proofErr w:type="spellStart"/>
      <w:r w:rsidRPr="00222A6B">
        <w:t>V</w:t>
      </w:r>
      <w:r w:rsidR="00AA0156" w:rsidRPr="00222A6B">
        <w:t>istA</w:t>
      </w:r>
      <w:proofErr w:type="spellEnd"/>
      <w:r w:rsidR="00AA0156" w:rsidRPr="00222A6B">
        <w:t xml:space="preserve"> / CPRS. Those systems should be reviewed before making any clinical decision per standard VA policy. </w:t>
      </w:r>
    </w:p>
    <w:p w:rsidR="00592F4B" w:rsidRDefault="00592F4B" w:rsidP="00592F4B">
      <w:pPr>
        <w:pStyle w:val="Heading4"/>
      </w:pPr>
      <w:r>
        <w:t xml:space="preserve">Outreach and Intervention Guidance </w:t>
      </w:r>
    </w:p>
    <w:p w:rsidR="00202CE5" w:rsidRPr="00222A6B" w:rsidRDefault="00202CE5" w:rsidP="00202CE5">
      <w:pPr>
        <w:pStyle w:val="BodyText"/>
      </w:pPr>
      <w:r w:rsidRPr="00222A6B">
        <w:t xml:space="preserve">Some additional widgets provide links to guidance related to development of outreach and intervention strategies. Currently, the Clinical Decision Support Widget provides a link to the VA/DoD Clinical Practice Guidelines, the Outreach and Intervention Toolkit, and brief guidance related to development of a strategy. This brief guidance is tailored to the categorical risk level of the Veteran, either “Top” or “Middle.” </w:t>
      </w:r>
    </w:p>
    <w:p w:rsidR="00592F4B" w:rsidRDefault="00592F4B" w:rsidP="00592F4B">
      <w:pPr>
        <w:pStyle w:val="Heading3"/>
      </w:pPr>
      <w:bookmarkStart w:id="97" w:name="_Update_Veteran_Outreach"/>
      <w:bookmarkEnd w:id="97"/>
      <w:r>
        <w:t>Update Veteran Outreach Status</w:t>
      </w:r>
    </w:p>
    <w:p w:rsidR="00202CE5" w:rsidRPr="00222A6B" w:rsidRDefault="00202CE5" w:rsidP="00202CE5">
      <w:pPr>
        <w:pStyle w:val="BodyText"/>
      </w:pPr>
      <w:r w:rsidRPr="00222A6B">
        <w:t xml:space="preserve">Within the Roster Widget, users have the ability to update the “Outreach Status” of a Veteran using a drop down menu. Frontline clinical users of the application are expected to update this status accordingly: </w:t>
      </w:r>
    </w:p>
    <w:p w:rsidR="00202CE5" w:rsidRPr="00222A6B" w:rsidRDefault="00202CE5" w:rsidP="00202CE5">
      <w:pPr>
        <w:pStyle w:val="BodyText"/>
        <w:numPr>
          <w:ilvl w:val="0"/>
          <w:numId w:val="19"/>
        </w:numPr>
      </w:pPr>
      <w:r w:rsidRPr="00222A6B">
        <w:t xml:space="preserve">Not Contacted: The Veteran requires contact per the SPC guidelines for intervention and outreach. Contact has not yet been initiated. The Veteran will be contacted in the future. </w:t>
      </w:r>
    </w:p>
    <w:p w:rsidR="00202CE5" w:rsidRPr="00222A6B" w:rsidRDefault="00202CE5" w:rsidP="00202CE5">
      <w:pPr>
        <w:pStyle w:val="BodyText"/>
        <w:numPr>
          <w:ilvl w:val="0"/>
          <w:numId w:val="19"/>
        </w:numPr>
      </w:pPr>
      <w:r w:rsidRPr="00222A6B">
        <w:t xml:space="preserve">Outreach Initiated: The Veterans has been contacted. The Veteran is engaged in outreach and intervention activities and / or clinical care. </w:t>
      </w:r>
    </w:p>
    <w:p w:rsidR="00202CE5" w:rsidRPr="00222A6B" w:rsidRDefault="00202CE5" w:rsidP="00202CE5">
      <w:pPr>
        <w:pStyle w:val="BodyText"/>
        <w:numPr>
          <w:ilvl w:val="0"/>
          <w:numId w:val="19"/>
        </w:numPr>
      </w:pPr>
      <w:r w:rsidRPr="00222A6B">
        <w:t xml:space="preserve">Outreach Attempted – No Response: VA outreach and intervention </w:t>
      </w:r>
      <w:proofErr w:type="gramStart"/>
      <w:r w:rsidR="00F32675" w:rsidRPr="00222A6B">
        <w:t>staff have</w:t>
      </w:r>
      <w:proofErr w:type="gramEnd"/>
      <w:r w:rsidRPr="00222A6B">
        <w:t xml:space="preserve"> attempted to contact the Veteran. The Veteran has not responded, or is not available to respond. The Veteran will continue to be contacted in the future. </w:t>
      </w:r>
    </w:p>
    <w:p w:rsidR="00202CE5" w:rsidRPr="00222A6B" w:rsidRDefault="00202CE5" w:rsidP="00202CE5">
      <w:pPr>
        <w:pStyle w:val="BodyText"/>
        <w:numPr>
          <w:ilvl w:val="0"/>
          <w:numId w:val="19"/>
        </w:numPr>
      </w:pPr>
      <w:r w:rsidRPr="00222A6B">
        <w:t xml:space="preserve">Services Refused: The Veteran has been contacted. The Veteran has refused services from VA staff.   </w:t>
      </w:r>
    </w:p>
    <w:p w:rsidR="00202CE5" w:rsidRPr="00222A6B" w:rsidRDefault="00202CE5" w:rsidP="00202CE5">
      <w:pPr>
        <w:pStyle w:val="BodyText"/>
        <w:numPr>
          <w:ilvl w:val="0"/>
          <w:numId w:val="19"/>
        </w:numPr>
      </w:pPr>
      <w:r w:rsidRPr="00222A6B">
        <w:t xml:space="preserve">No Additional Outreach Required: The Veteran is not available for further outreach. </w:t>
      </w:r>
    </w:p>
    <w:p w:rsidR="0098226C" w:rsidRPr="00222A6B" w:rsidRDefault="0098226C" w:rsidP="0098226C">
      <w:pPr>
        <w:pStyle w:val="BodyText"/>
      </w:pPr>
      <w:r w:rsidRPr="00222A6B">
        <w:t xml:space="preserve">The status can be updated as frequently as appropriate. Data from this feature is recorded in the application’s underlying database, so users are encouraged and expected to update the status in a timely, accurate fashion to avoid reporting problems. </w:t>
      </w:r>
    </w:p>
    <w:p w:rsidR="00202CE5" w:rsidRPr="00202CE5" w:rsidRDefault="00623C0E" w:rsidP="00202CE5">
      <w:pPr>
        <w:pStyle w:val="BodyText"/>
        <w:rPr>
          <w:sz w:val="22"/>
        </w:rPr>
      </w:pPr>
      <w:r>
        <w:rPr>
          <w:noProof/>
        </w:rPr>
        <mc:AlternateContent>
          <mc:Choice Requires="wps">
            <w:drawing>
              <wp:anchor distT="0" distB="0" distL="114300" distR="114300" simplePos="0" relativeHeight="251687936" behindDoc="0" locked="0" layoutInCell="1" allowOverlap="1">
                <wp:simplePos x="0" y="0"/>
                <wp:positionH relativeFrom="column">
                  <wp:posOffset>4468483</wp:posOffset>
                </wp:positionH>
                <wp:positionV relativeFrom="paragraph">
                  <wp:posOffset>1642374</wp:posOffset>
                </wp:positionV>
                <wp:extent cx="1647645" cy="1190445"/>
                <wp:effectExtent l="0" t="0" r="10160" b="10160"/>
                <wp:wrapNone/>
                <wp:docPr id="295" name="Rectangle 295"/>
                <wp:cNvGraphicFramePr/>
                <a:graphic xmlns:a="http://schemas.openxmlformats.org/drawingml/2006/main">
                  <a:graphicData uri="http://schemas.microsoft.com/office/word/2010/wordprocessingShape">
                    <wps:wsp>
                      <wps:cNvSpPr/>
                      <wps:spPr>
                        <a:xfrm>
                          <a:off x="0" y="0"/>
                          <a:ext cx="1647645" cy="1190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5" o:spid="_x0000_s1026" style="position:absolute;margin-left:351.85pt;margin-top:129.3pt;width:129.75pt;height:93.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" filled="f" strokecolor="red" strokeweight="2pt"/>
            </w:pict>
          </mc:Fallback>
        </mc:AlternateContent>
      </w:r>
      <w:r>
        <w:rPr>
          <w:noProof/>
        </w:rPr>
        <w:drawing>
          <wp:inline distT="0" distB="0" distL="0" distR="0" wp14:anchorId="63AC1294" wp14:editId="67B84606">
            <wp:extent cx="5943600" cy="2656840"/>
            <wp:effectExtent l="171450" t="171450" r="381000" b="35306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5684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98" w:name="_GoBack"/>
      <w:bookmarkEnd w:id="98"/>
    </w:p>
    <w:p w:rsidR="00623C0E" w:rsidRDefault="00623C0E" w:rsidP="00623C0E">
      <w:pPr>
        <w:pStyle w:val="Caption"/>
      </w:pPr>
      <w:r>
        <w:t xml:space="preserve">Figure </w:t>
      </w:r>
      <w:r>
        <w:fldChar w:fldCharType="begin"/>
      </w:r>
      <w:r>
        <w:instrText xml:space="preserve"> SEQ Figure \* ARABIC </w:instrText>
      </w:r>
      <w:r>
        <w:fldChar w:fldCharType="separate"/>
      </w:r>
      <w:r>
        <w:rPr>
          <w:noProof/>
        </w:rPr>
        <w:t>13</w:t>
      </w:r>
      <w:r>
        <w:fldChar w:fldCharType="end"/>
      </w:r>
      <w:r>
        <w:t>: Veteran Outreach Status</w:t>
      </w:r>
    </w:p>
    <w:p w:rsidR="00592F4B" w:rsidRDefault="00592F4B" w:rsidP="00592F4B">
      <w:pPr>
        <w:pStyle w:val="Heading3"/>
      </w:pPr>
      <w:r>
        <w:t>Report Incorrect Veteran Location</w:t>
      </w:r>
    </w:p>
    <w:p w:rsidR="0098226C" w:rsidRPr="00222A6B" w:rsidRDefault="0098226C" w:rsidP="0098226C">
      <w:pPr>
        <w:pStyle w:val="BodyText"/>
      </w:pPr>
      <w:r w:rsidRPr="00222A6B">
        <w:t xml:space="preserve">The application’s underlying database uses logical business rules to associate a Veteran to </w:t>
      </w:r>
      <w:r w:rsidR="00986021" w:rsidRPr="00222A6B">
        <w:t xml:space="preserve">a VAMC. </w:t>
      </w:r>
    </w:p>
    <w:p w:rsidR="00986021" w:rsidRPr="00222A6B" w:rsidRDefault="00986021" w:rsidP="0098226C">
      <w:pPr>
        <w:pStyle w:val="BodyText"/>
      </w:pPr>
      <w:r w:rsidRPr="00222A6B">
        <w:t xml:space="preserve">There are times when the Veteran assignment to a VAMC may not be accurate. This could result from a technical error, a Veteran moving, a Veteran getting care at multiple facilities, or a clerical error in the system. </w:t>
      </w:r>
    </w:p>
    <w:p w:rsidR="00986021" w:rsidRPr="00222A6B" w:rsidRDefault="00986021" w:rsidP="0098226C">
      <w:pPr>
        <w:pStyle w:val="BodyText"/>
      </w:pPr>
      <w:r w:rsidRPr="00222A6B">
        <w:t xml:space="preserve">If you receive a Direct Message and / or see a Veteran on the Dashboard that you think has been incorrectly assigned to your facility, follow these steps: </w:t>
      </w:r>
    </w:p>
    <w:p w:rsidR="00986021" w:rsidRPr="00222A6B" w:rsidRDefault="00986021" w:rsidP="00986021">
      <w:pPr>
        <w:pStyle w:val="BodyText"/>
        <w:numPr>
          <w:ilvl w:val="0"/>
          <w:numId w:val="20"/>
        </w:numPr>
      </w:pPr>
      <w:r w:rsidRPr="00222A6B">
        <w:t xml:space="preserve">Navigate to the Veteran in question on the Individual Veteran View. </w:t>
      </w:r>
    </w:p>
    <w:p w:rsidR="00986021" w:rsidRPr="00222A6B" w:rsidRDefault="00986021" w:rsidP="00986021">
      <w:pPr>
        <w:pStyle w:val="BodyText"/>
        <w:numPr>
          <w:ilvl w:val="0"/>
          <w:numId w:val="20"/>
        </w:numPr>
      </w:pPr>
      <w:r w:rsidRPr="00222A6B">
        <w:t xml:space="preserve">Click the “Incorrect Facility Assignment” link in the Dashboard. </w:t>
      </w:r>
    </w:p>
    <w:p w:rsidR="0036209D" w:rsidRPr="00222A6B" w:rsidRDefault="0036209D" w:rsidP="00986021">
      <w:pPr>
        <w:pStyle w:val="BodyText"/>
        <w:numPr>
          <w:ilvl w:val="0"/>
          <w:numId w:val="20"/>
        </w:numPr>
      </w:pPr>
      <w:r w:rsidRPr="00222A6B">
        <w:t xml:space="preserve">Enter text briefly describing why you think the Veteran has been incorrectly assigned. </w:t>
      </w:r>
    </w:p>
    <w:p w:rsidR="0036209D" w:rsidRPr="00222A6B" w:rsidRDefault="0036209D" w:rsidP="00986021">
      <w:pPr>
        <w:pStyle w:val="BodyText"/>
        <w:numPr>
          <w:ilvl w:val="0"/>
          <w:numId w:val="20"/>
        </w:numPr>
      </w:pPr>
      <w:r w:rsidRPr="00222A6B">
        <w:t xml:space="preserve">Hit “Send” </w:t>
      </w:r>
    </w:p>
    <w:p w:rsidR="0036209D" w:rsidRPr="00222A6B" w:rsidRDefault="0036209D" w:rsidP="0036209D">
      <w:pPr>
        <w:pStyle w:val="BodyText"/>
      </w:pPr>
      <w:r w:rsidRPr="00222A6B">
        <w:t xml:space="preserve">The application will send a notification to a System Administrator who will investigate the issue. </w:t>
      </w:r>
    </w:p>
    <w:p w:rsidR="0036209D" w:rsidRDefault="008777D2" w:rsidP="0036209D">
      <w:pPr>
        <w:pStyle w:val="Heading3"/>
      </w:pPr>
      <w:r>
        <w:t>Other Dashboard Views</w:t>
      </w:r>
    </w:p>
    <w:p w:rsidR="0036209D" w:rsidRPr="00222A6B" w:rsidRDefault="008777D2" w:rsidP="0036209D">
      <w:pPr>
        <w:pStyle w:val="BodyText"/>
      </w:pPr>
      <w:r w:rsidRPr="00222A6B">
        <w:t xml:space="preserve">The Dashboard also provides the ability to view data aggregated at the state, VISN, and national levels. Only users with Supervisory access are granted the ability to access these views by default. </w:t>
      </w:r>
    </w:p>
    <w:p w:rsidR="008777D2" w:rsidRPr="00222A6B" w:rsidRDefault="008777D2" w:rsidP="0036209D">
      <w:pPr>
        <w:pStyle w:val="BodyText"/>
      </w:pPr>
      <w:r w:rsidRPr="00222A6B">
        <w:t xml:space="preserve">These views feature additional widgets that show information in the following categories: </w:t>
      </w:r>
    </w:p>
    <w:p w:rsidR="008777D2" w:rsidRPr="00222A6B" w:rsidRDefault="008777D2" w:rsidP="008777D2">
      <w:pPr>
        <w:pStyle w:val="BodyText"/>
        <w:numPr>
          <w:ilvl w:val="0"/>
          <w:numId w:val="21"/>
        </w:numPr>
      </w:pPr>
      <w:r w:rsidRPr="00222A6B">
        <w:rPr>
          <w:b/>
        </w:rPr>
        <w:t>Veteran Outreach Status</w:t>
      </w:r>
      <w:r w:rsidRPr="00222A6B">
        <w:t xml:space="preserve">: Data includes presence of High Risk Flags in SPAN, outreach status from the Dashboard’s Roster Widget, and Safety Plan status. </w:t>
      </w:r>
    </w:p>
    <w:p w:rsidR="008777D2" w:rsidRPr="00222A6B" w:rsidRDefault="008777D2" w:rsidP="008777D2">
      <w:pPr>
        <w:pStyle w:val="BodyText"/>
        <w:numPr>
          <w:ilvl w:val="0"/>
          <w:numId w:val="21"/>
        </w:numPr>
      </w:pPr>
      <w:r w:rsidRPr="00222A6B">
        <w:rPr>
          <w:b/>
        </w:rPr>
        <w:t>Demographics</w:t>
      </w:r>
      <w:r w:rsidR="004B0F23" w:rsidRPr="00222A6B">
        <w:t xml:space="preserve">: Data includes categorical risk level (Top vs. Middle), gender, location, military history, and age group. </w:t>
      </w:r>
    </w:p>
    <w:p w:rsidR="004B0F23" w:rsidRPr="00222A6B" w:rsidRDefault="004B0F23" w:rsidP="008777D2">
      <w:pPr>
        <w:pStyle w:val="BodyText"/>
        <w:numPr>
          <w:ilvl w:val="0"/>
          <w:numId w:val="21"/>
        </w:numPr>
      </w:pPr>
      <w:r w:rsidRPr="00222A6B">
        <w:rPr>
          <w:b/>
        </w:rPr>
        <w:t>Public Health</w:t>
      </w:r>
      <w:r w:rsidRPr="00222A6B">
        <w:t xml:space="preserve">: Data includes incidence of suicide, suicide attempts, suicide means, and other information about Veteran population health. </w:t>
      </w:r>
    </w:p>
    <w:p w:rsidR="00592F4B" w:rsidRPr="006F1E48" w:rsidRDefault="00592F4B" w:rsidP="00592F4B">
      <w:pPr>
        <w:pStyle w:val="Heading3"/>
      </w:pPr>
      <w:r>
        <w:t xml:space="preserve">Request Help </w:t>
      </w:r>
    </w:p>
    <w:p w:rsidR="00592F4B" w:rsidRPr="00222A6B" w:rsidRDefault="0036209D" w:rsidP="00592F4B">
      <w:pPr>
        <w:pStyle w:val="BodyText"/>
      </w:pPr>
      <w:r w:rsidRPr="00222A6B">
        <w:t xml:space="preserve">All requests for help, instructions, troubleshooting, and bug / issue reporting should be directed toward the Perceptive Reach Help Desk at </w:t>
      </w:r>
      <w:r w:rsidRPr="00222A6B">
        <w:rPr>
          <w:highlight w:val="yellow"/>
        </w:rPr>
        <w:t>&lt;link&gt;.</w:t>
      </w:r>
      <w:r w:rsidRPr="00222A6B">
        <w:t xml:space="preserve"> </w:t>
      </w:r>
    </w:p>
    <w:p w:rsidR="006F1E48" w:rsidRDefault="006F1E48" w:rsidP="006F1E48">
      <w:pPr>
        <w:pStyle w:val="Heading2"/>
      </w:pPr>
      <w:r>
        <w:t>Reporting</w:t>
      </w:r>
    </w:p>
    <w:p w:rsidR="0036209D" w:rsidRPr="00222A6B" w:rsidRDefault="0036209D" w:rsidP="0036209D">
      <w:pPr>
        <w:pStyle w:val="BodyText"/>
      </w:pPr>
      <w:r w:rsidRPr="00222A6B">
        <w:t>Reporting functions beyond t</w:t>
      </w:r>
      <w:r w:rsidR="006B6E24" w:rsidRPr="00222A6B">
        <w:t xml:space="preserve">hose available on the Perceptive Reach Dashboard is handled via several add on tools including BIRT, KNIME, and R. Users with appropriate access can also export certain data for manipulation and report generation in other VA approved tools. </w:t>
      </w:r>
    </w:p>
    <w:p w:rsidR="006F1E48" w:rsidRPr="006F1E48" w:rsidRDefault="006F1E48" w:rsidP="006F1E48">
      <w:pPr>
        <w:pStyle w:val="Heading2"/>
      </w:pPr>
      <w:r>
        <w:t xml:space="preserve">Research </w:t>
      </w:r>
    </w:p>
    <w:p w:rsidR="006B6E24" w:rsidRPr="00222A6B" w:rsidRDefault="006B6E24" w:rsidP="006B6E24">
      <w:pPr>
        <w:pStyle w:val="BodyText"/>
      </w:pPr>
      <w:r w:rsidRPr="00222A6B">
        <w:t xml:space="preserve">Research functions beyond those available on the Perceptive Reach Dashboard is handled via several add on tools including BIRT, KNIME, and R. Users with appropriate access can also export certain data for manipulation and research in other VA approved tools. Research access to the underlying database is approved and granted on a case by case basis by the owners of the system. </w:t>
      </w:r>
    </w:p>
    <w:p w:rsidR="0095648C" w:rsidRDefault="0095648C" w:rsidP="0095648C">
      <w:pPr>
        <w:jc w:val="both"/>
      </w:pPr>
    </w:p>
    <w:p w:rsidR="0095648C" w:rsidRDefault="0095648C" w:rsidP="0095648C">
      <w:pPr>
        <w:pStyle w:val="Heading2"/>
        <w:tabs>
          <w:tab w:val="clear" w:pos="900"/>
        </w:tabs>
        <w:overflowPunct w:val="0"/>
        <w:spacing w:before="240"/>
        <w:ind w:left="720" w:hanging="720"/>
        <w:jc w:val="both"/>
      </w:pPr>
      <w:bookmarkStart w:id="99" w:name="_Toc484935720"/>
      <w:bookmarkStart w:id="100" w:name="_Toc418236689"/>
      <w:commentRangeStart w:id="101"/>
      <w:r>
        <w:t>Special Instructions for Error Correction</w:t>
      </w:r>
      <w:bookmarkEnd w:id="99"/>
      <w:commentRangeEnd w:id="101"/>
      <w:r>
        <w:rPr>
          <w:rStyle w:val="CommentReference"/>
          <w:rFonts w:ascii="Times New Roman" w:hAnsi="Times New Roman" w:cs="Times New Roman"/>
          <w:b w:val="0"/>
          <w:bCs w:val="0"/>
          <w:iCs w:val="0"/>
          <w:kern w:val="0"/>
        </w:rPr>
        <w:commentReference w:id="101"/>
      </w:r>
      <w:bookmarkEnd w:id="100"/>
    </w:p>
    <w:p w:rsidR="0095648C" w:rsidRDefault="0095648C" w:rsidP="0095648C">
      <w:pPr>
        <w:jc w:val="both"/>
      </w:pPr>
    </w:p>
    <w:p w:rsidR="0095648C" w:rsidRPr="00BA1280" w:rsidRDefault="0095648C" w:rsidP="0095648C">
      <w:pPr>
        <w:jc w:val="both"/>
        <w:rPr>
          <w:color w:val="4F81BD" w:themeColor="accent1"/>
        </w:rPr>
      </w:pPr>
      <w:r w:rsidRPr="00BA1280">
        <w:rPr>
          <w:color w:val="4F81BD" w:themeColor="accent1"/>
        </w:rPr>
        <w:t>Describe all recovery and error correction procedures, including error conditions that may be generated and corrective actions that may need to be taken.</w:t>
      </w:r>
    </w:p>
    <w:p w:rsidR="0095648C" w:rsidRDefault="0095648C" w:rsidP="0095648C">
      <w:pPr>
        <w:pStyle w:val="Heading2"/>
        <w:tabs>
          <w:tab w:val="clear" w:pos="900"/>
        </w:tabs>
        <w:overflowPunct w:val="0"/>
        <w:spacing w:before="240"/>
        <w:ind w:left="720" w:hanging="720"/>
        <w:jc w:val="both"/>
      </w:pPr>
      <w:bookmarkStart w:id="102" w:name="_Toc484935721"/>
      <w:bookmarkStart w:id="103" w:name="_Toc480348023"/>
      <w:bookmarkStart w:id="104" w:name="_Toc480255382"/>
      <w:bookmarkStart w:id="105" w:name="_Toc418236690"/>
      <w:commentRangeStart w:id="106"/>
      <w:r>
        <w:t>Caveats and Exceptions</w:t>
      </w:r>
      <w:bookmarkEnd w:id="102"/>
      <w:bookmarkEnd w:id="103"/>
      <w:bookmarkEnd w:id="104"/>
      <w:commentRangeEnd w:id="106"/>
      <w:r>
        <w:rPr>
          <w:rStyle w:val="CommentReference"/>
          <w:rFonts w:ascii="Times New Roman" w:hAnsi="Times New Roman" w:cs="Times New Roman"/>
          <w:b w:val="0"/>
          <w:bCs w:val="0"/>
          <w:iCs w:val="0"/>
          <w:kern w:val="0"/>
        </w:rPr>
        <w:commentReference w:id="106"/>
      </w:r>
      <w:bookmarkEnd w:id="105"/>
    </w:p>
    <w:p w:rsidR="0095648C" w:rsidRDefault="0095648C" w:rsidP="0095648C">
      <w:pPr>
        <w:jc w:val="both"/>
      </w:pPr>
    </w:p>
    <w:p w:rsidR="0095648C" w:rsidRPr="00BA1280" w:rsidRDefault="0095648C" w:rsidP="0095648C">
      <w:pPr>
        <w:jc w:val="both"/>
        <w:rPr>
          <w:color w:val="4F81BD" w:themeColor="accent1"/>
        </w:rPr>
      </w:pPr>
      <w:r w:rsidRPr="00BA1280">
        <w:rPr>
          <w:color w:val="4F81BD" w:themeColor="accent1"/>
        </w:rPr>
        <w:t>If there are special actions the user must take to insure that data is properly saved or that some other function executes properly</w:t>
      </w:r>
      <w:r>
        <w:rPr>
          <w:color w:val="4F81BD" w:themeColor="accent1"/>
        </w:rPr>
        <w:t xml:space="preserve">, describe those actions here.  </w:t>
      </w:r>
      <w:r w:rsidRPr="00BA1280">
        <w:rPr>
          <w:color w:val="4F81BD" w:themeColor="accent1"/>
        </w:rPr>
        <w:t>Include screen captures and descriptive narratives, if applicable.</w:t>
      </w:r>
    </w:p>
    <w:p w:rsidR="0095648C" w:rsidRDefault="0095648C" w:rsidP="0095648C">
      <w:pPr>
        <w:jc w:val="both"/>
        <w:rPr>
          <w:i/>
        </w:rPr>
      </w:pPr>
    </w:p>
    <w:p w:rsidR="0095648C" w:rsidRDefault="0095648C" w:rsidP="0095648C">
      <w:pPr>
        <w:jc w:val="both"/>
      </w:pPr>
    </w:p>
    <w:p w:rsidR="0095648C" w:rsidRDefault="0095648C" w:rsidP="0095648C">
      <w:pPr>
        <w:rPr>
          <w:rFonts w:ascii="Arial" w:hAnsi="Arial"/>
          <w:b/>
          <w:sz w:val="24"/>
        </w:rPr>
      </w:pPr>
      <w:r>
        <w:rPr>
          <w:sz w:val="24"/>
        </w:rPr>
        <w:br w:type="page"/>
      </w:r>
    </w:p>
    <w:p w:rsidR="0095648C" w:rsidRPr="009E70B8" w:rsidRDefault="0095648C" w:rsidP="0095648C">
      <w:pPr>
        <w:pStyle w:val="Appendix1"/>
        <w:numPr>
          <w:ilvl w:val="0"/>
          <w:numId w:val="0"/>
        </w:numPr>
        <w:rPr>
          <w:sz w:val="24"/>
        </w:rPr>
      </w:pPr>
      <w:r w:rsidRPr="003B0599">
        <w:rPr>
          <w:sz w:val="24"/>
        </w:rPr>
        <w:t>Approval Signatures</w:t>
      </w:r>
    </w:p>
    <w:p w:rsidR="0095648C" w:rsidRPr="009E70B8" w:rsidRDefault="0095648C" w:rsidP="0095648C">
      <w:pPr>
        <w:pStyle w:val="TableHeading"/>
        <w:ind w:left="720"/>
        <w:rPr>
          <w:rFonts w:ascii="Times New Roman" w:hAnsi="Times New Roman" w:cs="Times New Roman"/>
          <w:b w:val="0"/>
          <w:bCs/>
          <w:iCs/>
          <w:szCs w:val="20"/>
        </w:rPr>
      </w:pPr>
    </w:p>
    <w:p w:rsidR="0095648C" w:rsidRPr="009E70B8" w:rsidRDefault="0095648C" w:rsidP="0095648C">
      <w:pPr>
        <w:pStyle w:val="TableHeading"/>
        <w:spacing w:before="120" w:after="120"/>
        <w:rPr>
          <w:b w:val="0"/>
          <w:bCs/>
        </w:rPr>
      </w:pPr>
      <w:r w:rsidRPr="003B0599">
        <w:rPr>
          <w:b w:val="0"/>
        </w:rPr>
        <w:t xml:space="preserve">This section is used to document the initial approval of </w:t>
      </w:r>
      <w:r>
        <w:rPr>
          <w:b w:val="0"/>
        </w:rPr>
        <w:t>the IRDS</w:t>
      </w:r>
      <w:r w:rsidRPr="003B0599">
        <w:rPr>
          <w:b w:val="0"/>
        </w:rPr>
        <w:t xml:space="preserve"> </w:t>
      </w:r>
      <w:r>
        <w:rPr>
          <w:b w:val="0"/>
        </w:rPr>
        <w:t>System</w:t>
      </w:r>
      <w:r w:rsidRPr="003B0599">
        <w:rPr>
          <w:b w:val="0"/>
        </w:rPr>
        <w:t xml:space="preserve"> Maintenance Manual.</w:t>
      </w:r>
    </w:p>
    <w:p w:rsidR="0095648C" w:rsidRPr="009E70B8" w:rsidRDefault="0095648C" w:rsidP="0095648C">
      <w:pPr>
        <w:pStyle w:val="TableHeading"/>
        <w:spacing w:before="120" w:after="120"/>
        <w:rPr>
          <w:b w:val="0"/>
          <w:bCs/>
        </w:rPr>
      </w:pPr>
      <w:r w:rsidRPr="003B0599">
        <w:rPr>
          <w:b w:val="0"/>
        </w:rPr>
        <w:t xml:space="preserve">All members of the governing </w:t>
      </w:r>
      <w:r>
        <w:rPr>
          <w:b w:val="0"/>
        </w:rPr>
        <w:t>IRDS</w:t>
      </w:r>
      <w:r w:rsidRPr="003B0599">
        <w:rPr>
          <w:b w:val="0"/>
        </w:rPr>
        <w:t xml:space="preserve"> Management Team are required to sign:</w:t>
      </w:r>
    </w:p>
    <w:p w:rsidR="0095648C" w:rsidRPr="009E70B8" w:rsidRDefault="0095648C" w:rsidP="0095648C">
      <w:pPr>
        <w:pStyle w:val="TableHeading"/>
        <w:rPr>
          <w:rFonts w:ascii="Times New Roman" w:hAnsi="Times New Roman" w:cs="Times New Roman"/>
          <w:bCs/>
          <w:i/>
          <w:iCs/>
          <w:color w:val="0000FF"/>
          <w:szCs w:val="20"/>
        </w:rPr>
      </w:pPr>
    </w:p>
    <w:p w:rsidR="0095648C" w:rsidRPr="009E70B8" w:rsidRDefault="0095648C" w:rsidP="0095648C">
      <w:pPr>
        <w:pStyle w:val="TableHeading"/>
        <w:rPr>
          <w:rFonts w:ascii="Times New Roman" w:hAnsi="Times New Roman" w:cs="Times New Roman"/>
          <w:bCs/>
          <w:i/>
          <w:iCs/>
          <w:color w:val="0000FF"/>
          <w:szCs w:val="20"/>
        </w:rPr>
      </w:pPr>
    </w:p>
    <w:p w:rsidR="0095648C" w:rsidRPr="009E70B8" w:rsidRDefault="0095648C" w:rsidP="0095648C">
      <w:pPr>
        <w:pStyle w:val="TableHeading"/>
        <w:rPr>
          <w:b w:val="0"/>
        </w:rPr>
      </w:pPr>
    </w:p>
    <w:p w:rsidR="0095648C" w:rsidRPr="009E70B8" w:rsidRDefault="0095648C" w:rsidP="0095648C">
      <w:pPr>
        <w:pStyle w:val="TableHeading"/>
        <w:rPr>
          <w:b w:val="0"/>
        </w:rPr>
      </w:pPr>
    </w:p>
    <w:p w:rsidR="0095648C" w:rsidRPr="009E70B8" w:rsidRDefault="0095648C" w:rsidP="0095648C">
      <w:pPr>
        <w:pStyle w:val="BodyText"/>
        <w:rPr>
          <w:rFonts w:ascii="Arial" w:hAnsi="Arial" w:cs="Arial"/>
          <w:szCs w:val="22"/>
        </w:rPr>
      </w:pPr>
      <w:r w:rsidRPr="003B0599">
        <w:rPr>
          <w:rFonts w:ascii="Arial" w:hAnsi="Arial" w:cs="Arial"/>
          <w:szCs w:val="22"/>
        </w:rPr>
        <w:t>__________________________________________________________</w:t>
      </w:r>
    </w:p>
    <w:p w:rsidR="0095648C" w:rsidRPr="009E70B8" w:rsidRDefault="0095648C" w:rsidP="0095648C">
      <w:pPr>
        <w:pStyle w:val="TableHeading"/>
        <w:rPr>
          <w:b w:val="0"/>
        </w:rPr>
      </w:pPr>
      <w:r w:rsidRPr="003B0599">
        <w:rPr>
          <w:b w:val="0"/>
        </w:rPr>
        <w:t>Signed:</w:t>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t xml:space="preserve">Date: </w:t>
      </w:r>
    </w:p>
    <w:p w:rsidR="0095648C" w:rsidRPr="009E70B8" w:rsidRDefault="0095648C" w:rsidP="0095648C">
      <w:pPr>
        <w:pStyle w:val="BodyText"/>
        <w:rPr>
          <w:rFonts w:ascii="Arial" w:hAnsi="Arial" w:cs="Arial"/>
          <w:i/>
          <w:szCs w:val="22"/>
        </w:rPr>
      </w:pPr>
      <w:r>
        <w:rPr>
          <w:rFonts w:ascii="Arial" w:hAnsi="Arial" w:cs="Arial"/>
          <w:i/>
          <w:szCs w:val="22"/>
        </w:rPr>
        <w:t>xxx</w:t>
      </w:r>
      <w:r w:rsidRPr="003B0599">
        <w:rPr>
          <w:rFonts w:ascii="Arial" w:hAnsi="Arial" w:cs="Arial"/>
          <w:i/>
          <w:szCs w:val="22"/>
        </w:rPr>
        <w:t>, System Owner</w:t>
      </w: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r w:rsidRPr="003B0599">
        <w:rPr>
          <w:rFonts w:ascii="Arial" w:hAnsi="Arial" w:cs="Arial"/>
          <w:szCs w:val="22"/>
        </w:rPr>
        <w:t>__________________________________________________________</w:t>
      </w:r>
    </w:p>
    <w:p w:rsidR="0095648C" w:rsidRPr="009E70B8" w:rsidRDefault="0095648C" w:rsidP="0095648C">
      <w:pPr>
        <w:pStyle w:val="TableHeading"/>
        <w:rPr>
          <w:b w:val="0"/>
        </w:rPr>
      </w:pPr>
      <w:r w:rsidRPr="003B0599">
        <w:rPr>
          <w:b w:val="0"/>
        </w:rPr>
        <w:t>Signed:</w:t>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t xml:space="preserve">Date: </w:t>
      </w:r>
    </w:p>
    <w:p w:rsidR="0095648C" w:rsidRPr="009E70B8" w:rsidRDefault="0095648C" w:rsidP="0095648C">
      <w:pPr>
        <w:pStyle w:val="BodyText"/>
        <w:rPr>
          <w:rFonts w:ascii="Arial" w:hAnsi="Arial" w:cs="Arial"/>
          <w:i/>
          <w:szCs w:val="22"/>
        </w:rPr>
      </w:pPr>
      <w:proofErr w:type="spellStart"/>
      <w:r>
        <w:rPr>
          <w:rFonts w:ascii="Arial" w:hAnsi="Arial" w:cs="Arial"/>
          <w:i/>
          <w:szCs w:val="22"/>
        </w:rPr>
        <w:t>xxxx</w:t>
      </w:r>
      <w:proofErr w:type="spellEnd"/>
      <w:r w:rsidRPr="003B0599">
        <w:rPr>
          <w:rFonts w:ascii="Arial" w:hAnsi="Arial" w:cs="Arial"/>
          <w:i/>
          <w:szCs w:val="22"/>
        </w:rPr>
        <w:t>, Contracting Officer</w:t>
      </w:r>
      <w:r>
        <w:rPr>
          <w:rFonts w:ascii="Arial" w:hAnsi="Arial" w:cs="Arial"/>
          <w:i/>
          <w:szCs w:val="22"/>
        </w:rPr>
        <w:t>’s Representative</w:t>
      </w: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p>
    <w:p w:rsidR="0095648C" w:rsidRPr="009E70B8" w:rsidRDefault="0095648C" w:rsidP="0095648C">
      <w:pPr>
        <w:pStyle w:val="BodyText"/>
        <w:rPr>
          <w:rFonts w:ascii="Arial" w:hAnsi="Arial" w:cs="Arial"/>
          <w:szCs w:val="22"/>
        </w:rPr>
      </w:pPr>
      <w:r w:rsidRPr="003B0599">
        <w:rPr>
          <w:rFonts w:ascii="Arial" w:hAnsi="Arial" w:cs="Arial"/>
          <w:szCs w:val="22"/>
        </w:rPr>
        <w:t>__________________________________________________________</w:t>
      </w:r>
    </w:p>
    <w:p w:rsidR="0095648C" w:rsidRPr="009E70B8" w:rsidRDefault="0095648C" w:rsidP="0095648C">
      <w:pPr>
        <w:pStyle w:val="TableHeading"/>
        <w:rPr>
          <w:b w:val="0"/>
        </w:rPr>
      </w:pPr>
      <w:r w:rsidRPr="003B0599">
        <w:rPr>
          <w:b w:val="0"/>
        </w:rPr>
        <w:t>Signed:</w:t>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r>
      <w:r w:rsidRPr="003B0599">
        <w:rPr>
          <w:b w:val="0"/>
        </w:rPr>
        <w:tab/>
        <w:t xml:space="preserve">Date: </w:t>
      </w:r>
    </w:p>
    <w:p w:rsidR="0095648C" w:rsidRPr="00DB3B7F" w:rsidRDefault="0095648C" w:rsidP="0095648C">
      <w:pPr>
        <w:pStyle w:val="TableHeading"/>
        <w:rPr>
          <w:b w:val="0"/>
          <w:i/>
        </w:rPr>
      </w:pPr>
      <w:proofErr w:type="spellStart"/>
      <w:r>
        <w:rPr>
          <w:b w:val="0"/>
          <w:i/>
        </w:rPr>
        <w:t>xxxx</w:t>
      </w:r>
      <w:proofErr w:type="spellEnd"/>
      <w:r w:rsidRPr="003B0599">
        <w:rPr>
          <w:b w:val="0"/>
          <w:i/>
        </w:rPr>
        <w:t xml:space="preserve"> VA </w:t>
      </w:r>
      <w:r>
        <w:rPr>
          <w:b w:val="0"/>
          <w:i/>
        </w:rPr>
        <w:t xml:space="preserve">VHA </w:t>
      </w:r>
      <w:r w:rsidRPr="003B0599">
        <w:rPr>
          <w:b w:val="0"/>
          <w:i/>
        </w:rPr>
        <w:t>Program Manager</w:t>
      </w:r>
    </w:p>
    <w:p w:rsidR="0095648C" w:rsidRPr="00716EEA" w:rsidRDefault="0095648C" w:rsidP="0095648C">
      <w:pPr>
        <w:pStyle w:val="TableHeading"/>
        <w:rPr>
          <w:b w:val="0"/>
          <w:i/>
          <w:color w:val="0000FF"/>
        </w:rPr>
      </w:pPr>
    </w:p>
    <w:p w:rsidR="0095648C" w:rsidRDefault="0095648C" w:rsidP="0095648C"/>
    <w:p w:rsidR="00F749E6" w:rsidRDefault="00F749E6" w:rsidP="00F749E6">
      <w:pPr>
        <w:pStyle w:val="bullet"/>
        <w:ind w:left="0" w:firstLine="0"/>
      </w:pPr>
      <w:r>
        <w:br w:type="page"/>
      </w:r>
    </w:p>
    <w:sectPr w:rsidR="00F749E6" w:rsidSect="0095648C">
      <w:footerReference w:type="default" r:id="rId28"/>
      <w:pgSz w:w="12240" w:h="15840"/>
      <w:pgMar w:top="1440" w:right="1440" w:bottom="1440" w:left="1440" w:header="720" w:footer="720" w:gutter="0"/>
      <w:pgNumType w:start="1" w:chapStyle="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Author" w:date="2015-04-30T16:12:00Z" w:initials="A">
    <w:p w:rsidR="00325FC8" w:rsidRDefault="00325FC8" w:rsidP="0095648C">
      <w:pPr>
        <w:pStyle w:val="CommentText"/>
      </w:pPr>
      <w:r>
        <w:rPr>
          <w:rStyle w:val="CommentReference"/>
        </w:rPr>
        <w:annotationRef/>
      </w:r>
      <w:r>
        <w:t xml:space="preserve">Need to discuss as a team / with Paul how this section should work. </w:t>
      </w:r>
    </w:p>
  </w:comment>
  <w:comment w:id="34" w:author="Matthew D Robinson" w:date="2015-05-04T14:02:00Z" w:initials="MDR">
    <w:p w:rsidR="00325FC8" w:rsidRDefault="00325FC8">
      <w:pPr>
        <w:pStyle w:val="CommentText"/>
      </w:pPr>
      <w:r>
        <w:rPr>
          <w:rStyle w:val="CommentReference"/>
        </w:rPr>
        <w:annotationRef/>
      </w:r>
      <w:r>
        <w:t>Look up how other user guides do this</w:t>
      </w:r>
    </w:p>
  </w:comment>
  <w:comment w:id="42" w:author="Author" w:date="2015-04-30T16:12:00Z" w:initials="A">
    <w:p w:rsidR="00325FC8" w:rsidRDefault="00325FC8" w:rsidP="0095648C">
      <w:pPr>
        <w:pStyle w:val="CommentText"/>
      </w:pPr>
      <w:r>
        <w:rPr>
          <w:rStyle w:val="CommentReference"/>
        </w:rPr>
        <w:annotationRef/>
      </w:r>
      <w:r>
        <w:t xml:space="preserve">Do this last </w:t>
      </w:r>
    </w:p>
  </w:comment>
  <w:comment w:id="81" w:author="Radina Ivanova" w:date="2015-05-12T14:21:00Z" w:initials="RI">
    <w:p w:rsidR="00325FC8" w:rsidRDefault="00325FC8">
      <w:pPr>
        <w:pStyle w:val="CommentText"/>
      </w:pPr>
      <w:r>
        <w:rPr>
          <w:rStyle w:val="CommentReference"/>
        </w:rPr>
        <w:annotationRef/>
      </w:r>
      <w:r>
        <w:t>Where do you select that? From the widget selector?</w:t>
      </w:r>
    </w:p>
  </w:comment>
  <w:comment w:id="101" w:author="Author" w:date="2015-04-30T16:12:00Z" w:initials="A">
    <w:p w:rsidR="00325FC8" w:rsidRDefault="00325FC8" w:rsidP="0095648C">
      <w:pPr>
        <w:pStyle w:val="CommentText"/>
      </w:pPr>
      <w:r>
        <w:rPr>
          <w:rStyle w:val="CommentReference"/>
        </w:rPr>
        <w:annotationRef/>
      </w:r>
      <w:r>
        <w:t>Is this for Andrew?</w:t>
      </w:r>
    </w:p>
  </w:comment>
  <w:comment w:id="106" w:author="Author" w:date="2015-04-30T16:12:00Z" w:initials="A">
    <w:p w:rsidR="00325FC8" w:rsidRDefault="00325FC8" w:rsidP="0095648C">
      <w:pPr>
        <w:pStyle w:val="CommentText"/>
      </w:pPr>
      <w:r>
        <w:rPr>
          <w:rStyle w:val="CommentReference"/>
        </w:rPr>
        <w:annotationRef/>
      </w:r>
      <w:r>
        <w:t xml:space="preserve">Does this mean…work </w:t>
      </w:r>
      <w:proofErr w:type="spellStart"/>
      <w:r>
        <w:t>arounds</w:t>
      </w:r>
      <w:proofErr w:type="spellEnd"/>
      <w:r>
        <w:t xml:space="preserve">? Bugs? Defects?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FC8" w:rsidRDefault="00325FC8" w:rsidP="00F749E6">
      <w:r>
        <w:separator/>
      </w:r>
    </w:p>
  </w:endnote>
  <w:endnote w:type="continuationSeparator" w:id="0">
    <w:p w:rsidR="00325FC8" w:rsidRDefault="00325FC8" w:rsidP="00F74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FC8" w:rsidRDefault="00325FC8">
    <w:pPr>
      <w:pStyle w:val="Footer"/>
      <w:jc w:val="center"/>
    </w:pPr>
  </w:p>
  <w:p w:rsidR="00325FC8" w:rsidRDefault="00325F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4355056"/>
      <w:docPartObj>
        <w:docPartGallery w:val="Page Numbers (Bottom of Page)"/>
        <w:docPartUnique/>
      </w:docPartObj>
    </w:sdtPr>
    <w:sdtEndPr>
      <w:rPr>
        <w:noProof/>
      </w:rPr>
    </w:sdtEndPr>
    <w:sdtContent>
      <w:p w:rsidR="00325FC8" w:rsidRDefault="00325FC8">
        <w:pPr>
          <w:pStyle w:val="Footer"/>
          <w:jc w:val="center"/>
        </w:pPr>
        <w:r>
          <w:fldChar w:fldCharType="begin"/>
        </w:r>
        <w:r>
          <w:instrText xml:space="preserve"> PAGE  \* Arabic  \* MERGEFORMAT </w:instrText>
        </w:r>
        <w:r>
          <w:fldChar w:fldCharType="separate"/>
        </w:r>
        <w:r w:rsidR="00B90E48">
          <w:rPr>
            <w:noProof/>
          </w:rPr>
          <w:t>11</w:t>
        </w:r>
        <w:r>
          <w:fldChar w:fldCharType="end"/>
        </w:r>
      </w:p>
    </w:sdtContent>
  </w:sdt>
  <w:p w:rsidR="00325FC8" w:rsidRDefault="00325F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448778"/>
      <w:docPartObj>
        <w:docPartGallery w:val="Page Numbers (Bottom of Page)"/>
        <w:docPartUnique/>
      </w:docPartObj>
    </w:sdtPr>
    <w:sdtEndPr>
      <w:rPr>
        <w:noProof/>
      </w:rPr>
    </w:sdtEndPr>
    <w:sdtContent>
      <w:p w:rsidR="00325FC8" w:rsidRDefault="00325FC8">
        <w:pPr>
          <w:pStyle w:val="Footer"/>
          <w:jc w:val="center"/>
        </w:pPr>
        <w:r>
          <w:fldChar w:fldCharType="begin"/>
        </w:r>
        <w:r>
          <w:instrText xml:space="preserve"> PAGE   \* MERGEFORMAT </w:instrText>
        </w:r>
        <w:r>
          <w:fldChar w:fldCharType="separate"/>
        </w:r>
        <w:r w:rsidR="00623C0E">
          <w:rPr>
            <w:noProof/>
          </w:rPr>
          <w:t>6-15</w:t>
        </w:r>
        <w:r>
          <w:rPr>
            <w:noProof/>
          </w:rPr>
          <w:fldChar w:fldCharType="end"/>
        </w:r>
      </w:p>
    </w:sdtContent>
  </w:sdt>
  <w:p w:rsidR="00325FC8" w:rsidRDefault="00325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FC8" w:rsidRDefault="00325FC8" w:rsidP="00F749E6">
      <w:r>
        <w:separator/>
      </w:r>
    </w:p>
  </w:footnote>
  <w:footnote w:type="continuationSeparator" w:id="0">
    <w:p w:rsidR="00325FC8" w:rsidRDefault="00325FC8" w:rsidP="00F749E6">
      <w:r>
        <w:continuationSeparator/>
      </w:r>
    </w:p>
  </w:footnote>
  <w:footnote w:id="1">
    <w:p w:rsidR="00325FC8" w:rsidRDefault="00325FC8">
      <w:pPr>
        <w:pStyle w:val="FootnoteText"/>
      </w:pPr>
      <w:r>
        <w:rPr>
          <w:rStyle w:val="FootnoteReference"/>
        </w:rPr>
        <w:footnoteRef/>
      </w:r>
      <w:r>
        <w:t xml:space="preserve"> Department of Veterans Affairs (VA) Directive 6500, Information Security Program </w:t>
      </w:r>
      <w:hyperlink r:id="rId1" w:history="1">
        <w:r w:rsidRPr="006E48ED">
          <w:rPr>
            <w:rStyle w:val="Hyperlink"/>
          </w:rPr>
          <w:t>http://www.va.gov/vapubs/viewPublication.asp?Pub_ID=56</w:t>
        </w:r>
      </w:hyperlink>
    </w:p>
  </w:footnote>
  <w:footnote w:id="2">
    <w:p w:rsidR="00325FC8" w:rsidRPr="00DD7644" w:rsidRDefault="00325FC8">
      <w:pPr>
        <w:pStyle w:val="FootnoteText"/>
        <w:rPr>
          <w:sz w:val="18"/>
          <w:szCs w:val="18"/>
        </w:rPr>
      </w:pPr>
      <w:r w:rsidRPr="00282008">
        <w:rPr>
          <w:rStyle w:val="FootnoteReference"/>
        </w:rPr>
        <w:footnoteRef/>
      </w:r>
      <w:r w:rsidRPr="00DD7644">
        <w:rPr>
          <w:sz w:val="18"/>
          <w:szCs w:val="18"/>
        </w:rPr>
        <w:t>Clinical Care Team is a catch-all term for a staff member who provides outreach and intervention services to at-risk patients. Users in this category may include Suicide Prevention Coordinators, social workers, care managers, and other clinicians such as primary care physicians, psychologists, nurses, etc.</w:t>
      </w:r>
    </w:p>
  </w:footnote>
  <w:footnote w:id="3">
    <w:p w:rsidR="00325FC8" w:rsidRPr="00282008" w:rsidRDefault="00325FC8" w:rsidP="00282008">
      <w:pPr>
        <w:rPr>
          <w:color w:val="000000"/>
          <w:szCs w:val="22"/>
        </w:rPr>
      </w:pPr>
      <w:r w:rsidRPr="00DD7644">
        <w:rPr>
          <w:rStyle w:val="FootnoteReference"/>
          <w:sz w:val="18"/>
          <w:szCs w:val="18"/>
        </w:rPr>
        <w:footnoteRef/>
      </w:r>
      <w:r w:rsidRPr="00DD7644">
        <w:rPr>
          <w:color w:val="000000"/>
          <w:sz w:val="18"/>
          <w:szCs w:val="18"/>
        </w:rPr>
        <w:t>Clinical Care Team Members will have access to the Facility View for their home facility only by default</w:t>
      </w:r>
      <w:r w:rsidRPr="00282008">
        <w:rPr>
          <w:color w:val="000000"/>
          <w:szCs w:val="22"/>
        </w:rPr>
        <w:t>.</w:t>
      </w:r>
    </w:p>
    <w:p w:rsidR="00325FC8" w:rsidRDefault="00325FC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Ind w:w="720" w:type="dxa"/>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325FC8" w:rsidRPr="009F023A" w:rsidTr="00165A64">
      <w:trPr>
        <w:trHeight w:val="710"/>
        <w:jc w:val="center"/>
      </w:trPr>
      <w:tc>
        <w:tcPr>
          <w:tcW w:w="3629" w:type="dxa"/>
          <w:shd w:val="clear" w:color="auto" w:fill="FFFFFF" w:themeFill="background1"/>
          <w:vAlign w:val="center"/>
        </w:tcPr>
        <w:p w:rsidR="00325FC8" w:rsidRPr="009F023A" w:rsidRDefault="00325FC8" w:rsidP="00165A64">
          <w:pPr>
            <w:pStyle w:val="Header"/>
          </w:pPr>
          <w:r>
            <w:t>User Manual</w:t>
          </w:r>
        </w:p>
      </w:tc>
      <w:tc>
        <w:tcPr>
          <w:tcW w:w="2102" w:type="dxa"/>
          <w:shd w:val="clear" w:color="auto" w:fill="FFFFFF" w:themeFill="background1"/>
          <w:vAlign w:val="center"/>
        </w:tcPr>
        <w:p w:rsidR="00325FC8" w:rsidRPr="009F023A" w:rsidRDefault="00325FC8" w:rsidP="00165A64">
          <w:pPr>
            <w:pStyle w:val="Header"/>
          </w:pPr>
        </w:p>
      </w:tc>
      <w:tc>
        <w:tcPr>
          <w:tcW w:w="3629" w:type="dxa"/>
          <w:shd w:val="clear" w:color="auto" w:fill="FFFFFF" w:themeFill="background1"/>
          <w:vAlign w:val="center"/>
        </w:tcPr>
        <w:p w:rsidR="00325FC8" w:rsidRPr="009F023A" w:rsidRDefault="00325FC8" w:rsidP="00165A64">
          <w:pPr>
            <w:pStyle w:val="Header"/>
            <w:jc w:val="right"/>
          </w:pPr>
          <w:r>
            <w:rPr>
              <w:rStyle w:val="PageNumber"/>
            </w:rPr>
            <w:t>Perceptive Reach</w:t>
          </w:r>
          <w:r w:rsidRPr="009F023A">
            <w:br/>
          </w:r>
          <w:r>
            <w:t>May 2015</w:t>
          </w:r>
        </w:p>
      </w:tc>
    </w:tr>
  </w:tbl>
  <w:p w:rsidR="00325FC8" w:rsidRDefault="00325F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A5E5416"/>
    <w:lvl w:ilvl="0">
      <w:numFmt w:val="decimal"/>
      <w:lvlText w:val="*"/>
      <w:lvlJc w:val="left"/>
      <w:pPr>
        <w:ind w:left="0" w:firstLine="0"/>
      </w:pPr>
    </w:lvl>
  </w:abstractNum>
  <w:abstractNum w:abstractNumId="1">
    <w:nsid w:val="022747A8"/>
    <w:multiLevelType w:val="multilevel"/>
    <w:tmpl w:val="70480CCA"/>
    <w:styleLink w:val="Headings"/>
    <w:lvl w:ilvl="0">
      <w:start w:val="1"/>
      <w:numFmt w:val="decimal"/>
      <w:pStyle w:val="Heading1"/>
      <w:lvlText w:val="%1."/>
      <w:lvlJc w:val="left"/>
      <w:pPr>
        <w:ind w:left="5670" w:hanging="360"/>
      </w:pPr>
      <w:rPr>
        <w:rFonts w:hint="default"/>
      </w:rPr>
    </w:lvl>
    <w:lvl w:ilvl="1">
      <w:start w:val="1"/>
      <w:numFmt w:val="decimal"/>
      <w:pStyle w:val="Heading2"/>
      <w:lvlText w:val="%1.%2."/>
      <w:lvlJc w:val="left"/>
      <w:pPr>
        <w:ind w:left="2142" w:hanging="432"/>
      </w:pPr>
      <w:rPr>
        <w:rFonts w:hint="default"/>
      </w:rPr>
    </w:lvl>
    <w:lvl w:ilvl="2">
      <w:start w:val="1"/>
      <w:numFmt w:val="decimal"/>
      <w:pStyle w:val="Heading3"/>
      <w:lvlText w:val="%1.%2.%3."/>
      <w:lvlJc w:val="left"/>
      <w:pPr>
        <w:ind w:left="2574" w:hanging="504"/>
      </w:pPr>
      <w:rPr>
        <w:rFonts w:hint="default"/>
      </w:rPr>
    </w:lvl>
    <w:lvl w:ilvl="3">
      <w:start w:val="1"/>
      <w:numFmt w:val="decimal"/>
      <w:pStyle w:val="Heading4"/>
      <w:lvlText w:val="%1.%2.%3.%4."/>
      <w:lvlJc w:val="left"/>
      <w:pPr>
        <w:ind w:left="648" w:hanging="648"/>
      </w:pPr>
      <w:rPr>
        <w:rFonts w:hint="default"/>
      </w:rPr>
    </w:lvl>
    <w:lvl w:ilvl="4">
      <w:start w:val="1"/>
      <w:numFmt w:val="decimal"/>
      <w:pStyle w:val="Heading5"/>
      <w:lvlText w:val="%1.%2.%3.%4.%5."/>
      <w:lvlJc w:val="left"/>
      <w:pPr>
        <w:ind w:left="3582" w:hanging="792"/>
      </w:pPr>
      <w:rPr>
        <w:rFonts w:hint="default"/>
      </w:rPr>
    </w:lvl>
    <w:lvl w:ilvl="5">
      <w:start w:val="1"/>
      <w:numFmt w:val="decimal"/>
      <w:pStyle w:val="Heading6"/>
      <w:lvlText w:val="%1.%2.%3.%4.%5.%6."/>
      <w:lvlJc w:val="left"/>
      <w:pPr>
        <w:ind w:left="4086" w:hanging="936"/>
      </w:pPr>
      <w:rPr>
        <w:rFonts w:hint="default"/>
      </w:rPr>
    </w:lvl>
    <w:lvl w:ilvl="6">
      <w:start w:val="1"/>
      <w:numFmt w:val="decimal"/>
      <w:pStyle w:val="Heading7"/>
      <w:lvlText w:val="%1.%2.%3.%4.%5.%6.%7."/>
      <w:lvlJc w:val="left"/>
      <w:pPr>
        <w:ind w:left="4590" w:hanging="1080"/>
      </w:pPr>
      <w:rPr>
        <w:rFonts w:hint="default"/>
      </w:rPr>
    </w:lvl>
    <w:lvl w:ilvl="7">
      <w:start w:val="1"/>
      <w:numFmt w:val="decimal"/>
      <w:pStyle w:val="Heading8"/>
      <w:lvlText w:val="%1.%2.%3.%4.%5.%6.%7.%8."/>
      <w:lvlJc w:val="left"/>
      <w:pPr>
        <w:ind w:left="5094" w:hanging="1224"/>
      </w:pPr>
      <w:rPr>
        <w:rFonts w:hint="default"/>
      </w:rPr>
    </w:lvl>
    <w:lvl w:ilvl="8">
      <w:start w:val="1"/>
      <w:numFmt w:val="decimal"/>
      <w:pStyle w:val="Heading9"/>
      <w:lvlText w:val="%1.%2.%3.%4.%5.%6.%7.%8.%9."/>
      <w:lvlJc w:val="left"/>
      <w:pPr>
        <w:ind w:left="5670" w:hanging="1440"/>
      </w:pPr>
      <w:rPr>
        <w:rFonts w:hint="default"/>
      </w:rPr>
    </w:lvl>
  </w:abstractNum>
  <w:abstractNum w:abstractNumId="2">
    <w:nsid w:val="03FF7649"/>
    <w:multiLevelType w:val="hybridMultilevel"/>
    <w:tmpl w:val="F0046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2A0142"/>
    <w:multiLevelType w:val="hybridMultilevel"/>
    <w:tmpl w:val="25E4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0118E"/>
    <w:multiLevelType w:val="hybridMultilevel"/>
    <w:tmpl w:val="4538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02B48"/>
    <w:multiLevelType w:val="hybridMultilevel"/>
    <w:tmpl w:val="38AC8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94176F"/>
    <w:multiLevelType w:val="hybridMultilevel"/>
    <w:tmpl w:val="A2B215D2"/>
    <w:lvl w:ilvl="0" w:tplc="60366FFC">
      <w:start w:val="1"/>
      <w:numFmt w:val="bullet"/>
      <w:pStyle w:val="PSPBullet1"/>
      <w:lvlText w:val=""/>
      <w:lvlJc w:val="left"/>
      <w:pPr>
        <w:tabs>
          <w:tab w:val="num" w:pos="533"/>
        </w:tabs>
        <w:ind w:left="533"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AAF4F2C"/>
    <w:multiLevelType w:val="hybridMultilevel"/>
    <w:tmpl w:val="899EF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FA23E5"/>
    <w:multiLevelType w:val="hybridMultilevel"/>
    <w:tmpl w:val="E6FAA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D7688B"/>
    <w:multiLevelType w:val="hybridMultilevel"/>
    <w:tmpl w:val="51F6B4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D661B9"/>
    <w:multiLevelType w:val="hybridMultilevel"/>
    <w:tmpl w:val="7910B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9126A8"/>
    <w:multiLevelType w:val="hybridMultilevel"/>
    <w:tmpl w:val="5EBE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EB2115"/>
    <w:multiLevelType w:val="hybridMultilevel"/>
    <w:tmpl w:val="3EC46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4">
    <w:nsid w:val="50CC66B2"/>
    <w:multiLevelType w:val="hybridMultilevel"/>
    <w:tmpl w:val="EB94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3166F5"/>
    <w:multiLevelType w:val="hybridMultilevel"/>
    <w:tmpl w:val="3C088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B42797"/>
    <w:multiLevelType w:val="hybridMultilevel"/>
    <w:tmpl w:val="2B7C850E"/>
    <w:lvl w:ilvl="0" w:tplc="D540932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B1540AB"/>
    <w:multiLevelType w:val="hybridMultilevel"/>
    <w:tmpl w:val="38CEA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2C50DB"/>
    <w:multiLevelType w:val="hybridMultilevel"/>
    <w:tmpl w:val="58B80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D4C5A2C"/>
    <w:multiLevelType w:val="hybridMultilevel"/>
    <w:tmpl w:val="3A0C5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B20E90"/>
    <w:multiLevelType w:val="hybridMultilevel"/>
    <w:tmpl w:val="B68A5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EB0EEB"/>
    <w:multiLevelType w:val="hybridMultilevel"/>
    <w:tmpl w:val="F0C66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952141"/>
    <w:multiLevelType w:val="hybridMultilevel"/>
    <w:tmpl w:val="C134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CD3615"/>
    <w:multiLevelType w:val="hybridMultilevel"/>
    <w:tmpl w:val="EA36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0"/>
    <w:lvlOverride w:ilvl="0">
      <w:lvl w:ilvl="0">
        <w:numFmt w:val="bullet"/>
        <w:lvlText w:val=""/>
        <w:legacy w:legacy="1" w:legacySpace="0" w:legacyIndent="720"/>
        <w:lvlJc w:val="left"/>
        <w:pPr>
          <w:ind w:left="0" w:hanging="720"/>
        </w:pPr>
        <w:rPr>
          <w:rFonts w:ascii="Symbol" w:hAnsi="Symbol" w:hint="default"/>
        </w:rPr>
      </w:lvl>
    </w:lvlOverride>
  </w:num>
  <w:num w:numId="4">
    <w:abstractNumId w:val="0"/>
    <w:lvlOverride w:ilvl="0">
      <w:lvl w:ilvl="0">
        <w:numFmt w:val="bullet"/>
        <w:lvlText w:val=""/>
        <w:legacy w:legacy="1" w:legacySpace="0" w:legacyIndent="720"/>
        <w:lvlJc w:val="left"/>
        <w:pPr>
          <w:ind w:left="1440" w:hanging="720"/>
        </w:pPr>
        <w:rPr>
          <w:rFonts w:ascii="Symbol" w:hAnsi="Symbol" w:hint="default"/>
          <w:sz w:val="24"/>
        </w:rPr>
      </w:lvl>
    </w:lvlOverride>
  </w:num>
  <w:num w:numId="5">
    <w:abstractNumId w:val="7"/>
  </w:num>
  <w:num w:numId="6">
    <w:abstractNumId w:val="6"/>
  </w:num>
  <w:num w:numId="7">
    <w:abstractNumId w:val="17"/>
  </w:num>
  <w:num w:numId="8">
    <w:abstractNumId w:val="5"/>
  </w:num>
  <w:num w:numId="9">
    <w:abstractNumId w:val="20"/>
  </w:num>
  <w:num w:numId="10">
    <w:abstractNumId w:val="3"/>
  </w:num>
  <w:num w:numId="11">
    <w:abstractNumId w:val="15"/>
  </w:num>
  <w:num w:numId="12">
    <w:abstractNumId w:val="14"/>
  </w:num>
  <w:num w:numId="13">
    <w:abstractNumId w:val="22"/>
  </w:num>
  <w:num w:numId="14">
    <w:abstractNumId w:val="2"/>
  </w:num>
  <w:num w:numId="15">
    <w:abstractNumId w:val="10"/>
  </w:num>
  <w:num w:numId="16">
    <w:abstractNumId w:val="19"/>
  </w:num>
  <w:num w:numId="17">
    <w:abstractNumId w:val="23"/>
  </w:num>
  <w:num w:numId="18">
    <w:abstractNumId w:val="11"/>
  </w:num>
  <w:num w:numId="19">
    <w:abstractNumId w:val="21"/>
  </w:num>
  <w:num w:numId="20">
    <w:abstractNumId w:val="12"/>
  </w:num>
  <w:num w:numId="21">
    <w:abstractNumId w:val="4"/>
  </w:num>
  <w:num w:numId="22">
    <w:abstractNumId w:val="8"/>
  </w:num>
  <w:num w:numId="23">
    <w:abstractNumId w:val="9"/>
  </w:num>
  <w:num w:numId="24">
    <w:abstractNumId w:val="16"/>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9E6"/>
    <w:rsid w:val="00031FB3"/>
    <w:rsid w:val="000D77C3"/>
    <w:rsid w:val="0010270A"/>
    <w:rsid w:val="001575FD"/>
    <w:rsid w:val="00165A64"/>
    <w:rsid w:val="00202CE5"/>
    <w:rsid w:val="00222A6B"/>
    <w:rsid w:val="002250BD"/>
    <w:rsid w:val="00282008"/>
    <w:rsid w:val="00284478"/>
    <w:rsid w:val="002917AD"/>
    <w:rsid w:val="0029339F"/>
    <w:rsid w:val="002A120C"/>
    <w:rsid w:val="00303B81"/>
    <w:rsid w:val="00325FC8"/>
    <w:rsid w:val="00333DA0"/>
    <w:rsid w:val="0033633A"/>
    <w:rsid w:val="0036209D"/>
    <w:rsid w:val="00453B28"/>
    <w:rsid w:val="004B0F23"/>
    <w:rsid w:val="004B38A4"/>
    <w:rsid w:val="004B4080"/>
    <w:rsid w:val="004B4CA4"/>
    <w:rsid w:val="004C248B"/>
    <w:rsid w:val="00554430"/>
    <w:rsid w:val="00562417"/>
    <w:rsid w:val="0057598E"/>
    <w:rsid w:val="00592F4B"/>
    <w:rsid w:val="005D3C2A"/>
    <w:rsid w:val="00616AED"/>
    <w:rsid w:val="00623C0E"/>
    <w:rsid w:val="006419AC"/>
    <w:rsid w:val="006511BB"/>
    <w:rsid w:val="006B6E24"/>
    <w:rsid w:val="006E48ED"/>
    <w:rsid w:val="006F1E48"/>
    <w:rsid w:val="00792ACD"/>
    <w:rsid w:val="007B01BE"/>
    <w:rsid w:val="007B2B7C"/>
    <w:rsid w:val="007B409F"/>
    <w:rsid w:val="00842585"/>
    <w:rsid w:val="008777D2"/>
    <w:rsid w:val="008B5B71"/>
    <w:rsid w:val="008F71DD"/>
    <w:rsid w:val="00920249"/>
    <w:rsid w:val="0095648C"/>
    <w:rsid w:val="00970DBD"/>
    <w:rsid w:val="0098226C"/>
    <w:rsid w:val="0098342C"/>
    <w:rsid w:val="00986021"/>
    <w:rsid w:val="0098694D"/>
    <w:rsid w:val="009F34B4"/>
    <w:rsid w:val="00A700DE"/>
    <w:rsid w:val="00A732A0"/>
    <w:rsid w:val="00AA0156"/>
    <w:rsid w:val="00B3141B"/>
    <w:rsid w:val="00B86BF8"/>
    <w:rsid w:val="00B90E48"/>
    <w:rsid w:val="00BA7EC8"/>
    <w:rsid w:val="00BE2AA6"/>
    <w:rsid w:val="00C01382"/>
    <w:rsid w:val="00C20111"/>
    <w:rsid w:val="00C24B0D"/>
    <w:rsid w:val="00CE3D11"/>
    <w:rsid w:val="00D31832"/>
    <w:rsid w:val="00D46BBA"/>
    <w:rsid w:val="00D55152"/>
    <w:rsid w:val="00D562A4"/>
    <w:rsid w:val="00DD7644"/>
    <w:rsid w:val="00E944C3"/>
    <w:rsid w:val="00ED7729"/>
    <w:rsid w:val="00F257DC"/>
    <w:rsid w:val="00F32675"/>
    <w:rsid w:val="00F3601B"/>
    <w:rsid w:val="00F749E6"/>
    <w:rsid w:val="00FA26DB"/>
    <w:rsid w:val="00FF4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9E6"/>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F749E6"/>
    <w:pPr>
      <w:keepNext/>
      <w:pageBreakBefore/>
      <w:numPr>
        <w:numId w:val="2"/>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F749E6"/>
    <w:pPr>
      <w:pageBreakBefore w:val="0"/>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F749E6"/>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F749E6"/>
    <w:pPr>
      <w:numPr>
        <w:ilvl w:val="3"/>
      </w:numPr>
      <w:outlineLvl w:val="3"/>
    </w:pPr>
    <w:rPr>
      <w:sz w:val="24"/>
      <w:szCs w:val="28"/>
    </w:rPr>
  </w:style>
  <w:style w:type="paragraph" w:styleId="Heading5">
    <w:name w:val="heading 5"/>
    <w:basedOn w:val="Heading4"/>
    <w:next w:val="BodyText"/>
    <w:link w:val="Heading5Char"/>
    <w:qFormat/>
    <w:rsid w:val="00F749E6"/>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F749E6"/>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F749E6"/>
    <w:pPr>
      <w:numPr>
        <w:ilvl w:val="6"/>
      </w:numPr>
      <w:ind w:hanging="3240"/>
      <w:outlineLvl w:val="6"/>
    </w:pPr>
    <w:rPr>
      <w:szCs w:val="24"/>
    </w:rPr>
  </w:style>
  <w:style w:type="paragraph" w:styleId="Heading8">
    <w:name w:val="heading 8"/>
    <w:basedOn w:val="Heading7"/>
    <w:next w:val="BodyText"/>
    <w:link w:val="Heading8Char"/>
    <w:qFormat/>
    <w:rsid w:val="00F749E6"/>
    <w:pPr>
      <w:numPr>
        <w:ilvl w:val="7"/>
      </w:numPr>
      <w:ind w:hanging="3744"/>
      <w:outlineLvl w:val="7"/>
    </w:pPr>
    <w:rPr>
      <w:i/>
      <w:iCs w:val="0"/>
    </w:rPr>
  </w:style>
  <w:style w:type="paragraph" w:styleId="Heading9">
    <w:name w:val="heading 9"/>
    <w:basedOn w:val="Heading8"/>
    <w:next w:val="BodyText"/>
    <w:link w:val="Heading9Char"/>
    <w:qFormat/>
    <w:rsid w:val="00F749E6"/>
    <w:pPr>
      <w:numPr>
        <w:ilvl w:val="8"/>
      </w:numPr>
      <w:ind w:hanging="4320"/>
      <w:outlineLvl w:val="8"/>
    </w:pPr>
    <w:rPr>
      <w:i w:val="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49E6"/>
    <w:rPr>
      <w:rFonts w:ascii="Arial" w:eastAsia="Times New Roman" w:hAnsi="Arial" w:cs="Arial"/>
      <w:b/>
      <w:bCs/>
      <w:kern w:val="32"/>
      <w:sz w:val="36"/>
      <w:szCs w:val="32"/>
    </w:rPr>
  </w:style>
  <w:style w:type="character" w:customStyle="1" w:styleId="Heading2Char">
    <w:name w:val="Heading 2 Char"/>
    <w:basedOn w:val="DefaultParagraphFont"/>
    <w:link w:val="Heading2"/>
    <w:rsid w:val="00F749E6"/>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F749E6"/>
    <w:rPr>
      <w:rFonts w:ascii="Arial" w:eastAsia="Times New Roman" w:hAnsi="Arial" w:cs="Arial"/>
      <w:b/>
      <w:kern w:val="32"/>
      <w:sz w:val="28"/>
      <w:szCs w:val="26"/>
    </w:rPr>
  </w:style>
  <w:style w:type="character" w:customStyle="1" w:styleId="Heading4Char">
    <w:name w:val="Heading 4 Char"/>
    <w:basedOn w:val="DefaultParagraphFont"/>
    <w:link w:val="Heading4"/>
    <w:rsid w:val="00F749E6"/>
    <w:rPr>
      <w:rFonts w:ascii="Arial" w:eastAsia="Times New Roman" w:hAnsi="Arial" w:cs="Arial"/>
      <w:b/>
      <w:kern w:val="32"/>
      <w:sz w:val="24"/>
      <w:szCs w:val="28"/>
    </w:rPr>
  </w:style>
  <w:style w:type="character" w:customStyle="1" w:styleId="Heading5Char">
    <w:name w:val="Heading 5 Char"/>
    <w:basedOn w:val="DefaultParagraphFont"/>
    <w:link w:val="Heading5"/>
    <w:rsid w:val="00F749E6"/>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F749E6"/>
    <w:rPr>
      <w:rFonts w:ascii="Arial" w:eastAsia="Times New Roman" w:hAnsi="Arial" w:cs="Arial"/>
      <w:b/>
      <w:iCs/>
      <w:kern w:val="32"/>
    </w:rPr>
  </w:style>
  <w:style w:type="character" w:customStyle="1" w:styleId="Heading7Char">
    <w:name w:val="Heading 7 Char"/>
    <w:basedOn w:val="DefaultParagraphFont"/>
    <w:link w:val="Heading7"/>
    <w:rsid w:val="00F749E6"/>
    <w:rPr>
      <w:rFonts w:ascii="Arial" w:eastAsia="Times New Roman" w:hAnsi="Arial" w:cs="Arial"/>
      <w:b/>
      <w:iCs/>
      <w:kern w:val="32"/>
      <w:szCs w:val="24"/>
    </w:rPr>
  </w:style>
  <w:style w:type="character" w:customStyle="1" w:styleId="Heading8Char">
    <w:name w:val="Heading 8 Char"/>
    <w:basedOn w:val="DefaultParagraphFont"/>
    <w:link w:val="Heading8"/>
    <w:rsid w:val="00F749E6"/>
    <w:rPr>
      <w:rFonts w:ascii="Arial" w:eastAsia="Times New Roman" w:hAnsi="Arial" w:cs="Arial"/>
      <w:b/>
      <w:i/>
      <w:kern w:val="32"/>
      <w:szCs w:val="24"/>
    </w:rPr>
  </w:style>
  <w:style w:type="character" w:customStyle="1" w:styleId="Heading9Char">
    <w:name w:val="Heading 9 Char"/>
    <w:basedOn w:val="DefaultParagraphFont"/>
    <w:link w:val="Heading9"/>
    <w:rsid w:val="00F749E6"/>
    <w:rPr>
      <w:rFonts w:ascii="Arial" w:eastAsia="Times New Roman" w:hAnsi="Arial" w:cs="Arial"/>
      <w:b/>
      <w:kern w:val="32"/>
    </w:rPr>
  </w:style>
  <w:style w:type="paragraph" w:customStyle="1" w:styleId="capture">
    <w:name w:val="capture"/>
    <w:rsid w:val="00F749E6"/>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styleId="Header">
    <w:name w:val="header"/>
    <w:link w:val="HeaderChar"/>
    <w:uiPriority w:val="99"/>
    <w:rsid w:val="00F749E6"/>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F749E6"/>
    <w:rPr>
      <w:rFonts w:ascii="Times New Roman" w:eastAsia="Times New Roman" w:hAnsi="Times New Roman" w:cs="Times New Roman"/>
      <w:sz w:val="20"/>
      <w:szCs w:val="20"/>
    </w:rPr>
  </w:style>
  <w:style w:type="character" w:styleId="Hyperlink">
    <w:name w:val="Hyperlink"/>
    <w:uiPriority w:val="99"/>
    <w:rsid w:val="00F749E6"/>
    <w:rPr>
      <w:color w:val="0000FF"/>
      <w:u w:val="single"/>
    </w:rPr>
  </w:style>
  <w:style w:type="paragraph" w:styleId="Title">
    <w:name w:val="Title"/>
    <w:link w:val="TitleChar"/>
    <w:qFormat/>
    <w:rsid w:val="00F749E6"/>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F749E6"/>
    <w:rPr>
      <w:rFonts w:ascii="Arial" w:eastAsia="Times New Roman" w:hAnsi="Arial" w:cs="Arial"/>
      <w:b/>
      <w:bCs/>
      <w:sz w:val="36"/>
      <w:szCs w:val="32"/>
    </w:rPr>
  </w:style>
  <w:style w:type="paragraph" w:customStyle="1" w:styleId="Title2">
    <w:name w:val="Title 2"/>
    <w:rsid w:val="00F749E6"/>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F749E6"/>
    <w:pPr>
      <w:spacing w:before="60" w:after="60" w:line="240" w:lineRule="auto"/>
    </w:pPr>
    <w:rPr>
      <w:rFonts w:ascii="Arial" w:eastAsia="Times New Roman" w:hAnsi="Arial" w:cs="Arial"/>
      <w:b/>
    </w:rPr>
  </w:style>
  <w:style w:type="paragraph" w:styleId="TOC1">
    <w:name w:val="toc 1"/>
    <w:basedOn w:val="Normal"/>
    <w:next w:val="Normal"/>
    <w:autoRedefine/>
    <w:uiPriority w:val="39"/>
    <w:rsid w:val="00F749E6"/>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F749E6"/>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F749E6"/>
    <w:pPr>
      <w:tabs>
        <w:tab w:val="left" w:pos="1440"/>
        <w:tab w:val="right" w:leader="dot" w:pos="9350"/>
      </w:tabs>
      <w:spacing w:before="60"/>
      <w:ind w:left="540"/>
    </w:pPr>
    <w:rPr>
      <w:rFonts w:ascii="Arial" w:hAnsi="Arial"/>
      <w:b/>
      <w:sz w:val="24"/>
    </w:rPr>
  </w:style>
  <w:style w:type="character" w:styleId="PageNumber">
    <w:name w:val="page number"/>
    <w:basedOn w:val="DefaultParagraphFont"/>
    <w:rsid w:val="00F749E6"/>
  </w:style>
  <w:style w:type="table" w:styleId="TableGrid">
    <w:name w:val="Table Grid"/>
    <w:basedOn w:val="TableNormal"/>
    <w:uiPriority w:val="59"/>
    <w:rsid w:val="00F749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link w:val="CoverTitleInstructionsChar"/>
    <w:rsid w:val="00F749E6"/>
    <w:pPr>
      <w:jc w:val="center"/>
    </w:pPr>
    <w:rPr>
      <w:szCs w:val="28"/>
    </w:rPr>
  </w:style>
  <w:style w:type="paragraph" w:customStyle="1" w:styleId="InstructionalText1">
    <w:name w:val="Instructional Text 1"/>
    <w:basedOn w:val="Normal"/>
    <w:next w:val="BodyText"/>
    <w:link w:val="InstructionalText1Char"/>
    <w:rsid w:val="00F749E6"/>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F749E6"/>
    <w:rPr>
      <w:rFonts w:ascii="Times New Roman" w:eastAsia="Times New Roman" w:hAnsi="Times New Roman" w:cs="Times New Roman"/>
      <w:i/>
      <w:iCs/>
      <w:color w:val="0000FF"/>
      <w:sz w:val="24"/>
      <w:szCs w:val="20"/>
    </w:rPr>
  </w:style>
  <w:style w:type="paragraph" w:customStyle="1" w:styleId="Appendix1">
    <w:name w:val="Appendix 1"/>
    <w:next w:val="BodyText"/>
    <w:rsid w:val="00F749E6"/>
    <w:pPr>
      <w:numPr>
        <w:numId w:val="1"/>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F749E6"/>
    <w:pPr>
      <w:numPr>
        <w:ilvl w:val="1"/>
      </w:numPr>
      <w:tabs>
        <w:tab w:val="clear" w:pos="1152"/>
        <w:tab w:val="num" w:pos="900"/>
      </w:tabs>
      <w:ind w:left="900" w:hanging="900"/>
    </w:pPr>
  </w:style>
  <w:style w:type="paragraph" w:styleId="Caption">
    <w:name w:val="caption"/>
    <w:next w:val="BodyText"/>
    <w:link w:val="CaptionChar"/>
    <w:qFormat/>
    <w:rsid w:val="00F749E6"/>
    <w:pPr>
      <w:keepNext/>
      <w:keepLines/>
      <w:spacing w:before="240" w:after="60" w:line="240" w:lineRule="auto"/>
      <w:jc w:val="center"/>
    </w:pPr>
    <w:rPr>
      <w:rFonts w:ascii="Arial" w:eastAsia="Times New Roman" w:hAnsi="Arial" w:cs="Arial"/>
      <w:b/>
      <w:bCs/>
      <w:szCs w:val="20"/>
    </w:rPr>
  </w:style>
  <w:style w:type="paragraph" w:styleId="BodyText">
    <w:name w:val="Body Text"/>
    <w:link w:val="BodyTextChar"/>
    <w:rsid w:val="00F749E6"/>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F749E6"/>
    <w:rPr>
      <w:rFonts w:ascii="Times New Roman" w:eastAsia="Times New Roman" w:hAnsi="Times New Roman" w:cs="Times New Roman"/>
      <w:sz w:val="24"/>
      <w:szCs w:val="20"/>
    </w:rPr>
  </w:style>
  <w:style w:type="numbering" w:customStyle="1" w:styleId="Headings">
    <w:name w:val="Headings"/>
    <w:uiPriority w:val="99"/>
    <w:rsid w:val="00F749E6"/>
    <w:pPr>
      <w:numPr>
        <w:numId w:val="2"/>
      </w:numPr>
    </w:pPr>
  </w:style>
  <w:style w:type="character" w:styleId="CommentReference">
    <w:name w:val="annotation reference"/>
    <w:basedOn w:val="DefaultParagraphFont"/>
    <w:rsid w:val="00F749E6"/>
    <w:rPr>
      <w:sz w:val="16"/>
      <w:szCs w:val="16"/>
    </w:rPr>
  </w:style>
  <w:style w:type="paragraph" w:styleId="CommentText">
    <w:name w:val="annotation text"/>
    <w:basedOn w:val="Normal"/>
    <w:link w:val="CommentTextChar"/>
    <w:rsid w:val="00F749E6"/>
    <w:rPr>
      <w:sz w:val="20"/>
      <w:szCs w:val="20"/>
    </w:rPr>
  </w:style>
  <w:style w:type="character" w:customStyle="1" w:styleId="CommentTextChar">
    <w:name w:val="Comment Text Char"/>
    <w:basedOn w:val="DefaultParagraphFont"/>
    <w:link w:val="CommentText"/>
    <w:rsid w:val="00F749E6"/>
    <w:rPr>
      <w:rFonts w:ascii="Times New Roman" w:eastAsia="Times New Roman" w:hAnsi="Times New Roman" w:cs="Times New Roman"/>
      <w:sz w:val="20"/>
      <w:szCs w:val="20"/>
    </w:rPr>
  </w:style>
  <w:style w:type="paragraph" w:customStyle="1" w:styleId="PSPBodytext">
    <w:name w:val="PSP_Bodytext"/>
    <w:basedOn w:val="Normal"/>
    <w:rsid w:val="00F749E6"/>
    <w:pPr>
      <w:spacing w:after="120"/>
    </w:pPr>
    <w:rPr>
      <w:sz w:val="24"/>
    </w:rPr>
  </w:style>
  <w:style w:type="paragraph" w:styleId="NoSpacing">
    <w:name w:val="No Spacing"/>
    <w:uiPriority w:val="1"/>
    <w:qFormat/>
    <w:rsid w:val="00F749E6"/>
    <w:pPr>
      <w:spacing w:after="0" w:line="240" w:lineRule="auto"/>
    </w:pPr>
    <w:rPr>
      <w:rFonts w:ascii="Times New Roman" w:eastAsia="Times New Roman" w:hAnsi="Times New Roman" w:cs="Times New Roman"/>
      <w:szCs w:val="24"/>
    </w:rPr>
  </w:style>
  <w:style w:type="character" w:customStyle="1" w:styleId="TableHeadingChar">
    <w:name w:val="Table Heading Char"/>
    <w:link w:val="TableHeading"/>
    <w:rsid w:val="00F749E6"/>
    <w:rPr>
      <w:rFonts w:ascii="Arial" w:eastAsia="Times New Roman" w:hAnsi="Arial" w:cs="Arial"/>
      <w:b/>
    </w:rPr>
  </w:style>
  <w:style w:type="paragraph" w:styleId="ListParagraph">
    <w:name w:val="List Paragraph"/>
    <w:basedOn w:val="Normal"/>
    <w:uiPriority w:val="34"/>
    <w:qFormat/>
    <w:rsid w:val="00F749E6"/>
    <w:pPr>
      <w:ind w:left="720"/>
      <w:contextualSpacing/>
    </w:pPr>
  </w:style>
  <w:style w:type="character" w:customStyle="1" w:styleId="CaptionChar">
    <w:name w:val="Caption Char"/>
    <w:link w:val="Caption"/>
    <w:rsid w:val="00F749E6"/>
    <w:rPr>
      <w:rFonts w:ascii="Arial" w:eastAsia="Times New Roman" w:hAnsi="Arial" w:cs="Arial"/>
      <w:b/>
      <w:bCs/>
      <w:szCs w:val="20"/>
    </w:rPr>
  </w:style>
  <w:style w:type="paragraph" w:customStyle="1" w:styleId="bullet">
    <w:name w:val="bullet"/>
    <w:basedOn w:val="Normal"/>
    <w:next w:val="Normal"/>
    <w:rsid w:val="00F749E6"/>
    <w:pPr>
      <w:tabs>
        <w:tab w:val="left" w:pos="720"/>
      </w:tabs>
      <w:overflowPunct w:val="0"/>
      <w:autoSpaceDE w:val="0"/>
      <w:autoSpaceDN w:val="0"/>
      <w:adjustRightInd w:val="0"/>
      <w:spacing w:before="60" w:after="60"/>
      <w:ind w:left="720" w:hanging="720"/>
      <w:textAlignment w:val="baseline"/>
    </w:pPr>
    <w:rPr>
      <w:rFonts w:ascii="Arial" w:hAnsi="Arial"/>
      <w:szCs w:val="20"/>
    </w:rPr>
  </w:style>
  <w:style w:type="character" w:customStyle="1" w:styleId="CoverTitleInstructionsChar">
    <w:name w:val="Cover Title Instructions Char"/>
    <w:link w:val="CoverTitleInstructions"/>
    <w:rsid w:val="00F749E6"/>
    <w:rPr>
      <w:rFonts w:ascii="Times New Roman" w:eastAsia="Times New Roman" w:hAnsi="Times New Roman" w:cs="Times New Roman"/>
      <w:i/>
      <w:iCs/>
      <w:color w:val="0000FF"/>
      <w:sz w:val="24"/>
      <w:szCs w:val="28"/>
    </w:rPr>
  </w:style>
  <w:style w:type="paragraph" w:customStyle="1" w:styleId="bullet2">
    <w:name w:val="bullet2"/>
    <w:basedOn w:val="Normal"/>
    <w:rsid w:val="00F749E6"/>
    <w:pPr>
      <w:tabs>
        <w:tab w:val="left" w:pos="1440"/>
      </w:tabs>
      <w:overflowPunct w:val="0"/>
      <w:autoSpaceDE w:val="0"/>
      <w:autoSpaceDN w:val="0"/>
      <w:adjustRightInd w:val="0"/>
      <w:spacing w:before="60" w:after="60"/>
      <w:ind w:left="1440" w:hanging="720"/>
    </w:pPr>
    <w:rPr>
      <w:szCs w:val="20"/>
    </w:rPr>
  </w:style>
  <w:style w:type="paragraph" w:customStyle="1" w:styleId="PSPGraphic">
    <w:name w:val="PSP_Graphic"/>
    <w:basedOn w:val="Normal"/>
    <w:next w:val="Normal"/>
    <w:rsid w:val="00F749E6"/>
    <w:pPr>
      <w:spacing w:before="20" w:after="20"/>
      <w:jc w:val="center"/>
    </w:pPr>
    <w:rPr>
      <w:sz w:val="18"/>
    </w:rPr>
  </w:style>
  <w:style w:type="paragraph" w:customStyle="1" w:styleId="PSPBullet1">
    <w:name w:val="PSP_Bullet1"/>
    <w:basedOn w:val="PSPBodytext"/>
    <w:qFormat/>
    <w:rsid w:val="00F749E6"/>
    <w:pPr>
      <w:numPr>
        <w:numId w:val="6"/>
      </w:numPr>
    </w:pPr>
  </w:style>
  <w:style w:type="paragraph" w:styleId="BalloonText">
    <w:name w:val="Balloon Text"/>
    <w:basedOn w:val="Normal"/>
    <w:link w:val="BalloonTextChar"/>
    <w:uiPriority w:val="99"/>
    <w:semiHidden/>
    <w:unhideWhenUsed/>
    <w:rsid w:val="00F749E6"/>
    <w:rPr>
      <w:rFonts w:ascii="Tahoma" w:hAnsi="Tahoma" w:cs="Tahoma"/>
      <w:sz w:val="16"/>
      <w:szCs w:val="16"/>
    </w:rPr>
  </w:style>
  <w:style w:type="character" w:customStyle="1" w:styleId="BalloonTextChar">
    <w:name w:val="Balloon Text Char"/>
    <w:basedOn w:val="DefaultParagraphFont"/>
    <w:link w:val="BalloonText"/>
    <w:uiPriority w:val="99"/>
    <w:semiHidden/>
    <w:rsid w:val="00F749E6"/>
    <w:rPr>
      <w:rFonts w:ascii="Tahoma" w:eastAsia="Times New Roman" w:hAnsi="Tahoma" w:cs="Tahoma"/>
      <w:sz w:val="16"/>
      <w:szCs w:val="16"/>
    </w:rPr>
  </w:style>
  <w:style w:type="paragraph" w:styleId="Footer">
    <w:name w:val="footer"/>
    <w:basedOn w:val="Normal"/>
    <w:link w:val="FooterChar"/>
    <w:uiPriority w:val="99"/>
    <w:unhideWhenUsed/>
    <w:rsid w:val="00F749E6"/>
    <w:pPr>
      <w:tabs>
        <w:tab w:val="center" w:pos="4680"/>
        <w:tab w:val="right" w:pos="9360"/>
      </w:tabs>
    </w:pPr>
  </w:style>
  <w:style w:type="character" w:customStyle="1" w:styleId="FooterChar">
    <w:name w:val="Footer Char"/>
    <w:basedOn w:val="DefaultParagraphFont"/>
    <w:link w:val="Footer"/>
    <w:uiPriority w:val="99"/>
    <w:rsid w:val="00F749E6"/>
    <w:rPr>
      <w:rFonts w:ascii="Times New Roman" w:eastAsia="Times New Roman" w:hAnsi="Times New Roman" w:cs="Times New Roman"/>
      <w:szCs w:val="24"/>
    </w:rPr>
  </w:style>
  <w:style w:type="paragraph" w:customStyle="1" w:styleId="TableText">
    <w:name w:val="Table Text"/>
    <w:link w:val="TableTextChar"/>
    <w:rsid w:val="0095648C"/>
    <w:pPr>
      <w:spacing w:before="60" w:after="60" w:line="240" w:lineRule="auto"/>
    </w:pPr>
    <w:rPr>
      <w:rFonts w:ascii="Arial" w:eastAsia="Times New Roman" w:hAnsi="Arial" w:cs="Arial"/>
      <w:szCs w:val="20"/>
    </w:rPr>
  </w:style>
  <w:style w:type="character" w:customStyle="1" w:styleId="TableTextChar">
    <w:name w:val="Table Text Char"/>
    <w:link w:val="TableText"/>
    <w:rsid w:val="0095648C"/>
    <w:rPr>
      <w:rFonts w:ascii="Arial" w:eastAsia="Times New Roman" w:hAnsi="Arial" w:cs="Arial"/>
      <w:szCs w:val="20"/>
    </w:rPr>
  </w:style>
  <w:style w:type="character" w:styleId="Emphasis">
    <w:name w:val="Emphasis"/>
    <w:basedOn w:val="DefaultParagraphFont"/>
    <w:uiPriority w:val="20"/>
    <w:qFormat/>
    <w:rsid w:val="00165A64"/>
    <w:rPr>
      <w:i/>
      <w:iCs/>
    </w:rPr>
  </w:style>
  <w:style w:type="paragraph" w:styleId="FootnoteText">
    <w:name w:val="footnote text"/>
    <w:basedOn w:val="Normal"/>
    <w:link w:val="FootnoteTextChar"/>
    <w:uiPriority w:val="99"/>
    <w:semiHidden/>
    <w:unhideWhenUsed/>
    <w:rsid w:val="006E48ED"/>
    <w:rPr>
      <w:sz w:val="20"/>
      <w:szCs w:val="20"/>
    </w:rPr>
  </w:style>
  <w:style w:type="character" w:customStyle="1" w:styleId="FootnoteTextChar">
    <w:name w:val="Footnote Text Char"/>
    <w:basedOn w:val="DefaultParagraphFont"/>
    <w:link w:val="FootnoteText"/>
    <w:uiPriority w:val="99"/>
    <w:semiHidden/>
    <w:rsid w:val="006E48E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E48ED"/>
    <w:rPr>
      <w:vertAlign w:val="superscript"/>
    </w:rPr>
  </w:style>
  <w:style w:type="paragraph" w:styleId="CommentSubject">
    <w:name w:val="annotation subject"/>
    <w:basedOn w:val="CommentText"/>
    <w:next w:val="CommentText"/>
    <w:link w:val="CommentSubjectChar"/>
    <w:uiPriority w:val="99"/>
    <w:semiHidden/>
    <w:unhideWhenUsed/>
    <w:rsid w:val="0010270A"/>
    <w:rPr>
      <w:b/>
      <w:bCs/>
    </w:rPr>
  </w:style>
  <w:style w:type="character" w:customStyle="1" w:styleId="CommentSubjectChar">
    <w:name w:val="Comment Subject Char"/>
    <w:basedOn w:val="CommentTextChar"/>
    <w:link w:val="CommentSubject"/>
    <w:uiPriority w:val="99"/>
    <w:semiHidden/>
    <w:rsid w:val="0010270A"/>
    <w:rPr>
      <w:rFonts w:ascii="Times New Roman" w:eastAsia="Times New Roman" w:hAnsi="Times New Roman" w:cs="Times New Roman"/>
      <w:b/>
      <w:bCs/>
      <w:sz w:val="20"/>
      <w:szCs w:val="20"/>
    </w:rPr>
  </w:style>
  <w:style w:type="paragraph" w:styleId="Revision">
    <w:name w:val="Revision"/>
    <w:hidden/>
    <w:uiPriority w:val="99"/>
    <w:semiHidden/>
    <w:rsid w:val="00B86BF8"/>
    <w:pPr>
      <w:spacing w:after="0" w:line="240" w:lineRule="auto"/>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9E6"/>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F749E6"/>
    <w:pPr>
      <w:keepNext/>
      <w:pageBreakBefore/>
      <w:numPr>
        <w:numId w:val="2"/>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F749E6"/>
    <w:pPr>
      <w:pageBreakBefore w:val="0"/>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F749E6"/>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F749E6"/>
    <w:pPr>
      <w:numPr>
        <w:ilvl w:val="3"/>
      </w:numPr>
      <w:outlineLvl w:val="3"/>
    </w:pPr>
    <w:rPr>
      <w:sz w:val="24"/>
      <w:szCs w:val="28"/>
    </w:rPr>
  </w:style>
  <w:style w:type="paragraph" w:styleId="Heading5">
    <w:name w:val="heading 5"/>
    <w:basedOn w:val="Heading4"/>
    <w:next w:val="BodyText"/>
    <w:link w:val="Heading5Char"/>
    <w:qFormat/>
    <w:rsid w:val="00F749E6"/>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F749E6"/>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F749E6"/>
    <w:pPr>
      <w:numPr>
        <w:ilvl w:val="6"/>
      </w:numPr>
      <w:ind w:hanging="3240"/>
      <w:outlineLvl w:val="6"/>
    </w:pPr>
    <w:rPr>
      <w:szCs w:val="24"/>
    </w:rPr>
  </w:style>
  <w:style w:type="paragraph" w:styleId="Heading8">
    <w:name w:val="heading 8"/>
    <w:basedOn w:val="Heading7"/>
    <w:next w:val="BodyText"/>
    <w:link w:val="Heading8Char"/>
    <w:qFormat/>
    <w:rsid w:val="00F749E6"/>
    <w:pPr>
      <w:numPr>
        <w:ilvl w:val="7"/>
      </w:numPr>
      <w:ind w:hanging="3744"/>
      <w:outlineLvl w:val="7"/>
    </w:pPr>
    <w:rPr>
      <w:i/>
      <w:iCs w:val="0"/>
    </w:rPr>
  </w:style>
  <w:style w:type="paragraph" w:styleId="Heading9">
    <w:name w:val="heading 9"/>
    <w:basedOn w:val="Heading8"/>
    <w:next w:val="BodyText"/>
    <w:link w:val="Heading9Char"/>
    <w:qFormat/>
    <w:rsid w:val="00F749E6"/>
    <w:pPr>
      <w:numPr>
        <w:ilvl w:val="8"/>
      </w:numPr>
      <w:ind w:hanging="4320"/>
      <w:outlineLvl w:val="8"/>
    </w:pPr>
    <w:rPr>
      <w:i w:val="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49E6"/>
    <w:rPr>
      <w:rFonts w:ascii="Arial" w:eastAsia="Times New Roman" w:hAnsi="Arial" w:cs="Arial"/>
      <w:b/>
      <w:bCs/>
      <w:kern w:val="32"/>
      <w:sz w:val="36"/>
      <w:szCs w:val="32"/>
    </w:rPr>
  </w:style>
  <w:style w:type="character" w:customStyle="1" w:styleId="Heading2Char">
    <w:name w:val="Heading 2 Char"/>
    <w:basedOn w:val="DefaultParagraphFont"/>
    <w:link w:val="Heading2"/>
    <w:rsid w:val="00F749E6"/>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F749E6"/>
    <w:rPr>
      <w:rFonts w:ascii="Arial" w:eastAsia="Times New Roman" w:hAnsi="Arial" w:cs="Arial"/>
      <w:b/>
      <w:kern w:val="32"/>
      <w:sz w:val="28"/>
      <w:szCs w:val="26"/>
    </w:rPr>
  </w:style>
  <w:style w:type="character" w:customStyle="1" w:styleId="Heading4Char">
    <w:name w:val="Heading 4 Char"/>
    <w:basedOn w:val="DefaultParagraphFont"/>
    <w:link w:val="Heading4"/>
    <w:rsid w:val="00F749E6"/>
    <w:rPr>
      <w:rFonts w:ascii="Arial" w:eastAsia="Times New Roman" w:hAnsi="Arial" w:cs="Arial"/>
      <w:b/>
      <w:kern w:val="32"/>
      <w:sz w:val="24"/>
      <w:szCs w:val="28"/>
    </w:rPr>
  </w:style>
  <w:style w:type="character" w:customStyle="1" w:styleId="Heading5Char">
    <w:name w:val="Heading 5 Char"/>
    <w:basedOn w:val="DefaultParagraphFont"/>
    <w:link w:val="Heading5"/>
    <w:rsid w:val="00F749E6"/>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F749E6"/>
    <w:rPr>
      <w:rFonts w:ascii="Arial" w:eastAsia="Times New Roman" w:hAnsi="Arial" w:cs="Arial"/>
      <w:b/>
      <w:iCs/>
      <w:kern w:val="32"/>
    </w:rPr>
  </w:style>
  <w:style w:type="character" w:customStyle="1" w:styleId="Heading7Char">
    <w:name w:val="Heading 7 Char"/>
    <w:basedOn w:val="DefaultParagraphFont"/>
    <w:link w:val="Heading7"/>
    <w:rsid w:val="00F749E6"/>
    <w:rPr>
      <w:rFonts w:ascii="Arial" w:eastAsia="Times New Roman" w:hAnsi="Arial" w:cs="Arial"/>
      <w:b/>
      <w:iCs/>
      <w:kern w:val="32"/>
      <w:szCs w:val="24"/>
    </w:rPr>
  </w:style>
  <w:style w:type="character" w:customStyle="1" w:styleId="Heading8Char">
    <w:name w:val="Heading 8 Char"/>
    <w:basedOn w:val="DefaultParagraphFont"/>
    <w:link w:val="Heading8"/>
    <w:rsid w:val="00F749E6"/>
    <w:rPr>
      <w:rFonts w:ascii="Arial" w:eastAsia="Times New Roman" w:hAnsi="Arial" w:cs="Arial"/>
      <w:b/>
      <w:i/>
      <w:kern w:val="32"/>
      <w:szCs w:val="24"/>
    </w:rPr>
  </w:style>
  <w:style w:type="character" w:customStyle="1" w:styleId="Heading9Char">
    <w:name w:val="Heading 9 Char"/>
    <w:basedOn w:val="DefaultParagraphFont"/>
    <w:link w:val="Heading9"/>
    <w:rsid w:val="00F749E6"/>
    <w:rPr>
      <w:rFonts w:ascii="Arial" w:eastAsia="Times New Roman" w:hAnsi="Arial" w:cs="Arial"/>
      <w:b/>
      <w:kern w:val="32"/>
    </w:rPr>
  </w:style>
  <w:style w:type="paragraph" w:customStyle="1" w:styleId="capture">
    <w:name w:val="capture"/>
    <w:rsid w:val="00F749E6"/>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styleId="Header">
    <w:name w:val="header"/>
    <w:link w:val="HeaderChar"/>
    <w:uiPriority w:val="99"/>
    <w:rsid w:val="00F749E6"/>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F749E6"/>
    <w:rPr>
      <w:rFonts w:ascii="Times New Roman" w:eastAsia="Times New Roman" w:hAnsi="Times New Roman" w:cs="Times New Roman"/>
      <w:sz w:val="20"/>
      <w:szCs w:val="20"/>
    </w:rPr>
  </w:style>
  <w:style w:type="character" w:styleId="Hyperlink">
    <w:name w:val="Hyperlink"/>
    <w:uiPriority w:val="99"/>
    <w:rsid w:val="00F749E6"/>
    <w:rPr>
      <w:color w:val="0000FF"/>
      <w:u w:val="single"/>
    </w:rPr>
  </w:style>
  <w:style w:type="paragraph" w:styleId="Title">
    <w:name w:val="Title"/>
    <w:link w:val="TitleChar"/>
    <w:qFormat/>
    <w:rsid w:val="00F749E6"/>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F749E6"/>
    <w:rPr>
      <w:rFonts w:ascii="Arial" w:eastAsia="Times New Roman" w:hAnsi="Arial" w:cs="Arial"/>
      <w:b/>
      <w:bCs/>
      <w:sz w:val="36"/>
      <w:szCs w:val="32"/>
    </w:rPr>
  </w:style>
  <w:style w:type="paragraph" w:customStyle="1" w:styleId="Title2">
    <w:name w:val="Title 2"/>
    <w:rsid w:val="00F749E6"/>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F749E6"/>
    <w:pPr>
      <w:spacing w:before="60" w:after="60" w:line="240" w:lineRule="auto"/>
    </w:pPr>
    <w:rPr>
      <w:rFonts w:ascii="Arial" w:eastAsia="Times New Roman" w:hAnsi="Arial" w:cs="Arial"/>
      <w:b/>
    </w:rPr>
  </w:style>
  <w:style w:type="paragraph" w:styleId="TOC1">
    <w:name w:val="toc 1"/>
    <w:basedOn w:val="Normal"/>
    <w:next w:val="Normal"/>
    <w:autoRedefine/>
    <w:uiPriority w:val="39"/>
    <w:rsid w:val="00F749E6"/>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F749E6"/>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F749E6"/>
    <w:pPr>
      <w:tabs>
        <w:tab w:val="left" w:pos="1440"/>
        <w:tab w:val="right" w:leader="dot" w:pos="9350"/>
      </w:tabs>
      <w:spacing w:before="60"/>
      <w:ind w:left="540"/>
    </w:pPr>
    <w:rPr>
      <w:rFonts w:ascii="Arial" w:hAnsi="Arial"/>
      <w:b/>
      <w:sz w:val="24"/>
    </w:rPr>
  </w:style>
  <w:style w:type="character" w:styleId="PageNumber">
    <w:name w:val="page number"/>
    <w:basedOn w:val="DefaultParagraphFont"/>
    <w:rsid w:val="00F749E6"/>
  </w:style>
  <w:style w:type="table" w:styleId="TableGrid">
    <w:name w:val="Table Grid"/>
    <w:basedOn w:val="TableNormal"/>
    <w:uiPriority w:val="59"/>
    <w:rsid w:val="00F749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link w:val="CoverTitleInstructionsChar"/>
    <w:rsid w:val="00F749E6"/>
    <w:pPr>
      <w:jc w:val="center"/>
    </w:pPr>
    <w:rPr>
      <w:szCs w:val="28"/>
    </w:rPr>
  </w:style>
  <w:style w:type="paragraph" w:customStyle="1" w:styleId="InstructionalText1">
    <w:name w:val="Instructional Text 1"/>
    <w:basedOn w:val="Normal"/>
    <w:next w:val="BodyText"/>
    <w:link w:val="InstructionalText1Char"/>
    <w:rsid w:val="00F749E6"/>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F749E6"/>
    <w:rPr>
      <w:rFonts w:ascii="Times New Roman" w:eastAsia="Times New Roman" w:hAnsi="Times New Roman" w:cs="Times New Roman"/>
      <w:i/>
      <w:iCs/>
      <w:color w:val="0000FF"/>
      <w:sz w:val="24"/>
      <w:szCs w:val="20"/>
    </w:rPr>
  </w:style>
  <w:style w:type="paragraph" w:customStyle="1" w:styleId="Appendix1">
    <w:name w:val="Appendix 1"/>
    <w:next w:val="BodyText"/>
    <w:rsid w:val="00F749E6"/>
    <w:pPr>
      <w:numPr>
        <w:numId w:val="1"/>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F749E6"/>
    <w:pPr>
      <w:numPr>
        <w:ilvl w:val="1"/>
      </w:numPr>
      <w:tabs>
        <w:tab w:val="clear" w:pos="1152"/>
        <w:tab w:val="num" w:pos="900"/>
      </w:tabs>
      <w:ind w:left="900" w:hanging="900"/>
    </w:pPr>
  </w:style>
  <w:style w:type="paragraph" w:styleId="Caption">
    <w:name w:val="caption"/>
    <w:next w:val="BodyText"/>
    <w:link w:val="CaptionChar"/>
    <w:qFormat/>
    <w:rsid w:val="00F749E6"/>
    <w:pPr>
      <w:keepNext/>
      <w:keepLines/>
      <w:spacing w:before="240" w:after="60" w:line="240" w:lineRule="auto"/>
      <w:jc w:val="center"/>
    </w:pPr>
    <w:rPr>
      <w:rFonts w:ascii="Arial" w:eastAsia="Times New Roman" w:hAnsi="Arial" w:cs="Arial"/>
      <w:b/>
      <w:bCs/>
      <w:szCs w:val="20"/>
    </w:rPr>
  </w:style>
  <w:style w:type="paragraph" w:styleId="BodyText">
    <w:name w:val="Body Text"/>
    <w:link w:val="BodyTextChar"/>
    <w:rsid w:val="00F749E6"/>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F749E6"/>
    <w:rPr>
      <w:rFonts w:ascii="Times New Roman" w:eastAsia="Times New Roman" w:hAnsi="Times New Roman" w:cs="Times New Roman"/>
      <w:sz w:val="24"/>
      <w:szCs w:val="20"/>
    </w:rPr>
  </w:style>
  <w:style w:type="numbering" w:customStyle="1" w:styleId="Headings">
    <w:name w:val="Headings"/>
    <w:uiPriority w:val="99"/>
    <w:rsid w:val="00F749E6"/>
    <w:pPr>
      <w:numPr>
        <w:numId w:val="2"/>
      </w:numPr>
    </w:pPr>
  </w:style>
  <w:style w:type="character" w:styleId="CommentReference">
    <w:name w:val="annotation reference"/>
    <w:basedOn w:val="DefaultParagraphFont"/>
    <w:rsid w:val="00F749E6"/>
    <w:rPr>
      <w:sz w:val="16"/>
      <w:szCs w:val="16"/>
    </w:rPr>
  </w:style>
  <w:style w:type="paragraph" w:styleId="CommentText">
    <w:name w:val="annotation text"/>
    <w:basedOn w:val="Normal"/>
    <w:link w:val="CommentTextChar"/>
    <w:rsid w:val="00F749E6"/>
    <w:rPr>
      <w:sz w:val="20"/>
      <w:szCs w:val="20"/>
    </w:rPr>
  </w:style>
  <w:style w:type="character" w:customStyle="1" w:styleId="CommentTextChar">
    <w:name w:val="Comment Text Char"/>
    <w:basedOn w:val="DefaultParagraphFont"/>
    <w:link w:val="CommentText"/>
    <w:rsid w:val="00F749E6"/>
    <w:rPr>
      <w:rFonts w:ascii="Times New Roman" w:eastAsia="Times New Roman" w:hAnsi="Times New Roman" w:cs="Times New Roman"/>
      <w:sz w:val="20"/>
      <w:szCs w:val="20"/>
    </w:rPr>
  </w:style>
  <w:style w:type="paragraph" w:customStyle="1" w:styleId="PSPBodytext">
    <w:name w:val="PSP_Bodytext"/>
    <w:basedOn w:val="Normal"/>
    <w:rsid w:val="00F749E6"/>
    <w:pPr>
      <w:spacing w:after="120"/>
    </w:pPr>
    <w:rPr>
      <w:sz w:val="24"/>
    </w:rPr>
  </w:style>
  <w:style w:type="paragraph" w:styleId="NoSpacing">
    <w:name w:val="No Spacing"/>
    <w:uiPriority w:val="1"/>
    <w:qFormat/>
    <w:rsid w:val="00F749E6"/>
    <w:pPr>
      <w:spacing w:after="0" w:line="240" w:lineRule="auto"/>
    </w:pPr>
    <w:rPr>
      <w:rFonts w:ascii="Times New Roman" w:eastAsia="Times New Roman" w:hAnsi="Times New Roman" w:cs="Times New Roman"/>
      <w:szCs w:val="24"/>
    </w:rPr>
  </w:style>
  <w:style w:type="character" w:customStyle="1" w:styleId="TableHeadingChar">
    <w:name w:val="Table Heading Char"/>
    <w:link w:val="TableHeading"/>
    <w:rsid w:val="00F749E6"/>
    <w:rPr>
      <w:rFonts w:ascii="Arial" w:eastAsia="Times New Roman" w:hAnsi="Arial" w:cs="Arial"/>
      <w:b/>
    </w:rPr>
  </w:style>
  <w:style w:type="paragraph" w:styleId="ListParagraph">
    <w:name w:val="List Paragraph"/>
    <w:basedOn w:val="Normal"/>
    <w:uiPriority w:val="34"/>
    <w:qFormat/>
    <w:rsid w:val="00F749E6"/>
    <w:pPr>
      <w:ind w:left="720"/>
      <w:contextualSpacing/>
    </w:pPr>
  </w:style>
  <w:style w:type="character" w:customStyle="1" w:styleId="CaptionChar">
    <w:name w:val="Caption Char"/>
    <w:link w:val="Caption"/>
    <w:rsid w:val="00F749E6"/>
    <w:rPr>
      <w:rFonts w:ascii="Arial" w:eastAsia="Times New Roman" w:hAnsi="Arial" w:cs="Arial"/>
      <w:b/>
      <w:bCs/>
      <w:szCs w:val="20"/>
    </w:rPr>
  </w:style>
  <w:style w:type="paragraph" w:customStyle="1" w:styleId="bullet">
    <w:name w:val="bullet"/>
    <w:basedOn w:val="Normal"/>
    <w:next w:val="Normal"/>
    <w:rsid w:val="00F749E6"/>
    <w:pPr>
      <w:tabs>
        <w:tab w:val="left" w:pos="720"/>
      </w:tabs>
      <w:overflowPunct w:val="0"/>
      <w:autoSpaceDE w:val="0"/>
      <w:autoSpaceDN w:val="0"/>
      <w:adjustRightInd w:val="0"/>
      <w:spacing w:before="60" w:after="60"/>
      <w:ind w:left="720" w:hanging="720"/>
      <w:textAlignment w:val="baseline"/>
    </w:pPr>
    <w:rPr>
      <w:rFonts w:ascii="Arial" w:hAnsi="Arial"/>
      <w:szCs w:val="20"/>
    </w:rPr>
  </w:style>
  <w:style w:type="character" w:customStyle="1" w:styleId="CoverTitleInstructionsChar">
    <w:name w:val="Cover Title Instructions Char"/>
    <w:link w:val="CoverTitleInstructions"/>
    <w:rsid w:val="00F749E6"/>
    <w:rPr>
      <w:rFonts w:ascii="Times New Roman" w:eastAsia="Times New Roman" w:hAnsi="Times New Roman" w:cs="Times New Roman"/>
      <w:i/>
      <w:iCs/>
      <w:color w:val="0000FF"/>
      <w:sz w:val="24"/>
      <w:szCs w:val="28"/>
    </w:rPr>
  </w:style>
  <w:style w:type="paragraph" w:customStyle="1" w:styleId="bullet2">
    <w:name w:val="bullet2"/>
    <w:basedOn w:val="Normal"/>
    <w:rsid w:val="00F749E6"/>
    <w:pPr>
      <w:tabs>
        <w:tab w:val="left" w:pos="1440"/>
      </w:tabs>
      <w:overflowPunct w:val="0"/>
      <w:autoSpaceDE w:val="0"/>
      <w:autoSpaceDN w:val="0"/>
      <w:adjustRightInd w:val="0"/>
      <w:spacing w:before="60" w:after="60"/>
      <w:ind w:left="1440" w:hanging="720"/>
    </w:pPr>
    <w:rPr>
      <w:szCs w:val="20"/>
    </w:rPr>
  </w:style>
  <w:style w:type="paragraph" w:customStyle="1" w:styleId="PSPGraphic">
    <w:name w:val="PSP_Graphic"/>
    <w:basedOn w:val="Normal"/>
    <w:next w:val="Normal"/>
    <w:rsid w:val="00F749E6"/>
    <w:pPr>
      <w:spacing w:before="20" w:after="20"/>
      <w:jc w:val="center"/>
    </w:pPr>
    <w:rPr>
      <w:sz w:val="18"/>
    </w:rPr>
  </w:style>
  <w:style w:type="paragraph" w:customStyle="1" w:styleId="PSPBullet1">
    <w:name w:val="PSP_Bullet1"/>
    <w:basedOn w:val="PSPBodytext"/>
    <w:qFormat/>
    <w:rsid w:val="00F749E6"/>
    <w:pPr>
      <w:numPr>
        <w:numId w:val="6"/>
      </w:numPr>
    </w:pPr>
  </w:style>
  <w:style w:type="paragraph" w:styleId="BalloonText">
    <w:name w:val="Balloon Text"/>
    <w:basedOn w:val="Normal"/>
    <w:link w:val="BalloonTextChar"/>
    <w:uiPriority w:val="99"/>
    <w:semiHidden/>
    <w:unhideWhenUsed/>
    <w:rsid w:val="00F749E6"/>
    <w:rPr>
      <w:rFonts w:ascii="Tahoma" w:hAnsi="Tahoma" w:cs="Tahoma"/>
      <w:sz w:val="16"/>
      <w:szCs w:val="16"/>
    </w:rPr>
  </w:style>
  <w:style w:type="character" w:customStyle="1" w:styleId="BalloonTextChar">
    <w:name w:val="Balloon Text Char"/>
    <w:basedOn w:val="DefaultParagraphFont"/>
    <w:link w:val="BalloonText"/>
    <w:uiPriority w:val="99"/>
    <w:semiHidden/>
    <w:rsid w:val="00F749E6"/>
    <w:rPr>
      <w:rFonts w:ascii="Tahoma" w:eastAsia="Times New Roman" w:hAnsi="Tahoma" w:cs="Tahoma"/>
      <w:sz w:val="16"/>
      <w:szCs w:val="16"/>
    </w:rPr>
  </w:style>
  <w:style w:type="paragraph" w:styleId="Footer">
    <w:name w:val="footer"/>
    <w:basedOn w:val="Normal"/>
    <w:link w:val="FooterChar"/>
    <w:uiPriority w:val="99"/>
    <w:unhideWhenUsed/>
    <w:rsid w:val="00F749E6"/>
    <w:pPr>
      <w:tabs>
        <w:tab w:val="center" w:pos="4680"/>
        <w:tab w:val="right" w:pos="9360"/>
      </w:tabs>
    </w:pPr>
  </w:style>
  <w:style w:type="character" w:customStyle="1" w:styleId="FooterChar">
    <w:name w:val="Footer Char"/>
    <w:basedOn w:val="DefaultParagraphFont"/>
    <w:link w:val="Footer"/>
    <w:uiPriority w:val="99"/>
    <w:rsid w:val="00F749E6"/>
    <w:rPr>
      <w:rFonts w:ascii="Times New Roman" w:eastAsia="Times New Roman" w:hAnsi="Times New Roman" w:cs="Times New Roman"/>
      <w:szCs w:val="24"/>
    </w:rPr>
  </w:style>
  <w:style w:type="paragraph" w:customStyle="1" w:styleId="TableText">
    <w:name w:val="Table Text"/>
    <w:link w:val="TableTextChar"/>
    <w:rsid w:val="0095648C"/>
    <w:pPr>
      <w:spacing w:before="60" w:after="60" w:line="240" w:lineRule="auto"/>
    </w:pPr>
    <w:rPr>
      <w:rFonts w:ascii="Arial" w:eastAsia="Times New Roman" w:hAnsi="Arial" w:cs="Arial"/>
      <w:szCs w:val="20"/>
    </w:rPr>
  </w:style>
  <w:style w:type="character" w:customStyle="1" w:styleId="TableTextChar">
    <w:name w:val="Table Text Char"/>
    <w:link w:val="TableText"/>
    <w:rsid w:val="0095648C"/>
    <w:rPr>
      <w:rFonts w:ascii="Arial" w:eastAsia="Times New Roman" w:hAnsi="Arial" w:cs="Arial"/>
      <w:szCs w:val="20"/>
    </w:rPr>
  </w:style>
  <w:style w:type="character" w:styleId="Emphasis">
    <w:name w:val="Emphasis"/>
    <w:basedOn w:val="DefaultParagraphFont"/>
    <w:uiPriority w:val="20"/>
    <w:qFormat/>
    <w:rsid w:val="00165A64"/>
    <w:rPr>
      <w:i/>
      <w:iCs/>
    </w:rPr>
  </w:style>
  <w:style w:type="paragraph" w:styleId="FootnoteText">
    <w:name w:val="footnote text"/>
    <w:basedOn w:val="Normal"/>
    <w:link w:val="FootnoteTextChar"/>
    <w:uiPriority w:val="99"/>
    <w:semiHidden/>
    <w:unhideWhenUsed/>
    <w:rsid w:val="006E48ED"/>
    <w:rPr>
      <w:sz w:val="20"/>
      <w:szCs w:val="20"/>
    </w:rPr>
  </w:style>
  <w:style w:type="character" w:customStyle="1" w:styleId="FootnoteTextChar">
    <w:name w:val="Footnote Text Char"/>
    <w:basedOn w:val="DefaultParagraphFont"/>
    <w:link w:val="FootnoteText"/>
    <w:uiPriority w:val="99"/>
    <w:semiHidden/>
    <w:rsid w:val="006E48E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E48ED"/>
    <w:rPr>
      <w:vertAlign w:val="superscript"/>
    </w:rPr>
  </w:style>
  <w:style w:type="paragraph" w:styleId="CommentSubject">
    <w:name w:val="annotation subject"/>
    <w:basedOn w:val="CommentText"/>
    <w:next w:val="CommentText"/>
    <w:link w:val="CommentSubjectChar"/>
    <w:uiPriority w:val="99"/>
    <w:semiHidden/>
    <w:unhideWhenUsed/>
    <w:rsid w:val="0010270A"/>
    <w:rPr>
      <w:b/>
      <w:bCs/>
    </w:rPr>
  </w:style>
  <w:style w:type="character" w:customStyle="1" w:styleId="CommentSubjectChar">
    <w:name w:val="Comment Subject Char"/>
    <w:basedOn w:val="CommentTextChar"/>
    <w:link w:val="CommentSubject"/>
    <w:uiPriority w:val="99"/>
    <w:semiHidden/>
    <w:rsid w:val="0010270A"/>
    <w:rPr>
      <w:rFonts w:ascii="Times New Roman" w:eastAsia="Times New Roman" w:hAnsi="Times New Roman" w:cs="Times New Roman"/>
      <w:b/>
      <w:bCs/>
      <w:sz w:val="20"/>
      <w:szCs w:val="20"/>
    </w:rPr>
  </w:style>
  <w:style w:type="paragraph" w:styleId="Revision">
    <w:name w:val="Revision"/>
    <w:hidden/>
    <w:uiPriority w:val="99"/>
    <w:semiHidden/>
    <w:rsid w:val="00B86BF8"/>
    <w:pPr>
      <w:spacing w:after="0"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285921">
      <w:bodyDiv w:val="1"/>
      <w:marLeft w:val="0"/>
      <w:marRight w:val="0"/>
      <w:marTop w:val="0"/>
      <w:marBottom w:val="0"/>
      <w:divBdr>
        <w:top w:val="none" w:sz="0" w:space="0" w:color="auto"/>
        <w:left w:val="none" w:sz="0" w:space="0" w:color="auto"/>
        <w:bottom w:val="none" w:sz="0" w:space="0" w:color="auto"/>
        <w:right w:val="none" w:sz="0" w:space="0" w:color="auto"/>
      </w:divBdr>
    </w:div>
    <w:div w:id="212244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va.gov/vapubs/viewPublication.asp?Pub_ID=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D1A4A-EB32-4B44-B9E3-75230195F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29</Pages>
  <Words>4976</Words>
  <Characters>28367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33277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Radina Ivanova</dc:creator>
  <cp:lastModifiedBy>Radina Ivanova</cp:lastModifiedBy>
  <cp:revision>26</cp:revision>
  <dcterms:created xsi:type="dcterms:W3CDTF">2015-04-30T20:00:00Z</dcterms:created>
  <dcterms:modified xsi:type="dcterms:W3CDTF">2015-05-13T17:50:00Z</dcterms:modified>
</cp:coreProperties>
</file>