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6A9" w:rsidRDefault="00AC6663" w:rsidP="00AC6663">
      <w:pPr>
        <w:pStyle w:val="Header"/>
        <w:tabs>
          <w:tab w:val="clear" w:pos="4320"/>
          <w:tab w:val="clear" w:pos="8640"/>
        </w:tabs>
        <w:jc w:val="center"/>
      </w:pPr>
      <w:r w:rsidRPr="00AC6663">
        <w:rPr>
          <w:noProof/>
        </w:rPr>
        <w:drawing>
          <wp:inline distT="0" distB="0" distL="0" distR="0">
            <wp:extent cx="5000625" cy="2895099"/>
            <wp:effectExtent l="19050" t="0" r="9525" b="0"/>
            <wp:docPr id="2" name="Picture 1" descr="X:\Images\Intellica Logos\IntellicaBann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Images\Intellica Logos\IntellicaBanner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271" cy="289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6A9" w:rsidRPr="00005C17" w:rsidRDefault="00752C13" w:rsidP="003126A9">
      <w:pPr>
        <w:jc w:val="center"/>
        <w:rPr>
          <w:b/>
          <w:smallCaps/>
          <w:sz w:val="36"/>
          <w:szCs w:val="36"/>
        </w:rPr>
      </w:pPr>
      <w:r w:rsidRPr="00005C17">
        <w:rPr>
          <w:b/>
          <w:smallCaps/>
          <w:sz w:val="36"/>
          <w:szCs w:val="36"/>
        </w:rPr>
        <w:t>System Architecture</w:t>
      </w:r>
    </w:p>
    <w:p w:rsidR="00D055EB" w:rsidRPr="00005C17" w:rsidRDefault="00D055EB" w:rsidP="00D055EB">
      <w:pPr>
        <w:jc w:val="center"/>
        <w:rPr>
          <w:sz w:val="24"/>
          <w:szCs w:val="22"/>
        </w:rPr>
      </w:pPr>
      <w:r w:rsidRPr="00005C17">
        <w:rPr>
          <w:sz w:val="24"/>
          <w:szCs w:val="22"/>
        </w:rPr>
        <w:t>Department of Veterans Affairs,</w:t>
      </w:r>
    </w:p>
    <w:p w:rsidR="00D055EB" w:rsidRPr="00005C17" w:rsidRDefault="00D055EB" w:rsidP="00D055EB">
      <w:pPr>
        <w:jc w:val="center"/>
        <w:rPr>
          <w:sz w:val="24"/>
          <w:szCs w:val="22"/>
        </w:rPr>
      </w:pPr>
      <w:r w:rsidRPr="00005C17">
        <w:rPr>
          <w:sz w:val="24"/>
          <w:szCs w:val="22"/>
        </w:rPr>
        <w:t>Pre-Procedure Checklist Tool</w:t>
      </w:r>
    </w:p>
    <w:p w:rsidR="00D055EB" w:rsidRDefault="00D055EB" w:rsidP="00D055EB">
      <w:pPr>
        <w:jc w:val="center"/>
        <w:rPr>
          <w:sz w:val="24"/>
          <w:szCs w:val="22"/>
        </w:rPr>
      </w:pPr>
      <w:r w:rsidRPr="00005C17">
        <w:rPr>
          <w:sz w:val="24"/>
          <w:szCs w:val="22"/>
        </w:rPr>
        <w:t>VA118-11-RQ-0508</w:t>
      </w:r>
    </w:p>
    <w:p w:rsidR="007975FA" w:rsidRPr="00005C17" w:rsidRDefault="007975FA" w:rsidP="00D055EB">
      <w:pPr>
        <w:jc w:val="center"/>
        <w:rPr>
          <w:sz w:val="24"/>
          <w:szCs w:val="22"/>
        </w:rPr>
      </w:pPr>
    </w:p>
    <w:p w:rsidR="00AC6663" w:rsidRPr="00610C4F" w:rsidRDefault="007975FA" w:rsidP="00D055EB">
      <w:pPr>
        <w:jc w:val="center"/>
        <w:rPr>
          <w:b/>
          <w:sz w:val="24"/>
          <w:szCs w:val="22"/>
        </w:rPr>
      </w:pPr>
      <w:r w:rsidRPr="00610C4F">
        <w:rPr>
          <w:b/>
          <w:sz w:val="24"/>
          <w:szCs w:val="22"/>
        </w:rPr>
        <w:t>Volume I</w:t>
      </w:r>
    </w:p>
    <w:p w:rsidR="00AC6663" w:rsidRPr="00005C17" w:rsidRDefault="00AC6663" w:rsidP="00D055EB">
      <w:pPr>
        <w:jc w:val="center"/>
        <w:rPr>
          <w:b/>
          <w:sz w:val="24"/>
          <w:szCs w:val="22"/>
        </w:rPr>
      </w:pPr>
    </w:p>
    <w:p w:rsidR="003126A9" w:rsidRPr="00005C17" w:rsidRDefault="00D055EB" w:rsidP="003126A9">
      <w:pPr>
        <w:jc w:val="center"/>
        <w:rPr>
          <w:b/>
          <w:smallCaps/>
          <w:sz w:val="28"/>
          <w:szCs w:val="28"/>
        </w:rPr>
      </w:pPr>
      <w:r w:rsidRPr="00005C17">
        <w:rPr>
          <w:b/>
          <w:smallCaps/>
          <w:sz w:val="28"/>
          <w:szCs w:val="28"/>
        </w:rPr>
        <w:t>Intellica Corporation</w:t>
      </w:r>
    </w:p>
    <w:p w:rsidR="003126A9" w:rsidRPr="00005C17" w:rsidRDefault="00D055EB" w:rsidP="003126A9">
      <w:pPr>
        <w:jc w:val="center"/>
        <w:rPr>
          <w:b/>
          <w:smallCaps/>
          <w:sz w:val="28"/>
          <w:szCs w:val="28"/>
        </w:rPr>
      </w:pPr>
      <w:r w:rsidRPr="00005C17">
        <w:rPr>
          <w:b/>
          <w:smallCaps/>
          <w:sz w:val="28"/>
          <w:szCs w:val="28"/>
        </w:rPr>
        <w:t>209 W. Poplar</w:t>
      </w:r>
    </w:p>
    <w:p w:rsidR="003126A9" w:rsidRPr="00005C17" w:rsidRDefault="00D055EB" w:rsidP="003126A9">
      <w:pPr>
        <w:jc w:val="center"/>
        <w:rPr>
          <w:b/>
          <w:smallCaps/>
          <w:sz w:val="28"/>
          <w:szCs w:val="28"/>
        </w:rPr>
      </w:pPr>
      <w:r w:rsidRPr="00005C17">
        <w:rPr>
          <w:b/>
          <w:smallCaps/>
          <w:sz w:val="28"/>
          <w:szCs w:val="28"/>
        </w:rPr>
        <w:t>San Antonio</w:t>
      </w:r>
      <w:r w:rsidR="003126A9" w:rsidRPr="00005C17">
        <w:rPr>
          <w:b/>
          <w:smallCaps/>
          <w:sz w:val="28"/>
          <w:szCs w:val="28"/>
        </w:rPr>
        <w:t xml:space="preserve">, </w:t>
      </w:r>
      <w:r w:rsidRPr="00005C17">
        <w:rPr>
          <w:b/>
          <w:smallCaps/>
          <w:sz w:val="28"/>
          <w:szCs w:val="28"/>
        </w:rPr>
        <w:t>Texas 78212</w:t>
      </w:r>
    </w:p>
    <w:p w:rsidR="00AC6663" w:rsidRPr="00005C17" w:rsidRDefault="00AC6663" w:rsidP="003126A9">
      <w:pPr>
        <w:jc w:val="center"/>
        <w:rPr>
          <w:b/>
          <w:smallCaps/>
          <w:sz w:val="28"/>
          <w:szCs w:val="28"/>
        </w:rPr>
      </w:pPr>
    </w:p>
    <w:p w:rsidR="00AC6663" w:rsidRPr="00005C17" w:rsidRDefault="00AC6663" w:rsidP="003126A9">
      <w:pPr>
        <w:jc w:val="center"/>
        <w:rPr>
          <w:b/>
          <w:smallCaps/>
          <w:sz w:val="28"/>
          <w:szCs w:val="28"/>
        </w:rPr>
      </w:pPr>
    </w:p>
    <w:p w:rsidR="00AC6663" w:rsidRPr="00005C17" w:rsidRDefault="00AC6663" w:rsidP="003126A9">
      <w:pPr>
        <w:jc w:val="center"/>
        <w:rPr>
          <w:b/>
          <w:smallCaps/>
          <w:sz w:val="28"/>
          <w:szCs w:val="28"/>
        </w:rPr>
      </w:pPr>
    </w:p>
    <w:p w:rsidR="003126A9" w:rsidRPr="00005C17" w:rsidRDefault="001F4A42" w:rsidP="003126A9">
      <w:pPr>
        <w:jc w:val="center"/>
        <w:rPr>
          <w:b/>
          <w:smallCaps/>
          <w:sz w:val="28"/>
          <w:szCs w:val="28"/>
        </w:rPr>
      </w:pPr>
      <w:r w:rsidRPr="00005C17">
        <w:rPr>
          <w:b/>
          <w:smallCaps/>
          <w:sz w:val="28"/>
          <w:szCs w:val="28"/>
        </w:rPr>
        <w:t>1</w:t>
      </w:r>
      <w:r w:rsidR="00FD798C">
        <w:rPr>
          <w:b/>
          <w:smallCaps/>
          <w:sz w:val="28"/>
          <w:szCs w:val="28"/>
        </w:rPr>
        <w:t>2/05</w:t>
      </w:r>
      <w:r w:rsidR="00D055EB" w:rsidRPr="00005C17">
        <w:rPr>
          <w:b/>
          <w:smallCaps/>
          <w:sz w:val="28"/>
          <w:szCs w:val="28"/>
        </w:rPr>
        <w:t>/2011</w:t>
      </w:r>
    </w:p>
    <w:p w:rsidR="003126A9" w:rsidRDefault="003126A9" w:rsidP="003126A9">
      <w:pPr>
        <w:pStyle w:val="Heading1"/>
      </w:pPr>
    </w:p>
    <w:p w:rsidR="00752C13" w:rsidRDefault="00752C13" w:rsidP="003126A9">
      <w:pPr>
        <w:rPr>
          <w:sz w:val="24"/>
        </w:rPr>
      </w:pPr>
    </w:p>
    <w:p w:rsidR="006820B7" w:rsidRPr="006820B7" w:rsidRDefault="00752C13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:rsidR="00E95EC2" w:rsidRDefault="00090C51" w:rsidP="008D3F2B">
      <w:pPr>
        <w:pStyle w:val="Heading1"/>
        <w:rPr>
          <w:noProof/>
        </w:rPr>
      </w:pPr>
      <w:bookmarkStart w:id="0" w:name="_Toc310839706"/>
      <w:bookmarkStart w:id="1" w:name="_Toc310847527"/>
      <w:bookmarkStart w:id="2" w:name="_Toc310868227"/>
      <w:bookmarkStart w:id="3" w:name="_Toc320518513"/>
      <w:bookmarkStart w:id="4" w:name="_Toc310838331"/>
      <w:r>
        <w:lastRenderedPageBreak/>
        <w:t>Table of Contents</w:t>
      </w:r>
      <w:bookmarkEnd w:id="0"/>
      <w:bookmarkEnd w:id="1"/>
      <w:bookmarkEnd w:id="2"/>
      <w:bookmarkEnd w:id="3"/>
      <w:r w:rsidR="00A417D2">
        <w:rPr>
          <w:sz w:val="24"/>
        </w:rPr>
        <w:fldChar w:fldCharType="begin"/>
      </w:r>
      <w:r w:rsidR="00180F82">
        <w:instrText xml:space="preserve"> TOC \o "1-1" \h \z \u </w:instrText>
      </w:r>
      <w:r w:rsidR="00A417D2">
        <w:rPr>
          <w:sz w:val="24"/>
        </w:rPr>
        <w:fldChar w:fldCharType="separate"/>
      </w:r>
    </w:p>
    <w:p w:rsidR="00E95EC2" w:rsidRDefault="000A504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13" w:history="1">
        <w:r w:rsidR="00E95EC2" w:rsidRPr="00075ECF">
          <w:rPr>
            <w:rStyle w:val="Hyperlink"/>
            <w:noProof/>
          </w:rPr>
          <w:t>Table of Contents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_Toc320518513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2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14" w:history="1">
        <w:r w:rsidR="00E95EC2" w:rsidRPr="00075ECF">
          <w:rPr>
            <w:rStyle w:val="Hyperlink"/>
            <w:noProof/>
          </w:rPr>
          <w:t>Table of Figures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_Toc320518514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3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15" w:history="1">
        <w:r w:rsidR="00E95EC2" w:rsidRPr="00075ECF">
          <w:rPr>
            <w:rStyle w:val="Hyperlink"/>
            <w:noProof/>
          </w:rPr>
          <w:t>Change Log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_Toc320518515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4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16" w:history="1">
        <w:r w:rsidR="00E95EC2" w:rsidRPr="00075ECF">
          <w:rPr>
            <w:rStyle w:val="Hyperlink"/>
            <w:noProof/>
          </w:rPr>
          <w:t>Introduction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_Toc320518516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4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17" w:history="1">
        <w:r w:rsidR="00E95EC2" w:rsidRPr="00075ECF">
          <w:rPr>
            <w:rStyle w:val="Hyperlink"/>
            <w:noProof/>
          </w:rPr>
          <w:t>System Overview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_Toc320518517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5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18" w:history="1">
        <w:r w:rsidR="00E95EC2" w:rsidRPr="00075ECF">
          <w:rPr>
            <w:rStyle w:val="Hyperlink"/>
            <w:noProof/>
          </w:rPr>
          <w:t>System Architecture Overview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_Toc320518518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7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19" w:history="1">
        <w:r w:rsidR="00E95EC2" w:rsidRPr="00075ECF">
          <w:rPr>
            <w:rStyle w:val="Hyperlink"/>
            <w:noProof/>
          </w:rPr>
          <w:t>Overall System Architecture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_Toc320518519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16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20" w:history="1">
        <w:r w:rsidR="00E95EC2" w:rsidRPr="00075ECF">
          <w:rPr>
            <w:rStyle w:val="Hyperlink"/>
            <w:noProof/>
          </w:rPr>
          <w:t>Software Development Components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_Toc320518520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17</w:t>
        </w:r>
        <w:r w:rsidR="00A417D2">
          <w:rPr>
            <w:noProof/>
            <w:webHidden/>
          </w:rPr>
          <w:fldChar w:fldCharType="end"/>
        </w:r>
      </w:hyperlink>
    </w:p>
    <w:p w:rsidR="00180F82" w:rsidRDefault="00A417D2">
      <w:pPr>
        <w:spacing w:after="200" w:line="276" w:lineRule="auto"/>
        <w:rPr>
          <w:rFonts w:asciiTheme="majorHAnsi" w:hAnsiTheme="majorHAnsi"/>
          <w:b/>
          <w:color w:val="365F91" w:themeColor="accent1" w:themeShade="BF"/>
          <w:sz w:val="28"/>
        </w:rPr>
      </w:pPr>
      <w:r>
        <w:fldChar w:fldCharType="end"/>
      </w:r>
      <w:r w:rsidR="00180F82">
        <w:br w:type="page"/>
      </w:r>
    </w:p>
    <w:p w:rsidR="00090C51" w:rsidRDefault="00090C51" w:rsidP="00090C51">
      <w:pPr>
        <w:pStyle w:val="Heading1"/>
      </w:pPr>
      <w:bookmarkStart w:id="5" w:name="_Toc310839707"/>
      <w:bookmarkStart w:id="6" w:name="_Toc310847528"/>
      <w:bookmarkStart w:id="7" w:name="_Toc310868228"/>
      <w:bookmarkStart w:id="8" w:name="_Toc320518514"/>
      <w:r>
        <w:lastRenderedPageBreak/>
        <w:t>Table of Figures</w:t>
      </w:r>
      <w:bookmarkEnd w:id="5"/>
      <w:bookmarkEnd w:id="6"/>
      <w:bookmarkEnd w:id="7"/>
      <w:bookmarkEnd w:id="8"/>
    </w:p>
    <w:p w:rsidR="00E95EC2" w:rsidRDefault="00A417D2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D3F2B">
        <w:rPr>
          <w:sz w:val="24"/>
          <w:szCs w:val="24"/>
        </w:rPr>
        <w:fldChar w:fldCharType="begin"/>
      </w:r>
      <w:r w:rsidR="00090C51" w:rsidRPr="008D3F2B">
        <w:rPr>
          <w:sz w:val="24"/>
          <w:szCs w:val="24"/>
        </w:rPr>
        <w:instrText xml:space="preserve"> TOC \h \z \c "Figure" </w:instrText>
      </w:r>
      <w:r w:rsidRPr="008D3F2B">
        <w:rPr>
          <w:sz w:val="24"/>
          <w:szCs w:val="24"/>
        </w:rPr>
        <w:fldChar w:fldCharType="separate"/>
      </w:r>
      <w:hyperlink w:anchor="_Toc320518521" w:history="1">
        <w:r w:rsidR="00E95EC2" w:rsidRPr="000930C7">
          <w:rPr>
            <w:rStyle w:val="Hyperlink"/>
            <w:noProof/>
          </w:rPr>
          <w:t>Figure 1 – Overall System Composition</w:t>
        </w:r>
        <w:r w:rsidR="00E95EC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95EC2" w:rsidRDefault="000A50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22" w:history="1">
        <w:r w:rsidR="00E95EC2" w:rsidRPr="000930C7">
          <w:rPr>
            <w:rStyle w:val="Hyperlink"/>
            <w:noProof/>
          </w:rPr>
          <w:t>Figure 2 – Client Tier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_Toc320518522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8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23" w:history="1">
        <w:r w:rsidR="00E95EC2" w:rsidRPr="000930C7">
          <w:rPr>
            <w:rStyle w:val="Hyperlink"/>
            <w:noProof/>
          </w:rPr>
          <w:t>Figure 3 – Application Web Server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_Toc320518523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8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24" w:history="1">
        <w:r w:rsidR="00E95EC2" w:rsidRPr="000930C7">
          <w:rPr>
            <w:rStyle w:val="Hyperlink"/>
            <w:noProof/>
          </w:rPr>
          <w:t>Figure 4 – Web Application Views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_Toc320518524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9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25" w:history="1">
        <w:r w:rsidR="00E95EC2" w:rsidRPr="000930C7">
          <w:rPr>
            <w:rStyle w:val="Hyperlink"/>
            <w:noProof/>
          </w:rPr>
          <w:t>Figure 5 – Web Application Data Access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_Toc320518525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10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26" w:history="1">
        <w:r w:rsidR="00E95EC2" w:rsidRPr="000930C7">
          <w:rPr>
            <w:rStyle w:val="Hyperlink"/>
            <w:noProof/>
          </w:rPr>
          <w:t>Figure 6 – Logic Module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_Toc320518526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11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27" w:history="1">
        <w:r w:rsidR="00E95EC2" w:rsidRPr="000930C7">
          <w:rPr>
            <w:rStyle w:val="Hyperlink"/>
            <w:noProof/>
          </w:rPr>
          <w:t>Figure 7 – Pre-Procedure Checklist Database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_Toc320518527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12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28" w:history="1">
        <w:r w:rsidR="00E95EC2" w:rsidRPr="000930C7">
          <w:rPr>
            <w:rStyle w:val="Hyperlink"/>
            <w:noProof/>
          </w:rPr>
          <w:t>Figure 8 – Stored Procedures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_Toc320518528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13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29" w:history="1">
        <w:r w:rsidR="00E95EC2" w:rsidRPr="000930C7">
          <w:rPr>
            <w:rStyle w:val="Hyperlink"/>
            <w:noProof/>
          </w:rPr>
          <w:t>Figure 9 – Accessing the Decision Support Windows Service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_Toc320518529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14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30" w:history="1">
        <w:r w:rsidR="00E95EC2" w:rsidRPr="000930C7">
          <w:rPr>
            <w:rStyle w:val="Hyperlink"/>
            <w:noProof/>
          </w:rPr>
          <w:t>Figure 10 – Decision Support Web Service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_Toc320518530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15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31" w:history="1">
        <w:r w:rsidR="00E95EC2" w:rsidRPr="000930C7">
          <w:rPr>
            <w:rStyle w:val="Hyperlink"/>
            <w:noProof/>
          </w:rPr>
          <w:t>Figure 11 – Overall System Architecture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_Toc320518531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16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32" w:history="1">
        <w:r w:rsidR="00E95EC2" w:rsidRPr="000930C7">
          <w:rPr>
            <w:rStyle w:val="Hyperlink"/>
            <w:noProof/>
          </w:rPr>
          <w:t>Figure 12 – VAPPCT.DA Class Library Project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_Toc320518532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17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33" w:history="1">
        <w:r w:rsidR="00E95EC2" w:rsidRPr="000930C7">
          <w:rPr>
            <w:rStyle w:val="Hyperlink"/>
            <w:noProof/>
          </w:rPr>
          <w:t>Figure 13 - VAPPCT.UI Class Library Project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_Toc320518533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17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34" w:history="1">
        <w:r w:rsidR="00E95EC2" w:rsidRPr="000930C7">
          <w:rPr>
            <w:rStyle w:val="Hyperlink"/>
            <w:noProof/>
          </w:rPr>
          <w:t>Figure 14 - VAPPCT Web Application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_Toc320518534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18</w:t>
        </w:r>
        <w:r w:rsidR="00A417D2">
          <w:rPr>
            <w:noProof/>
            <w:webHidden/>
          </w:rPr>
          <w:fldChar w:fldCharType="end"/>
        </w:r>
      </w:hyperlink>
    </w:p>
    <w:p w:rsidR="00E95EC2" w:rsidRDefault="000A5048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0518535" w:history="1">
        <w:r w:rsidR="00E95EC2" w:rsidRPr="000930C7">
          <w:rPr>
            <w:rStyle w:val="Hyperlink"/>
            <w:noProof/>
          </w:rPr>
          <w:t>Figure 15 - Decision Support Windows Service Project</w:t>
        </w:r>
        <w:r w:rsidR="00E95EC2">
          <w:rPr>
            <w:noProof/>
            <w:webHidden/>
          </w:rPr>
          <w:tab/>
        </w:r>
        <w:r w:rsidR="00A417D2">
          <w:rPr>
            <w:noProof/>
            <w:webHidden/>
          </w:rPr>
          <w:fldChar w:fldCharType="begin"/>
        </w:r>
        <w:r w:rsidR="00E95EC2">
          <w:rPr>
            <w:noProof/>
            <w:webHidden/>
          </w:rPr>
          <w:instrText xml:space="preserve"> PAGEREF _Toc320518535 \h </w:instrText>
        </w:r>
        <w:r w:rsidR="00A417D2">
          <w:rPr>
            <w:noProof/>
            <w:webHidden/>
          </w:rPr>
        </w:r>
        <w:r w:rsidR="00A417D2">
          <w:rPr>
            <w:noProof/>
            <w:webHidden/>
          </w:rPr>
          <w:fldChar w:fldCharType="separate"/>
        </w:r>
        <w:r w:rsidR="00E95EC2">
          <w:rPr>
            <w:noProof/>
            <w:webHidden/>
          </w:rPr>
          <w:t>19</w:t>
        </w:r>
        <w:r w:rsidR="00A417D2">
          <w:rPr>
            <w:noProof/>
            <w:webHidden/>
          </w:rPr>
          <w:fldChar w:fldCharType="end"/>
        </w:r>
      </w:hyperlink>
    </w:p>
    <w:p w:rsidR="00090C51" w:rsidRDefault="00A417D2" w:rsidP="00090C51">
      <w:pPr>
        <w:pStyle w:val="Heading1"/>
      </w:pPr>
      <w:r w:rsidRPr="008D3F2B">
        <w:rPr>
          <w:rFonts w:ascii="Times New Roman" w:hAnsi="Times New Roman"/>
          <w:sz w:val="24"/>
          <w:szCs w:val="24"/>
        </w:rPr>
        <w:fldChar w:fldCharType="end"/>
      </w:r>
      <w:r w:rsidR="00090C51">
        <w:br w:type="page"/>
      </w:r>
    </w:p>
    <w:p w:rsidR="00E04715" w:rsidRPr="00090C51" w:rsidRDefault="008D3F2B" w:rsidP="00090C51">
      <w:pPr>
        <w:pStyle w:val="Heading1"/>
      </w:pPr>
      <w:bookmarkStart w:id="9" w:name="_Toc320518515"/>
      <w:bookmarkEnd w:id="4"/>
      <w:r>
        <w:lastRenderedPageBreak/>
        <w:t>Change Log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1258"/>
        <w:gridCol w:w="1973"/>
        <w:gridCol w:w="5035"/>
      </w:tblGrid>
      <w:tr w:rsidR="00E04715" w:rsidTr="008D3F2B">
        <w:tc>
          <w:tcPr>
            <w:tcW w:w="1278" w:type="dxa"/>
            <w:shd w:val="clear" w:color="auto" w:fill="D9D9D9" w:themeFill="background1" w:themeFillShade="D9"/>
          </w:tcPr>
          <w:p w:rsidR="00E04715" w:rsidRDefault="00E04715" w:rsidP="003126A9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E04715" w:rsidRDefault="00E04715" w:rsidP="003126A9">
            <w:pPr>
              <w:rPr>
                <w:sz w:val="24"/>
              </w:rPr>
            </w:pPr>
            <w:r>
              <w:rPr>
                <w:sz w:val="24"/>
              </w:rPr>
              <w:t>Version #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E04715" w:rsidRDefault="00E04715" w:rsidP="003126A9">
            <w:pPr>
              <w:rPr>
                <w:sz w:val="24"/>
              </w:rPr>
            </w:pPr>
            <w:r>
              <w:rPr>
                <w:sz w:val="24"/>
              </w:rPr>
              <w:t>Author</w:t>
            </w:r>
          </w:p>
        </w:tc>
        <w:tc>
          <w:tcPr>
            <w:tcW w:w="5058" w:type="dxa"/>
            <w:shd w:val="clear" w:color="auto" w:fill="D9D9D9" w:themeFill="background1" w:themeFillShade="D9"/>
          </w:tcPr>
          <w:p w:rsidR="00E04715" w:rsidRDefault="00E04715" w:rsidP="003126A9">
            <w:pPr>
              <w:rPr>
                <w:sz w:val="24"/>
              </w:rPr>
            </w:pPr>
            <w:r>
              <w:rPr>
                <w:sz w:val="24"/>
              </w:rPr>
              <w:t>Revision Description</w:t>
            </w:r>
          </w:p>
        </w:tc>
      </w:tr>
      <w:tr w:rsidR="00E04715" w:rsidTr="00E04715">
        <w:tc>
          <w:tcPr>
            <w:tcW w:w="1278" w:type="dxa"/>
          </w:tcPr>
          <w:p w:rsidR="00E04715" w:rsidRDefault="00FD798C" w:rsidP="003126A9">
            <w:pPr>
              <w:rPr>
                <w:sz w:val="24"/>
              </w:rPr>
            </w:pPr>
            <w:r>
              <w:rPr>
                <w:sz w:val="24"/>
              </w:rPr>
              <w:t>12/05</w:t>
            </w:r>
            <w:r w:rsidR="001252DC">
              <w:rPr>
                <w:sz w:val="24"/>
              </w:rPr>
              <w:t>/2011</w:t>
            </w:r>
          </w:p>
        </w:tc>
        <w:tc>
          <w:tcPr>
            <w:tcW w:w="1260" w:type="dxa"/>
          </w:tcPr>
          <w:p w:rsidR="00E04715" w:rsidRDefault="001252DC" w:rsidP="003126A9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0" w:type="dxa"/>
          </w:tcPr>
          <w:p w:rsidR="00E04715" w:rsidRDefault="001252DC" w:rsidP="003126A9">
            <w:pPr>
              <w:rPr>
                <w:sz w:val="24"/>
              </w:rPr>
            </w:pPr>
            <w:r>
              <w:rPr>
                <w:sz w:val="24"/>
              </w:rPr>
              <w:t>Craig Rebo</w:t>
            </w:r>
          </w:p>
        </w:tc>
        <w:tc>
          <w:tcPr>
            <w:tcW w:w="5058" w:type="dxa"/>
          </w:tcPr>
          <w:p w:rsidR="00E04715" w:rsidRDefault="001252DC" w:rsidP="003126A9">
            <w:pPr>
              <w:rPr>
                <w:sz w:val="24"/>
              </w:rPr>
            </w:pPr>
            <w:r>
              <w:rPr>
                <w:sz w:val="24"/>
              </w:rPr>
              <w:t>Created</w:t>
            </w:r>
          </w:p>
        </w:tc>
      </w:tr>
      <w:tr w:rsidR="00E04715" w:rsidTr="00E04715">
        <w:tc>
          <w:tcPr>
            <w:tcW w:w="1278" w:type="dxa"/>
          </w:tcPr>
          <w:p w:rsidR="00E04715" w:rsidRDefault="00606E35" w:rsidP="003126A9">
            <w:pPr>
              <w:rPr>
                <w:sz w:val="24"/>
              </w:rPr>
            </w:pPr>
            <w:r>
              <w:rPr>
                <w:sz w:val="24"/>
              </w:rPr>
              <w:t>12/07/2011</w:t>
            </w:r>
          </w:p>
        </w:tc>
        <w:tc>
          <w:tcPr>
            <w:tcW w:w="1260" w:type="dxa"/>
          </w:tcPr>
          <w:p w:rsidR="00E04715" w:rsidRDefault="00606E35" w:rsidP="003126A9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0" w:type="dxa"/>
          </w:tcPr>
          <w:p w:rsidR="00E04715" w:rsidRDefault="00606E35" w:rsidP="003126A9">
            <w:pPr>
              <w:rPr>
                <w:sz w:val="24"/>
              </w:rPr>
            </w:pPr>
            <w:r>
              <w:rPr>
                <w:sz w:val="24"/>
              </w:rPr>
              <w:t>Craig Rebo</w:t>
            </w:r>
          </w:p>
        </w:tc>
        <w:tc>
          <w:tcPr>
            <w:tcW w:w="5058" w:type="dxa"/>
          </w:tcPr>
          <w:p w:rsidR="00E04715" w:rsidRDefault="00606E35" w:rsidP="003126A9">
            <w:pPr>
              <w:rPr>
                <w:sz w:val="24"/>
              </w:rPr>
            </w:pPr>
            <w:r>
              <w:rPr>
                <w:sz w:val="24"/>
              </w:rPr>
              <w:t>Added Web App, Class Libraries and Web Service.</w:t>
            </w:r>
          </w:p>
        </w:tc>
      </w:tr>
      <w:tr w:rsidR="00E04715" w:rsidTr="00E04715">
        <w:tc>
          <w:tcPr>
            <w:tcW w:w="1278" w:type="dxa"/>
          </w:tcPr>
          <w:p w:rsidR="00E04715" w:rsidRDefault="002D1C51" w:rsidP="003126A9">
            <w:pPr>
              <w:rPr>
                <w:sz w:val="24"/>
              </w:rPr>
            </w:pPr>
            <w:r>
              <w:rPr>
                <w:sz w:val="24"/>
              </w:rPr>
              <w:t>03/26/2012</w:t>
            </w:r>
          </w:p>
        </w:tc>
        <w:tc>
          <w:tcPr>
            <w:tcW w:w="1260" w:type="dxa"/>
          </w:tcPr>
          <w:p w:rsidR="00E04715" w:rsidRDefault="002D1C51" w:rsidP="003126A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0" w:type="dxa"/>
          </w:tcPr>
          <w:p w:rsidR="00E04715" w:rsidRDefault="002D1C51" w:rsidP="003126A9">
            <w:pPr>
              <w:rPr>
                <w:sz w:val="24"/>
              </w:rPr>
            </w:pPr>
            <w:r>
              <w:rPr>
                <w:sz w:val="24"/>
              </w:rPr>
              <w:t>Craig Rebo</w:t>
            </w:r>
          </w:p>
        </w:tc>
        <w:tc>
          <w:tcPr>
            <w:tcW w:w="5058" w:type="dxa"/>
          </w:tcPr>
          <w:p w:rsidR="00E04715" w:rsidRDefault="002D1C51" w:rsidP="007A6BBD">
            <w:pPr>
              <w:rPr>
                <w:sz w:val="24"/>
              </w:rPr>
            </w:pPr>
            <w:r>
              <w:rPr>
                <w:sz w:val="24"/>
              </w:rPr>
              <w:t>Removed Decision Support Web</w:t>
            </w:r>
            <w:r w:rsidR="007A6BBD">
              <w:rPr>
                <w:sz w:val="24"/>
              </w:rPr>
              <w:t xml:space="preserve"> S</w:t>
            </w:r>
            <w:r>
              <w:rPr>
                <w:sz w:val="24"/>
              </w:rPr>
              <w:t>ervice and added a windows service in its place, updated architecture diagrams</w:t>
            </w:r>
            <w:r w:rsidR="007A6BBD">
              <w:rPr>
                <w:sz w:val="24"/>
              </w:rPr>
              <w:t>.</w:t>
            </w:r>
          </w:p>
        </w:tc>
      </w:tr>
      <w:tr w:rsidR="00E04715" w:rsidTr="00E04715">
        <w:tc>
          <w:tcPr>
            <w:tcW w:w="1278" w:type="dxa"/>
          </w:tcPr>
          <w:p w:rsidR="00E04715" w:rsidRDefault="00DA108E" w:rsidP="003126A9">
            <w:pPr>
              <w:rPr>
                <w:sz w:val="24"/>
              </w:rPr>
            </w:pPr>
            <w:r>
              <w:rPr>
                <w:sz w:val="24"/>
              </w:rPr>
              <w:t>07/16/2012</w:t>
            </w:r>
          </w:p>
        </w:tc>
        <w:tc>
          <w:tcPr>
            <w:tcW w:w="1260" w:type="dxa"/>
          </w:tcPr>
          <w:p w:rsidR="00E04715" w:rsidRDefault="00C21EFD" w:rsidP="003126A9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bookmarkStart w:id="10" w:name="_GoBack"/>
            <w:bookmarkEnd w:id="10"/>
          </w:p>
        </w:tc>
        <w:tc>
          <w:tcPr>
            <w:tcW w:w="1980" w:type="dxa"/>
          </w:tcPr>
          <w:p w:rsidR="00E04715" w:rsidRDefault="00DA108E" w:rsidP="003126A9">
            <w:pPr>
              <w:rPr>
                <w:sz w:val="24"/>
              </w:rPr>
            </w:pPr>
            <w:r>
              <w:rPr>
                <w:sz w:val="24"/>
              </w:rPr>
              <w:t>Craig Rebo</w:t>
            </w:r>
          </w:p>
        </w:tc>
        <w:tc>
          <w:tcPr>
            <w:tcW w:w="5058" w:type="dxa"/>
          </w:tcPr>
          <w:p w:rsidR="00E04715" w:rsidRDefault="00DA108E" w:rsidP="003126A9">
            <w:pPr>
              <w:rPr>
                <w:sz w:val="24"/>
              </w:rPr>
            </w:pPr>
            <w:r>
              <w:rPr>
                <w:sz w:val="24"/>
              </w:rPr>
              <w:t xml:space="preserve">Updated Communicator Service </w:t>
            </w:r>
            <w:r w:rsidR="00552E4F">
              <w:rPr>
                <w:sz w:val="24"/>
              </w:rPr>
              <w:t>description and added VAPPCT.Data class library</w:t>
            </w:r>
          </w:p>
        </w:tc>
      </w:tr>
      <w:tr w:rsidR="00E04715" w:rsidTr="00E04715">
        <w:tc>
          <w:tcPr>
            <w:tcW w:w="1278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5058" w:type="dxa"/>
          </w:tcPr>
          <w:p w:rsidR="00E04715" w:rsidRDefault="00E04715" w:rsidP="003126A9">
            <w:pPr>
              <w:rPr>
                <w:sz w:val="24"/>
              </w:rPr>
            </w:pPr>
          </w:p>
        </w:tc>
      </w:tr>
      <w:tr w:rsidR="00E04715" w:rsidTr="00E04715">
        <w:tc>
          <w:tcPr>
            <w:tcW w:w="1278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5058" w:type="dxa"/>
          </w:tcPr>
          <w:p w:rsidR="00E04715" w:rsidRDefault="00E04715" w:rsidP="003126A9">
            <w:pPr>
              <w:rPr>
                <w:sz w:val="24"/>
              </w:rPr>
            </w:pPr>
          </w:p>
        </w:tc>
      </w:tr>
      <w:tr w:rsidR="00E04715" w:rsidTr="00E04715">
        <w:tc>
          <w:tcPr>
            <w:tcW w:w="1278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1980" w:type="dxa"/>
          </w:tcPr>
          <w:p w:rsidR="00E04715" w:rsidRDefault="00E04715" w:rsidP="003126A9">
            <w:pPr>
              <w:rPr>
                <w:sz w:val="24"/>
              </w:rPr>
            </w:pPr>
          </w:p>
        </w:tc>
        <w:tc>
          <w:tcPr>
            <w:tcW w:w="5058" w:type="dxa"/>
          </w:tcPr>
          <w:p w:rsidR="00E04715" w:rsidRDefault="00E04715" w:rsidP="003126A9">
            <w:pPr>
              <w:rPr>
                <w:sz w:val="24"/>
              </w:rPr>
            </w:pPr>
          </w:p>
        </w:tc>
      </w:tr>
    </w:tbl>
    <w:p w:rsidR="00E04715" w:rsidRDefault="00E04715" w:rsidP="003126A9">
      <w:pPr>
        <w:rPr>
          <w:sz w:val="24"/>
        </w:rPr>
      </w:pPr>
    </w:p>
    <w:p w:rsidR="005B4C63" w:rsidRDefault="007553C2" w:rsidP="00B4155A">
      <w:pPr>
        <w:pStyle w:val="Heading1"/>
      </w:pPr>
      <w:bookmarkStart w:id="11" w:name="_Toc320518516"/>
      <w:r>
        <w:t>Introduction</w:t>
      </w:r>
      <w:bookmarkEnd w:id="11"/>
    </w:p>
    <w:p w:rsidR="00E04715" w:rsidRDefault="005B4C63" w:rsidP="007553C2">
      <w:pPr>
        <w:ind w:left="720" w:hanging="720"/>
        <w:jc w:val="both"/>
        <w:rPr>
          <w:sz w:val="24"/>
        </w:rPr>
      </w:pPr>
      <w:bookmarkStart w:id="12" w:name="OLE_LINK1"/>
      <w:bookmarkStart w:id="13" w:name="OLE_LINK2"/>
      <w:r>
        <w:rPr>
          <w:sz w:val="24"/>
        </w:rPr>
        <w:t xml:space="preserve">This document describes the overall system architecture for the Pre-Procedure checklist tool. </w:t>
      </w:r>
    </w:p>
    <w:bookmarkEnd w:id="12"/>
    <w:bookmarkEnd w:id="13"/>
    <w:p w:rsidR="005B4C63" w:rsidRDefault="005B4C63" w:rsidP="003126A9">
      <w:pPr>
        <w:rPr>
          <w:sz w:val="24"/>
        </w:rPr>
      </w:pPr>
    </w:p>
    <w:p w:rsidR="00752C13" w:rsidRDefault="00752C13"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 w:rsidR="003126A9" w:rsidRDefault="003126A9" w:rsidP="003126A9">
      <w:pPr>
        <w:rPr>
          <w:sz w:val="24"/>
        </w:rPr>
        <w:sectPr w:rsidR="003126A9" w:rsidSect="00D055EB">
          <w:headerReference w:type="default" r:id="rId10"/>
          <w:footerReference w:type="even" r:id="rId11"/>
          <w:footerReference w:type="default" r:id="rId12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EF2937" w:rsidRDefault="0095396F" w:rsidP="00090C51">
      <w:pPr>
        <w:pStyle w:val="Heading1"/>
      </w:pPr>
      <w:bookmarkStart w:id="14" w:name="_Toc310838333"/>
      <w:bookmarkStart w:id="15" w:name="_Toc320518517"/>
      <w:r>
        <w:lastRenderedPageBreak/>
        <w:t>System Overview</w:t>
      </w:r>
      <w:bookmarkEnd w:id="14"/>
      <w:bookmarkEnd w:id="15"/>
    </w:p>
    <w:p w:rsidR="00724F6E" w:rsidRDefault="00724F6E" w:rsidP="00180F82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4"/>
          <w:szCs w:val="24"/>
        </w:rPr>
      </w:pPr>
      <w:r w:rsidRPr="00724F6E">
        <w:rPr>
          <w:rFonts w:eastAsiaTheme="minorHAnsi"/>
          <w:color w:val="000000"/>
          <w:sz w:val="24"/>
          <w:szCs w:val="24"/>
        </w:rPr>
        <w:t>The mission of the Department of Veterans Affairs (VA), Office of Information &amp; Technology (OI&amp;T), San Francisco Veterans Affairs Medical Center is to provide benefits and services to veterans of the United Stat</w:t>
      </w:r>
      <w:r w:rsidR="00090C51">
        <w:rPr>
          <w:rFonts w:eastAsiaTheme="minorHAnsi"/>
          <w:color w:val="000000"/>
          <w:sz w:val="24"/>
          <w:szCs w:val="24"/>
        </w:rPr>
        <w:t xml:space="preserve">es. In meeting these goals, </w:t>
      </w:r>
      <w:r w:rsidRPr="00724F6E">
        <w:rPr>
          <w:rFonts w:eastAsiaTheme="minorHAnsi"/>
          <w:color w:val="000000"/>
          <w:sz w:val="24"/>
          <w:szCs w:val="24"/>
        </w:rPr>
        <w:t>OI&amp;T strives to provide high quality, effective, and efficient Information Technology (IT) services to those responsible for providing care to the Veterans at the point-of-care as well as throughout all the points of the veteran</w:t>
      </w:r>
      <w:r w:rsidR="00090C51">
        <w:rPr>
          <w:rFonts w:eastAsiaTheme="minorHAnsi"/>
          <w:color w:val="000000"/>
          <w:sz w:val="24"/>
          <w:szCs w:val="24"/>
        </w:rPr>
        <w:t>s’</w:t>
      </w:r>
      <w:r w:rsidRPr="00724F6E">
        <w:rPr>
          <w:rFonts w:eastAsiaTheme="minorHAnsi"/>
          <w:color w:val="000000"/>
          <w:sz w:val="24"/>
          <w:szCs w:val="24"/>
        </w:rPr>
        <w:t xml:space="preserve"> health care in an effective, timely and compassionate manner. VA depends on Information Management/Information Technology (IM</w:t>
      </w:r>
      <w:r w:rsidR="00090C51">
        <w:rPr>
          <w:rFonts w:eastAsiaTheme="minorHAnsi"/>
          <w:color w:val="000000"/>
          <w:sz w:val="24"/>
          <w:szCs w:val="24"/>
        </w:rPr>
        <w:t xml:space="preserve"> </w:t>
      </w:r>
      <w:r w:rsidRPr="00724F6E">
        <w:rPr>
          <w:rFonts w:eastAsiaTheme="minorHAnsi"/>
          <w:color w:val="000000"/>
          <w:sz w:val="24"/>
          <w:szCs w:val="24"/>
        </w:rPr>
        <w:t>/</w:t>
      </w:r>
      <w:r w:rsidR="00090C51">
        <w:rPr>
          <w:rFonts w:eastAsiaTheme="minorHAnsi"/>
          <w:color w:val="000000"/>
          <w:sz w:val="24"/>
          <w:szCs w:val="24"/>
        </w:rPr>
        <w:t xml:space="preserve"> </w:t>
      </w:r>
      <w:r w:rsidRPr="00724F6E">
        <w:rPr>
          <w:rFonts w:eastAsiaTheme="minorHAnsi"/>
          <w:color w:val="000000"/>
          <w:sz w:val="24"/>
          <w:szCs w:val="24"/>
        </w:rPr>
        <w:t>IT)</w:t>
      </w:r>
      <w:r w:rsidR="00180F82">
        <w:rPr>
          <w:rFonts w:eastAsiaTheme="minorHAnsi"/>
          <w:color w:val="000000"/>
          <w:sz w:val="24"/>
          <w:szCs w:val="24"/>
        </w:rPr>
        <w:t xml:space="preserve"> systems to meet mission goals.</w:t>
      </w:r>
    </w:p>
    <w:p w:rsidR="00180F82" w:rsidRPr="00724F6E" w:rsidRDefault="00180F82" w:rsidP="00180F82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4"/>
          <w:szCs w:val="24"/>
        </w:rPr>
      </w:pPr>
    </w:p>
    <w:p w:rsidR="00724F6E" w:rsidRPr="00724F6E" w:rsidRDefault="00724F6E" w:rsidP="00180F82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4"/>
          <w:szCs w:val="24"/>
        </w:rPr>
      </w:pPr>
      <w:r w:rsidRPr="00724F6E">
        <w:rPr>
          <w:rFonts w:eastAsiaTheme="minorHAnsi"/>
          <w:color w:val="000000"/>
          <w:sz w:val="24"/>
          <w:szCs w:val="24"/>
        </w:rPr>
        <w:t>The VHA Innovation Program is a cooperative effort between the Health and Medical Information Office (CHIO</w:t>
      </w:r>
      <w:r w:rsidR="00090C51">
        <w:rPr>
          <w:rFonts w:eastAsiaTheme="minorHAnsi"/>
          <w:color w:val="000000"/>
          <w:sz w:val="24"/>
          <w:szCs w:val="24"/>
        </w:rPr>
        <w:t xml:space="preserve"> </w:t>
      </w:r>
      <w:r w:rsidRPr="00724F6E">
        <w:rPr>
          <w:rFonts w:eastAsiaTheme="minorHAnsi"/>
          <w:color w:val="000000"/>
          <w:sz w:val="24"/>
          <w:szCs w:val="24"/>
        </w:rPr>
        <w:t>/</w:t>
      </w:r>
      <w:r w:rsidR="00090C51">
        <w:rPr>
          <w:rFonts w:eastAsiaTheme="minorHAnsi"/>
          <w:color w:val="000000"/>
          <w:sz w:val="24"/>
          <w:szCs w:val="24"/>
        </w:rPr>
        <w:t xml:space="preserve"> HMIO) of VHA’</w:t>
      </w:r>
      <w:r w:rsidRPr="00724F6E">
        <w:rPr>
          <w:rFonts w:eastAsiaTheme="minorHAnsi"/>
          <w:color w:val="000000"/>
          <w:sz w:val="24"/>
          <w:szCs w:val="24"/>
        </w:rPr>
        <w:t>s Office of H</w:t>
      </w:r>
      <w:r w:rsidR="00090C51">
        <w:rPr>
          <w:rFonts w:eastAsiaTheme="minorHAnsi"/>
          <w:color w:val="000000"/>
          <w:sz w:val="24"/>
          <w:szCs w:val="24"/>
        </w:rPr>
        <w:t>ealth Information (OHI) with VA’</w:t>
      </w:r>
      <w:r w:rsidRPr="00724F6E">
        <w:rPr>
          <w:rFonts w:eastAsiaTheme="minorHAnsi"/>
          <w:color w:val="000000"/>
          <w:sz w:val="24"/>
          <w:szCs w:val="24"/>
        </w:rPr>
        <w:t>s Office of Information and Technology (O</w:t>
      </w:r>
      <w:r w:rsidR="00090C51">
        <w:rPr>
          <w:rFonts w:eastAsiaTheme="minorHAnsi"/>
          <w:color w:val="000000"/>
          <w:sz w:val="24"/>
          <w:szCs w:val="24"/>
        </w:rPr>
        <w:t>I&amp;T) to catalyze and support VA’</w:t>
      </w:r>
      <w:r w:rsidRPr="00724F6E">
        <w:rPr>
          <w:rFonts w:eastAsiaTheme="minorHAnsi"/>
          <w:color w:val="000000"/>
          <w:sz w:val="24"/>
          <w:szCs w:val="24"/>
        </w:rPr>
        <w:t xml:space="preserve">s next generation of Health Information Technology (HIT). VHA Innovations Program Goals are to provide tools, resources and processes that: </w:t>
      </w:r>
    </w:p>
    <w:p w:rsidR="00724F6E" w:rsidRPr="00724F6E" w:rsidRDefault="00724F6E" w:rsidP="00724F6E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:rsidR="00724F6E" w:rsidRDefault="00724F6E" w:rsidP="00724F6E">
      <w:pPr>
        <w:pStyle w:val="ListParagraph"/>
        <w:numPr>
          <w:ilvl w:val="0"/>
          <w:numId w:val="48"/>
        </w:numPr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  <w:r w:rsidRPr="00724F6E">
        <w:rPr>
          <w:rFonts w:eastAsiaTheme="minorHAnsi"/>
          <w:color w:val="000000"/>
          <w:sz w:val="24"/>
          <w:szCs w:val="24"/>
        </w:rPr>
        <w:t>Encourage innovations to emerge from the field</w:t>
      </w:r>
    </w:p>
    <w:p w:rsidR="00180F82" w:rsidRPr="00724F6E" w:rsidRDefault="00180F82" w:rsidP="00180F82">
      <w:pPr>
        <w:pStyle w:val="ListParagraph"/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</w:p>
    <w:p w:rsidR="00724F6E" w:rsidRDefault="00724F6E" w:rsidP="00724F6E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724F6E">
        <w:rPr>
          <w:rFonts w:eastAsiaTheme="minorHAnsi"/>
          <w:color w:val="000000"/>
          <w:sz w:val="24"/>
          <w:szCs w:val="24"/>
        </w:rPr>
        <w:t>Allow innovations to evolve based on collaborative constructive review</w:t>
      </w:r>
    </w:p>
    <w:p w:rsidR="00180F82" w:rsidRPr="00724F6E" w:rsidRDefault="00180F82" w:rsidP="00180F82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:rsidR="00724F6E" w:rsidRDefault="00724F6E" w:rsidP="00724F6E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724F6E">
        <w:rPr>
          <w:rFonts w:eastAsiaTheme="minorHAnsi"/>
          <w:color w:val="000000"/>
          <w:sz w:val="24"/>
          <w:szCs w:val="24"/>
        </w:rPr>
        <w:t>Provide a safe harbor for innovations to be piloted</w:t>
      </w:r>
    </w:p>
    <w:p w:rsidR="00180F82" w:rsidRPr="00724F6E" w:rsidRDefault="00180F82" w:rsidP="00180F82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:rsidR="00724F6E" w:rsidRPr="00724F6E" w:rsidRDefault="00724F6E" w:rsidP="00724F6E">
      <w:pPr>
        <w:pStyle w:val="ListParagraph"/>
        <w:numPr>
          <w:ilvl w:val="0"/>
          <w:numId w:val="48"/>
        </w:num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724F6E">
        <w:rPr>
          <w:rFonts w:eastAsiaTheme="minorHAnsi"/>
          <w:color w:val="000000"/>
          <w:sz w:val="24"/>
          <w:szCs w:val="24"/>
        </w:rPr>
        <w:t>Vet Innovations from business and technical perspective</w:t>
      </w:r>
    </w:p>
    <w:p w:rsidR="00724F6E" w:rsidRPr="00724F6E" w:rsidRDefault="00724F6E" w:rsidP="00724F6E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:rsidR="001F2C71" w:rsidRPr="00724F6E" w:rsidRDefault="001F2C71" w:rsidP="00180F82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4"/>
          <w:szCs w:val="24"/>
        </w:rPr>
      </w:pPr>
      <w:r w:rsidRPr="00724F6E">
        <w:rPr>
          <w:rFonts w:eastAsiaTheme="minorHAnsi"/>
          <w:color w:val="000000"/>
          <w:sz w:val="24"/>
          <w:szCs w:val="24"/>
        </w:rPr>
        <w:t xml:space="preserve">The Pre-Procedure prototype application is a multi-user </w:t>
      </w:r>
      <w:r w:rsidR="00090C51">
        <w:rPr>
          <w:rFonts w:eastAsiaTheme="minorHAnsi"/>
          <w:color w:val="000000"/>
          <w:sz w:val="24"/>
          <w:szCs w:val="24"/>
        </w:rPr>
        <w:t>ASP</w:t>
      </w:r>
      <w:r w:rsidR="00724F6E">
        <w:rPr>
          <w:rFonts w:eastAsiaTheme="minorHAnsi"/>
          <w:color w:val="000000"/>
          <w:sz w:val="24"/>
          <w:szCs w:val="24"/>
        </w:rPr>
        <w:t xml:space="preserve">.NET Web </w:t>
      </w:r>
      <w:r w:rsidRPr="00724F6E">
        <w:rPr>
          <w:rFonts w:eastAsiaTheme="minorHAnsi"/>
          <w:color w:val="000000"/>
          <w:sz w:val="24"/>
          <w:szCs w:val="24"/>
        </w:rPr>
        <w:t xml:space="preserve">application that contains all the functionality to communicate with </w:t>
      </w:r>
      <w:r w:rsidRPr="00574FFE">
        <w:rPr>
          <w:rFonts w:eastAsiaTheme="minorHAnsi"/>
          <w:color w:val="000000"/>
          <w:sz w:val="24"/>
          <w:szCs w:val="24"/>
        </w:rPr>
        <w:t>CPRS</w:t>
      </w:r>
      <w:r w:rsidR="00D22F70">
        <w:rPr>
          <w:rFonts w:eastAsiaTheme="minorHAnsi"/>
          <w:color w:val="000000"/>
          <w:sz w:val="24"/>
          <w:szCs w:val="24"/>
        </w:rPr>
        <w:t xml:space="preserve"> </w:t>
      </w:r>
      <w:r w:rsidR="00574FFE">
        <w:rPr>
          <w:rFonts w:eastAsiaTheme="minorHAnsi"/>
          <w:color w:val="000000"/>
          <w:sz w:val="24"/>
          <w:szCs w:val="24"/>
        </w:rPr>
        <w:t>(</w:t>
      </w:r>
      <w:r w:rsidR="00574FFE" w:rsidRPr="00574FFE">
        <w:rPr>
          <w:sz w:val="24"/>
          <w:szCs w:val="24"/>
        </w:rPr>
        <w:t>Computerized Patient Record System</w:t>
      </w:r>
      <w:r w:rsidR="00574FFE">
        <w:t>)</w:t>
      </w:r>
      <w:r w:rsidRPr="00724F6E">
        <w:rPr>
          <w:rFonts w:eastAsiaTheme="minorHAnsi"/>
          <w:color w:val="000000"/>
          <w:sz w:val="24"/>
          <w:szCs w:val="24"/>
        </w:rPr>
        <w:t xml:space="preserve"> / VistA through the </w:t>
      </w:r>
      <w:r w:rsidR="00574FFE">
        <w:rPr>
          <w:rFonts w:eastAsiaTheme="minorHAnsi"/>
          <w:color w:val="000000"/>
          <w:sz w:val="24"/>
          <w:szCs w:val="24"/>
        </w:rPr>
        <w:t>Medical Domain Web Services</w:t>
      </w:r>
      <w:r w:rsidR="00D22F70">
        <w:rPr>
          <w:rFonts w:eastAsiaTheme="minorHAnsi"/>
          <w:color w:val="000000"/>
          <w:sz w:val="24"/>
          <w:szCs w:val="24"/>
        </w:rPr>
        <w:t xml:space="preserve"> </w:t>
      </w:r>
      <w:r w:rsidR="00574FFE">
        <w:rPr>
          <w:rFonts w:eastAsiaTheme="minorHAnsi"/>
          <w:color w:val="000000"/>
          <w:sz w:val="24"/>
          <w:szCs w:val="24"/>
        </w:rPr>
        <w:t>(</w:t>
      </w:r>
      <w:r w:rsidRPr="00574FFE">
        <w:rPr>
          <w:rFonts w:eastAsiaTheme="minorHAnsi"/>
          <w:color w:val="000000"/>
          <w:sz w:val="24"/>
          <w:szCs w:val="24"/>
        </w:rPr>
        <w:t>MDWS</w:t>
      </w:r>
      <w:r w:rsidR="00574FFE">
        <w:rPr>
          <w:rFonts w:eastAsiaTheme="minorHAnsi"/>
          <w:color w:val="000000"/>
          <w:sz w:val="24"/>
          <w:szCs w:val="24"/>
        </w:rPr>
        <w:t>)</w:t>
      </w:r>
      <w:r w:rsidRPr="00724F6E">
        <w:rPr>
          <w:rFonts w:eastAsiaTheme="minorHAnsi"/>
          <w:color w:val="000000"/>
          <w:sz w:val="24"/>
          <w:szCs w:val="24"/>
        </w:rPr>
        <w:t xml:space="preserve"> interface</w:t>
      </w:r>
      <w:r w:rsidR="000F4830" w:rsidRPr="00724F6E">
        <w:rPr>
          <w:rFonts w:eastAsiaTheme="minorHAnsi"/>
          <w:color w:val="000000"/>
          <w:sz w:val="24"/>
          <w:szCs w:val="24"/>
        </w:rPr>
        <w:t xml:space="preserve"> and provides the following functionality:</w:t>
      </w:r>
    </w:p>
    <w:p w:rsidR="000F4830" w:rsidRPr="00724F6E" w:rsidRDefault="000F4830" w:rsidP="001F2C71">
      <w:p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:rsidR="001F2C71" w:rsidRDefault="001F2C71" w:rsidP="00724F6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  <w:r w:rsidRPr="00724F6E">
        <w:rPr>
          <w:rFonts w:eastAsiaTheme="minorHAnsi"/>
          <w:color w:val="000000"/>
          <w:sz w:val="24"/>
          <w:szCs w:val="24"/>
        </w:rPr>
        <w:t xml:space="preserve">Authenticate users and provide user roles </w:t>
      </w:r>
    </w:p>
    <w:p w:rsidR="00180F82" w:rsidRPr="00724F6E" w:rsidRDefault="00180F82" w:rsidP="00180F82">
      <w:pPr>
        <w:pStyle w:val="ListParagraph"/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</w:p>
    <w:p w:rsidR="001F2C71" w:rsidRDefault="001F2C71" w:rsidP="00724F6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  <w:r w:rsidRPr="000F4830">
        <w:rPr>
          <w:rFonts w:eastAsiaTheme="minorHAnsi"/>
          <w:color w:val="000000"/>
          <w:sz w:val="24"/>
          <w:szCs w:val="24"/>
        </w:rPr>
        <w:t xml:space="preserve">Allow for the entry of checklist items </w:t>
      </w:r>
    </w:p>
    <w:p w:rsidR="00180F82" w:rsidRPr="000F4830" w:rsidRDefault="00180F82" w:rsidP="00180F82">
      <w:pPr>
        <w:pStyle w:val="ListParagraph"/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</w:p>
    <w:p w:rsidR="001F2C71" w:rsidRDefault="001F2C71" w:rsidP="00724F6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  <w:r w:rsidRPr="000F4830">
        <w:rPr>
          <w:rFonts w:eastAsiaTheme="minorHAnsi"/>
          <w:color w:val="000000"/>
          <w:sz w:val="24"/>
          <w:szCs w:val="24"/>
        </w:rPr>
        <w:t xml:space="preserve">Create checklist templates </w:t>
      </w:r>
    </w:p>
    <w:p w:rsidR="00180F82" w:rsidRPr="000F4830" w:rsidRDefault="00180F82" w:rsidP="00180F82">
      <w:pPr>
        <w:pStyle w:val="ListParagraph"/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</w:p>
    <w:p w:rsidR="001F2C71" w:rsidRDefault="001F2C71" w:rsidP="00724F6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  <w:r w:rsidRPr="000F4830">
        <w:rPr>
          <w:rFonts w:eastAsiaTheme="minorHAnsi"/>
          <w:color w:val="000000"/>
          <w:sz w:val="24"/>
          <w:szCs w:val="24"/>
        </w:rPr>
        <w:t xml:space="preserve">Display single and multi-patient views based on selected patient attributes </w:t>
      </w:r>
    </w:p>
    <w:p w:rsidR="00180F82" w:rsidRPr="000F4830" w:rsidRDefault="00180F82" w:rsidP="00180F82">
      <w:pPr>
        <w:pStyle w:val="ListParagraph"/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</w:p>
    <w:p w:rsidR="001F2C71" w:rsidRDefault="001F2C71" w:rsidP="00724F6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  <w:r w:rsidRPr="000F4830">
        <w:rPr>
          <w:rFonts w:eastAsiaTheme="minorHAnsi"/>
          <w:color w:val="000000"/>
          <w:sz w:val="24"/>
          <w:szCs w:val="24"/>
        </w:rPr>
        <w:t xml:space="preserve">Edit checklist and provide override capability </w:t>
      </w:r>
    </w:p>
    <w:p w:rsidR="00180F82" w:rsidRPr="000F4830" w:rsidRDefault="00180F82" w:rsidP="00180F82">
      <w:pPr>
        <w:pStyle w:val="ListParagraph"/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</w:p>
    <w:p w:rsidR="001F2C71" w:rsidRDefault="001F2C71" w:rsidP="00724F6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  <w:r w:rsidRPr="000F4830">
        <w:rPr>
          <w:rFonts w:eastAsiaTheme="minorHAnsi"/>
          <w:color w:val="000000"/>
          <w:sz w:val="24"/>
          <w:szCs w:val="24"/>
        </w:rPr>
        <w:t xml:space="preserve">Allow for the generation of the documentation of the current checklist </w:t>
      </w:r>
    </w:p>
    <w:p w:rsidR="00180F82" w:rsidRPr="000F4830" w:rsidRDefault="00180F82" w:rsidP="00180F82">
      <w:pPr>
        <w:pStyle w:val="ListParagraph"/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</w:p>
    <w:p w:rsidR="001F2C71" w:rsidRDefault="001F2C71" w:rsidP="00724F6E">
      <w:pPr>
        <w:pStyle w:val="ListParagraph"/>
        <w:numPr>
          <w:ilvl w:val="0"/>
          <w:numId w:val="50"/>
        </w:numPr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  <w:r w:rsidRPr="000F4830">
        <w:rPr>
          <w:rFonts w:eastAsiaTheme="minorHAnsi"/>
          <w:color w:val="000000"/>
          <w:sz w:val="24"/>
          <w:szCs w:val="24"/>
        </w:rPr>
        <w:t xml:space="preserve">Provide for a comprehensive audit trail </w:t>
      </w:r>
    </w:p>
    <w:p w:rsidR="00180F82" w:rsidRPr="000F4830" w:rsidRDefault="00180F82" w:rsidP="00180F82">
      <w:pPr>
        <w:pStyle w:val="ListParagraph"/>
        <w:autoSpaceDE w:val="0"/>
        <w:autoSpaceDN w:val="0"/>
        <w:adjustRightInd w:val="0"/>
        <w:spacing w:after="47"/>
        <w:rPr>
          <w:rFonts w:eastAsiaTheme="minorHAnsi"/>
          <w:color w:val="000000"/>
          <w:sz w:val="24"/>
          <w:szCs w:val="24"/>
        </w:rPr>
      </w:pPr>
    </w:p>
    <w:p w:rsidR="001F2C71" w:rsidRDefault="001F2C71" w:rsidP="00724F6E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 w:rsidRPr="000F4830">
        <w:rPr>
          <w:rFonts w:eastAsiaTheme="minorHAnsi"/>
          <w:color w:val="000000"/>
          <w:sz w:val="24"/>
          <w:szCs w:val="24"/>
        </w:rPr>
        <w:t xml:space="preserve">Retrieve data such as patient demographics, problem lists and scheduled procedures </w:t>
      </w:r>
    </w:p>
    <w:p w:rsidR="00180F82" w:rsidRDefault="00180F82" w:rsidP="00180F82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:rsidR="00366754" w:rsidRDefault="00366754" w:rsidP="00724F6E">
      <w:pPr>
        <w:pStyle w:val="ListParagraph"/>
        <w:numPr>
          <w:ilvl w:val="0"/>
          <w:numId w:val="50"/>
        </w:numPr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 xml:space="preserve">Allow the user to use standard Boolean logic </w:t>
      </w:r>
      <w:r w:rsidR="00570BEB">
        <w:rPr>
          <w:rFonts w:eastAsiaTheme="minorHAnsi"/>
          <w:color w:val="000000"/>
          <w:sz w:val="24"/>
          <w:szCs w:val="24"/>
        </w:rPr>
        <w:t>for items in the checklist</w:t>
      </w:r>
    </w:p>
    <w:p w:rsidR="00724F6E" w:rsidRDefault="00724F6E" w:rsidP="00724F6E">
      <w:pPr>
        <w:pStyle w:val="ListParagraph"/>
        <w:autoSpaceDE w:val="0"/>
        <w:autoSpaceDN w:val="0"/>
        <w:adjustRightInd w:val="0"/>
        <w:rPr>
          <w:rFonts w:eastAsiaTheme="minorHAnsi"/>
          <w:color w:val="000000"/>
          <w:sz w:val="24"/>
          <w:szCs w:val="24"/>
        </w:rPr>
      </w:pPr>
    </w:p>
    <w:p w:rsidR="00724F6E" w:rsidRPr="00724F6E" w:rsidRDefault="00724F6E" w:rsidP="00180F82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4"/>
          <w:szCs w:val="24"/>
        </w:rPr>
      </w:pPr>
      <w:r w:rsidRPr="00724F6E">
        <w:rPr>
          <w:rFonts w:eastAsiaTheme="minorHAnsi"/>
          <w:color w:val="000000"/>
          <w:sz w:val="24"/>
          <w:szCs w:val="24"/>
        </w:rPr>
        <w:lastRenderedPageBreak/>
        <w:t>I</w:t>
      </w:r>
      <w:r>
        <w:rPr>
          <w:rFonts w:eastAsiaTheme="minorHAnsi"/>
          <w:color w:val="000000"/>
          <w:sz w:val="24"/>
          <w:szCs w:val="24"/>
        </w:rPr>
        <w:t>mportant quality attributes include</w:t>
      </w:r>
      <w:r w:rsidR="0046399C">
        <w:rPr>
          <w:rFonts w:eastAsiaTheme="minorHAnsi"/>
          <w:color w:val="000000"/>
          <w:sz w:val="24"/>
          <w:szCs w:val="24"/>
        </w:rPr>
        <w:t xml:space="preserve"> security, usability, availability and performance.</w:t>
      </w:r>
      <w:r>
        <w:rPr>
          <w:rFonts w:eastAsiaTheme="minorHAnsi"/>
          <w:color w:val="000000"/>
          <w:sz w:val="24"/>
          <w:szCs w:val="24"/>
        </w:rPr>
        <w:t xml:space="preserve"> </w:t>
      </w:r>
      <w:r w:rsidR="0046399C">
        <w:rPr>
          <w:rFonts w:eastAsiaTheme="minorHAnsi"/>
          <w:color w:val="000000"/>
          <w:sz w:val="24"/>
          <w:szCs w:val="24"/>
        </w:rPr>
        <w:t>T</w:t>
      </w:r>
      <w:r>
        <w:rPr>
          <w:rFonts w:eastAsiaTheme="minorHAnsi"/>
          <w:color w:val="000000"/>
          <w:sz w:val="24"/>
          <w:szCs w:val="24"/>
        </w:rPr>
        <w:t>he ability to load the single patient view in under 10 seconds and load the multi-patient view in less than 20 seconds</w:t>
      </w:r>
      <w:r w:rsidR="0046399C">
        <w:rPr>
          <w:rFonts w:eastAsiaTheme="minorHAnsi"/>
          <w:color w:val="000000"/>
          <w:sz w:val="24"/>
          <w:szCs w:val="24"/>
        </w:rPr>
        <w:t xml:space="preserve"> is critical</w:t>
      </w:r>
      <w:r>
        <w:rPr>
          <w:rFonts w:eastAsiaTheme="minorHAnsi"/>
          <w:color w:val="000000"/>
          <w:sz w:val="24"/>
          <w:szCs w:val="24"/>
        </w:rPr>
        <w:t>.</w:t>
      </w:r>
      <w:r w:rsidR="0046399C">
        <w:rPr>
          <w:rFonts w:eastAsiaTheme="minorHAnsi"/>
          <w:color w:val="000000"/>
          <w:sz w:val="24"/>
          <w:szCs w:val="24"/>
        </w:rPr>
        <w:t xml:space="preserve"> </w:t>
      </w:r>
    </w:p>
    <w:p w:rsidR="00EF2937" w:rsidRDefault="00EF2937" w:rsidP="00EF2937"/>
    <w:p w:rsidR="006820B7" w:rsidRDefault="006820B7">
      <w:pPr>
        <w:spacing w:after="200" w:line="276" w:lineRule="auto"/>
        <w:rPr>
          <w:rStyle w:val="Strong"/>
          <w:rFonts w:asciiTheme="majorHAnsi" w:hAnsiTheme="majorHAnsi"/>
          <w:bCs w:val="0"/>
          <w:color w:val="365F91" w:themeColor="accent1" w:themeShade="BF"/>
          <w:sz w:val="28"/>
        </w:rPr>
      </w:pPr>
      <w:r>
        <w:rPr>
          <w:rStyle w:val="Strong"/>
          <w:b w:val="0"/>
          <w:bCs w:val="0"/>
        </w:rPr>
        <w:br w:type="page"/>
      </w:r>
    </w:p>
    <w:p w:rsidR="0095396F" w:rsidRDefault="0095396F" w:rsidP="00180F82">
      <w:pPr>
        <w:pStyle w:val="Heading1"/>
      </w:pPr>
      <w:bookmarkStart w:id="16" w:name="_Toc310838334"/>
      <w:bookmarkStart w:id="17" w:name="_Toc320518518"/>
      <w:r w:rsidRPr="0095396F">
        <w:rPr>
          <w:rStyle w:val="Strong"/>
          <w:b/>
          <w:bCs w:val="0"/>
        </w:rPr>
        <w:lastRenderedPageBreak/>
        <w:t>System Architecture Overview</w:t>
      </w:r>
      <w:bookmarkEnd w:id="16"/>
      <w:bookmarkEnd w:id="17"/>
    </w:p>
    <w:p w:rsidR="003231CD" w:rsidRDefault="00C550D4" w:rsidP="00180F82">
      <w:pPr>
        <w:jc w:val="both"/>
        <w:rPr>
          <w:sz w:val="24"/>
          <w:szCs w:val="24"/>
        </w:rPr>
      </w:pPr>
      <w:r>
        <w:rPr>
          <w:sz w:val="24"/>
          <w:szCs w:val="24"/>
        </w:rPr>
        <w:t>The Pre-Procedure checklist</w:t>
      </w:r>
      <w:r w:rsidR="003231CD">
        <w:rPr>
          <w:sz w:val="24"/>
          <w:szCs w:val="24"/>
        </w:rPr>
        <w:t xml:space="preserve"> prototype</w:t>
      </w:r>
      <w:r>
        <w:rPr>
          <w:sz w:val="24"/>
          <w:szCs w:val="24"/>
        </w:rPr>
        <w:t xml:space="preserve"> </w:t>
      </w:r>
      <w:r w:rsidR="00404154">
        <w:rPr>
          <w:sz w:val="24"/>
          <w:szCs w:val="24"/>
        </w:rPr>
        <w:t>is an ASP</w:t>
      </w:r>
      <w:r w:rsidR="00E32A4D">
        <w:rPr>
          <w:sz w:val="24"/>
          <w:szCs w:val="24"/>
        </w:rPr>
        <w:t>.NET Web application</w:t>
      </w:r>
      <w:r>
        <w:rPr>
          <w:sz w:val="24"/>
          <w:szCs w:val="24"/>
        </w:rPr>
        <w:t xml:space="preserve"> </w:t>
      </w:r>
      <w:r w:rsidR="003231CD">
        <w:rPr>
          <w:sz w:val="24"/>
          <w:szCs w:val="24"/>
        </w:rPr>
        <w:t xml:space="preserve">that saves and retrieves Pre-Procedure checklist data to </w:t>
      </w:r>
      <w:r w:rsidR="007A390B">
        <w:rPr>
          <w:sz w:val="24"/>
          <w:szCs w:val="24"/>
        </w:rPr>
        <w:t>and from an</w:t>
      </w:r>
      <w:r w:rsidR="003231CD">
        <w:rPr>
          <w:sz w:val="24"/>
          <w:szCs w:val="24"/>
        </w:rPr>
        <w:t xml:space="preserve"> Oracle database</w:t>
      </w:r>
      <w:r>
        <w:rPr>
          <w:sz w:val="24"/>
          <w:szCs w:val="24"/>
        </w:rPr>
        <w:t xml:space="preserve">. </w:t>
      </w:r>
      <w:r w:rsidR="007A390B">
        <w:rPr>
          <w:sz w:val="24"/>
          <w:szCs w:val="24"/>
        </w:rPr>
        <w:t xml:space="preserve">The application </w:t>
      </w:r>
      <w:r w:rsidR="003231CD">
        <w:rPr>
          <w:sz w:val="24"/>
          <w:szCs w:val="24"/>
        </w:rPr>
        <w:t xml:space="preserve">also </w:t>
      </w:r>
      <w:r w:rsidR="007A390B">
        <w:rPr>
          <w:sz w:val="24"/>
          <w:szCs w:val="24"/>
        </w:rPr>
        <w:t xml:space="preserve">communicates </w:t>
      </w:r>
      <w:r w:rsidR="001009A9">
        <w:rPr>
          <w:sz w:val="24"/>
          <w:szCs w:val="24"/>
        </w:rPr>
        <w:t xml:space="preserve">with a Decision Support </w:t>
      </w:r>
      <w:r w:rsidR="009C01C1">
        <w:rPr>
          <w:sz w:val="24"/>
          <w:szCs w:val="24"/>
        </w:rPr>
        <w:t>Windows</w:t>
      </w:r>
      <w:r w:rsidR="001009A9">
        <w:rPr>
          <w:sz w:val="24"/>
          <w:szCs w:val="24"/>
        </w:rPr>
        <w:t xml:space="preserve"> Service </w:t>
      </w:r>
      <w:r w:rsidR="003231CD">
        <w:rPr>
          <w:sz w:val="24"/>
          <w:szCs w:val="24"/>
        </w:rPr>
        <w:t>to save and retrieve data to</w:t>
      </w:r>
      <w:r w:rsidR="007A390B">
        <w:rPr>
          <w:sz w:val="24"/>
          <w:szCs w:val="24"/>
        </w:rPr>
        <w:t xml:space="preserve"> and from</w:t>
      </w:r>
      <w:r w:rsidR="003231CD">
        <w:rPr>
          <w:sz w:val="24"/>
          <w:szCs w:val="24"/>
        </w:rPr>
        <w:t xml:space="preserve"> VistA.</w:t>
      </w:r>
      <w:r w:rsidR="007A390B">
        <w:rPr>
          <w:sz w:val="24"/>
          <w:szCs w:val="24"/>
        </w:rPr>
        <w:t xml:space="preserve"> </w:t>
      </w:r>
    </w:p>
    <w:p w:rsidR="003231CD" w:rsidRPr="00180F82" w:rsidRDefault="003231CD" w:rsidP="00180F82">
      <w:pPr>
        <w:pStyle w:val="Heading2"/>
        <w:rPr>
          <w:szCs w:val="24"/>
        </w:rPr>
      </w:pPr>
      <w:bookmarkStart w:id="18" w:name="_Toc310838335"/>
      <w:r w:rsidRPr="00896E48">
        <w:rPr>
          <w:rStyle w:val="Strong"/>
          <w:b/>
          <w:bCs/>
        </w:rPr>
        <w:t>System Composition</w:t>
      </w:r>
      <w:bookmarkEnd w:id="18"/>
    </w:p>
    <w:p w:rsidR="003231CD" w:rsidRDefault="00C550D4" w:rsidP="0095396F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A390B">
        <w:rPr>
          <w:sz w:val="24"/>
          <w:szCs w:val="24"/>
        </w:rPr>
        <w:t xml:space="preserve">system </w:t>
      </w:r>
      <w:r w:rsidR="00142CB5">
        <w:rPr>
          <w:sz w:val="24"/>
          <w:szCs w:val="24"/>
        </w:rPr>
        <w:t>architecture</w:t>
      </w:r>
      <w:r>
        <w:rPr>
          <w:sz w:val="24"/>
          <w:szCs w:val="24"/>
        </w:rPr>
        <w:t xml:space="preserve"> consists</w:t>
      </w:r>
      <w:r w:rsidR="00142CB5">
        <w:rPr>
          <w:sz w:val="24"/>
          <w:szCs w:val="24"/>
        </w:rPr>
        <w:t xml:space="preserve"> of</w:t>
      </w:r>
      <w:r w:rsidR="003231CD">
        <w:rPr>
          <w:sz w:val="24"/>
          <w:szCs w:val="24"/>
        </w:rPr>
        <w:t xml:space="preserve"> the following:</w:t>
      </w:r>
      <w:r w:rsidR="007A390B">
        <w:rPr>
          <w:sz w:val="24"/>
          <w:szCs w:val="24"/>
        </w:rPr>
        <w:t xml:space="preserve"> </w:t>
      </w:r>
    </w:p>
    <w:p w:rsidR="0063158C" w:rsidRDefault="0063158C" w:rsidP="0095396F">
      <w:pPr>
        <w:rPr>
          <w:sz w:val="24"/>
          <w:szCs w:val="24"/>
        </w:rPr>
      </w:pPr>
    </w:p>
    <w:p w:rsidR="0063158C" w:rsidRPr="0063158C" w:rsidRDefault="0063158C" w:rsidP="00404154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Web Browser capable o</w:t>
      </w:r>
      <w:r w:rsidR="00404154">
        <w:rPr>
          <w:sz w:val="24"/>
          <w:szCs w:val="24"/>
        </w:rPr>
        <w:t>f navigating and displaying ASP</w:t>
      </w:r>
      <w:r>
        <w:rPr>
          <w:sz w:val="24"/>
          <w:szCs w:val="24"/>
        </w:rPr>
        <w:t>.NET pages</w:t>
      </w:r>
      <w:r w:rsidR="000F4830">
        <w:rPr>
          <w:sz w:val="24"/>
          <w:szCs w:val="24"/>
        </w:rPr>
        <w:t xml:space="preserve"> and running client side javascript.</w:t>
      </w:r>
    </w:p>
    <w:p w:rsidR="003231CD" w:rsidRDefault="003231CD" w:rsidP="00404154">
      <w:pPr>
        <w:jc w:val="both"/>
        <w:rPr>
          <w:sz w:val="24"/>
          <w:szCs w:val="24"/>
        </w:rPr>
      </w:pPr>
    </w:p>
    <w:p w:rsidR="003231CD" w:rsidRDefault="003231CD" w:rsidP="00404154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3231CD">
        <w:rPr>
          <w:sz w:val="24"/>
          <w:szCs w:val="24"/>
        </w:rPr>
        <w:t xml:space="preserve">Microsoft Windows </w:t>
      </w:r>
      <w:r>
        <w:rPr>
          <w:sz w:val="24"/>
          <w:szCs w:val="24"/>
        </w:rPr>
        <w:t xml:space="preserve">2008 Server running Internet Information Server (IIS) and ASP.NET. This is the application </w:t>
      </w:r>
      <w:r w:rsidR="00142CB5" w:rsidRPr="003231CD">
        <w:rPr>
          <w:sz w:val="24"/>
          <w:szCs w:val="24"/>
        </w:rPr>
        <w:t>server that hosts t</w:t>
      </w:r>
      <w:r>
        <w:rPr>
          <w:sz w:val="24"/>
          <w:szCs w:val="24"/>
        </w:rPr>
        <w:t>he Web application.</w:t>
      </w:r>
    </w:p>
    <w:p w:rsidR="003231CD" w:rsidRDefault="003231CD" w:rsidP="00404154">
      <w:pPr>
        <w:pStyle w:val="ListParagraph"/>
        <w:jc w:val="both"/>
        <w:rPr>
          <w:sz w:val="24"/>
          <w:szCs w:val="24"/>
        </w:rPr>
      </w:pPr>
    </w:p>
    <w:p w:rsidR="00FC4691" w:rsidRPr="00DB276A" w:rsidRDefault="003231CD" w:rsidP="00404154">
      <w:pPr>
        <w:pStyle w:val="ListParagraph"/>
        <w:numPr>
          <w:ilvl w:val="0"/>
          <w:numId w:val="46"/>
        </w:numPr>
        <w:jc w:val="both"/>
        <w:rPr>
          <w:sz w:val="24"/>
          <w:szCs w:val="24"/>
        </w:rPr>
      </w:pPr>
      <w:r w:rsidRPr="00DB276A">
        <w:rPr>
          <w:sz w:val="24"/>
          <w:szCs w:val="24"/>
        </w:rPr>
        <w:t xml:space="preserve">A </w:t>
      </w:r>
      <w:r w:rsidR="00DB276A" w:rsidRPr="00DB276A">
        <w:rPr>
          <w:sz w:val="24"/>
          <w:szCs w:val="24"/>
        </w:rPr>
        <w:t xml:space="preserve">Microsoft Windows 2008 </w:t>
      </w:r>
      <w:r w:rsidR="00142CB5" w:rsidRPr="00DB276A">
        <w:rPr>
          <w:sz w:val="24"/>
          <w:szCs w:val="24"/>
        </w:rPr>
        <w:t xml:space="preserve">Oracle database server that </w:t>
      </w:r>
      <w:r w:rsidR="007A390B" w:rsidRPr="00DB276A">
        <w:rPr>
          <w:sz w:val="24"/>
          <w:szCs w:val="24"/>
        </w:rPr>
        <w:t>holds</w:t>
      </w:r>
      <w:r w:rsidR="00142CB5" w:rsidRPr="00DB276A">
        <w:rPr>
          <w:sz w:val="24"/>
          <w:szCs w:val="24"/>
        </w:rPr>
        <w:t xml:space="preserve"> all Pre-Procedure</w:t>
      </w:r>
      <w:r w:rsidRPr="00DB276A">
        <w:rPr>
          <w:sz w:val="24"/>
          <w:szCs w:val="24"/>
        </w:rPr>
        <w:t xml:space="preserve"> checklist data.</w:t>
      </w:r>
      <w:r w:rsidR="00DB276A">
        <w:rPr>
          <w:sz w:val="24"/>
          <w:szCs w:val="24"/>
        </w:rPr>
        <w:t xml:space="preserve"> </w:t>
      </w:r>
      <w:r w:rsidRPr="00DB276A">
        <w:rPr>
          <w:sz w:val="24"/>
          <w:szCs w:val="24"/>
        </w:rPr>
        <w:t>This server hosts the Decision S</w:t>
      </w:r>
      <w:r w:rsidR="00142CB5" w:rsidRPr="00DB276A">
        <w:rPr>
          <w:sz w:val="24"/>
          <w:szCs w:val="24"/>
        </w:rPr>
        <w:t xml:space="preserve">upport </w:t>
      </w:r>
      <w:r w:rsidR="009C01C1" w:rsidRPr="00DB276A">
        <w:rPr>
          <w:sz w:val="24"/>
          <w:szCs w:val="24"/>
        </w:rPr>
        <w:t>Windows</w:t>
      </w:r>
      <w:r w:rsidR="00142CB5" w:rsidRPr="00DB276A">
        <w:rPr>
          <w:sz w:val="24"/>
          <w:szCs w:val="24"/>
        </w:rPr>
        <w:t xml:space="preserve"> </w:t>
      </w:r>
      <w:r w:rsidRPr="00DB276A">
        <w:rPr>
          <w:sz w:val="24"/>
          <w:szCs w:val="24"/>
        </w:rPr>
        <w:t>service</w:t>
      </w:r>
      <w:r w:rsidR="00142CB5" w:rsidRPr="00DB276A">
        <w:rPr>
          <w:sz w:val="24"/>
          <w:szCs w:val="24"/>
        </w:rPr>
        <w:t xml:space="preserve"> that is responsible for accessing VistA</w:t>
      </w:r>
      <w:r w:rsidR="00C47F7F" w:rsidRPr="00DB276A">
        <w:rPr>
          <w:sz w:val="24"/>
          <w:szCs w:val="24"/>
        </w:rPr>
        <w:t xml:space="preserve"> interfaces</w:t>
      </w:r>
      <w:r w:rsidR="00DB276A">
        <w:rPr>
          <w:sz w:val="24"/>
          <w:szCs w:val="24"/>
        </w:rPr>
        <w:t xml:space="preserve"> and updating checklist data at specified intervals</w:t>
      </w:r>
      <w:r w:rsidR="00142CB5" w:rsidRPr="00DB276A">
        <w:rPr>
          <w:sz w:val="24"/>
          <w:szCs w:val="24"/>
        </w:rPr>
        <w:t>.</w:t>
      </w:r>
      <w:r w:rsidR="00C550D4" w:rsidRPr="00DB276A">
        <w:rPr>
          <w:sz w:val="24"/>
          <w:szCs w:val="24"/>
        </w:rPr>
        <w:t xml:space="preserve"> </w:t>
      </w:r>
    </w:p>
    <w:p w:rsidR="00701D15" w:rsidRDefault="00810444" w:rsidP="00180F82">
      <w:pPr>
        <w:keepNext/>
        <w:jc w:val="center"/>
      </w:pPr>
      <w:r>
        <w:rPr>
          <w:noProof/>
        </w:rPr>
        <w:drawing>
          <wp:inline distT="0" distB="0" distL="0" distR="0">
            <wp:extent cx="5972175" cy="17907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691" w:rsidRDefault="00701D15" w:rsidP="00180F82">
      <w:pPr>
        <w:pStyle w:val="Caption"/>
        <w:jc w:val="center"/>
        <w:rPr>
          <w:rStyle w:val="Strong"/>
          <w:b/>
          <w:sz w:val="24"/>
          <w:szCs w:val="24"/>
        </w:rPr>
      </w:pPr>
      <w:bookmarkStart w:id="19" w:name="_Toc320518521"/>
      <w:r w:rsidRPr="00D476D4">
        <w:t xml:space="preserve">Figure </w:t>
      </w:r>
      <w:r w:rsidR="00A417D2" w:rsidRPr="00D476D4">
        <w:fldChar w:fldCharType="begin"/>
      </w:r>
      <w:r w:rsidR="00436AE0" w:rsidRPr="00D476D4">
        <w:instrText xml:space="preserve"> SEQ Figure \* ARABIC </w:instrText>
      </w:r>
      <w:r w:rsidR="00A417D2" w:rsidRPr="00D476D4">
        <w:fldChar w:fldCharType="separate"/>
      </w:r>
      <w:r w:rsidR="00606E35">
        <w:rPr>
          <w:noProof/>
        </w:rPr>
        <w:t>1</w:t>
      </w:r>
      <w:r w:rsidR="00A417D2" w:rsidRPr="00D476D4">
        <w:fldChar w:fldCharType="end"/>
      </w:r>
      <w:r w:rsidR="00095D61" w:rsidRPr="00095D61">
        <w:t xml:space="preserve"> – Overall System Composition</w:t>
      </w:r>
      <w:bookmarkEnd w:id="19"/>
    </w:p>
    <w:p w:rsidR="00A1202D" w:rsidRDefault="00A1202D">
      <w:pPr>
        <w:spacing w:after="200" w:line="276" w:lineRule="auto"/>
        <w:rPr>
          <w:rStyle w:val="Strong"/>
          <w:rFonts w:asciiTheme="majorHAnsi" w:eastAsiaTheme="majorEastAsia" w:hAnsiTheme="majorHAnsi" w:cstheme="majorBidi"/>
          <w:color w:val="4F81BD" w:themeColor="accent1"/>
          <w:sz w:val="26"/>
          <w:szCs w:val="24"/>
        </w:rPr>
      </w:pPr>
      <w:r>
        <w:rPr>
          <w:rStyle w:val="Strong"/>
          <w:b w:val="0"/>
          <w:bCs w:val="0"/>
          <w:szCs w:val="24"/>
        </w:rPr>
        <w:br w:type="page"/>
      </w:r>
    </w:p>
    <w:p w:rsidR="003348CD" w:rsidRPr="00180F82" w:rsidRDefault="0095396F" w:rsidP="00180F82">
      <w:pPr>
        <w:pStyle w:val="Heading2"/>
        <w:rPr>
          <w:szCs w:val="24"/>
        </w:rPr>
      </w:pPr>
      <w:bookmarkStart w:id="20" w:name="_Toc310838336"/>
      <w:r w:rsidRPr="00896E48">
        <w:rPr>
          <w:rStyle w:val="Strong"/>
          <w:b/>
          <w:bCs/>
          <w:szCs w:val="24"/>
        </w:rPr>
        <w:lastRenderedPageBreak/>
        <w:t>Sources of System Components</w:t>
      </w:r>
      <w:bookmarkEnd w:id="20"/>
    </w:p>
    <w:p w:rsidR="00801DF1" w:rsidRPr="003348CD" w:rsidRDefault="00801DF1" w:rsidP="00404154">
      <w:pPr>
        <w:jc w:val="both"/>
        <w:rPr>
          <w:sz w:val="24"/>
          <w:szCs w:val="24"/>
        </w:rPr>
      </w:pPr>
      <w:r w:rsidRPr="003348CD">
        <w:rPr>
          <w:sz w:val="24"/>
          <w:szCs w:val="24"/>
        </w:rPr>
        <w:t>The Pre-Procedure checklist is a combination of Government-Furnished-Equipment (GFE), Commercial-Off-The-Shelf (COTS) components, Government-Off-The-Shelf (GOTS) components and code developed from scratch.</w:t>
      </w:r>
    </w:p>
    <w:p w:rsidR="00896E48" w:rsidRPr="00180F82" w:rsidRDefault="00896E48" w:rsidP="00180F82">
      <w:pPr>
        <w:pStyle w:val="Heading3"/>
        <w:rPr>
          <w:bCs w:val="0"/>
          <w:sz w:val="24"/>
          <w:szCs w:val="24"/>
        </w:rPr>
      </w:pPr>
      <w:bookmarkStart w:id="21" w:name="_Toc310838337"/>
      <w:r>
        <w:rPr>
          <w:rStyle w:val="Strong"/>
          <w:b/>
          <w:sz w:val="24"/>
          <w:szCs w:val="24"/>
        </w:rPr>
        <w:t>Architecture of the Client Tier</w:t>
      </w:r>
      <w:bookmarkEnd w:id="21"/>
    </w:p>
    <w:p w:rsidR="00B13D10" w:rsidRDefault="002246BD" w:rsidP="00404154">
      <w:pPr>
        <w:jc w:val="both"/>
        <w:rPr>
          <w:sz w:val="24"/>
          <w:szCs w:val="24"/>
        </w:rPr>
      </w:pPr>
      <w:r w:rsidRPr="00A27D19">
        <w:rPr>
          <w:sz w:val="24"/>
          <w:szCs w:val="24"/>
        </w:rPr>
        <w:t xml:space="preserve">Users access the Pre-Procedure checklist application using a </w:t>
      </w:r>
      <w:r w:rsidR="000F4830">
        <w:rPr>
          <w:sz w:val="24"/>
          <w:szCs w:val="24"/>
        </w:rPr>
        <w:t>thin client Web b</w:t>
      </w:r>
      <w:r w:rsidRPr="00A27D19">
        <w:rPr>
          <w:sz w:val="24"/>
          <w:szCs w:val="24"/>
        </w:rPr>
        <w:t>rowser.</w:t>
      </w:r>
      <w:r w:rsidR="000F4830">
        <w:rPr>
          <w:sz w:val="24"/>
          <w:szCs w:val="24"/>
        </w:rPr>
        <w:t xml:space="preserve"> The Web </w:t>
      </w:r>
      <w:r w:rsidR="00251CF9">
        <w:rPr>
          <w:sz w:val="24"/>
          <w:szCs w:val="24"/>
        </w:rPr>
        <w:t>b</w:t>
      </w:r>
      <w:r w:rsidR="000F4830">
        <w:rPr>
          <w:sz w:val="24"/>
          <w:szCs w:val="24"/>
        </w:rPr>
        <w:t>rowser must be capable of navigating and displaying ASP .NET pages and running client side javascript.</w:t>
      </w:r>
    </w:p>
    <w:p w:rsidR="00251CF9" w:rsidRDefault="00456584" w:rsidP="00180F82">
      <w:pPr>
        <w:jc w:val="center"/>
      </w:pPr>
      <w:r>
        <w:rPr>
          <w:noProof/>
        </w:rPr>
        <w:drawing>
          <wp:inline distT="0" distB="0" distL="0" distR="0">
            <wp:extent cx="1771650" cy="1085850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E81" w:rsidRPr="00773E81" w:rsidRDefault="00251CF9" w:rsidP="00180F82">
      <w:pPr>
        <w:pStyle w:val="Caption"/>
        <w:jc w:val="center"/>
      </w:pPr>
      <w:bookmarkStart w:id="22" w:name="_Toc320518522"/>
      <w:r w:rsidRPr="00D476D4">
        <w:t xml:space="preserve">Figure </w:t>
      </w:r>
      <w:r w:rsidR="00A417D2" w:rsidRPr="00D476D4">
        <w:fldChar w:fldCharType="begin"/>
      </w:r>
      <w:r w:rsidR="00436AE0" w:rsidRPr="00D476D4">
        <w:instrText xml:space="preserve"> SEQ Figure \* ARABIC </w:instrText>
      </w:r>
      <w:r w:rsidR="00A417D2" w:rsidRPr="00D476D4">
        <w:fldChar w:fldCharType="separate"/>
      </w:r>
      <w:r w:rsidR="00606E35">
        <w:rPr>
          <w:noProof/>
        </w:rPr>
        <w:t>2</w:t>
      </w:r>
      <w:r w:rsidR="00A417D2" w:rsidRPr="00D476D4">
        <w:fldChar w:fldCharType="end"/>
      </w:r>
      <w:r w:rsidR="00095D61">
        <w:t xml:space="preserve"> </w:t>
      </w:r>
      <w:r w:rsidR="00095D61" w:rsidRPr="00095D61">
        <w:t>– Client Tie</w:t>
      </w:r>
      <w:r w:rsidR="00095D61">
        <w:t>r</w:t>
      </w:r>
      <w:bookmarkEnd w:id="22"/>
    </w:p>
    <w:p w:rsidR="00251CF9" w:rsidRPr="00180F82" w:rsidRDefault="00896E48" w:rsidP="00180F82">
      <w:pPr>
        <w:pStyle w:val="Heading3"/>
        <w:rPr>
          <w:bCs w:val="0"/>
          <w:sz w:val="24"/>
          <w:szCs w:val="24"/>
        </w:rPr>
      </w:pPr>
      <w:bookmarkStart w:id="23" w:name="_Toc310838338"/>
      <w:r>
        <w:rPr>
          <w:rStyle w:val="Strong"/>
          <w:b/>
          <w:sz w:val="24"/>
          <w:szCs w:val="24"/>
        </w:rPr>
        <w:t xml:space="preserve">Architecture of the </w:t>
      </w:r>
      <w:r w:rsidR="00826786">
        <w:rPr>
          <w:rStyle w:val="Strong"/>
          <w:b/>
          <w:sz w:val="24"/>
          <w:szCs w:val="24"/>
        </w:rPr>
        <w:t xml:space="preserve">Application </w:t>
      </w:r>
      <w:r>
        <w:rPr>
          <w:rStyle w:val="Strong"/>
          <w:b/>
          <w:sz w:val="24"/>
          <w:szCs w:val="24"/>
        </w:rPr>
        <w:t>Web Server</w:t>
      </w:r>
      <w:bookmarkEnd w:id="23"/>
    </w:p>
    <w:p w:rsidR="006A31BF" w:rsidRDefault="00251CF9" w:rsidP="00180F82">
      <w:pPr>
        <w:jc w:val="both"/>
        <w:rPr>
          <w:sz w:val="24"/>
          <w:szCs w:val="24"/>
        </w:rPr>
      </w:pPr>
      <w:r>
        <w:rPr>
          <w:sz w:val="24"/>
          <w:szCs w:val="24"/>
        </w:rPr>
        <w:t>The application W</w:t>
      </w:r>
      <w:r w:rsidRPr="00251CF9">
        <w:rPr>
          <w:sz w:val="24"/>
          <w:szCs w:val="24"/>
        </w:rPr>
        <w:t xml:space="preserve">eb server is responsible for </w:t>
      </w:r>
      <w:r w:rsidR="00404154">
        <w:rPr>
          <w:sz w:val="24"/>
          <w:szCs w:val="24"/>
        </w:rPr>
        <w:t>serving dynamic ASP</w:t>
      </w:r>
      <w:r>
        <w:rPr>
          <w:sz w:val="24"/>
          <w:szCs w:val="24"/>
        </w:rPr>
        <w:t xml:space="preserve">.NET content to the users Web browser. </w:t>
      </w:r>
      <w:r w:rsidR="00826786">
        <w:rPr>
          <w:sz w:val="24"/>
          <w:szCs w:val="24"/>
        </w:rPr>
        <w:t xml:space="preserve">Access to the Web server </w:t>
      </w:r>
      <w:r w:rsidR="001F575F">
        <w:rPr>
          <w:sz w:val="24"/>
          <w:szCs w:val="24"/>
        </w:rPr>
        <w:t xml:space="preserve">is through </w:t>
      </w:r>
      <w:r w:rsidR="00826786">
        <w:rPr>
          <w:sz w:val="24"/>
          <w:szCs w:val="24"/>
        </w:rPr>
        <w:t xml:space="preserve">SSL Port 443. </w:t>
      </w:r>
      <w:r w:rsidR="00DB276A">
        <w:rPr>
          <w:sz w:val="24"/>
          <w:szCs w:val="24"/>
        </w:rPr>
        <w:t xml:space="preserve">Users will use MDWS credentials to </w:t>
      </w:r>
      <w:r w:rsidR="00826786">
        <w:rPr>
          <w:sz w:val="24"/>
          <w:szCs w:val="24"/>
        </w:rPr>
        <w:t>Authenticat</w:t>
      </w:r>
      <w:r w:rsidR="00DB276A">
        <w:rPr>
          <w:sz w:val="24"/>
          <w:szCs w:val="24"/>
        </w:rPr>
        <w:t xml:space="preserve">e </w:t>
      </w:r>
      <w:r w:rsidR="00826786">
        <w:rPr>
          <w:sz w:val="24"/>
          <w:szCs w:val="24"/>
        </w:rPr>
        <w:t xml:space="preserve">to the Web server. </w:t>
      </w:r>
      <w:r>
        <w:rPr>
          <w:sz w:val="24"/>
          <w:szCs w:val="24"/>
        </w:rPr>
        <w:t xml:space="preserve"> </w:t>
      </w:r>
      <w:r w:rsidR="006A31BF">
        <w:rPr>
          <w:sz w:val="24"/>
          <w:szCs w:val="24"/>
        </w:rPr>
        <w:t xml:space="preserve">The Web server </w:t>
      </w:r>
      <w:r w:rsidR="001F575F">
        <w:rPr>
          <w:sz w:val="24"/>
          <w:szCs w:val="24"/>
        </w:rPr>
        <w:t>operating system</w:t>
      </w:r>
      <w:r w:rsidR="006A31BF">
        <w:rPr>
          <w:sz w:val="24"/>
          <w:szCs w:val="24"/>
        </w:rPr>
        <w:t xml:space="preserve"> is Microsoft Windows 2008 Server</w:t>
      </w:r>
      <w:r w:rsidR="001F575F">
        <w:rPr>
          <w:sz w:val="24"/>
          <w:szCs w:val="24"/>
        </w:rPr>
        <w:t xml:space="preserve"> </w:t>
      </w:r>
      <w:r w:rsidR="00404154">
        <w:rPr>
          <w:sz w:val="24"/>
          <w:szCs w:val="24"/>
        </w:rPr>
        <w:t>with IIS and ASP</w:t>
      </w:r>
      <w:r w:rsidR="006A31BF">
        <w:rPr>
          <w:sz w:val="24"/>
          <w:szCs w:val="24"/>
        </w:rPr>
        <w:t xml:space="preserve">.NET. </w:t>
      </w:r>
      <w:r w:rsidR="001F575F">
        <w:rPr>
          <w:sz w:val="24"/>
          <w:szCs w:val="24"/>
        </w:rPr>
        <w:t xml:space="preserve"> </w:t>
      </w:r>
    </w:p>
    <w:p w:rsidR="006A31BF" w:rsidRDefault="00DB276A" w:rsidP="00180F82">
      <w:pPr>
        <w:keepNext/>
        <w:jc w:val="center"/>
      </w:pPr>
      <w:r>
        <w:rPr>
          <w:noProof/>
        </w:rPr>
        <w:drawing>
          <wp:inline distT="0" distB="0" distL="0" distR="0">
            <wp:extent cx="2508885" cy="2369820"/>
            <wp:effectExtent l="19050" t="0" r="571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BF" w:rsidRDefault="006A31BF" w:rsidP="00090C51">
      <w:pPr>
        <w:pStyle w:val="Caption"/>
        <w:jc w:val="center"/>
      </w:pPr>
      <w:bookmarkStart w:id="24" w:name="_Toc320518523"/>
      <w:r w:rsidRPr="00D476D4">
        <w:t xml:space="preserve">Figure </w:t>
      </w:r>
      <w:r w:rsidR="00A417D2" w:rsidRPr="00D476D4">
        <w:fldChar w:fldCharType="begin"/>
      </w:r>
      <w:r w:rsidR="00436AE0" w:rsidRPr="00D476D4">
        <w:instrText xml:space="preserve"> SEQ Figure \* ARABIC </w:instrText>
      </w:r>
      <w:r w:rsidR="00A417D2" w:rsidRPr="00D476D4">
        <w:fldChar w:fldCharType="separate"/>
      </w:r>
      <w:r w:rsidR="00606E35">
        <w:rPr>
          <w:noProof/>
        </w:rPr>
        <w:t>3</w:t>
      </w:r>
      <w:r w:rsidR="00A417D2" w:rsidRPr="00D476D4">
        <w:fldChar w:fldCharType="end"/>
      </w:r>
      <w:r w:rsidR="00095D61" w:rsidRPr="00095D61">
        <w:t xml:space="preserve"> – Application Web Server</w:t>
      </w:r>
      <w:bookmarkEnd w:id="24"/>
    </w:p>
    <w:p w:rsidR="00A1202D" w:rsidRDefault="00A1202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</w:rPr>
      </w:pPr>
      <w:r>
        <w:br w:type="page"/>
      </w:r>
    </w:p>
    <w:p w:rsidR="006A31BF" w:rsidRDefault="000D36F6" w:rsidP="003348CD">
      <w:pPr>
        <w:pStyle w:val="Heading3"/>
      </w:pPr>
      <w:bookmarkStart w:id="25" w:name="_Toc310838339"/>
      <w:r>
        <w:lastRenderedPageBreak/>
        <w:t xml:space="preserve">Application Server </w:t>
      </w:r>
      <w:r w:rsidR="006A31BF">
        <w:t>Components</w:t>
      </w:r>
      <w:bookmarkEnd w:id="25"/>
    </w:p>
    <w:p w:rsidR="00902B6A" w:rsidRPr="00902B6A" w:rsidRDefault="00902B6A" w:rsidP="00180F82">
      <w:pPr>
        <w:pStyle w:val="Heading4"/>
      </w:pPr>
      <w:r>
        <w:t xml:space="preserve">ASPX </w:t>
      </w:r>
      <w:r w:rsidR="0071290F">
        <w:t xml:space="preserve">View </w:t>
      </w:r>
      <w:r>
        <w:t>pages</w:t>
      </w:r>
    </w:p>
    <w:p w:rsidR="00AC7D3A" w:rsidRDefault="00902B6A" w:rsidP="00180F82">
      <w:pPr>
        <w:jc w:val="both"/>
        <w:rPr>
          <w:sz w:val="24"/>
          <w:szCs w:val="24"/>
        </w:rPr>
      </w:pPr>
      <w:r>
        <w:rPr>
          <w:sz w:val="24"/>
          <w:szCs w:val="24"/>
        </w:rPr>
        <w:t>The application uses</w:t>
      </w:r>
      <w:r w:rsidRPr="00902B6A">
        <w:rPr>
          <w:sz w:val="24"/>
          <w:szCs w:val="24"/>
        </w:rPr>
        <w:t xml:space="preserve"> ASP.NET master pages to create a consistent look and feel across the application. In addition to this, all of our master pages derive from a single base master page. This base page contains common functions that are used across all pages. It also acts as a central controller for security, auditing and page flow</w:t>
      </w:r>
      <w:r w:rsidRPr="007A4BBC">
        <w:rPr>
          <w:sz w:val="24"/>
          <w:szCs w:val="24"/>
        </w:rPr>
        <w:t>.</w:t>
      </w:r>
      <w:r w:rsidR="007A4BBC" w:rsidRPr="007A4BBC">
        <w:rPr>
          <w:sz w:val="24"/>
          <w:szCs w:val="24"/>
        </w:rPr>
        <w:t xml:space="preserve"> A developer creates a View by developing the user interface in an ASPX page. The Controller functions are implemented in the code-behind file for the ASPX page (.aspx.cs). </w:t>
      </w:r>
    </w:p>
    <w:p w:rsidR="00902B6A" w:rsidRDefault="00DB276A" w:rsidP="00180F82">
      <w:pPr>
        <w:jc w:val="center"/>
      </w:pPr>
      <w:r>
        <w:rPr>
          <w:noProof/>
        </w:rPr>
        <w:drawing>
          <wp:inline distT="0" distB="0" distL="0" distR="0">
            <wp:extent cx="3401695" cy="3665220"/>
            <wp:effectExtent l="19050" t="0" r="825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366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1BF" w:rsidRDefault="00902B6A" w:rsidP="00090C51">
      <w:pPr>
        <w:pStyle w:val="Caption"/>
        <w:jc w:val="center"/>
      </w:pPr>
      <w:bookmarkStart w:id="26" w:name="_Toc320518524"/>
      <w:r w:rsidRPr="00D476D4">
        <w:t xml:space="preserve">Figure </w:t>
      </w:r>
      <w:r w:rsidR="00A417D2" w:rsidRPr="00D476D4">
        <w:fldChar w:fldCharType="begin"/>
      </w:r>
      <w:r w:rsidR="00436AE0" w:rsidRPr="00D476D4">
        <w:instrText xml:space="preserve"> SEQ Figure \* ARABIC </w:instrText>
      </w:r>
      <w:r w:rsidR="00A417D2" w:rsidRPr="00D476D4">
        <w:fldChar w:fldCharType="separate"/>
      </w:r>
      <w:r w:rsidR="00606E35">
        <w:rPr>
          <w:noProof/>
        </w:rPr>
        <w:t>4</w:t>
      </w:r>
      <w:r w:rsidR="00A417D2" w:rsidRPr="00D476D4">
        <w:fldChar w:fldCharType="end"/>
      </w:r>
      <w:r w:rsidR="00095D61" w:rsidRPr="00095D61">
        <w:t xml:space="preserve"> – Web Application Views</w:t>
      </w:r>
      <w:bookmarkEnd w:id="26"/>
    </w:p>
    <w:p w:rsidR="00A1202D" w:rsidRDefault="00A1202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</w:rPr>
      </w:pPr>
      <w:r>
        <w:br w:type="page"/>
      </w:r>
    </w:p>
    <w:p w:rsidR="00D760C8" w:rsidRDefault="00D760C8" w:rsidP="00090C51">
      <w:pPr>
        <w:pStyle w:val="Heading4"/>
      </w:pPr>
      <w:r>
        <w:lastRenderedPageBreak/>
        <w:t>Data Access</w:t>
      </w:r>
    </w:p>
    <w:p w:rsidR="007A4BBC" w:rsidRDefault="007A4BBC" w:rsidP="007A4BBC">
      <w:pPr>
        <w:jc w:val="both"/>
      </w:pPr>
      <w:r w:rsidRPr="007A4BBC">
        <w:rPr>
          <w:sz w:val="24"/>
          <w:szCs w:val="24"/>
        </w:rPr>
        <w:t>The application access</w:t>
      </w:r>
      <w:r>
        <w:rPr>
          <w:sz w:val="24"/>
          <w:szCs w:val="24"/>
        </w:rPr>
        <w:t>es</w:t>
      </w:r>
      <w:r w:rsidRPr="007A4BBC">
        <w:rPr>
          <w:sz w:val="24"/>
          <w:szCs w:val="24"/>
        </w:rPr>
        <w:t xml:space="preserve"> data through </w:t>
      </w:r>
      <w:r>
        <w:rPr>
          <w:sz w:val="24"/>
          <w:szCs w:val="24"/>
        </w:rPr>
        <w:t xml:space="preserve">a set of Application Data Access Classes developed in C#.  These </w:t>
      </w:r>
      <w:r w:rsidRPr="007A4BBC">
        <w:rPr>
          <w:sz w:val="24"/>
          <w:szCs w:val="24"/>
        </w:rPr>
        <w:t xml:space="preserve">classes will use the </w:t>
      </w:r>
      <w:r>
        <w:rPr>
          <w:sz w:val="24"/>
          <w:szCs w:val="24"/>
        </w:rPr>
        <w:t>General Data A</w:t>
      </w:r>
      <w:r w:rsidRPr="007A4BBC">
        <w:rPr>
          <w:sz w:val="24"/>
          <w:szCs w:val="24"/>
        </w:rPr>
        <w:t xml:space="preserve">ccess </w:t>
      </w:r>
      <w:r>
        <w:rPr>
          <w:sz w:val="24"/>
          <w:szCs w:val="24"/>
        </w:rPr>
        <w:t>Classes</w:t>
      </w:r>
      <w:r w:rsidRPr="007A4BBC">
        <w:rPr>
          <w:sz w:val="24"/>
          <w:szCs w:val="24"/>
        </w:rPr>
        <w:t xml:space="preserve"> to insert, update and retrieve data to and from the </w:t>
      </w:r>
      <w:r>
        <w:rPr>
          <w:sz w:val="24"/>
          <w:szCs w:val="24"/>
        </w:rPr>
        <w:t xml:space="preserve">Oracle </w:t>
      </w:r>
      <w:r w:rsidRPr="007A4BBC">
        <w:rPr>
          <w:sz w:val="24"/>
          <w:szCs w:val="24"/>
        </w:rPr>
        <w:t xml:space="preserve">database. </w:t>
      </w:r>
      <w:r>
        <w:rPr>
          <w:sz w:val="24"/>
          <w:szCs w:val="24"/>
        </w:rPr>
        <w:t xml:space="preserve">The General Data Access components </w:t>
      </w:r>
      <w:r w:rsidRPr="007A4BBC">
        <w:rPr>
          <w:sz w:val="24"/>
          <w:szCs w:val="24"/>
        </w:rPr>
        <w:t>contain tools for connecting to Oracle</w:t>
      </w:r>
      <w:r>
        <w:rPr>
          <w:sz w:val="24"/>
          <w:szCs w:val="24"/>
        </w:rPr>
        <w:t>. They also contain</w:t>
      </w:r>
      <w:r w:rsidRPr="007A4BBC">
        <w:rPr>
          <w:sz w:val="24"/>
          <w:szCs w:val="24"/>
        </w:rPr>
        <w:t xml:space="preserve"> tools for passing parameters to Oracle stored procedures and retrieving </w:t>
      </w:r>
      <w:r w:rsidR="00394D8C">
        <w:rPr>
          <w:sz w:val="24"/>
          <w:szCs w:val="24"/>
        </w:rPr>
        <w:t xml:space="preserve">.NET </w:t>
      </w:r>
      <w:r w:rsidRPr="007A4BBC">
        <w:rPr>
          <w:sz w:val="24"/>
          <w:szCs w:val="24"/>
        </w:rPr>
        <w:t xml:space="preserve">DataSets. ALL data will be accessed via Oracle stored procedures through the Data Access </w:t>
      </w:r>
      <w:r w:rsidR="0071290F">
        <w:rPr>
          <w:sz w:val="24"/>
          <w:szCs w:val="24"/>
        </w:rPr>
        <w:t>layer</w:t>
      </w:r>
      <w:r w:rsidRPr="007A4BBC">
        <w:rPr>
          <w:sz w:val="24"/>
          <w:szCs w:val="24"/>
        </w:rPr>
        <w:t>. This will simplify auditing and centralized data access business rules as well as connection to data sources.</w:t>
      </w:r>
      <w:r w:rsidR="0071290F">
        <w:rPr>
          <w:sz w:val="24"/>
          <w:szCs w:val="24"/>
        </w:rPr>
        <w:t xml:space="preserve"> The General Data Access Classes access the Oracle database using </w:t>
      </w:r>
      <w:r w:rsidR="00394D8C">
        <w:rPr>
          <w:sz w:val="24"/>
          <w:szCs w:val="24"/>
        </w:rPr>
        <w:t xml:space="preserve">the System.Data.OracleClient library </w:t>
      </w:r>
      <w:r w:rsidR="0071290F">
        <w:rPr>
          <w:sz w:val="24"/>
          <w:szCs w:val="24"/>
        </w:rPr>
        <w:t>through port 1521.</w:t>
      </w:r>
    </w:p>
    <w:p w:rsidR="0029211C" w:rsidRDefault="00456584" w:rsidP="00421E5E">
      <w:pPr>
        <w:keepNext/>
        <w:jc w:val="center"/>
      </w:pPr>
      <w:r>
        <w:rPr>
          <w:noProof/>
        </w:rPr>
        <w:drawing>
          <wp:inline distT="0" distB="0" distL="0" distR="0">
            <wp:extent cx="4410075" cy="2800350"/>
            <wp:effectExtent l="19050" t="0" r="9525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0C8" w:rsidRDefault="0029211C" w:rsidP="00421E5E">
      <w:pPr>
        <w:pStyle w:val="Caption"/>
        <w:jc w:val="center"/>
      </w:pPr>
      <w:bookmarkStart w:id="27" w:name="_Toc320518525"/>
      <w:r w:rsidRPr="00D476D4">
        <w:t xml:space="preserve">Figure </w:t>
      </w:r>
      <w:r w:rsidR="00A417D2" w:rsidRPr="00D476D4">
        <w:fldChar w:fldCharType="begin"/>
      </w:r>
      <w:r w:rsidR="00436AE0" w:rsidRPr="00D476D4">
        <w:instrText xml:space="preserve"> SEQ Figure \* ARABIC </w:instrText>
      </w:r>
      <w:r w:rsidR="00A417D2" w:rsidRPr="00D476D4">
        <w:fldChar w:fldCharType="separate"/>
      </w:r>
      <w:r w:rsidR="00606E35">
        <w:rPr>
          <w:noProof/>
        </w:rPr>
        <w:t>5</w:t>
      </w:r>
      <w:r w:rsidR="00A417D2" w:rsidRPr="00D476D4">
        <w:fldChar w:fldCharType="end"/>
      </w:r>
      <w:r w:rsidR="00095D61" w:rsidRPr="00095D61">
        <w:t xml:space="preserve"> – Web Application Data Access</w:t>
      </w:r>
      <w:bookmarkEnd w:id="27"/>
    </w:p>
    <w:p w:rsidR="00A1202D" w:rsidRDefault="00A1202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</w:rPr>
      </w:pPr>
      <w:r>
        <w:br w:type="page"/>
      </w:r>
    </w:p>
    <w:p w:rsidR="00570BEB" w:rsidRDefault="00D56CF0" w:rsidP="00090C51">
      <w:pPr>
        <w:pStyle w:val="Heading4"/>
      </w:pPr>
      <w:r>
        <w:lastRenderedPageBreak/>
        <w:t xml:space="preserve">Logic </w:t>
      </w:r>
      <w:r w:rsidR="00366754">
        <w:t>Module</w:t>
      </w:r>
    </w:p>
    <w:p w:rsidR="00570BEB" w:rsidRPr="00570BEB" w:rsidRDefault="00570BEB" w:rsidP="00404154">
      <w:pPr>
        <w:autoSpaceDE w:val="0"/>
        <w:autoSpaceDN w:val="0"/>
        <w:adjustRightInd w:val="0"/>
        <w:jc w:val="both"/>
        <w:rPr>
          <w:rFonts w:eastAsiaTheme="minorHAnsi"/>
          <w:color w:val="000000"/>
          <w:sz w:val="24"/>
          <w:szCs w:val="24"/>
        </w:rPr>
      </w:pPr>
      <w:r>
        <w:rPr>
          <w:rFonts w:eastAsiaTheme="minorHAnsi"/>
          <w:color w:val="000000"/>
          <w:sz w:val="24"/>
          <w:szCs w:val="24"/>
        </w:rPr>
        <w:t>The component that parses the logic</w:t>
      </w:r>
      <w:r w:rsidR="001F575F">
        <w:rPr>
          <w:rFonts w:eastAsiaTheme="minorHAnsi"/>
          <w:color w:val="000000"/>
          <w:sz w:val="24"/>
          <w:szCs w:val="24"/>
        </w:rPr>
        <w:t xml:space="preserve"> for the logic module</w:t>
      </w:r>
      <w:r>
        <w:rPr>
          <w:rFonts w:eastAsiaTheme="minorHAnsi"/>
          <w:color w:val="000000"/>
          <w:sz w:val="24"/>
          <w:szCs w:val="24"/>
        </w:rPr>
        <w:t xml:space="preserve"> will reside on the Web server in the form of a C# class</w:t>
      </w:r>
      <w:r w:rsidR="000040DF">
        <w:rPr>
          <w:rFonts w:eastAsiaTheme="minorHAnsi"/>
          <w:color w:val="000000"/>
          <w:sz w:val="24"/>
          <w:szCs w:val="24"/>
        </w:rPr>
        <w:t xml:space="preserve"> library</w:t>
      </w:r>
      <w:r>
        <w:rPr>
          <w:rFonts w:eastAsiaTheme="minorHAnsi"/>
          <w:color w:val="000000"/>
          <w:sz w:val="24"/>
          <w:szCs w:val="24"/>
        </w:rPr>
        <w:t>.</w:t>
      </w:r>
      <w:r w:rsidR="001F575F">
        <w:rPr>
          <w:rFonts w:eastAsiaTheme="minorHAnsi"/>
          <w:color w:val="000000"/>
          <w:sz w:val="24"/>
          <w:szCs w:val="24"/>
        </w:rPr>
        <w:t xml:space="preserve"> The logic Module a</w:t>
      </w:r>
      <w:r w:rsidR="001F575F" w:rsidRPr="001F575F">
        <w:rPr>
          <w:rFonts w:eastAsiaTheme="minorHAnsi"/>
          <w:color w:val="000000"/>
          <w:sz w:val="24"/>
          <w:szCs w:val="24"/>
        </w:rPr>
        <w:t>llow</w:t>
      </w:r>
      <w:r w:rsidR="001F575F">
        <w:rPr>
          <w:rFonts w:eastAsiaTheme="minorHAnsi"/>
          <w:color w:val="000000"/>
          <w:sz w:val="24"/>
          <w:szCs w:val="24"/>
        </w:rPr>
        <w:t>s</w:t>
      </w:r>
      <w:r w:rsidR="001F575F" w:rsidRPr="001F575F">
        <w:rPr>
          <w:rFonts w:eastAsiaTheme="minorHAnsi"/>
          <w:color w:val="000000"/>
          <w:sz w:val="24"/>
          <w:szCs w:val="24"/>
        </w:rPr>
        <w:t xml:space="preserve"> the user to use standard Boolean logic for items in the checklist</w:t>
      </w:r>
      <w:r w:rsidR="001F575F">
        <w:rPr>
          <w:rFonts w:eastAsiaTheme="minorHAnsi"/>
          <w:color w:val="000000"/>
          <w:sz w:val="24"/>
          <w:szCs w:val="24"/>
        </w:rPr>
        <w:t>.</w:t>
      </w:r>
    </w:p>
    <w:p w:rsidR="00570BEB" w:rsidRDefault="00810444" w:rsidP="00090C51">
      <w:pPr>
        <w:keepNext/>
        <w:jc w:val="center"/>
      </w:pPr>
      <w:r>
        <w:rPr>
          <w:noProof/>
        </w:rPr>
        <w:drawing>
          <wp:inline distT="0" distB="0" distL="0" distR="0">
            <wp:extent cx="2667000" cy="41338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CF0" w:rsidRPr="00D56CF0" w:rsidRDefault="00570BEB" w:rsidP="00090C51">
      <w:pPr>
        <w:pStyle w:val="Caption"/>
        <w:jc w:val="center"/>
      </w:pPr>
      <w:bookmarkStart w:id="28" w:name="_Toc320518526"/>
      <w:r w:rsidRPr="00D476D4">
        <w:t xml:space="preserve">Figure </w:t>
      </w:r>
      <w:r w:rsidR="00A417D2" w:rsidRPr="00D476D4">
        <w:fldChar w:fldCharType="begin"/>
      </w:r>
      <w:r w:rsidR="00436AE0" w:rsidRPr="00D476D4">
        <w:instrText xml:space="preserve"> SEQ Figure \* ARABIC </w:instrText>
      </w:r>
      <w:r w:rsidR="00A417D2" w:rsidRPr="00D476D4">
        <w:fldChar w:fldCharType="separate"/>
      </w:r>
      <w:r w:rsidR="00606E35">
        <w:rPr>
          <w:noProof/>
        </w:rPr>
        <w:t>6</w:t>
      </w:r>
      <w:r w:rsidR="00A417D2" w:rsidRPr="00D476D4">
        <w:fldChar w:fldCharType="end"/>
      </w:r>
      <w:r w:rsidR="00FB6302" w:rsidRPr="00FB6302">
        <w:t xml:space="preserve"> – Logic Module</w:t>
      </w:r>
      <w:bookmarkEnd w:id="28"/>
    </w:p>
    <w:p w:rsidR="00A1202D" w:rsidRDefault="00A1202D">
      <w:pPr>
        <w:spacing w:after="200" w:line="276" w:lineRule="auto"/>
        <w:rPr>
          <w:rStyle w:val="Strong"/>
          <w:rFonts w:asciiTheme="majorHAnsi" w:eastAsiaTheme="majorEastAsia" w:hAnsiTheme="majorHAnsi" w:cstheme="majorBidi"/>
          <w:bCs w:val="0"/>
          <w:color w:val="4F81BD" w:themeColor="accent1"/>
          <w:sz w:val="24"/>
          <w:szCs w:val="24"/>
        </w:rPr>
      </w:pPr>
      <w:r>
        <w:rPr>
          <w:rStyle w:val="Strong"/>
          <w:b w:val="0"/>
          <w:sz w:val="24"/>
          <w:szCs w:val="24"/>
        </w:rPr>
        <w:br w:type="page"/>
      </w:r>
    </w:p>
    <w:p w:rsidR="00A27D19" w:rsidRPr="00090C51" w:rsidRDefault="00896E48" w:rsidP="00090C51">
      <w:pPr>
        <w:pStyle w:val="Heading3"/>
        <w:rPr>
          <w:bCs w:val="0"/>
          <w:sz w:val="24"/>
          <w:szCs w:val="24"/>
        </w:rPr>
      </w:pPr>
      <w:bookmarkStart w:id="29" w:name="_Toc310838340"/>
      <w:r>
        <w:rPr>
          <w:rStyle w:val="Strong"/>
          <w:b/>
          <w:sz w:val="24"/>
          <w:szCs w:val="24"/>
        </w:rPr>
        <w:lastRenderedPageBreak/>
        <w:t xml:space="preserve">Architecture of the </w:t>
      </w:r>
      <w:r w:rsidR="00107788">
        <w:rPr>
          <w:rStyle w:val="Strong"/>
          <w:b/>
          <w:sz w:val="24"/>
          <w:szCs w:val="24"/>
        </w:rPr>
        <w:t xml:space="preserve">Pre-Procedure Checklist </w:t>
      </w:r>
      <w:r>
        <w:rPr>
          <w:rStyle w:val="Strong"/>
          <w:b/>
          <w:sz w:val="24"/>
          <w:szCs w:val="24"/>
        </w:rPr>
        <w:t>Database Server</w:t>
      </w:r>
      <w:bookmarkEnd w:id="29"/>
    </w:p>
    <w:p w:rsidR="00107788" w:rsidRPr="00090C51" w:rsidRDefault="00107788" w:rsidP="004041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Pre-Procedure Checklist Database </w:t>
      </w:r>
      <w:r w:rsidRPr="00251CF9">
        <w:rPr>
          <w:sz w:val="24"/>
          <w:szCs w:val="24"/>
        </w:rPr>
        <w:t xml:space="preserve">server is responsible for </w:t>
      </w:r>
      <w:r w:rsidR="00456584">
        <w:rPr>
          <w:sz w:val="24"/>
          <w:szCs w:val="24"/>
        </w:rPr>
        <w:t xml:space="preserve">storing all Pre-Procedure related data. </w:t>
      </w:r>
      <w:r>
        <w:rPr>
          <w:sz w:val="24"/>
          <w:szCs w:val="24"/>
        </w:rPr>
        <w:t xml:space="preserve"> </w:t>
      </w:r>
      <w:r w:rsidR="00456584">
        <w:rPr>
          <w:sz w:val="24"/>
          <w:szCs w:val="24"/>
        </w:rPr>
        <w:t>The database</w:t>
      </w:r>
      <w:r>
        <w:rPr>
          <w:sz w:val="24"/>
          <w:szCs w:val="24"/>
        </w:rPr>
        <w:t xml:space="preserve"> server </w:t>
      </w:r>
      <w:r w:rsidR="001F575F">
        <w:rPr>
          <w:sz w:val="24"/>
          <w:szCs w:val="24"/>
        </w:rPr>
        <w:t>operating System</w:t>
      </w:r>
      <w:r>
        <w:rPr>
          <w:sz w:val="24"/>
          <w:szCs w:val="24"/>
        </w:rPr>
        <w:t xml:space="preserve"> is </w:t>
      </w:r>
      <w:r w:rsidR="000040DF">
        <w:rPr>
          <w:sz w:val="24"/>
          <w:szCs w:val="24"/>
        </w:rPr>
        <w:t>Windows Server 2008</w:t>
      </w:r>
      <w:r>
        <w:rPr>
          <w:sz w:val="24"/>
          <w:szCs w:val="24"/>
        </w:rPr>
        <w:t xml:space="preserve">. As stated above, </w:t>
      </w:r>
      <w:r w:rsidRPr="007A4BBC">
        <w:rPr>
          <w:sz w:val="24"/>
          <w:szCs w:val="24"/>
        </w:rPr>
        <w:t xml:space="preserve">ALL data will be accessed via Oracle stored procedures through the Data Access </w:t>
      </w:r>
      <w:r>
        <w:rPr>
          <w:sz w:val="24"/>
          <w:szCs w:val="24"/>
        </w:rPr>
        <w:t>layer</w:t>
      </w:r>
      <w:r w:rsidRPr="007A4BBC">
        <w:rPr>
          <w:sz w:val="24"/>
          <w:szCs w:val="24"/>
        </w:rPr>
        <w:t>.</w:t>
      </w:r>
      <w:r w:rsidR="00456584">
        <w:rPr>
          <w:sz w:val="24"/>
          <w:szCs w:val="24"/>
        </w:rPr>
        <w:t xml:space="preserve"> </w:t>
      </w:r>
    </w:p>
    <w:p w:rsidR="0029211C" w:rsidRDefault="000040DF" w:rsidP="00090C51">
      <w:pPr>
        <w:keepNext/>
        <w:jc w:val="center"/>
      </w:pPr>
      <w:r>
        <w:rPr>
          <w:noProof/>
        </w:rPr>
        <w:drawing>
          <wp:inline distT="0" distB="0" distL="0" distR="0">
            <wp:extent cx="5962015" cy="4915535"/>
            <wp:effectExtent l="19050" t="0" r="635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491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788" w:rsidRDefault="0029211C" w:rsidP="00090C51">
      <w:pPr>
        <w:pStyle w:val="Caption"/>
        <w:jc w:val="center"/>
      </w:pPr>
      <w:bookmarkStart w:id="30" w:name="_Toc320518527"/>
      <w:r w:rsidRPr="00D476D4">
        <w:t xml:space="preserve">Figure </w:t>
      </w:r>
      <w:r w:rsidR="00A417D2" w:rsidRPr="00D476D4">
        <w:fldChar w:fldCharType="begin"/>
      </w:r>
      <w:r w:rsidR="00436AE0" w:rsidRPr="00D476D4">
        <w:instrText xml:space="preserve"> SEQ Figure \* ARABIC </w:instrText>
      </w:r>
      <w:r w:rsidR="00A417D2" w:rsidRPr="00D476D4">
        <w:fldChar w:fldCharType="separate"/>
      </w:r>
      <w:r w:rsidR="00606E35">
        <w:rPr>
          <w:noProof/>
        </w:rPr>
        <w:t>7</w:t>
      </w:r>
      <w:r w:rsidR="00A417D2" w:rsidRPr="00D476D4">
        <w:fldChar w:fldCharType="end"/>
      </w:r>
      <w:r w:rsidR="00E34757" w:rsidRPr="00E34757">
        <w:t xml:space="preserve"> – Pre-Procedure Checklist Database</w:t>
      </w:r>
      <w:bookmarkEnd w:id="30"/>
    </w:p>
    <w:p w:rsidR="00A1202D" w:rsidRDefault="00A1202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</w:rPr>
      </w:pPr>
      <w:r>
        <w:br w:type="page"/>
      </w:r>
    </w:p>
    <w:p w:rsidR="0029211C" w:rsidRDefault="0029211C" w:rsidP="00773E81">
      <w:pPr>
        <w:pStyle w:val="Heading3"/>
      </w:pPr>
      <w:bookmarkStart w:id="31" w:name="_Toc310838341"/>
      <w:r>
        <w:lastRenderedPageBreak/>
        <w:t>Pre-Procedure Database Server Components</w:t>
      </w:r>
      <w:bookmarkEnd w:id="31"/>
    </w:p>
    <w:p w:rsidR="005E2054" w:rsidRDefault="0029211C" w:rsidP="00090C51">
      <w:pPr>
        <w:pStyle w:val="Heading4"/>
      </w:pPr>
      <w:r>
        <w:t>Stored Procedures</w:t>
      </w:r>
    </w:p>
    <w:p w:rsidR="005E2054" w:rsidRPr="005E2054" w:rsidRDefault="005E2054" w:rsidP="005E2054">
      <w:pPr>
        <w:rPr>
          <w:sz w:val="24"/>
          <w:szCs w:val="24"/>
        </w:rPr>
      </w:pPr>
      <w:r>
        <w:rPr>
          <w:sz w:val="24"/>
          <w:szCs w:val="24"/>
        </w:rPr>
        <w:t xml:space="preserve">Each functional area of the application has an associated Oracle Stored procedure package containing procedures and functions used to store and retrieve data. The PCK_COMMON package contains general functions and procedures used by all other packages to save and retrieve data and status information. </w:t>
      </w:r>
    </w:p>
    <w:p w:rsidR="005E2054" w:rsidRDefault="005E2054" w:rsidP="00090C51">
      <w:pPr>
        <w:keepNext/>
        <w:jc w:val="center"/>
      </w:pPr>
      <w:r>
        <w:rPr>
          <w:noProof/>
        </w:rPr>
        <w:drawing>
          <wp:inline distT="0" distB="0" distL="0" distR="0">
            <wp:extent cx="2362200" cy="3609975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054" w:rsidRDefault="005E2054" w:rsidP="00421E5E">
      <w:pPr>
        <w:pStyle w:val="Caption"/>
        <w:jc w:val="center"/>
      </w:pPr>
      <w:bookmarkStart w:id="32" w:name="_Toc320518528"/>
      <w:r w:rsidRPr="00D476D4">
        <w:t xml:space="preserve">Figure </w:t>
      </w:r>
      <w:r w:rsidR="00A417D2" w:rsidRPr="00D476D4">
        <w:fldChar w:fldCharType="begin"/>
      </w:r>
      <w:r w:rsidR="00436AE0" w:rsidRPr="00D476D4">
        <w:instrText xml:space="preserve"> SEQ Figure \* ARABIC </w:instrText>
      </w:r>
      <w:r w:rsidR="00A417D2" w:rsidRPr="00D476D4">
        <w:fldChar w:fldCharType="separate"/>
      </w:r>
      <w:r w:rsidR="00606E35">
        <w:rPr>
          <w:noProof/>
        </w:rPr>
        <w:t>8</w:t>
      </w:r>
      <w:r w:rsidR="00A417D2" w:rsidRPr="00D476D4">
        <w:fldChar w:fldCharType="end"/>
      </w:r>
      <w:r w:rsidR="003E3B31" w:rsidRPr="003E3B31">
        <w:t xml:space="preserve"> – Stored Procedures</w:t>
      </w:r>
      <w:bookmarkEnd w:id="32"/>
    </w:p>
    <w:p w:rsidR="0029211C" w:rsidRDefault="0029211C" w:rsidP="00090C51">
      <w:pPr>
        <w:pStyle w:val="Heading4"/>
      </w:pPr>
      <w:r>
        <w:t xml:space="preserve">Scheduled </w:t>
      </w:r>
      <w:r w:rsidR="00F7540B">
        <w:t>Tasks</w:t>
      </w:r>
    </w:p>
    <w:p w:rsidR="0087258B" w:rsidRPr="00090C51" w:rsidRDefault="00F7540B" w:rsidP="00404154">
      <w:pPr>
        <w:jc w:val="both"/>
        <w:rPr>
          <w:sz w:val="24"/>
          <w:szCs w:val="24"/>
        </w:rPr>
      </w:pPr>
      <w:r>
        <w:rPr>
          <w:sz w:val="24"/>
          <w:szCs w:val="24"/>
        </w:rPr>
        <w:t>Scheduled tasks, such as updating data in the Pre-Procedure checklist database</w:t>
      </w:r>
      <w:r w:rsidR="00931A10">
        <w:rPr>
          <w:sz w:val="24"/>
          <w:szCs w:val="24"/>
        </w:rPr>
        <w:t xml:space="preserve"> or backing up a</w:t>
      </w:r>
      <w:r w:rsidR="00FD6D5E">
        <w:rPr>
          <w:sz w:val="24"/>
          <w:szCs w:val="24"/>
        </w:rPr>
        <w:t>udit data</w:t>
      </w:r>
      <w:r>
        <w:rPr>
          <w:sz w:val="24"/>
          <w:szCs w:val="24"/>
        </w:rPr>
        <w:t xml:space="preserve">, are implemented using Oracle </w:t>
      </w:r>
      <w:r w:rsidR="00FD6D5E">
        <w:rPr>
          <w:sz w:val="24"/>
          <w:szCs w:val="24"/>
        </w:rPr>
        <w:t>Jobs that call stored procedures.</w:t>
      </w:r>
    </w:p>
    <w:p w:rsidR="00574FFE" w:rsidRDefault="00574FF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</w:rPr>
      </w:pPr>
      <w:r>
        <w:br w:type="page"/>
      </w:r>
    </w:p>
    <w:p w:rsidR="00896E48" w:rsidRPr="00090C51" w:rsidRDefault="00896E48" w:rsidP="00090C51">
      <w:pPr>
        <w:pStyle w:val="Heading3"/>
        <w:rPr>
          <w:bCs w:val="0"/>
          <w:sz w:val="24"/>
          <w:szCs w:val="24"/>
        </w:rPr>
      </w:pPr>
      <w:bookmarkStart w:id="33" w:name="_Toc310838342"/>
      <w:r>
        <w:rPr>
          <w:rStyle w:val="Strong"/>
          <w:b/>
          <w:sz w:val="24"/>
          <w:szCs w:val="24"/>
        </w:rPr>
        <w:lastRenderedPageBreak/>
        <w:t>Architecture of the Decision Support Server</w:t>
      </w:r>
      <w:bookmarkEnd w:id="33"/>
    </w:p>
    <w:p w:rsidR="00906DA4" w:rsidRDefault="007028AF" w:rsidP="004041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7271CE">
        <w:rPr>
          <w:sz w:val="24"/>
          <w:szCs w:val="24"/>
        </w:rPr>
        <w:t xml:space="preserve">Decision Support </w:t>
      </w:r>
      <w:r w:rsidR="000040DF">
        <w:rPr>
          <w:sz w:val="24"/>
          <w:szCs w:val="24"/>
        </w:rPr>
        <w:t>Windows</w:t>
      </w:r>
      <w:r w:rsidR="007271CE">
        <w:rPr>
          <w:sz w:val="24"/>
          <w:szCs w:val="24"/>
        </w:rPr>
        <w:t xml:space="preserve"> Service </w:t>
      </w:r>
      <w:r w:rsidR="006D1A6C">
        <w:rPr>
          <w:sz w:val="24"/>
          <w:szCs w:val="24"/>
        </w:rPr>
        <w:t xml:space="preserve">uses the VAPPCT.Data layer to access MDWS. This allows the Service to use the same calls that the Web application uses to store MDWS data and update checklist state. </w:t>
      </w:r>
      <w:r w:rsidR="006D1A6C">
        <w:rPr>
          <w:sz w:val="24"/>
          <w:szCs w:val="24"/>
        </w:rPr>
        <w:t>This service is installed on the Web Server and runs at specified intervals to retrieve results from MDWS and update checklist state.</w:t>
      </w:r>
    </w:p>
    <w:p w:rsidR="006D1A6C" w:rsidRDefault="006D1A6C" w:rsidP="00404154">
      <w:pPr>
        <w:jc w:val="both"/>
        <w:rPr>
          <w:b/>
          <w:color w:val="000000" w:themeColor="text1"/>
          <w:sz w:val="24"/>
          <w:szCs w:val="24"/>
        </w:rPr>
      </w:pPr>
    </w:p>
    <w:p w:rsidR="007C485B" w:rsidRDefault="000040DF" w:rsidP="00090C51">
      <w:pPr>
        <w:pStyle w:val="Heading1"/>
        <w:jc w:val="center"/>
      </w:pPr>
      <w:r>
        <w:rPr>
          <w:noProof/>
        </w:rPr>
        <w:drawing>
          <wp:inline distT="0" distB="0" distL="0" distR="0">
            <wp:extent cx="4073525" cy="4845050"/>
            <wp:effectExtent l="19050" t="0" r="3175" b="0"/>
            <wp:docPr id="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484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DA4" w:rsidRDefault="007C485B" w:rsidP="00090C51">
      <w:pPr>
        <w:pStyle w:val="Caption"/>
        <w:jc w:val="center"/>
        <w:rPr>
          <w:b w:val="0"/>
          <w:color w:val="000000" w:themeColor="text1"/>
          <w:sz w:val="24"/>
          <w:szCs w:val="24"/>
        </w:rPr>
      </w:pPr>
      <w:bookmarkStart w:id="34" w:name="_Toc320518530"/>
      <w:r w:rsidRPr="00D476D4">
        <w:t xml:space="preserve">Figure </w:t>
      </w:r>
      <w:r w:rsidR="00A417D2" w:rsidRPr="00D476D4">
        <w:fldChar w:fldCharType="begin"/>
      </w:r>
      <w:r w:rsidR="00436AE0" w:rsidRPr="00D476D4">
        <w:instrText xml:space="preserve"> SEQ Figure \* ARABIC </w:instrText>
      </w:r>
      <w:r w:rsidR="00A417D2" w:rsidRPr="00D476D4">
        <w:fldChar w:fldCharType="separate"/>
      </w:r>
      <w:r w:rsidR="00606E35">
        <w:rPr>
          <w:noProof/>
        </w:rPr>
        <w:t>10</w:t>
      </w:r>
      <w:r w:rsidR="00A417D2" w:rsidRPr="00D476D4">
        <w:fldChar w:fldCharType="end"/>
      </w:r>
      <w:r w:rsidR="00546A1D" w:rsidRPr="00546A1D">
        <w:t xml:space="preserve"> – Decision Support Web Service</w:t>
      </w:r>
      <w:bookmarkEnd w:id="34"/>
    </w:p>
    <w:p w:rsidR="0087258B" w:rsidRDefault="0087258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A390B" w:rsidRDefault="008E32C0" w:rsidP="00404154">
      <w:pPr>
        <w:pStyle w:val="Heading1"/>
      </w:pPr>
      <w:bookmarkStart w:id="35" w:name="_Toc310838343"/>
      <w:bookmarkStart w:id="36" w:name="_Toc320518519"/>
      <w:r>
        <w:lastRenderedPageBreak/>
        <w:t>Overall System Architecture</w:t>
      </w:r>
      <w:bookmarkEnd w:id="35"/>
      <w:bookmarkEnd w:id="36"/>
    </w:p>
    <w:p w:rsidR="00404154" w:rsidRPr="00D476D4" w:rsidRDefault="00D476D4" w:rsidP="00404154">
      <w:pPr>
        <w:rPr>
          <w:sz w:val="24"/>
          <w:szCs w:val="24"/>
        </w:rPr>
      </w:pPr>
      <w:r w:rsidRPr="00D476D4">
        <w:rPr>
          <w:sz w:val="24"/>
          <w:szCs w:val="24"/>
        </w:rPr>
        <w:t>The following is the overall System Architecture for the Pre-Procedure checklist prototype</w:t>
      </w:r>
      <w:r>
        <w:rPr>
          <w:sz w:val="24"/>
          <w:szCs w:val="24"/>
        </w:rPr>
        <w:t xml:space="preserve">. The ASP.NET Web application communicates with the </w:t>
      </w:r>
      <w:r w:rsidR="002D1C51">
        <w:rPr>
          <w:sz w:val="24"/>
          <w:szCs w:val="24"/>
        </w:rPr>
        <w:t xml:space="preserve">MDWS and the </w:t>
      </w:r>
      <w:r>
        <w:rPr>
          <w:sz w:val="24"/>
          <w:szCs w:val="24"/>
        </w:rPr>
        <w:t xml:space="preserve">database to </w:t>
      </w:r>
      <w:r w:rsidR="002D1C51">
        <w:rPr>
          <w:sz w:val="24"/>
          <w:szCs w:val="24"/>
        </w:rPr>
        <w:t>store and retrieve data.</w:t>
      </w:r>
      <w:r>
        <w:rPr>
          <w:sz w:val="24"/>
          <w:szCs w:val="24"/>
        </w:rPr>
        <w:t xml:space="preserve"> </w:t>
      </w:r>
      <w:r w:rsidR="002D1C51">
        <w:rPr>
          <w:sz w:val="24"/>
          <w:szCs w:val="24"/>
        </w:rPr>
        <w:t>T</w:t>
      </w:r>
      <w:r>
        <w:rPr>
          <w:sz w:val="24"/>
          <w:szCs w:val="24"/>
        </w:rPr>
        <w:t xml:space="preserve">he database communicates with the Decision Support </w:t>
      </w:r>
      <w:r w:rsidR="002D1C51">
        <w:rPr>
          <w:sz w:val="24"/>
          <w:szCs w:val="24"/>
        </w:rPr>
        <w:t>Windows</w:t>
      </w:r>
      <w:r>
        <w:rPr>
          <w:sz w:val="24"/>
          <w:szCs w:val="24"/>
        </w:rPr>
        <w:t xml:space="preserve"> service to access VISTA.</w:t>
      </w:r>
    </w:p>
    <w:p w:rsidR="00D476D4" w:rsidRPr="00404154" w:rsidRDefault="00D476D4" w:rsidP="00404154"/>
    <w:p w:rsidR="004C265A" w:rsidRDefault="002D1C51" w:rsidP="00090C51">
      <w:pPr>
        <w:keepNext/>
        <w:jc w:val="center"/>
      </w:pPr>
      <w:r>
        <w:rPr>
          <w:noProof/>
        </w:rPr>
        <w:drawing>
          <wp:inline distT="0" distB="0" distL="0" distR="0">
            <wp:extent cx="5939790" cy="3496945"/>
            <wp:effectExtent l="19050" t="0" r="381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6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90B" w:rsidRDefault="004C265A" w:rsidP="00421E5E">
      <w:pPr>
        <w:pStyle w:val="Caption"/>
        <w:jc w:val="center"/>
      </w:pPr>
      <w:bookmarkStart w:id="37" w:name="_Toc320518531"/>
      <w:r w:rsidRPr="00954AEA">
        <w:t xml:space="preserve">Figure </w:t>
      </w:r>
      <w:r w:rsidR="00A417D2" w:rsidRPr="00954AEA">
        <w:fldChar w:fldCharType="begin"/>
      </w:r>
      <w:r w:rsidR="00436AE0" w:rsidRPr="00954AEA">
        <w:instrText xml:space="preserve"> SEQ Figure \* ARABIC </w:instrText>
      </w:r>
      <w:r w:rsidR="00A417D2" w:rsidRPr="00954AEA">
        <w:fldChar w:fldCharType="separate"/>
      </w:r>
      <w:r w:rsidR="00606E35">
        <w:rPr>
          <w:noProof/>
        </w:rPr>
        <w:t>11</w:t>
      </w:r>
      <w:r w:rsidR="00A417D2" w:rsidRPr="00954AEA">
        <w:fldChar w:fldCharType="end"/>
      </w:r>
      <w:r w:rsidR="00D05AB6" w:rsidRPr="00D05AB6">
        <w:t xml:space="preserve"> – Overall System Architecture</w:t>
      </w:r>
      <w:bookmarkEnd w:id="37"/>
    </w:p>
    <w:p w:rsidR="00606E35" w:rsidRDefault="00606E35" w:rsidP="00606E35"/>
    <w:p w:rsidR="00606E35" w:rsidRDefault="00606E35">
      <w:pPr>
        <w:spacing w:after="200" w:line="276" w:lineRule="auto"/>
        <w:rPr>
          <w:rFonts w:asciiTheme="majorHAnsi" w:hAnsiTheme="majorHAnsi"/>
          <w:b/>
          <w:color w:val="365F91" w:themeColor="accent1" w:themeShade="BF"/>
          <w:sz w:val="28"/>
        </w:rPr>
      </w:pPr>
      <w:r>
        <w:br w:type="page"/>
      </w:r>
    </w:p>
    <w:p w:rsidR="00606E35" w:rsidRDefault="00606E35" w:rsidP="00606E35">
      <w:pPr>
        <w:pStyle w:val="Heading1"/>
      </w:pPr>
      <w:bookmarkStart w:id="38" w:name="_Toc320518520"/>
      <w:r>
        <w:lastRenderedPageBreak/>
        <w:t>Software Development Components</w:t>
      </w:r>
      <w:bookmarkEnd w:id="38"/>
    </w:p>
    <w:p w:rsidR="00606E35" w:rsidRDefault="00606E35" w:rsidP="00606E35"/>
    <w:p w:rsidR="00606E35" w:rsidRDefault="00606E35" w:rsidP="00606E35">
      <w:pPr>
        <w:pStyle w:val="Heading2"/>
      </w:pPr>
      <w:r>
        <w:t>C# Class Libraries</w:t>
      </w:r>
    </w:p>
    <w:p w:rsidR="00606E35" w:rsidRPr="00606E35" w:rsidRDefault="00606E35" w:rsidP="00606E35">
      <w:pPr>
        <w:rPr>
          <w:sz w:val="24"/>
          <w:szCs w:val="24"/>
        </w:rPr>
      </w:pPr>
    </w:p>
    <w:p w:rsidR="00606E35" w:rsidRPr="00606E35" w:rsidRDefault="00606E35" w:rsidP="00606E35">
      <w:pPr>
        <w:rPr>
          <w:sz w:val="24"/>
          <w:szCs w:val="24"/>
        </w:rPr>
      </w:pPr>
      <w:r w:rsidRPr="00606E35">
        <w:rPr>
          <w:sz w:val="24"/>
          <w:szCs w:val="24"/>
        </w:rPr>
        <w:t>VAPPCT.DA – general data acce</w:t>
      </w:r>
      <w:r>
        <w:rPr>
          <w:sz w:val="24"/>
          <w:szCs w:val="24"/>
        </w:rPr>
        <w:t>ss utilities for connecting to O</w:t>
      </w:r>
      <w:r w:rsidRPr="00606E35">
        <w:rPr>
          <w:sz w:val="24"/>
          <w:szCs w:val="24"/>
        </w:rPr>
        <w:t>racle</w:t>
      </w:r>
      <w:r>
        <w:rPr>
          <w:sz w:val="24"/>
          <w:szCs w:val="24"/>
        </w:rPr>
        <w:t>, executing stored procedures</w:t>
      </w:r>
      <w:r w:rsidRPr="00606E35">
        <w:rPr>
          <w:sz w:val="24"/>
          <w:szCs w:val="24"/>
        </w:rPr>
        <w:t xml:space="preserve"> and retrieving dataset</w:t>
      </w:r>
      <w:r>
        <w:rPr>
          <w:sz w:val="24"/>
          <w:szCs w:val="24"/>
        </w:rPr>
        <w:t>s</w:t>
      </w:r>
      <w:r w:rsidRPr="00606E3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06E35">
        <w:rPr>
          <w:sz w:val="24"/>
          <w:szCs w:val="24"/>
        </w:rPr>
        <w:t>This class library will be used by both the web app and the decision support web service</w:t>
      </w:r>
      <w:r>
        <w:rPr>
          <w:sz w:val="24"/>
          <w:szCs w:val="24"/>
        </w:rPr>
        <w:t>.</w:t>
      </w:r>
    </w:p>
    <w:p w:rsidR="00606E35" w:rsidRDefault="00606E35" w:rsidP="00606E35"/>
    <w:p w:rsidR="00606E35" w:rsidRDefault="00606E35" w:rsidP="00A05D1D">
      <w:pPr>
        <w:keepNext/>
        <w:jc w:val="center"/>
      </w:pPr>
      <w:r>
        <w:rPr>
          <w:noProof/>
        </w:rPr>
        <w:drawing>
          <wp:inline distT="0" distB="0" distL="0" distR="0">
            <wp:extent cx="2447925" cy="2105025"/>
            <wp:effectExtent l="19050" t="0" r="9525" b="0"/>
            <wp:docPr id="1" name="Picture 2" descr="cid:image002.png@01CCB41D.92DAB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CB41D.92DAB600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E35" w:rsidRDefault="00606E35" w:rsidP="00A05D1D">
      <w:pPr>
        <w:pStyle w:val="Caption"/>
        <w:jc w:val="center"/>
      </w:pPr>
      <w:bookmarkStart w:id="39" w:name="_Toc320518532"/>
      <w:r>
        <w:t xml:space="preserve">Figure </w:t>
      </w:r>
      <w:r w:rsidR="000A5048">
        <w:fldChar w:fldCharType="begin"/>
      </w:r>
      <w:r w:rsidR="000A5048">
        <w:instrText xml:space="preserve"> SEQ Figure \* ARABIC </w:instrText>
      </w:r>
      <w:r w:rsidR="000A5048">
        <w:fldChar w:fldCharType="separate"/>
      </w:r>
      <w:r>
        <w:rPr>
          <w:noProof/>
        </w:rPr>
        <w:t>12</w:t>
      </w:r>
      <w:r w:rsidR="000A5048">
        <w:rPr>
          <w:noProof/>
        </w:rPr>
        <w:fldChar w:fldCharType="end"/>
      </w:r>
      <w:r>
        <w:t xml:space="preserve"> – VAPPCT.DA Class Library Project</w:t>
      </w:r>
      <w:bookmarkEnd w:id="39"/>
    </w:p>
    <w:p w:rsidR="00606E35" w:rsidRDefault="00606E35" w:rsidP="00606E35"/>
    <w:p w:rsidR="00606E35" w:rsidRPr="00606E35" w:rsidRDefault="00606E35" w:rsidP="00606E35">
      <w:pPr>
        <w:rPr>
          <w:sz w:val="24"/>
          <w:szCs w:val="24"/>
        </w:rPr>
      </w:pPr>
      <w:r w:rsidRPr="00606E35">
        <w:rPr>
          <w:sz w:val="24"/>
          <w:szCs w:val="24"/>
        </w:rPr>
        <w:t>VAPPCT.UI – general user interface utilities</w:t>
      </w:r>
      <w:r>
        <w:rPr>
          <w:sz w:val="24"/>
          <w:szCs w:val="24"/>
        </w:rPr>
        <w:t xml:space="preserve"> used from the W</w:t>
      </w:r>
      <w:r w:rsidRPr="00606E35">
        <w:rPr>
          <w:sz w:val="24"/>
          <w:szCs w:val="24"/>
        </w:rPr>
        <w:t>eb app</w:t>
      </w:r>
      <w:r>
        <w:rPr>
          <w:sz w:val="24"/>
          <w:szCs w:val="24"/>
        </w:rPr>
        <w:t>lication</w:t>
      </w:r>
      <w:r w:rsidRPr="00606E35">
        <w:rPr>
          <w:sz w:val="24"/>
          <w:szCs w:val="24"/>
        </w:rPr>
        <w:t>.</w:t>
      </w:r>
    </w:p>
    <w:p w:rsidR="00606E35" w:rsidRDefault="00606E35" w:rsidP="00606E35"/>
    <w:p w:rsidR="00606E35" w:rsidRDefault="00606E35" w:rsidP="00A05D1D">
      <w:pPr>
        <w:keepNext/>
        <w:jc w:val="center"/>
      </w:pPr>
      <w:r>
        <w:rPr>
          <w:noProof/>
        </w:rPr>
        <w:drawing>
          <wp:inline distT="0" distB="0" distL="0" distR="0">
            <wp:extent cx="1971675" cy="1362075"/>
            <wp:effectExtent l="19050" t="0" r="9525" b="0"/>
            <wp:docPr id="4" name="Picture 1" descr="cid:image001.png@01CCB41D.088AFF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CB41D.088AFF00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E35" w:rsidRDefault="00606E35" w:rsidP="00A05D1D">
      <w:pPr>
        <w:pStyle w:val="Caption"/>
        <w:jc w:val="center"/>
      </w:pPr>
      <w:bookmarkStart w:id="40" w:name="_Toc320518533"/>
      <w:r>
        <w:t xml:space="preserve">Figure </w:t>
      </w:r>
      <w:r w:rsidR="000A5048">
        <w:fldChar w:fldCharType="begin"/>
      </w:r>
      <w:r w:rsidR="000A5048">
        <w:instrText xml:space="preserve"> SEQ Figure \* ARABIC </w:instrText>
      </w:r>
      <w:r w:rsidR="000A5048">
        <w:fldChar w:fldCharType="separate"/>
      </w:r>
      <w:r>
        <w:rPr>
          <w:noProof/>
        </w:rPr>
        <w:t>13</w:t>
      </w:r>
      <w:r w:rsidR="000A5048">
        <w:rPr>
          <w:noProof/>
        </w:rPr>
        <w:fldChar w:fldCharType="end"/>
      </w:r>
      <w:r>
        <w:t xml:space="preserve"> - VAPPCT.UI Class Library Project</w:t>
      </w:r>
      <w:bookmarkEnd w:id="40"/>
    </w:p>
    <w:p w:rsidR="00606E35" w:rsidRDefault="00606E35" w:rsidP="00606E35"/>
    <w:p w:rsidR="00606E35" w:rsidRDefault="00606E35" w:rsidP="00606E35"/>
    <w:p w:rsidR="00C50A4E" w:rsidRPr="00606E35" w:rsidRDefault="00C50A4E" w:rsidP="00C50A4E">
      <w:pPr>
        <w:rPr>
          <w:sz w:val="24"/>
          <w:szCs w:val="24"/>
        </w:rPr>
      </w:pPr>
      <w:r>
        <w:rPr>
          <w:sz w:val="24"/>
          <w:szCs w:val="24"/>
        </w:rPr>
        <w:t>VAPPCT.Data</w:t>
      </w:r>
      <w:r w:rsidRPr="00606E35">
        <w:rPr>
          <w:sz w:val="24"/>
          <w:szCs w:val="24"/>
        </w:rPr>
        <w:t xml:space="preserve"> – </w:t>
      </w:r>
      <w:r>
        <w:rPr>
          <w:sz w:val="24"/>
          <w:szCs w:val="24"/>
        </w:rPr>
        <w:t>Data layer for the application. This library is used by the Web Application and the Decision Support Windows Service to access VAPPCT and MDWS data.</w:t>
      </w:r>
    </w:p>
    <w:p w:rsidR="00606E35" w:rsidRDefault="00606E35" w:rsidP="00C50A4E">
      <w:pPr>
        <w:spacing w:after="200" w:line="276" w:lineRule="auto"/>
        <w:jc w:val="center"/>
      </w:pPr>
      <w:r>
        <w:br w:type="page"/>
      </w:r>
      <w:r w:rsidR="00C50A4E">
        <w:rPr>
          <w:noProof/>
        </w:rPr>
        <w:lastRenderedPageBreak/>
        <w:drawing>
          <wp:inline distT="0" distB="0" distL="0" distR="0">
            <wp:extent cx="2762250" cy="2838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4E" w:rsidRDefault="00C50A4E" w:rsidP="00C50A4E">
      <w:pPr>
        <w:spacing w:after="200" w:line="276" w:lineRule="auto"/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606E35" w:rsidRDefault="00606E35" w:rsidP="00606E35">
      <w:pPr>
        <w:pStyle w:val="Heading2"/>
      </w:pPr>
      <w:r>
        <w:t>ASP .NET Web Application</w:t>
      </w:r>
    </w:p>
    <w:p w:rsidR="00606E35" w:rsidRDefault="00606E35" w:rsidP="00606E35"/>
    <w:p w:rsidR="00606E35" w:rsidRDefault="00606E35" w:rsidP="00606E35">
      <w:pPr>
        <w:rPr>
          <w:sz w:val="24"/>
          <w:szCs w:val="24"/>
        </w:rPr>
      </w:pPr>
      <w:r>
        <w:rPr>
          <w:sz w:val="24"/>
          <w:szCs w:val="24"/>
        </w:rPr>
        <w:t>VAPPCT – W</w:t>
      </w:r>
      <w:r w:rsidRPr="00606E35">
        <w:rPr>
          <w:sz w:val="24"/>
          <w:szCs w:val="24"/>
        </w:rPr>
        <w:t>eb application, app</w:t>
      </w:r>
      <w:r>
        <w:rPr>
          <w:sz w:val="24"/>
          <w:szCs w:val="24"/>
        </w:rPr>
        <w:t>lication</w:t>
      </w:r>
      <w:r w:rsidRPr="00606E35">
        <w:rPr>
          <w:sz w:val="24"/>
          <w:szCs w:val="24"/>
        </w:rPr>
        <w:t xml:space="preserve"> and data classes </w:t>
      </w:r>
      <w:r>
        <w:rPr>
          <w:sz w:val="24"/>
          <w:szCs w:val="24"/>
        </w:rPr>
        <w:t xml:space="preserve">are </w:t>
      </w:r>
      <w:r w:rsidRPr="00606E35">
        <w:rPr>
          <w:sz w:val="24"/>
          <w:szCs w:val="24"/>
        </w:rPr>
        <w:t xml:space="preserve">separated, </w:t>
      </w:r>
      <w:r>
        <w:rPr>
          <w:sz w:val="24"/>
          <w:szCs w:val="24"/>
        </w:rPr>
        <w:t>all master pages derive from ou</w:t>
      </w:r>
      <w:r w:rsidRPr="00606E35">
        <w:rPr>
          <w:sz w:val="24"/>
          <w:szCs w:val="24"/>
        </w:rPr>
        <w:t xml:space="preserve">r controller </w:t>
      </w:r>
      <w:r>
        <w:rPr>
          <w:sz w:val="24"/>
          <w:szCs w:val="24"/>
        </w:rPr>
        <w:t>class CBaseMaster. VAPPCT.</w:t>
      </w:r>
      <w:r w:rsidR="00C50A4E">
        <w:rPr>
          <w:sz w:val="24"/>
          <w:szCs w:val="24"/>
        </w:rPr>
        <w:t xml:space="preserve">UI, </w:t>
      </w:r>
      <w:r>
        <w:rPr>
          <w:sz w:val="24"/>
          <w:szCs w:val="24"/>
        </w:rPr>
        <w:t>VAPPCT.</w:t>
      </w:r>
      <w:r w:rsidRPr="00606E35">
        <w:rPr>
          <w:sz w:val="24"/>
          <w:szCs w:val="24"/>
        </w:rPr>
        <w:t>DA</w:t>
      </w:r>
      <w:r w:rsidR="00C50A4E">
        <w:rPr>
          <w:sz w:val="24"/>
          <w:szCs w:val="24"/>
        </w:rPr>
        <w:t xml:space="preserve"> and VAPPCT.Data</w:t>
      </w:r>
      <w:r w:rsidRPr="00606E35">
        <w:rPr>
          <w:sz w:val="24"/>
          <w:szCs w:val="24"/>
        </w:rPr>
        <w:t xml:space="preserve"> class libraries</w:t>
      </w:r>
      <w:r>
        <w:rPr>
          <w:sz w:val="24"/>
          <w:szCs w:val="24"/>
        </w:rPr>
        <w:t xml:space="preserve"> are linked in.</w:t>
      </w:r>
      <w:r w:rsidRPr="00606E35">
        <w:rPr>
          <w:sz w:val="24"/>
          <w:szCs w:val="24"/>
        </w:rPr>
        <w:t xml:space="preserve"> CAppDBConn derives from CDataConnection</w:t>
      </w:r>
      <w:r>
        <w:rPr>
          <w:sz w:val="24"/>
          <w:szCs w:val="24"/>
        </w:rPr>
        <w:t xml:space="preserve"> class.</w:t>
      </w:r>
      <w:r w:rsidRPr="00606E35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Pr="00606E35">
        <w:rPr>
          <w:sz w:val="24"/>
          <w:szCs w:val="24"/>
        </w:rPr>
        <w:t xml:space="preserve">rror pages </w:t>
      </w:r>
      <w:r>
        <w:rPr>
          <w:sz w:val="24"/>
          <w:szCs w:val="24"/>
        </w:rPr>
        <w:t>are stored in a sub directory.</w:t>
      </w:r>
    </w:p>
    <w:p w:rsidR="00606E35" w:rsidRDefault="00606E35" w:rsidP="00606E35"/>
    <w:p w:rsidR="00606E35" w:rsidRDefault="00606E35" w:rsidP="00A05D1D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514600" cy="3752850"/>
            <wp:effectExtent l="19050" t="0" r="0" b="0"/>
            <wp:docPr id="9" name="Picture 3" descr="cid:image003.png@01CCB41E.831064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CCB41E.831064D0"/>
                    <pic:cNvPicPr>
                      <a:picLocks noChangeAspect="1" noChangeArrowheads="1"/>
                    </pic:cNvPicPr>
                  </pic:nvPicPr>
                  <pic:blipFill>
                    <a:blip r:embed="rId28" r:link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E35" w:rsidRDefault="00606E35" w:rsidP="00A05D1D">
      <w:pPr>
        <w:pStyle w:val="Caption"/>
        <w:jc w:val="center"/>
      </w:pPr>
      <w:bookmarkStart w:id="41" w:name="_Toc320518534"/>
      <w:r>
        <w:t xml:space="preserve">Figure </w:t>
      </w:r>
      <w:r w:rsidR="000A5048">
        <w:fldChar w:fldCharType="begin"/>
      </w:r>
      <w:r w:rsidR="000A5048">
        <w:instrText xml:space="preserve"> SEQ Figure \* ARABIC </w:instrText>
      </w:r>
      <w:r w:rsidR="000A5048">
        <w:fldChar w:fldCharType="separate"/>
      </w:r>
      <w:r>
        <w:rPr>
          <w:noProof/>
        </w:rPr>
        <w:t>14</w:t>
      </w:r>
      <w:r w:rsidR="000A5048">
        <w:rPr>
          <w:noProof/>
        </w:rPr>
        <w:fldChar w:fldCharType="end"/>
      </w:r>
      <w:r>
        <w:t xml:space="preserve"> - VAPPCT Web Application</w:t>
      </w:r>
      <w:bookmarkEnd w:id="41"/>
    </w:p>
    <w:p w:rsidR="00606E35" w:rsidRDefault="00606E35" w:rsidP="00606E35">
      <w:pPr>
        <w:pStyle w:val="Heading2"/>
      </w:pPr>
    </w:p>
    <w:p w:rsidR="00A05D1D" w:rsidRDefault="00A05D1D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06E35" w:rsidRDefault="00606E35" w:rsidP="00606E35">
      <w:pPr>
        <w:pStyle w:val="Heading2"/>
      </w:pPr>
      <w:r>
        <w:lastRenderedPageBreak/>
        <w:t xml:space="preserve">Decision Support </w:t>
      </w:r>
      <w:r w:rsidR="002D1C51">
        <w:t>Windows</w:t>
      </w:r>
      <w:r>
        <w:t xml:space="preserve"> Service</w:t>
      </w:r>
    </w:p>
    <w:p w:rsidR="00606E35" w:rsidRDefault="00606E35" w:rsidP="00606E35"/>
    <w:p w:rsidR="00606E35" w:rsidRDefault="00606E35" w:rsidP="00606E35">
      <w:r>
        <w:rPr>
          <w:sz w:val="24"/>
          <w:szCs w:val="24"/>
        </w:rPr>
        <w:t>VAPPCT</w:t>
      </w:r>
      <w:r w:rsidR="002D1C51">
        <w:rPr>
          <w:sz w:val="24"/>
          <w:szCs w:val="24"/>
        </w:rPr>
        <w:t>Comm</w:t>
      </w:r>
      <w:r>
        <w:rPr>
          <w:sz w:val="24"/>
          <w:szCs w:val="24"/>
        </w:rPr>
        <w:t xml:space="preserve"> – </w:t>
      </w:r>
      <w:r w:rsidR="002D1C51">
        <w:rPr>
          <w:sz w:val="24"/>
          <w:szCs w:val="24"/>
        </w:rPr>
        <w:t>Windows</w:t>
      </w:r>
      <w:r w:rsidRPr="00606E35">
        <w:rPr>
          <w:sz w:val="24"/>
          <w:szCs w:val="24"/>
        </w:rPr>
        <w:t xml:space="preserve"> </w:t>
      </w:r>
      <w:r w:rsidR="00617A73">
        <w:rPr>
          <w:sz w:val="24"/>
          <w:szCs w:val="24"/>
        </w:rPr>
        <w:t>service for communicating with MDWS.</w:t>
      </w:r>
      <w:r w:rsidR="00C50A4E">
        <w:rPr>
          <w:sz w:val="24"/>
          <w:szCs w:val="24"/>
        </w:rPr>
        <w:t xml:space="preserve"> </w:t>
      </w:r>
      <w:r>
        <w:rPr>
          <w:sz w:val="24"/>
          <w:szCs w:val="24"/>
        </w:rPr>
        <w:t>VAPPCT.</w:t>
      </w:r>
      <w:r w:rsidRPr="00606E35">
        <w:rPr>
          <w:sz w:val="24"/>
          <w:szCs w:val="24"/>
        </w:rPr>
        <w:t>DA</w:t>
      </w:r>
      <w:r w:rsidR="002D1C51">
        <w:rPr>
          <w:sz w:val="24"/>
          <w:szCs w:val="24"/>
        </w:rPr>
        <w:t xml:space="preserve"> and VAPPCT.Data</w:t>
      </w:r>
      <w:r w:rsidRPr="00606E35">
        <w:rPr>
          <w:sz w:val="24"/>
          <w:szCs w:val="24"/>
        </w:rPr>
        <w:t xml:space="preserve"> class libraries</w:t>
      </w:r>
      <w:r w:rsidR="002D1C51">
        <w:rPr>
          <w:sz w:val="24"/>
          <w:szCs w:val="24"/>
        </w:rPr>
        <w:t xml:space="preserve"> will </w:t>
      </w:r>
      <w:r w:rsidR="00DA108E">
        <w:rPr>
          <w:sz w:val="24"/>
          <w:szCs w:val="24"/>
        </w:rPr>
        <w:t xml:space="preserve">are </w:t>
      </w:r>
      <w:r>
        <w:rPr>
          <w:sz w:val="24"/>
          <w:szCs w:val="24"/>
        </w:rPr>
        <w:t>linked in.</w:t>
      </w:r>
      <w:r w:rsidR="00DA108E">
        <w:rPr>
          <w:sz w:val="24"/>
          <w:szCs w:val="24"/>
        </w:rPr>
        <w:t xml:space="preserve"> This service is installed on the Web Server and runs at specified intervals to retrieve results from MDWS and update checklist state. </w:t>
      </w:r>
      <w:r>
        <w:t xml:space="preserve"> </w:t>
      </w:r>
    </w:p>
    <w:p w:rsidR="00606E35" w:rsidRDefault="00606E35" w:rsidP="00606E35"/>
    <w:p w:rsidR="00606E35" w:rsidRDefault="002D1C51" w:rsidP="00A05D1D">
      <w:pPr>
        <w:keepNext/>
        <w:jc w:val="center"/>
      </w:pPr>
      <w:r>
        <w:rPr>
          <w:noProof/>
        </w:rPr>
        <w:drawing>
          <wp:inline distT="0" distB="0" distL="0" distR="0">
            <wp:extent cx="2588895" cy="3040380"/>
            <wp:effectExtent l="19050" t="0" r="190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304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E35" w:rsidRPr="00606E35" w:rsidRDefault="00606E35" w:rsidP="00A05D1D">
      <w:pPr>
        <w:pStyle w:val="Caption"/>
        <w:jc w:val="center"/>
      </w:pPr>
      <w:bookmarkStart w:id="42" w:name="_Toc320518535"/>
      <w:r>
        <w:t xml:space="preserve">Figure </w:t>
      </w:r>
      <w:r w:rsidR="000A5048">
        <w:fldChar w:fldCharType="begin"/>
      </w:r>
      <w:r w:rsidR="000A5048">
        <w:instrText xml:space="preserve"> SEQ Figure \* ARABIC </w:instrText>
      </w:r>
      <w:r w:rsidR="000A5048">
        <w:fldChar w:fldCharType="separate"/>
      </w:r>
      <w:r>
        <w:rPr>
          <w:noProof/>
        </w:rPr>
        <w:t>15</w:t>
      </w:r>
      <w:r w:rsidR="000A5048">
        <w:rPr>
          <w:noProof/>
        </w:rPr>
        <w:fldChar w:fldCharType="end"/>
      </w:r>
      <w:r w:rsidR="002D1C51">
        <w:t xml:space="preserve"> - Decision Support Windows</w:t>
      </w:r>
      <w:r>
        <w:t xml:space="preserve"> Service Project</w:t>
      </w:r>
      <w:bookmarkEnd w:id="42"/>
    </w:p>
    <w:sectPr w:rsidR="00606E35" w:rsidRPr="00606E35" w:rsidSect="00E04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048" w:rsidRDefault="000A5048" w:rsidP="003126A9">
      <w:r>
        <w:separator/>
      </w:r>
    </w:p>
  </w:endnote>
  <w:endnote w:type="continuationSeparator" w:id="0">
    <w:p w:rsidR="000A5048" w:rsidRDefault="000A5048" w:rsidP="00312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663" w:rsidRDefault="00A417D2" w:rsidP="00D055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C666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6663" w:rsidRDefault="00AC66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663" w:rsidRDefault="00A417D2" w:rsidP="00D055E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C666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1EFD">
      <w:rPr>
        <w:rStyle w:val="PageNumber"/>
        <w:noProof/>
      </w:rPr>
      <w:t>4</w:t>
    </w:r>
    <w:r>
      <w:rPr>
        <w:rStyle w:val="PageNumber"/>
      </w:rPr>
      <w:fldChar w:fldCharType="end"/>
    </w:r>
  </w:p>
  <w:p w:rsidR="00AC6663" w:rsidRDefault="00AC6663" w:rsidP="00326931">
    <w:pPr>
      <w:pStyle w:val="PROPOSALNORMAL"/>
      <w:rPr>
        <w:rFonts w:ascii="Arial" w:hAnsi="Arial" w:cs="Arial"/>
        <w:b/>
        <w:sz w:val="16"/>
        <w:szCs w:val="16"/>
      </w:rPr>
    </w:pPr>
  </w:p>
  <w:p w:rsidR="00AC6663" w:rsidRPr="00D055EB" w:rsidRDefault="000A5048" w:rsidP="00D055EB">
    <w:pPr>
      <w:pStyle w:val="PROPOSALNORMAL"/>
      <w:jc w:val="center"/>
      <w:rPr>
        <w:b/>
        <w:sz w:val="16"/>
        <w:szCs w:val="16"/>
      </w:rPr>
    </w:pPr>
    <w:r>
      <w:rPr>
        <w:rFonts w:ascii="Arial" w:hAnsi="Arial" w:cs="Arial"/>
        <w:color w:val="17365D"/>
        <w:sz w:val="22"/>
      </w:rPr>
      <w:pict>
        <v:rect id="_x0000_i1026" style="width:9in;height:1pt" o:hralign="center" o:hrstd="t" o:hrnoshade="t" o:hr="t" fillcolor="black [3213]" stroked="f"/>
      </w:pict>
    </w:r>
    <w:r w:rsidR="00AC6663" w:rsidRPr="00D03F18">
      <w:rPr>
        <w:rFonts w:ascii="Arial" w:hAnsi="Arial" w:cs="Arial"/>
        <w:b/>
        <w:sz w:val="16"/>
        <w:szCs w:val="16"/>
      </w:rPr>
      <w:t>Intellica Corporation</w:t>
    </w:r>
    <w:r w:rsidR="00AC6663" w:rsidRPr="00162239">
      <w:rPr>
        <w:b/>
        <w:sz w:val="18"/>
        <w:szCs w:val="18"/>
      </w:rPr>
      <w:t xml:space="preserve"> </w:t>
    </w:r>
    <w:r w:rsidR="00AC6663" w:rsidRPr="00162239">
      <w:rPr>
        <w:rFonts w:ascii="Wingdings" w:hAnsi="Wingdings"/>
        <w:b/>
        <w:sz w:val="18"/>
        <w:szCs w:val="18"/>
      </w:rPr>
      <w:t></w:t>
    </w:r>
    <w:r w:rsidR="00AC6663" w:rsidRPr="00162239">
      <w:rPr>
        <w:b/>
        <w:sz w:val="18"/>
        <w:szCs w:val="18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>209 West Poplar Street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Wingdings" w:hAnsi="Wingdings"/>
        <w:b/>
        <w:sz w:val="16"/>
        <w:szCs w:val="16"/>
      </w:rPr>
      <w:t>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>San Antonio, Texas</w:t>
    </w:r>
    <w:r w:rsidR="00AC6663" w:rsidRPr="00444599">
      <w:rPr>
        <w:rFonts w:ascii="Calibri" w:hAnsi="Calibri"/>
        <w:b/>
        <w:sz w:val="16"/>
        <w:szCs w:val="16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 xml:space="preserve">78212 </w:t>
    </w:r>
    <w:r w:rsidR="00AC6663" w:rsidRPr="00162239">
      <w:rPr>
        <w:rFonts w:ascii="Wingdings" w:hAnsi="Wingdings"/>
        <w:b/>
        <w:sz w:val="16"/>
        <w:szCs w:val="16"/>
      </w:rPr>
      <w:t>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>Phone (210) 341-3101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Wingdings" w:hAnsi="Wingdings"/>
        <w:b/>
        <w:sz w:val="16"/>
        <w:szCs w:val="16"/>
      </w:rPr>
      <w:t></w:t>
    </w:r>
    <w:r w:rsidR="00AC6663" w:rsidRPr="00162239">
      <w:rPr>
        <w:b/>
        <w:sz w:val="16"/>
        <w:szCs w:val="16"/>
      </w:rPr>
      <w:t xml:space="preserve"> </w:t>
    </w:r>
    <w:r w:rsidR="00AC6663" w:rsidRPr="00162239">
      <w:rPr>
        <w:rFonts w:ascii="Arial" w:hAnsi="Arial" w:cs="Arial"/>
        <w:b/>
        <w:sz w:val="16"/>
        <w:szCs w:val="16"/>
      </w:rPr>
      <w:t xml:space="preserve">FAX </w:t>
    </w:r>
    <w:r w:rsidR="00AC6663" w:rsidRPr="00D03F18">
      <w:rPr>
        <w:rFonts w:ascii="Arial" w:hAnsi="Arial" w:cs="Arial"/>
        <w:b/>
        <w:sz w:val="16"/>
        <w:szCs w:val="16"/>
      </w:rPr>
      <w:t>(210) 271-7860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048" w:rsidRDefault="000A5048" w:rsidP="003126A9">
      <w:r>
        <w:separator/>
      </w:r>
    </w:p>
  </w:footnote>
  <w:footnote w:type="continuationSeparator" w:id="0">
    <w:p w:rsidR="000A5048" w:rsidRDefault="000A5048" w:rsidP="003126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6663" w:rsidRDefault="00AC6663" w:rsidP="00305902">
    <w:pPr>
      <w:pStyle w:val="Header"/>
      <w:jc w:val="both"/>
      <w:rPr>
        <w:rFonts w:ascii="Arial" w:hAnsi="Arial" w:cs="Arial"/>
        <w:color w:val="17365D"/>
        <w:sz w:val="22"/>
      </w:rPr>
    </w:pPr>
    <w:r w:rsidRPr="00681647">
      <w:rPr>
        <w:rFonts w:ascii="Arial" w:hAnsi="Arial" w:cs="Arial"/>
        <w:color w:val="17365D"/>
        <w:sz w:val="22"/>
      </w:rPr>
      <w:t xml:space="preserve">Intellica </w:t>
    </w:r>
    <w:r>
      <w:rPr>
        <w:rFonts w:ascii="Arial" w:hAnsi="Arial" w:cs="Arial"/>
        <w:color w:val="17365D"/>
        <w:sz w:val="22"/>
      </w:rPr>
      <w:t>Corporation –</w:t>
    </w:r>
    <w:r w:rsidRPr="00681647">
      <w:rPr>
        <w:rFonts w:ascii="Arial" w:hAnsi="Arial" w:cs="Arial"/>
        <w:color w:val="FF0000"/>
        <w:sz w:val="22"/>
      </w:rPr>
      <w:t xml:space="preserve"> A Service-Disabled</w:t>
    </w:r>
    <w:r w:rsidRPr="00681647">
      <w:rPr>
        <w:rFonts w:ascii="Arial" w:hAnsi="Arial" w:cs="Arial"/>
        <w:sz w:val="22"/>
      </w:rPr>
      <w:t xml:space="preserve"> </w:t>
    </w:r>
    <w:r w:rsidRPr="00681647">
      <w:rPr>
        <w:rFonts w:ascii="Arial" w:hAnsi="Arial" w:cs="Arial"/>
        <w:color w:val="FF0000"/>
        <w:sz w:val="22"/>
      </w:rPr>
      <w:t xml:space="preserve">Veteran-Owned </w:t>
    </w:r>
    <w:r>
      <w:rPr>
        <w:rFonts w:ascii="Arial" w:hAnsi="Arial" w:cs="Arial"/>
        <w:color w:val="FF0000"/>
        <w:sz w:val="22"/>
      </w:rPr>
      <w:t>Small Business</w:t>
    </w:r>
    <w:r w:rsidRPr="00681647">
      <w:rPr>
        <w:rFonts w:ascii="Arial" w:hAnsi="Arial" w:cs="Arial"/>
        <w:color w:val="17365D"/>
        <w:sz w:val="22"/>
      </w:rPr>
      <w:t xml:space="preserve"> </w:t>
    </w:r>
    <w:r>
      <w:rPr>
        <w:rFonts w:ascii="Arial" w:hAnsi="Arial" w:cs="Arial"/>
        <w:color w:val="17365D"/>
        <w:sz w:val="22"/>
      </w:rPr>
      <w:t xml:space="preserve">               12/01/2011</w:t>
    </w:r>
  </w:p>
  <w:p w:rsidR="00AC6663" w:rsidRPr="00305902" w:rsidRDefault="000A5048" w:rsidP="00445BFC">
    <w:pPr>
      <w:pStyle w:val="Header"/>
      <w:jc w:val="both"/>
      <w:rPr>
        <w:rFonts w:ascii="Arial" w:hAnsi="Arial" w:cs="Arial"/>
        <w:color w:val="17365D"/>
        <w:sz w:val="22"/>
      </w:rPr>
    </w:pPr>
    <w:r>
      <w:rPr>
        <w:rFonts w:ascii="Arial" w:hAnsi="Arial" w:cs="Arial"/>
        <w:color w:val="17365D"/>
        <w:sz w:val="22"/>
      </w:rPr>
      <w:pict>
        <v:rect id="_x0000_i1025" style="width:468pt;height:1pt" o:hralign="center" o:hrstd="t" o:hrnoshade="t" o:hr="t" fillcolor="black [3213]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544"/>
    <w:multiLevelType w:val="hybridMultilevel"/>
    <w:tmpl w:val="420E7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76607"/>
    <w:multiLevelType w:val="hybridMultilevel"/>
    <w:tmpl w:val="CFBE3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319D8"/>
    <w:multiLevelType w:val="hybridMultilevel"/>
    <w:tmpl w:val="42A0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07096"/>
    <w:multiLevelType w:val="multilevel"/>
    <w:tmpl w:val="EB02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24D9A"/>
    <w:multiLevelType w:val="multilevel"/>
    <w:tmpl w:val="841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054F89"/>
    <w:multiLevelType w:val="multilevel"/>
    <w:tmpl w:val="E256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3C5782"/>
    <w:multiLevelType w:val="hybridMultilevel"/>
    <w:tmpl w:val="681C6D30"/>
    <w:lvl w:ilvl="0" w:tplc="F8A44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933DC0"/>
    <w:multiLevelType w:val="multilevel"/>
    <w:tmpl w:val="52F2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3F733D"/>
    <w:multiLevelType w:val="multilevel"/>
    <w:tmpl w:val="5CA6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2D5D8B"/>
    <w:multiLevelType w:val="hybridMultilevel"/>
    <w:tmpl w:val="C7F6A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D4796"/>
    <w:multiLevelType w:val="hybridMultilevel"/>
    <w:tmpl w:val="1EB4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DD6B9F"/>
    <w:multiLevelType w:val="hybridMultilevel"/>
    <w:tmpl w:val="E3BEA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711A8C"/>
    <w:multiLevelType w:val="hybridMultilevel"/>
    <w:tmpl w:val="9084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F37273"/>
    <w:multiLevelType w:val="hybridMultilevel"/>
    <w:tmpl w:val="FE8A8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B55ABE"/>
    <w:multiLevelType w:val="hybridMultilevel"/>
    <w:tmpl w:val="CE3C6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8B7A44"/>
    <w:multiLevelType w:val="hybridMultilevel"/>
    <w:tmpl w:val="56403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EA4521"/>
    <w:multiLevelType w:val="hybridMultilevel"/>
    <w:tmpl w:val="AEF2F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874C4D"/>
    <w:multiLevelType w:val="multilevel"/>
    <w:tmpl w:val="E3A4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2310BF"/>
    <w:multiLevelType w:val="hybridMultilevel"/>
    <w:tmpl w:val="21401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BC0356"/>
    <w:multiLevelType w:val="multilevel"/>
    <w:tmpl w:val="50CC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50610C"/>
    <w:multiLevelType w:val="multilevel"/>
    <w:tmpl w:val="B7AA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9E124CD"/>
    <w:multiLevelType w:val="multilevel"/>
    <w:tmpl w:val="21DC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864255"/>
    <w:multiLevelType w:val="hybridMultilevel"/>
    <w:tmpl w:val="57085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5E2730"/>
    <w:multiLevelType w:val="hybridMultilevel"/>
    <w:tmpl w:val="4686D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B9854FC"/>
    <w:multiLevelType w:val="hybridMultilevel"/>
    <w:tmpl w:val="0F6274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C1D4406"/>
    <w:multiLevelType w:val="multilevel"/>
    <w:tmpl w:val="DF6C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C21FE8"/>
    <w:multiLevelType w:val="hybridMultilevel"/>
    <w:tmpl w:val="6846A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4D6AE2"/>
    <w:multiLevelType w:val="multilevel"/>
    <w:tmpl w:val="36DA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7981FED"/>
    <w:multiLevelType w:val="hybridMultilevel"/>
    <w:tmpl w:val="059C7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82667C0"/>
    <w:multiLevelType w:val="hybridMultilevel"/>
    <w:tmpl w:val="B022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977105"/>
    <w:multiLevelType w:val="multilevel"/>
    <w:tmpl w:val="3BBA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E175E16"/>
    <w:multiLevelType w:val="hybridMultilevel"/>
    <w:tmpl w:val="7742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C20AF5"/>
    <w:multiLevelType w:val="hybridMultilevel"/>
    <w:tmpl w:val="0088C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5E466A"/>
    <w:multiLevelType w:val="multilevel"/>
    <w:tmpl w:val="0FA4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02679D"/>
    <w:multiLevelType w:val="multilevel"/>
    <w:tmpl w:val="9C62F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7878CB"/>
    <w:multiLevelType w:val="hybridMultilevel"/>
    <w:tmpl w:val="8FE01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CD09E9"/>
    <w:multiLevelType w:val="hybridMultilevel"/>
    <w:tmpl w:val="38768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113BDD"/>
    <w:multiLevelType w:val="hybridMultilevel"/>
    <w:tmpl w:val="95CAC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524274"/>
    <w:multiLevelType w:val="multilevel"/>
    <w:tmpl w:val="164E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CC214ED"/>
    <w:multiLevelType w:val="hybridMultilevel"/>
    <w:tmpl w:val="4162C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4004AC"/>
    <w:multiLevelType w:val="hybridMultilevel"/>
    <w:tmpl w:val="B150D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4C117F"/>
    <w:multiLevelType w:val="hybridMultilevel"/>
    <w:tmpl w:val="EF009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E14982"/>
    <w:multiLevelType w:val="hybridMultilevel"/>
    <w:tmpl w:val="E3BEA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275299"/>
    <w:multiLevelType w:val="hybridMultilevel"/>
    <w:tmpl w:val="095ED58A"/>
    <w:lvl w:ilvl="0" w:tplc="C0A05C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BA0C2E"/>
    <w:multiLevelType w:val="multilevel"/>
    <w:tmpl w:val="C960E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ECF2CFB"/>
    <w:multiLevelType w:val="multilevel"/>
    <w:tmpl w:val="8F4A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FF9358A"/>
    <w:multiLevelType w:val="hybridMultilevel"/>
    <w:tmpl w:val="4288D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1"/>
  </w:num>
  <w:num w:numId="3">
    <w:abstractNumId w:val="9"/>
  </w:num>
  <w:num w:numId="4">
    <w:abstractNumId w:val="12"/>
  </w:num>
  <w:num w:numId="5">
    <w:abstractNumId w:val="2"/>
  </w:num>
  <w:num w:numId="6">
    <w:abstractNumId w:val="28"/>
  </w:num>
  <w:num w:numId="7">
    <w:abstractNumId w:val="49"/>
  </w:num>
  <w:num w:numId="8">
    <w:abstractNumId w:val="42"/>
  </w:num>
  <w:num w:numId="9">
    <w:abstractNumId w:val="15"/>
  </w:num>
  <w:num w:numId="10">
    <w:abstractNumId w:val="48"/>
  </w:num>
  <w:num w:numId="11">
    <w:abstractNumId w:val="27"/>
  </w:num>
  <w:num w:numId="12">
    <w:abstractNumId w:val="22"/>
  </w:num>
  <w:num w:numId="13">
    <w:abstractNumId w:val="8"/>
  </w:num>
  <w:num w:numId="14">
    <w:abstractNumId w:val="5"/>
  </w:num>
  <w:num w:numId="15">
    <w:abstractNumId w:val="19"/>
  </w:num>
  <w:num w:numId="16">
    <w:abstractNumId w:val="10"/>
  </w:num>
  <w:num w:numId="17">
    <w:abstractNumId w:val="3"/>
  </w:num>
  <w:num w:numId="18">
    <w:abstractNumId w:val="29"/>
  </w:num>
  <w:num w:numId="19">
    <w:abstractNumId w:val="4"/>
  </w:num>
  <w:num w:numId="20">
    <w:abstractNumId w:val="37"/>
  </w:num>
  <w:num w:numId="21">
    <w:abstractNumId w:val="23"/>
  </w:num>
  <w:num w:numId="22">
    <w:abstractNumId w:val="21"/>
  </w:num>
  <w:num w:numId="23">
    <w:abstractNumId w:val="33"/>
  </w:num>
  <w:num w:numId="24">
    <w:abstractNumId w:val="41"/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</w:num>
  <w:num w:numId="31">
    <w:abstractNumId w:val="30"/>
  </w:num>
  <w:num w:numId="32">
    <w:abstractNumId w:val="11"/>
  </w:num>
  <w:num w:numId="33">
    <w:abstractNumId w:val="0"/>
  </w:num>
  <w:num w:numId="34">
    <w:abstractNumId w:val="1"/>
  </w:num>
  <w:num w:numId="35">
    <w:abstractNumId w:val="38"/>
  </w:num>
  <w:num w:numId="36">
    <w:abstractNumId w:val="40"/>
  </w:num>
  <w:num w:numId="37">
    <w:abstractNumId w:val="32"/>
  </w:num>
  <w:num w:numId="38">
    <w:abstractNumId w:val="34"/>
  </w:num>
  <w:num w:numId="39">
    <w:abstractNumId w:val="43"/>
  </w:num>
  <w:num w:numId="40">
    <w:abstractNumId w:val="44"/>
  </w:num>
  <w:num w:numId="41">
    <w:abstractNumId w:val="39"/>
  </w:num>
  <w:num w:numId="42">
    <w:abstractNumId w:val="25"/>
  </w:num>
  <w:num w:numId="43">
    <w:abstractNumId w:val="36"/>
  </w:num>
  <w:num w:numId="44">
    <w:abstractNumId w:val="24"/>
  </w:num>
  <w:num w:numId="45">
    <w:abstractNumId w:val="7"/>
  </w:num>
  <w:num w:numId="46">
    <w:abstractNumId w:val="14"/>
  </w:num>
  <w:num w:numId="47">
    <w:abstractNumId w:val="47"/>
  </w:num>
  <w:num w:numId="48">
    <w:abstractNumId w:val="13"/>
  </w:num>
  <w:num w:numId="49">
    <w:abstractNumId w:val="45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26A9"/>
    <w:rsid w:val="000040DF"/>
    <w:rsid w:val="00005C17"/>
    <w:rsid w:val="00041FA3"/>
    <w:rsid w:val="00060F86"/>
    <w:rsid w:val="00061168"/>
    <w:rsid w:val="00061A73"/>
    <w:rsid w:val="00071D98"/>
    <w:rsid w:val="00074FA8"/>
    <w:rsid w:val="00090C51"/>
    <w:rsid w:val="00095D61"/>
    <w:rsid w:val="000A32A5"/>
    <w:rsid w:val="000A5048"/>
    <w:rsid w:val="000B5C8D"/>
    <w:rsid w:val="000C169E"/>
    <w:rsid w:val="000D36F6"/>
    <w:rsid w:val="000F196C"/>
    <w:rsid w:val="000F4830"/>
    <w:rsid w:val="001009A9"/>
    <w:rsid w:val="00107788"/>
    <w:rsid w:val="001252DC"/>
    <w:rsid w:val="00134546"/>
    <w:rsid w:val="00142CB5"/>
    <w:rsid w:val="001442A8"/>
    <w:rsid w:val="001444B7"/>
    <w:rsid w:val="00180F82"/>
    <w:rsid w:val="00183E6C"/>
    <w:rsid w:val="001D615A"/>
    <w:rsid w:val="001E0E58"/>
    <w:rsid w:val="001F2C71"/>
    <w:rsid w:val="001F4A42"/>
    <w:rsid w:val="001F575F"/>
    <w:rsid w:val="00210263"/>
    <w:rsid w:val="00212FC6"/>
    <w:rsid w:val="00214585"/>
    <w:rsid w:val="00216EA8"/>
    <w:rsid w:val="00222000"/>
    <w:rsid w:val="002246BD"/>
    <w:rsid w:val="00251CF9"/>
    <w:rsid w:val="002674D4"/>
    <w:rsid w:val="002730BE"/>
    <w:rsid w:val="0029211C"/>
    <w:rsid w:val="00297043"/>
    <w:rsid w:val="002D1C51"/>
    <w:rsid w:val="002D5783"/>
    <w:rsid w:val="002D61BE"/>
    <w:rsid w:val="002E1865"/>
    <w:rsid w:val="002E6DEA"/>
    <w:rsid w:val="0030296E"/>
    <w:rsid w:val="00304947"/>
    <w:rsid w:val="00305902"/>
    <w:rsid w:val="003126A9"/>
    <w:rsid w:val="003231CD"/>
    <w:rsid w:val="00326931"/>
    <w:rsid w:val="0033240E"/>
    <w:rsid w:val="003348CD"/>
    <w:rsid w:val="003349F3"/>
    <w:rsid w:val="003372F6"/>
    <w:rsid w:val="003458FA"/>
    <w:rsid w:val="00346885"/>
    <w:rsid w:val="0036119E"/>
    <w:rsid w:val="00366754"/>
    <w:rsid w:val="003747A3"/>
    <w:rsid w:val="00385886"/>
    <w:rsid w:val="003910F5"/>
    <w:rsid w:val="00394D8C"/>
    <w:rsid w:val="0039640A"/>
    <w:rsid w:val="003B4959"/>
    <w:rsid w:val="003C1529"/>
    <w:rsid w:val="003D600B"/>
    <w:rsid w:val="003E3B31"/>
    <w:rsid w:val="003F5119"/>
    <w:rsid w:val="003F68AD"/>
    <w:rsid w:val="00400A50"/>
    <w:rsid w:val="00404154"/>
    <w:rsid w:val="00421E5E"/>
    <w:rsid w:val="00436AE0"/>
    <w:rsid w:val="00437F49"/>
    <w:rsid w:val="00445BFC"/>
    <w:rsid w:val="00456584"/>
    <w:rsid w:val="0046399C"/>
    <w:rsid w:val="00463ED8"/>
    <w:rsid w:val="00474AA3"/>
    <w:rsid w:val="004A4A7E"/>
    <w:rsid w:val="004C11A6"/>
    <w:rsid w:val="004C265A"/>
    <w:rsid w:val="004F4D12"/>
    <w:rsid w:val="00516142"/>
    <w:rsid w:val="00532BD5"/>
    <w:rsid w:val="00546A1D"/>
    <w:rsid w:val="00552E4F"/>
    <w:rsid w:val="00563CA0"/>
    <w:rsid w:val="00570BEB"/>
    <w:rsid w:val="00571486"/>
    <w:rsid w:val="00574FFE"/>
    <w:rsid w:val="00597AD5"/>
    <w:rsid w:val="005B4C63"/>
    <w:rsid w:val="005D12FD"/>
    <w:rsid w:val="005E2054"/>
    <w:rsid w:val="00601B2A"/>
    <w:rsid w:val="00606E35"/>
    <w:rsid w:val="00610C4F"/>
    <w:rsid w:val="0061206D"/>
    <w:rsid w:val="00617A73"/>
    <w:rsid w:val="00623860"/>
    <w:rsid w:val="0063158C"/>
    <w:rsid w:val="00654D2E"/>
    <w:rsid w:val="006820B7"/>
    <w:rsid w:val="006A31BF"/>
    <w:rsid w:val="006A4F32"/>
    <w:rsid w:val="006B0D3C"/>
    <w:rsid w:val="006B4A5E"/>
    <w:rsid w:val="006B4E6C"/>
    <w:rsid w:val="006C1DAC"/>
    <w:rsid w:val="006D1A6C"/>
    <w:rsid w:val="006D3B70"/>
    <w:rsid w:val="006F26C4"/>
    <w:rsid w:val="00701D15"/>
    <w:rsid w:val="007028AF"/>
    <w:rsid w:val="00702DB4"/>
    <w:rsid w:val="0071290F"/>
    <w:rsid w:val="00724F6E"/>
    <w:rsid w:val="007271CE"/>
    <w:rsid w:val="00734061"/>
    <w:rsid w:val="00752C13"/>
    <w:rsid w:val="007553C2"/>
    <w:rsid w:val="0076378C"/>
    <w:rsid w:val="00766D7D"/>
    <w:rsid w:val="00770606"/>
    <w:rsid w:val="00773E81"/>
    <w:rsid w:val="00774A94"/>
    <w:rsid w:val="00777FCF"/>
    <w:rsid w:val="007935B9"/>
    <w:rsid w:val="007975F7"/>
    <w:rsid w:val="007975FA"/>
    <w:rsid w:val="007A390B"/>
    <w:rsid w:val="007A4BBC"/>
    <w:rsid w:val="007A6BBD"/>
    <w:rsid w:val="007C485B"/>
    <w:rsid w:val="007E2DF6"/>
    <w:rsid w:val="00801DF1"/>
    <w:rsid w:val="00810444"/>
    <w:rsid w:val="00826786"/>
    <w:rsid w:val="00827BD9"/>
    <w:rsid w:val="00833E79"/>
    <w:rsid w:val="00854AF1"/>
    <w:rsid w:val="0087258B"/>
    <w:rsid w:val="0087588D"/>
    <w:rsid w:val="0088193A"/>
    <w:rsid w:val="00890F61"/>
    <w:rsid w:val="00896E48"/>
    <w:rsid w:val="008B38A4"/>
    <w:rsid w:val="008C6BE3"/>
    <w:rsid w:val="008D2A69"/>
    <w:rsid w:val="008D3F2B"/>
    <w:rsid w:val="008E32C0"/>
    <w:rsid w:val="009021F4"/>
    <w:rsid w:val="00902B6A"/>
    <w:rsid w:val="009032D1"/>
    <w:rsid w:val="00906DA4"/>
    <w:rsid w:val="00923935"/>
    <w:rsid w:val="00931A10"/>
    <w:rsid w:val="009516C3"/>
    <w:rsid w:val="0095396F"/>
    <w:rsid w:val="00954AEA"/>
    <w:rsid w:val="009811F9"/>
    <w:rsid w:val="00994F40"/>
    <w:rsid w:val="00995C7D"/>
    <w:rsid w:val="009B4180"/>
    <w:rsid w:val="009C01C1"/>
    <w:rsid w:val="009E3E88"/>
    <w:rsid w:val="00A01AE1"/>
    <w:rsid w:val="00A05D1D"/>
    <w:rsid w:val="00A1202D"/>
    <w:rsid w:val="00A24072"/>
    <w:rsid w:val="00A27D19"/>
    <w:rsid w:val="00A34F76"/>
    <w:rsid w:val="00A40F38"/>
    <w:rsid w:val="00A417D2"/>
    <w:rsid w:val="00A51301"/>
    <w:rsid w:val="00AC6663"/>
    <w:rsid w:val="00AC7D3A"/>
    <w:rsid w:val="00AD6941"/>
    <w:rsid w:val="00AE5206"/>
    <w:rsid w:val="00AF0092"/>
    <w:rsid w:val="00B13D10"/>
    <w:rsid w:val="00B35EFA"/>
    <w:rsid w:val="00B4155A"/>
    <w:rsid w:val="00B55BAD"/>
    <w:rsid w:val="00BC6529"/>
    <w:rsid w:val="00BD2C4B"/>
    <w:rsid w:val="00BD59E1"/>
    <w:rsid w:val="00BE5914"/>
    <w:rsid w:val="00BF4F95"/>
    <w:rsid w:val="00C01B41"/>
    <w:rsid w:val="00C16591"/>
    <w:rsid w:val="00C21EFD"/>
    <w:rsid w:val="00C47C8E"/>
    <w:rsid w:val="00C47F7F"/>
    <w:rsid w:val="00C50A4E"/>
    <w:rsid w:val="00C550D4"/>
    <w:rsid w:val="00C66DC8"/>
    <w:rsid w:val="00C700CF"/>
    <w:rsid w:val="00C70FAF"/>
    <w:rsid w:val="00C85E39"/>
    <w:rsid w:val="00C9629C"/>
    <w:rsid w:val="00D01459"/>
    <w:rsid w:val="00D055EB"/>
    <w:rsid w:val="00D05AB6"/>
    <w:rsid w:val="00D0605A"/>
    <w:rsid w:val="00D22F70"/>
    <w:rsid w:val="00D426AE"/>
    <w:rsid w:val="00D433B1"/>
    <w:rsid w:val="00D476D4"/>
    <w:rsid w:val="00D56CF0"/>
    <w:rsid w:val="00D626E8"/>
    <w:rsid w:val="00D675EA"/>
    <w:rsid w:val="00D760C8"/>
    <w:rsid w:val="00DA108E"/>
    <w:rsid w:val="00DB276A"/>
    <w:rsid w:val="00DE0707"/>
    <w:rsid w:val="00DE16F1"/>
    <w:rsid w:val="00DE2D59"/>
    <w:rsid w:val="00E04715"/>
    <w:rsid w:val="00E05444"/>
    <w:rsid w:val="00E26283"/>
    <w:rsid w:val="00E32A4D"/>
    <w:rsid w:val="00E34757"/>
    <w:rsid w:val="00E40B0A"/>
    <w:rsid w:val="00E4477A"/>
    <w:rsid w:val="00E57A4C"/>
    <w:rsid w:val="00E72968"/>
    <w:rsid w:val="00E95EC2"/>
    <w:rsid w:val="00EA7720"/>
    <w:rsid w:val="00EB1500"/>
    <w:rsid w:val="00EB7F6D"/>
    <w:rsid w:val="00ED484D"/>
    <w:rsid w:val="00EF2937"/>
    <w:rsid w:val="00F2382B"/>
    <w:rsid w:val="00F678F4"/>
    <w:rsid w:val="00F7540B"/>
    <w:rsid w:val="00F90A14"/>
    <w:rsid w:val="00FB6302"/>
    <w:rsid w:val="00FC4691"/>
    <w:rsid w:val="00FD5045"/>
    <w:rsid w:val="00FD6D5E"/>
    <w:rsid w:val="00FD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A9"/>
    <w:pPr>
      <w:spacing w:after="0" w:line="240" w:lineRule="auto"/>
    </w:pPr>
    <w:rPr>
      <w:rFonts w:eastAsia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33E79"/>
    <w:pPr>
      <w:keepNext/>
      <w:outlineLvl w:val="0"/>
    </w:pPr>
    <w:rPr>
      <w:rFonts w:asciiTheme="majorHAnsi" w:hAnsiTheme="majorHAns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00B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600B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3E79"/>
    <w:rPr>
      <w:rFonts w:asciiTheme="majorHAnsi" w:eastAsia="Times New Roman" w:hAnsiTheme="majorHAnsi" w:cs="Times New Roman"/>
      <w:b/>
      <w:color w:val="365F91" w:themeColor="accent1" w:themeShade="BF"/>
      <w:sz w:val="28"/>
      <w:szCs w:val="20"/>
    </w:rPr>
  </w:style>
  <w:style w:type="paragraph" w:styleId="Header">
    <w:name w:val="header"/>
    <w:aliases w:val="Header1"/>
    <w:basedOn w:val="Normal"/>
    <w:link w:val="Head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126A9"/>
    <w:rPr>
      <w:sz w:val="24"/>
    </w:rPr>
  </w:style>
  <w:style w:type="character" w:customStyle="1" w:styleId="BodyTextChar">
    <w:name w:val="Body Text Char"/>
    <w:basedOn w:val="DefaultParagraphFont"/>
    <w:link w:val="BodyText"/>
    <w:rsid w:val="003126A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rsid w:val="003126A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126A9"/>
    <w:rPr>
      <w:sz w:val="24"/>
    </w:rPr>
  </w:style>
  <w:style w:type="character" w:styleId="PageNumber">
    <w:name w:val="page number"/>
    <w:basedOn w:val="DefaultParagraphFont"/>
    <w:rsid w:val="003126A9"/>
  </w:style>
  <w:style w:type="paragraph" w:customStyle="1" w:styleId="PROPOSALNORMAL">
    <w:name w:val="PROPOSAL NORMAL"/>
    <w:basedOn w:val="Normal"/>
    <w:link w:val="PROPOSALNORMALChar"/>
    <w:qFormat/>
    <w:rsid w:val="003126A9"/>
    <w:rPr>
      <w:sz w:val="24"/>
      <w:szCs w:val="24"/>
    </w:rPr>
  </w:style>
  <w:style w:type="character" w:customStyle="1" w:styleId="PROPOSALNORMALChar">
    <w:name w:val="PROPOSAL NORMAL Char"/>
    <w:link w:val="PROPOSALNORMAL"/>
    <w:rsid w:val="003126A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A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055E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</w:rPr>
  </w:style>
  <w:style w:type="paragraph" w:styleId="ListParagraph">
    <w:name w:val="List Paragraph"/>
    <w:basedOn w:val="Normal"/>
    <w:link w:val="ListParagraphChar"/>
    <w:uiPriority w:val="34"/>
    <w:qFormat/>
    <w:rsid w:val="00995C7D"/>
    <w:pPr>
      <w:ind w:left="720"/>
      <w:contextualSpacing/>
    </w:pPr>
  </w:style>
  <w:style w:type="table" w:styleId="TableGrid">
    <w:name w:val="Table Grid"/>
    <w:basedOn w:val="TableNormal"/>
    <w:uiPriority w:val="59"/>
    <w:rsid w:val="0095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34F76"/>
  </w:style>
  <w:style w:type="character" w:styleId="Emphasis">
    <w:name w:val="Emphasis"/>
    <w:basedOn w:val="DefaultParagraphFont"/>
    <w:uiPriority w:val="20"/>
    <w:qFormat/>
    <w:rsid w:val="00A34F76"/>
    <w:rPr>
      <w:i/>
      <w:iCs/>
    </w:rPr>
  </w:style>
  <w:style w:type="character" w:customStyle="1" w:styleId="apple-converted-space">
    <w:name w:val="apple-converted-space"/>
    <w:basedOn w:val="DefaultParagraphFont"/>
    <w:rsid w:val="00A34F76"/>
  </w:style>
  <w:style w:type="character" w:customStyle="1" w:styleId="Heading2Char">
    <w:name w:val="Heading 2 Char"/>
    <w:basedOn w:val="DefaultParagraphFont"/>
    <w:link w:val="Heading2"/>
    <w:uiPriority w:val="9"/>
    <w:rsid w:val="00D43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locked/>
    <w:rsid w:val="00D433B1"/>
    <w:rPr>
      <w:b/>
      <w:bCs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33B1"/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33B1"/>
    <w:rPr>
      <w:rFonts w:ascii="Times New Roman" w:eastAsia="Times New Roman" w:hAnsi="Times New Roman" w:cs="Times New Roman"/>
      <w:sz w:val="20"/>
      <w:szCs w:val="20"/>
    </w:rPr>
  </w:style>
  <w:style w:type="paragraph" w:customStyle="1" w:styleId="pindented2">
    <w:name w:val="pindented2"/>
    <w:basedOn w:val="Normal"/>
    <w:rsid w:val="00D433B1"/>
    <w:pPr>
      <w:spacing w:line="288" w:lineRule="auto"/>
      <w:ind w:firstLine="720"/>
    </w:pPr>
    <w:rPr>
      <w:rFonts w:ascii="Arial" w:eastAsiaTheme="minorHAnsi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41FA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1FA3"/>
    <w:rPr>
      <w:rFonts w:ascii="Calibri" w:hAnsi="Calibri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AE5206"/>
    <w:pPr>
      <w:keepLines/>
      <w:spacing w:before="480" w:line="276" w:lineRule="auto"/>
      <w:outlineLvl w:val="9"/>
    </w:pPr>
    <w:rPr>
      <w:rFonts w:eastAsiaTheme="majorEastAsia" w:cstheme="majorBidi"/>
      <w:bCs/>
      <w:szCs w:val="28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654D2E"/>
    <w:pPr>
      <w:spacing w:after="100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3D600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600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5396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01D15"/>
    <w:pPr>
      <w:spacing w:after="200"/>
    </w:pPr>
    <w:rPr>
      <w:b/>
      <w:bCs/>
      <w:color w:val="4F81BD" w:themeColor="accent1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6820B7"/>
    <w:pPr>
      <w:spacing w:after="100"/>
      <w:ind w:left="400"/>
    </w:pPr>
  </w:style>
  <w:style w:type="paragraph" w:styleId="TableofFigures">
    <w:name w:val="table of figures"/>
    <w:basedOn w:val="Normal"/>
    <w:next w:val="Normal"/>
    <w:uiPriority w:val="99"/>
    <w:unhideWhenUsed/>
    <w:rsid w:val="00090C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6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3126A9"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33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26A9"/>
    <w:rPr>
      <w:rFonts w:ascii="Times New Roman" w:eastAsia="Times New Roman" w:hAnsi="Times New Roman" w:cs="Times New Roman"/>
      <w:b/>
      <w:szCs w:val="20"/>
    </w:rPr>
  </w:style>
  <w:style w:type="paragraph" w:styleId="Header">
    <w:name w:val="header"/>
    <w:aliases w:val="Header1"/>
    <w:basedOn w:val="Normal"/>
    <w:link w:val="Head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eader1 Char"/>
    <w:basedOn w:val="DefaultParagraphFont"/>
    <w:link w:val="Head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3126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6A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3126A9"/>
    <w:rPr>
      <w:sz w:val="24"/>
    </w:rPr>
  </w:style>
  <w:style w:type="character" w:customStyle="1" w:styleId="BodyTextChar">
    <w:name w:val="Body Text Char"/>
    <w:basedOn w:val="DefaultParagraphFont"/>
    <w:link w:val="BodyText"/>
    <w:rsid w:val="003126A9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uiPriority w:val="99"/>
    <w:rsid w:val="003126A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126A9"/>
    <w:rPr>
      <w:sz w:val="24"/>
    </w:rPr>
  </w:style>
  <w:style w:type="character" w:styleId="PageNumber">
    <w:name w:val="page number"/>
    <w:basedOn w:val="DefaultParagraphFont"/>
    <w:rsid w:val="003126A9"/>
  </w:style>
  <w:style w:type="paragraph" w:customStyle="1" w:styleId="PROPOSALNORMAL">
    <w:name w:val="PROPOSAL NORMAL"/>
    <w:basedOn w:val="Normal"/>
    <w:link w:val="PROPOSALNORMALChar"/>
    <w:qFormat/>
    <w:rsid w:val="003126A9"/>
    <w:rPr>
      <w:sz w:val="24"/>
      <w:szCs w:val="24"/>
    </w:rPr>
  </w:style>
  <w:style w:type="character" w:customStyle="1" w:styleId="PROPOSALNORMALChar">
    <w:name w:val="PROPOSAL NORMAL Char"/>
    <w:link w:val="PROPOSALNORMAL"/>
    <w:rsid w:val="003126A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6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6A9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055E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95C7D"/>
    <w:pPr>
      <w:ind w:left="720"/>
      <w:contextualSpacing/>
    </w:pPr>
  </w:style>
  <w:style w:type="table" w:styleId="TableGrid">
    <w:name w:val="Table Grid"/>
    <w:basedOn w:val="TableNormal"/>
    <w:uiPriority w:val="59"/>
    <w:rsid w:val="009516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A34F76"/>
  </w:style>
  <w:style w:type="character" w:styleId="Emphasis">
    <w:name w:val="Emphasis"/>
    <w:basedOn w:val="DefaultParagraphFont"/>
    <w:uiPriority w:val="20"/>
    <w:qFormat/>
    <w:rsid w:val="00A34F76"/>
    <w:rPr>
      <w:i/>
      <w:iCs/>
    </w:rPr>
  </w:style>
  <w:style w:type="character" w:customStyle="1" w:styleId="apple-converted-space">
    <w:name w:val="apple-converted-space"/>
    <w:basedOn w:val="DefaultParagraphFont"/>
    <w:rsid w:val="00A34F76"/>
  </w:style>
  <w:style w:type="character" w:customStyle="1" w:styleId="Heading2Char">
    <w:name w:val="Heading 2 Char"/>
    <w:basedOn w:val="DefaultParagraphFont"/>
    <w:link w:val="Heading2"/>
    <w:uiPriority w:val="9"/>
    <w:semiHidden/>
    <w:rsid w:val="00D433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locked/>
    <w:rsid w:val="00D433B1"/>
    <w:rPr>
      <w:b/>
      <w:bCs/>
      <w:i/>
      <w:iCs/>
    </w:rPr>
  </w:style>
  <w:style w:type="paragraph" w:styleId="NoSpacing">
    <w:name w:val="No Spacing"/>
    <w:basedOn w:val="Normal"/>
    <w:link w:val="NoSpacingChar"/>
    <w:qFormat/>
    <w:rsid w:val="00D433B1"/>
    <w:rPr>
      <w:rFonts w:asciiTheme="minorHAnsi" w:eastAsiaTheme="minorHAnsi" w:hAnsiTheme="minorHAnsi" w:cstheme="minorBidi"/>
      <w:b/>
      <w:bCs/>
      <w:i/>
      <w:iCs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433B1"/>
    <w:rPr>
      <w:rFonts w:ascii="Times New Roman" w:eastAsia="Times New Roman" w:hAnsi="Times New Roman" w:cs="Times New Roman"/>
      <w:sz w:val="20"/>
      <w:szCs w:val="20"/>
    </w:rPr>
  </w:style>
  <w:style w:type="paragraph" w:customStyle="1" w:styleId="pindented2">
    <w:name w:val="pindented2"/>
    <w:basedOn w:val="Normal"/>
    <w:rsid w:val="00D433B1"/>
    <w:pPr>
      <w:spacing w:line="288" w:lineRule="auto"/>
      <w:ind w:firstLine="720"/>
    </w:pPr>
    <w:rPr>
      <w:rFonts w:ascii="Arial" w:eastAsiaTheme="minorHAnsi" w:hAnsi="Arial" w:cs="Arial"/>
      <w:color w:val="00000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41FA3"/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1FA3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2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cid:image001.png@01CCB41D.088AFF0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cid:image003.png@01CCB41E.831064D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cid:image002.png@01CCB41D.92DAB600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51A49-2A05-4B91-821E-4636C21E1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19</Pages>
  <Words>1814</Words>
  <Characters>10344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Principal Software Engineer</vt:lpstr>
    </vt:vector>
  </TitlesOfParts>
  <Company>Intellica</Company>
  <LinksUpToDate>false</LinksUpToDate>
  <CharactersWithSpaces>12134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Software Engineer</dc:title>
  <dc:subject>Pre-Procedure Checklist Architecture Document</dc:subject>
  <dc:creator>Craig Rebo</dc:creator>
  <dc:description>This document describes the overall system architecture for the Pre-Procedure checklist tool.</dc:description>
  <cp:lastModifiedBy>vaadmin</cp:lastModifiedBy>
  <cp:revision>9</cp:revision>
  <dcterms:created xsi:type="dcterms:W3CDTF">2012-03-26T20:51:00Z</dcterms:created>
  <dcterms:modified xsi:type="dcterms:W3CDTF">2012-07-16T15:13:00Z</dcterms:modified>
</cp:coreProperties>
</file>