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A9" w:rsidRDefault="00AC6663" w:rsidP="00AC6663">
      <w:pPr>
        <w:pStyle w:val="Header"/>
        <w:tabs>
          <w:tab w:val="clear" w:pos="4320"/>
          <w:tab w:val="clear" w:pos="8640"/>
        </w:tabs>
        <w:jc w:val="center"/>
      </w:pPr>
      <w:r w:rsidRPr="00AC6663">
        <w:rPr>
          <w:noProof/>
        </w:rPr>
        <w:drawing>
          <wp:inline distT="0" distB="0" distL="0" distR="0">
            <wp:extent cx="5000625" cy="2895099"/>
            <wp:effectExtent l="19050" t="0" r="9525" b="0"/>
            <wp:docPr id="2" name="Picture 1" descr="X:\Images\Intellica Logos\IntellicaBann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Images\Intellica Logos\IntellicaBanner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71" cy="289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A9" w:rsidRPr="00005C17" w:rsidRDefault="00B62B98" w:rsidP="003126A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Installation Document</w:t>
      </w:r>
    </w:p>
    <w:p w:rsidR="00D055EB" w:rsidRPr="00005C17" w:rsidRDefault="00D055EB" w:rsidP="00D055EB">
      <w:pPr>
        <w:jc w:val="center"/>
        <w:rPr>
          <w:sz w:val="24"/>
          <w:szCs w:val="22"/>
        </w:rPr>
      </w:pPr>
      <w:r w:rsidRPr="00005C17">
        <w:rPr>
          <w:sz w:val="24"/>
          <w:szCs w:val="22"/>
        </w:rPr>
        <w:t>Department of Veterans Affairs,</w:t>
      </w:r>
    </w:p>
    <w:p w:rsidR="00D055EB" w:rsidRPr="00005C17" w:rsidRDefault="00D055EB" w:rsidP="00D055EB">
      <w:pPr>
        <w:jc w:val="center"/>
        <w:rPr>
          <w:sz w:val="24"/>
          <w:szCs w:val="22"/>
        </w:rPr>
      </w:pPr>
      <w:r w:rsidRPr="00005C17">
        <w:rPr>
          <w:sz w:val="24"/>
          <w:szCs w:val="22"/>
        </w:rPr>
        <w:t>Pre-Procedure Checklist Tool</w:t>
      </w:r>
    </w:p>
    <w:p w:rsidR="00D055EB" w:rsidRDefault="00D055EB" w:rsidP="00D055EB">
      <w:pPr>
        <w:jc w:val="center"/>
        <w:rPr>
          <w:sz w:val="24"/>
          <w:szCs w:val="22"/>
        </w:rPr>
      </w:pPr>
      <w:r w:rsidRPr="00005C17">
        <w:rPr>
          <w:sz w:val="24"/>
          <w:szCs w:val="22"/>
        </w:rPr>
        <w:t>VA118-11-RQ-0508</w:t>
      </w:r>
    </w:p>
    <w:p w:rsidR="007975FA" w:rsidRPr="00005C17" w:rsidRDefault="007975FA" w:rsidP="00D055EB">
      <w:pPr>
        <w:jc w:val="center"/>
        <w:rPr>
          <w:sz w:val="24"/>
          <w:szCs w:val="22"/>
        </w:rPr>
      </w:pPr>
    </w:p>
    <w:p w:rsidR="00AC6663" w:rsidRPr="00610C4F" w:rsidRDefault="00AC6663" w:rsidP="00D055EB">
      <w:pPr>
        <w:jc w:val="center"/>
        <w:rPr>
          <w:b/>
          <w:sz w:val="24"/>
          <w:szCs w:val="22"/>
        </w:rPr>
      </w:pPr>
    </w:p>
    <w:p w:rsidR="00AC6663" w:rsidRPr="00005C17" w:rsidRDefault="00AC6663" w:rsidP="00D055EB">
      <w:pPr>
        <w:jc w:val="center"/>
        <w:rPr>
          <w:b/>
          <w:sz w:val="24"/>
          <w:szCs w:val="22"/>
        </w:rPr>
      </w:pP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Intellica Corporation</w:t>
      </w: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209 W. Poplar</w:t>
      </w: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San Antonio</w:t>
      </w:r>
      <w:r w:rsidR="003126A9" w:rsidRPr="00005C17">
        <w:rPr>
          <w:b/>
          <w:smallCaps/>
          <w:sz w:val="28"/>
          <w:szCs w:val="28"/>
        </w:rPr>
        <w:t xml:space="preserve">, </w:t>
      </w:r>
      <w:r w:rsidRPr="00005C17">
        <w:rPr>
          <w:b/>
          <w:smallCaps/>
          <w:sz w:val="28"/>
          <w:szCs w:val="28"/>
        </w:rPr>
        <w:t>Texas 78212</w:t>
      </w: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3126A9" w:rsidRPr="00005C17" w:rsidRDefault="00B62B98" w:rsidP="003126A9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01</w:t>
      </w:r>
      <w:r w:rsidR="00FD798C">
        <w:rPr>
          <w:b/>
          <w:smallCaps/>
          <w:sz w:val="28"/>
          <w:szCs w:val="28"/>
        </w:rPr>
        <w:t>/</w:t>
      </w:r>
      <w:r>
        <w:rPr>
          <w:b/>
          <w:smallCaps/>
          <w:sz w:val="28"/>
          <w:szCs w:val="28"/>
        </w:rPr>
        <w:t>24/2012</w:t>
      </w:r>
    </w:p>
    <w:p w:rsidR="003126A9" w:rsidRDefault="003126A9" w:rsidP="003126A9">
      <w:pPr>
        <w:pStyle w:val="Heading1"/>
      </w:pPr>
    </w:p>
    <w:p w:rsidR="00752C13" w:rsidRDefault="00752C13" w:rsidP="003126A9">
      <w:pPr>
        <w:rPr>
          <w:sz w:val="24"/>
        </w:rPr>
      </w:pPr>
    </w:p>
    <w:p w:rsidR="006820B7" w:rsidRPr="006820B7" w:rsidRDefault="00752C13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1C0073" w:rsidRDefault="00090C51" w:rsidP="008D3F2B">
      <w:pPr>
        <w:pStyle w:val="Heading1"/>
        <w:rPr>
          <w:noProof/>
        </w:rPr>
      </w:pPr>
      <w:bookmarkStart w:id="0" w:name="_Toc310839706"/>
      <w:bookmarkStart w:id="1" w:name="_Toc310847527"/>
      <w:bookmarkStart w:id="2" w:name="_Toc310868227"/>
      <w:bookmarkStart w:id="3" w:name="_Toc320886553"/>
      <w:bookmarkStart w:id="4" w:name="_Toc310838331"/>
      <w:r>
        <w:lastRenderedPageBreak/>
        <w:t>Table of Contents</w:t>
      </w:r>
      <w:bookmarkEnd w:id="0"/>
      <w:bookmarkEnd w:id="1"/>
      <w:bookmarkEnd w:id="2"/>
      <w:bookmarkEnd w:id="3"/>
      <w:r w:rsidR="000B5C8D">
        <w:rPr>
          <w:sz w:val="24"/>
        </w:rPr>
        <w:fldChar w:fldCharType="begin"/>
      </w:r>
      <w:r w:rsidR="00180F82">
        <w:instrText xml:space="preserve"> TOC \o "1-1" \h \z \u </w:instrText>
      </w:r>
      <w:r w:rsidR="000B5C8D">
        <w:rPr>
          <w:sz w:val="24"/>
        </w:rPr>
        <w:fldChar w:fldCharType="separate"/>
      </w:r>
    </w:p>
    <w:p w:rsidR="001C0073" w:rsidRDefault="00176D1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886553" w:history="1">
        <w:r w:rsidR="001C0073" w:rsidRPr="00D72713">
          <w:rPr>
            <w:rStyle w:val="Hyperlink"/>
            <w:noProof/>
          </w:rPr>
          <w:t>Table of Contents</w:t>
        </w:r>
        <w:r w:rsidR="001C0073">
          <w:rPr>
            <w:noProof/>
            <w:webHidden/>
          </w:rPr>
          <w:tab/>
        </w:r>
        <w:r w:rsidR="001C0073">
          <w:rPr>
            <w:noProof/>
            <w:webHidden/>
          </w:rPr>
          <w:fldChar w:fldCharType="begin"/>
        </w:r>
        <w:r w:rsidR="001C0073">
          <w:rPr>
            <w:noProof/>
            <w:webHidden/>
          </w:rPr>
          <w:instrText xml:space="preserve"> PAGEREF _Toc320886553 \h </w:instrText>
        </w:r>
        <w:r w:rsidR="001C0073">
          <w:rPr>
            <w:noProof/>
            <w:webHidden/>
          </w:rPr>
        </w:r>
        <w:r w:rsidR="001C0073">
          <w:rPr>
            <w:noProof/>
            <w:webHidden/>
          </w:rPr>
          <w:fldChar w:fldCharType="separate"/>
        </w:r>
        <w:r w:rsidR="001C0073">
          <w:rPr>
            <w:noProof/>
            <w:webHidden/>
          </w:rPr>
          <w:t>2</w:t>
        </w:r>
        <w:r w:rsidR="001C0073">
          <w:rPr>
            <w:noProof/>
            <w:webHidden/>
          </w:rPr>
          <w:fldChar w:fldCharType="end"/>
        </w:r>
      </w:hyperlink>
    </w:p>
    <w:p w:rsidR="001C0073" w:rsidRDefault="00176D1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886554" w:history="1">
        <w:r w:rsidR="001C0073" w:rsidRPr="00D72713">
          <w:rPr>
            <w:rStyle w:val="Hyperlink"/>
            <w:noProof/>
          </w:rPr>
          <w:t>Change Log</w:t>
        </w:r>
        <w:r w:rsidR="001C0073">
          <w:rPr>
            <w:noProof/>
            <w:webHidden/>
          </w:rPr>
          <w:tab/>
        </w:r>
        <w:r w:rsidR="001C0073">
          <w:rPr>
            <w:noProof/>
            <w:webHidden/>
          </w:rPr>
          <w:fldChar w:fldCharType="begin"/>
        </w:r>
        <w:r w:rsidR="001C0073">
          <w:rPr>
            <w:noProof/>
            <w:webHidden/>
          </w:rPr>
          <w:instrText xml:space="preserve"> PAGEREF _Toc320886554 \h </w:instrText>
        </w:r>
        <w:r w:rsidR="001C0073">
          <w:rPr>
            <w:noProof/>
            <w:webHidden/>
          </w:rPr>
        </w:r>
        <w:r w:rsidR="001C0073">
          <w:rPr>
            <w:noProof/>
            <w:webHidden/>
          </w:rPr>
          <w:fldChar w:fldCharType="separate"/>
        </w:r>
        <w:r w:rsidR="001C0073">
          <w:rPr>
            <w:noProof/>
            <w:webHidden/>
          </w:rPr>
          <w:t>3</w:t>
        </w:r>
        <w:r w:rsidR="001C0073">
          <w:rPr>
            <w:noProof/>
            <w:webHidden/>
          </w:rPr>
          <w:fldChar w:fldCharType="end"/>
        </w:r>
      </w:hyperlink>
    </w:p>
    <w:p w:rsidR="001C0073" w:rsidRDefault="00176D1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886555" w:history="1">
        <w:r w:rsidR="001C0073" w:rsidRPr="00D72713">
          <w:rPr>
            <w:rStyle w:val="Hyperlink"/>
            <w:noProof/>
          </w:rPr>
          <w:t>Introduction</w:t>
        </w:r>
        <w:r w:rsidR="001C0073">
          <w:rPr>
            <w:noProof/>
            <w:webHidden/>
          </w:rPr>
          <w:tab/>
        </w:r>
        <w:r w:rsidR="001C0073">
          <w:rPr>
            <w:noProof/>
            <w:webHidden/>
          </w:rPr>
          <w:fldChar w:fldCharType="begin"/>
        </w:r>
        <w:r w:rsidR="001C0073">
          <w:rPr>
            <w:noProof/>
            <w:webHidden/>
          </w:rPr>
          <w:instrText xml:space="preserve"> PAGEREF _Toc320886555 \h </w:instrText>
        </w:r>
        <w:r w:rsidR="001C0073">
          <w:rPr>
            <w:noProof/>
            <w:webHidden/>
          </w:rPr>
        </w:r>
        <w:r w:rsidR="001C0073">
          <w:rPr>
            <w:noProof/>
            <w:webHidden/>
          </w:rPr>
          <w:fldChar w:fldCharType="separate"/>
        </w:r>
        <w:r w:rsidR="001C0073">
          <w:rPr>
            <w:noProof/>
            <w:webHidden/>
          </w:rPr>
          <w:t>3</w:t>
        </w:r>
        <w:r w:rsidR="001C0073">
          <w:rPr>
            <w:noProof/>
            <w:webHidden/>
          </w:rPr>
          <w:fldChar w:fldCharType="end"/>
        </w:r>
      </w:hyperlink>
    </w:p>
    <w:p w:rsidR="001C0073" w:rsidRDefault="00176D1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886556" w:history="1">
        <w:r w:rsidR="001C0073" w:rsidRPr="00D72713">
          <w:rPr>
            <w:rStyle w:val="Hyperlink"/>
            <w:noProof/>
          </w:rPr>
          <w:t>Minimum Hardware/Software Requirements</w:t>
        </w:r>
        <w:r w:rsidR="001C0073">
          <w:rPr>
            <w:noProof/>
            <w:webHidden/>
          </w:rPr>
          <w:tab/>
        </w:r>
        <w:r w:rsidR="001C0073">
          <w:rPr>
            <w:noProof/>
            <w:webHidden/>
          </w:rPr>
          <w:fldChar w:fldCharType="begin"/>
        </w:r>
        <w:r w:rsidR="001C0073">
          <w:rPr>
            <w:noProof/>
            <w:webHidden/>
          </w:rPr>
          <w:instrText xml:space="preserve"> PAGEREF _Toc320886556 \h </w:instrText>
        </w:r>
        <w:r w:rsidR="001C0073">
          <w:rPr>
            <w:noProof/>
            <w:webHidden/>
          </w:rPr>
        </w:r>
        <w:r w:rsidR="001C0073">
          <w:rPr>
            <w:noProof/>
            <w:webHidden/>
          </w:rPr>
          <w:fldChar w:fldCharType="separate"/>
        </w:r>
        <w:r w:rsidR="001C0073">
          <w:rPr>
            <w:noProof/>
            <w:webHidden/>
          </w:rPr>
          <w:t>3</w:t>
        </w:r>
        <w:r w:rsidR="001C0073">
          <w:rPr>
            <w:noProof/>
            <w:webHidden/>
          </w:rPr>
          <w:fldChar w:fldCharType="end"/>
        </w:r>
      </w:hyperlink>
    </w:p>
    <w:p w:rsidR="001C0073" w:rsidRDefault="00176D1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886557" w:history="1">
        <w:r w:rsidR="001C0073" w:rsidRPr="00D72713">
          <w:rPr>
            <w:rStyle w:val="Hyperlink"/>
            <w:noProof/>
          </w:rPr>
          <w:t>Oracle Database Server Installation</w:t>
        </w:r>
        <w:r w:rsidR="001C0073">
          <w:rPr>
            <w:noProof/>
            <w:webHidden/>
          </w:rPr>
          <w:tab/>
        </w:r>
        <w:r w:rsidR="001C0073">
          <w:rPr>
            <w:noProof/>
            <w:webHidden/>
          </w:rPr>
          <w:fldChar w:fldCharType="begin"/>
        </w:r>
        <w:r w:rsidR="001C0073">
          <w:rPr>
            <w:noProof/>
            <w:webHidden/>
          </w:rPr>
          <w:instrText xml:space="preserve"> PAGEREF _Toc320886557 \h </w:instrText>
        </w:r>
        <w:r w:rsidR="001C0073">
          <w:rPr>
            <w:noProof/>
            <w:webHidden/>
          </w:rPr>
        </w:r>
        <w:r w:rsidR="001C0073">
          <w:rPr>
            <w:noProof/>
            <w:webHidden/>
          </w:rPr>
          <w:fldChar w:fldCharType="separate"/>
        </w:r>
        <w:r w:rsidR="001C0073">
          <w:rPr>
            <w:noProof/>
            <w:webHidden/>
          </w:rPr>
          <w:t>4</w:t>
        </w:r>
        <w:r w:rsidR="001C0073">
          <w:rPr>
            <w:noProof/>
            <w:webHidden/>
          </w:rPr>
          <w:fldChar w:fldCharType="end"/>
        </w:r>
      </w:hyperlink>
    </w:p>
    <w:p w:rsidR="001C0073" w:rsidRDefault="00176D1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886558" w:history="1">
        <w:r w:rsidR="001C0073" w:rsidRPr="00D72713">
          <w:rPr>
            <w:rStyle w:val="Hyperlink"/>
            <w:noProof/>
          </w:rPr>
          <w:t>Web Server Installation</w:t>
        </w:r>
        <w:r w:rsidR="001C0073">
          <w:rPr>
            <w:noProof/>
            <w:webHidden/>
          </w:rPr>
          <w:tab/>
        </w:r>
        <w:r w:rsidR="001C0073">
          <w:rPr>
            <w:noProof/>
            <w:webHidden/>
          </w:rPr>
          <w:fldChar w:fldCharType="begin"/>
        </w:r>
        <w:r w:rsidR="001C0073">
          <w:rPr>
            <w:noProof/>
            <w:webHidden/>
          </w:rPr>
          <w:instrText xml:space="preserve"> PAGEREF _Toc320886558 \h </w:instrText>
        </w:r>
        <w:r w:rsidR="001C0073">
          <w:rPr>
            <w:noProof/>
            <w:webHidden/>
          </w:rPr>
        </w:r>
        <w:r w:rsidR="001C0073">
          <w:rPr>
            <w:noProof/>
            <w:webHidden/>
          </w:rPr>
          <w:fldChar w:fldCharType="separate"/>
        </w:r>
        <w:r w:rsidR="001C0073">
          <w:rPr>
            <w:noProof/>
            <w:webHidden/>
          </w:rPr>
          <w:t>12</w:t>
        </w:r>
        <w:r w:rsidR="001C0073">
          <w:rPr>
            <w:noProof/>
            <w:webHidden/>
          </w:rPr>
          <w:fldChar w:fldCharType="end"/>
        </w:r>
      </w:hyperlink>
    </w:p>
    <w:p w:rsidR="00180F82" w:rsidRDefault="000B5C8D">
      <w:pPr>
        <w:spacing w:after="200" w:line="276" w:lineRule="auto"/>
        <w:rPr>
          <w:rFonts w:asciiTheme="majorHAnsi" w:hAnsiTheme="majorHAnsi"/>
          <w:b/>
          <w:color w:val="365F91" w:themeColor="accent1" w:themeShade="BF"/>
          <w:sz w:val="28"/>
        </w:rPr>
      </w:pPr>
      <w:r>
        <w:fldChar w:fldCharType="end"/>
      </w:r>
      <w:r w:rsidR="00180F82">
        <w:br w:type="page"/>
      </w:r>
    </w:p>
    <w:p w:rsidR="00090C51" w:rsidRDefault="00090C51" w:rsidP="00090C51">
      <w:pPr>
        <w:pStyle w:val="Heading1"/>
      </w:pPr>
    </w:p>
    <w:p w:rsidR="00E04715" w:rsidRPr="00090C51" w:rsidRDefault="008D3F2B" w:rsidP="00090C51">
      <w:pPr>
        <w:pStyle w:val="Heading1"/>
      </w:pPr>
      <w:bookmarkStart w:id="5" w:name="_Toc320886554"/>
      <w:bookmarkEnd w:id="4"/>
      <w:r>
        <w:t>Change Log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58"/>
        <w:gridCol w:w="1973"/>
        <w:gridCol w:w="5035"/>
      </w:tblGrid>
      <w:tr w:rsidR="00E04715" w:rsidTr="008D3F2B">
        <w:tc>
          <w:tcPr>
            <w:tcW w:w="1278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Version #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Revision Description</w:t>
            </w:r>
          </w:p>
        </w:tc>
      </w:tr>
      <w:tr w:rsidR="00E04715" w:rsidTr="00E04715">
        <w:tc>
          <w:tcPr>
            <w:tcW w:w="1278" w:type="dxa"/>
          </w:tcPr>
          <w:p w:rsidR="00E04715" w:rsidRDefault="00B62B98" w:rsidP="00B62B98">
            <w:pPr>
              <w:rPr>
                <w:sz w:val="24"/>
              </w:rPr>
            </w:pPr>
            <w:r>
              <w:rPr>
                <w:sz w:val="24"/>
              </w:rPr>
              <w:t>01</w:t>
            </w:r>
            <w:r w:rsidR="00FD798C">
              <w:rPr>
                <w:sz w:val="24"/>
              </w:rPr>
              <w:t>/</w:t>
            </w:r>
            <w:r>
              <w:rPr>
                <w:sz w:val="24"/>
              </w:rPr>
              <w:t>24/2012</w:t>
            </w:r>
          </w:p>
        </w:tc>
        <w:tc>
          <w:tcPr>
            <w:tcW w:w="1260" w:type="dxa"/>
          </w:tcPr>
          <w:p w:rsidR="00E04715" w:rsidRDefault="001252DC" w:rsidP="003126A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E04715" w:rsidRDefault="001252DC" w:rsidP="003126A9">
            <w:pPr>
              <w:rPr>
                <w:sz w:val="24"/>
              </w:rPr>
            </w:pPr>
            <w:r>
              <w:rPr>
                <w:sz w:val="24"/>
              </w:rPr>
              <w:t xml:space="preserve">Craig </w:t>
            </w:r>
            <w:proofErr w:type="spellStart"/>
            <w:r>
              <w:rPr>
                <w:sz w:val="24"/>
              </w:rPr>
              <w:t>Rebo</w:t>
            </w:r>
            <w:proofErr w:type="spellEnd"/>
          </w:p>
        </w:tc>
        <w:tc>
          <w:tcPr>
            <w:tcW w:w="5058" w:type="dxa"/>
          </w:tcPr>
          <w:p w:rsidR="00E04715" w:rsidRDefault="001252DC" w:rsidP="003126A9">
            <w:pPr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</w:tr>
      <w:tr w:rsidR="00E04715" w:rsidTr="00E04715">
        <w:tc>
          <w:tcPr>
            <w:tcW w:w="1278" w:type="dxa"/>
          </w:tcPr>
          <w:p w:rsidR="00E04715" w:rsidRDefault="005C6E6B" w:rsidP="003126A9">
            <w:pPr>
              <w:rPr>
                <w:sz w:val="24"/>
              </w:rPr>
            </w:pPr>
            <w:r>
              <w:rPr>
                <w:sz w:val="24"/>
              </w:rPr>
              <w:t>01/30/2012</w:t>
            </w:r>
          </w:p>
        </w:tc>
        <w:tc>
          <w:tcPr>
            <w:tcW w:w="1260" w:type="dxa"/>
          </w:tcPr>
          <w:p w:rsidR="00E04715" w:rsidRDefault="005C6E6B" w:rsidP="003126A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E04715" w:rsidRDefault="005C6E6B" w:rsidP="003126A9">
            <w:pPr>
              <w:rPr>
                <w:sz w:val="24"/>
              </w:rPr>
            </w:pPr>
            <w:r>
              <w:rPr>
                <w:sz w:val="24"/>
              </w:rPr>
              <w:t xml:space="preserve">Craig </w:t>
            </w:r>
            <w:proofErr w:type="spellStart"/>
            <w:r>
              <w:rPr>
                <w:sz w:val="24"/>
              </w:rPr>
              <w:t>Rebo</w:t>
            </w:r>
            <w:proofErr w:type="spellEnd"/>
          </w:p>
        </w:tc>
        <w:tc>
          <w:tcPr>
            <w:tcW w:w="5058" w:type="dxa"/>
          </w:tcPr>
          <w:p w:rsidR="00E04715" w:rsidRDefault="005C6E6B" w:rsidP="005C6E6B">
            <w:pPr>
              <w:rPr>
                <w:sz w:val="24"/>
              </w:rPr>
            </w:pPr>
            <w:r>
              <w:rPr>
                <w:sz w:val="24"/>
              </w:rPr>
              <w:t>Added IIS file permissions to directory</w:t>
            </w:r>
          </w:p>
        </w:tc>
      </w:tr>
      <w:tr w:rsidR="00E04715" w:rsidTr="00E04715">
        <w:tc>
          <w:tcPr>
            <w:tcW w:w="1278" w:type="dxa"/>
          </w:tcPr>
          <w:p w:rsidR="00E04715" w:rsidRDefault="0020295C" w:rsidP="003126A9">
            <w:pPr>
              <w:rPr>
                <w:sz w:val="24"/>
              </w:rPr>
            </w:pPr>
            <w:r>
              <w:rPr>
                <w:sz w:val="24"/>
              </w:rPr>
              <w:t>03/30/2012</w:t>
            </w:r>
          </w:p>
        </w:tc>
        <w:tc>
          <w:tcPr>
            <w:tcW w:w="1260" w:type="dxa"/>
          </w:tcPr>
          <w:p w:rsidR="00E04715" w:rsidRDefault="0020295C" w:rsidP="003126A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 w:rsidR="00E04715" w:rsidRDefault="0020295C" w:rsidP="003126A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Sael</w:t>
            </w:r>
            <w:proofErr w:type="spellEnd"/>
            <w:r>
              <w:rPr>
                <w:sz w:val="24"/>
              </w:rPr>
              <w:t xml:space="preserve"> Lugo</w:t>
            </w:r>
          </w:p>
        </w:tc>
        <w:tc>
          <w:tcPr>
            <w:tcW w:w="5058" w:type="dxa"/>
          </w:tcPr>
          <w:p w:rsidR="00E04715" w:rsidRDefault="0020295C" w:rsidP="003126A9">
            <w:pPr>
              <w:rPr>
                <w:sz w:val="24"/>
              </w:rPr>
            </w:pPr>
            <w:r>
              <w:rPr>
                <w:sz w:val="24"/>
              </w:rPr>
              <w:t>Added minimum requirements</w:t>
            </w:r>
          </w:p>
        </w:tc>
      </w:tr>
      <w:tr w:rsidR="00E04715" w:rsidTr="00E04715">
        <w:tc>
          <w:tcPr>
            <w:tcW w:w="1278" w:type="dxa"/>
          </w:tcPr>
          <w:p w:rsidR="00E04715" w:rsidRDefault="003815F1" w:rsidP="003126A9">
            <w:pPr>
              <w:rPr>
                <w:sz w:val="24"/>
              </w:rPr>
            </w:pPr>
            <w:r>
              <w:rPr>
                <w:sz w:val="24"/>
              </w:rPr>
              <w:t>07/16/2012</w:t>
            </w:r>
          </w:p>
        </w:tc>
        <w:tc>
          <w:tcPr>
            <w:tcW w:w="1260" w:type="dxa"/>
          </w:tcPr>
          <w:p w:rsidR="00E04715" w:rsidRDefault="003815F1" w:rsidP="003126A9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0" w:type="dxa"/>
          </w:tcPr>
          <w:p w:rsidR="00E04715" w:rsidRDefault="003815F1" w:rsidP="003126A9">
            <w:pPr>
              <w:rPr>
                <w:sz w:val="24"/>
              </w:rPr>
            </w:pPr>
            <w:r>
              <w:rPr>
                <w:sz w:val="24"/>
              </w:rPr>
              <w:t xml:space="preserve">Craig </w:t>
            </w:r>
            <w:proofErr w:type="spellStart"/>
            <w:r>
              <w:rPr>
                <w:sz w:val="24"/>
              </w:rPr>
              <w:t>Rebo</w:t>
            </w:r>
            <w:proofErr w:type="spellEnd"/>
          </w:p>
        </w:tc>
        <w:tc>
          <w:tcPr>
            <w:tcW w:w="5058" w:type="dxa"/>
          </w:tcPr>
          <w:p w:rsidR="00E04715" w:rsidRDefault="003815F1" w:rsidP="003126A9">
            <w:pPr>
              <w:rPr>
                <w:sz w:val="24"/>
              </w:rPr>
            </w:pPr>
            <w:r>
              <w:rPr>
                <w:sz w:val="24"/>
              </w:rPr>
              <w:t>Updated for Communicator install</w:t>
            </w:r>
          </w:p>
        </w:tc>
      </w:tr>
      <w:tr w:rsidR="00E04715" w:rsidTr="00E04715">
        <w:tc>
          <w:tcPr>
            <w:tcW w:w="1278" w:type="dxa"/>
          </w:tcPr>
          <w:p w:rsidR="00E04715" w:rsidRDefault="00084B31" w:rsidP="003126A9">
            <w:pPr>
              <w:rPr>
                <w:sz w:val="24"/>
              </w:rPr>
            </w:pPr>
            <w:r>
              <w:rPr>
                <w:sz w:val="24"/>
              </w:rPr>
              <w:t>12/17/2012</w:t>
            </w:r>
          </w:p>
        </w:tc>
        <w:tc>
          <w:tcPr>
            <w:tcW w:w="1260" w:type="dxa"/>
          </w:tcPr>
          <w:p w:rsidR="00E04715" w:rsidRDefault="00084B31" w:rsidP="003126A9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80" w:type="dxa"/>
          </w:tcPr>
          <w:p w:rsidR="00E04715" w:rsidRDefault="00084B31" w:rsidP="003126A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Sael</w:t>
            </w:r>
            <w:proofErr w:type="spellEnd"/>
            <w:r>
              <w:rPr>
                <w:sz w:val="24"/>
              </w:rPr>
              <w:t xml:space="preserve"> Lugo</w:t>
            </w:r>
          </w:p>
        </w:tc>
        <w:tc>
          <w:tcPr>
            <w:tcW w:w="5058" w:type="dxa"/>
          </w:tcPr>
          <w:p w:rsidR="00E04715" w:rsidRDefault="00E8518C" w:rsidP="003126A9">
            <w:pPr>
              <w:rPr>
                <w:sz w:val="24"/>
              </w:rPr>
            </w:pPr>
            <w:r>
              <w:rPr>
                <w:sz w:val="24"/>
              </w:rPr>
              <w:t>Removed the “Install Oracle Client” section</w:t>
            </w:r>
          </w:p>
        </w:tc>
      </w:tr>
      <w:tr w:rsidR="00E04715" w:rsidTr="00E04715">
        <w:tc>
          <w:tcPr>
            <w:tcW w:w="1278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5058" w:type="dxa"/>
          </w:tcPr>
          <w:p w:rsidR="00E04715" w:rsidRDefault="00E04715" w:rsidP="003126A9">
            <w:pPr>
              <w:rPr>
                <w:sz w:val="24"/>
              </w:rPr>
            </w:pPr>
          </w:p>
        </w:tc>
      </w:tr>
      <w:tr w:rsidR="00E04715" w:rsidTr="00E04715">
        <w:tc>
          <w:tcPr>
            <w:tcW w:w="1278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5058" w:type="dxa"/>
          </w:tcPr>
          <w:p w:rsidR="00E04715" w:rsidRDefault="00E04715" w:rsidP="003126A9">
            <w:pPr>
              <w:rPr>
                <w:sz w:val="24"/>
              </w:rPr>
            </w:pPr>
          </w:p>
        </w:tc>
      </w:tr>
    </w:tbl>
    <w:p w:rsidR="00E04715" w:rsidRDefault="00E04715" w:rsidP="003126A9">
      <w:pPr>
        <w:rPr>
          <w:sz w:val="24"/>
        </w:rPr>
      </w:pPr>
    </w:p>
    <w:p w:rsidR="005B4C63" w:rsidRDefault="007553C2" w:rsidP="00B4155A">
      <w:pPr>
        <w:pStyle w:val="Heading1"/>
      </w:pPr>
      <w:bookmarkStart w:id="6" w:name="_Toc320886555"/>
      <w:r>
        <w:t>Introduction</w:t>
      </w:r>
      <w:bookmarkEnd w:id="6"/>
    </w:p>
    <w:p w:rsidR="00E04715" w:rsidRDefault="005B4C63" w:rsidP="007553C2">
      <w:pPr>
        <w:ind w:left="720" w:hanging="720"/>
        <w:jc w:val="both"/>
        <w:rPr>
          <w:sz w:val="24"/>
        </w:rPr>
      </w:pPr>
      <w:bookmarkStart w:id="7" w:name="OLE_LINK1"/>
      <w:bookmarkStart w:id="8" w:name="OLE_LINK2"/>
      <w:r>
        <w:rPr>
          <w:sz w:val="24"/>
        </w:rPr>
        <w:t xml:space="preserve">This document describes </w:t>
      </w:r>
      <w:r w:rsidR="00A65DBA">
        <w:rPr>
          <w:sz w:val="24"/>
        </w:rPr>
        <w:t>the procedures needed to install t</w:t>
      </w:r>
      <w:r>
        <w:rPr>
          <w:sz w:val="24"/>
        </w:rPr>
        <w:t xml:space="preserve">he Pre-Procedure checklist tool. </w:t>
      </w:r>
    </w:p>
    <w:bookmarkEnd w:id="7"/>
    <w:bookmarkEnd w:id="8"/>
    <w:p w:rsidR="005B4C63" w:rsidRDefault="005B4C63" w:rsidP="003126A9">
      <w:pPr>
        <w:rPr>
          <w:sz w:val="24"/>
        </w:rPr>
      </w:pPr>
    </w:p>
    <w:p w:rsidR="0020295C" w:rsidRDefault="0020295C" w:rsidP="0020295C">
      <w:pPr>
        <w:pStyle w:val="Heading1"/>
      </w:pPr>
      <w:bookmarkStart w:id="9" w:name="_Toc320886556"/>
      <w:r>
        <w:t xml:space="preserve">Minimum </w:t>
      </w:r>
      <w:r w:rsidR="00137107">
        <w:t>Hardware/</w:t>
      </w:r>
      <w:r>
        <w:t>Software Requirements</w:t>
      </w:r>
      <w:bookmarkEnd w:id="9"/>
    </w:p>
    <w:p w:rsidR="0020295C" w:rsidRDefault="0020295C">
      <w:pPr>
        <w:spacing w:after="200" w:line="276" w:lineRule="auto"/>
        <w:rPr>
          <w:sz w:val="24"/>
        </w:rPr>
      </w:pPr>
      <w:r>
        <w:rPr>
          <w:sz w:val="24"/>
        </w:rPr>
        <w:t xml:space="preserve">The following requirements are the minimum </w:t>
      </w:r>
      <w:r w:rsidR="00137107">
        <w:rPr>
          <w:sz w:val="24"/>
        </w:rPr>
        <w:t>hardware/</w:t>
      </w:r>
      <w:r>
        <w:rPr>
          <w:sz w:val="24"/>
        </w:rPr>
        <w:t>software requirements to run the VA Pre-Procedure Checklist Tool website.</w:t>
      </w:r>
    </w:p>
    <w:p w:rsidR="00137107" w:rsidRDefault="00137107" w:rsidP="00BC1FDF">
      <w:pPr>
        <w:pStyle w:val="Heading2"/>
      </w:pPr>
      <w:r>
        <w:t>Hardware</w:t>
      </w:r>
      <w:r w:rsidR="004454DA">
        <w:t xml:space="preserve"> Requirements</w:t>
      </w:r>
    </w:p>
    <w:p w:rsidR="00BC1FDF" w:rsidRDefault="00BC1FDF" w:rsidP="00BC1FDF">
      <w:pPr>
        <w:pStyle w:val="Heading3"/>
      </w:pPr>
      <w:r>
        <w:t>Web Server</w:t>
      </w:r>
    </w:p>
    <w:p w:rsidR="00BC1FDF" w:rsidRPr="00BC1FDF" w:rsidRDefault="00BC1FDF" w:rsidP="00BC1FDF">
      <w:pPr>
        <w:pStyle w:val="ListParagraph"/>
        <w:numPr>
          <w:ilvl w:val="0"/>
          <w:numId w:val="18"/>
        </w:numPr>
        <w:spacing w:after="200" w:line="276" w:lineRule="auto"/>
        <w:rPr>
          <w:sz w:val="24"/>
        </w:rPr>
      </w:pPr>
      <w:r w:rsidRPr="00BC1FDF">
        <w:rPr>
          <w:sz w:val="24"/>
        </w:rPr>
        <w:t>Processor: 3.00 GHz</w:t>
      </w:r>
    </w:p>
    <w:p w:rsidR="00BC1FDF" w:rsidRPr="00BC1FDF" w:rsidRDefault="00BC1FDF" w:rsidP="00BC1FDF">
      <w:pPr>
        <w:pStyle w:val="ListParagraph"/>
        <w:numPr>
          <w:ilvl w:val="0"/>
          <w:numId w:val="18"/>
        </w:numPr>
        <w:spacing w:after="200" w:line="276" w:lineRule="auto"/>
        <w:rPr>
          <w:sz w:val="24"/>
        </w:rPr>
      </w:pPr>
      <w:r w:rsidRPr="00BC1FDF">
        <w:rPr>
          <w:sz w:val="24"/>
        </w:rPr>
        <w:t>RAM: 4 GB</w:t>
      </w:r>
    </w:p>
    <w:p w:rsidR="00BC1FDF" w:rsidRPr="00BC1FDF" w:rsidRDefault="00BC1FDF" w:rsidP="00BC1FDF">
      <w:pPr>
        <w:pStyle w:val="ListParagraph"/>
        <w:numPr>
          <w:ilvl w:val="0"/>
          <w:numId w:val="18"/>
        </w:numPr>
        <w:spacing w:after="200" w:line="276" w:lineRule="auto"/>
        <w:rPr>
          <w:sz w:val="24"/>
        </w:rPr>
      </w:pPr>
      <w:r w:rsidRPr="00BC1FDF">
        <w:rPr>
          <w:sz w:val="24"/>
        </w:rPr>
        <w:t>Hard drive: 0.5 GB free</w:t>
      </w:r>
    </w:p>
    <w:p w:rsidR="00BC1FDF" w:rsidRDefault="00BC1FDF" w:rsidP="00BC1FDF">
      <w:pPr>
        <w:pStyle w:val="Heading3"/>
      </w:pPr>
      <w:r>
        <w:t>Database Server</w:t>
      </w:r>
    </w:p>
    <w:p w:rsidR="00BC1FDF" w:rsidRPr="00BC1FDF" w:rsidRDefault="00BC1FDF" w:rsidP="00BC1FDF">
      <w:pPr>
        <w:pStyle w:val="ListParagraph"/>
        <w:numPr>
          <w:ilvl w:val="0"/>
          <w:numId w:val="17"/>
        </w:numPr>
        <w:spacing w:after="200" w:line="276" w:lineRule="auto"/>
        <w:rPr>
          <w:sz w:val="24"/>
        </w:rPr>
      </w:pPr>
      <w:r w:rsidRPr="00BC1FDF">
        <w:rPr>
          <w:sz w:val="24"/>
        </w:rPr>
        <w:t>Processor: 3.00 GHz</w:t>
      </w:r>
    </w:p>
    <w:p w:rsidR="00BC1FDF" w:rsidRPr="00BC1FDF" w:rsidRDefault="00BC1FDF" w:rsidP="00BC1FDF">
      <w:pPr>
        <w:pStyle w:val="ListParagraph"/>
        <w:numPr>
          <w:ilvl w:val="0"/>
          <w:numId w:val="17"/>
        </w:numPr>
        <w:spacing w:after="200" w:line="276" w:lineRule="auto"/>
        <w:rPr>
          <w:sz w:val="24"/>
        </w:rPr>
      </w:pPr>
      <w:r w:rsidRPr="00BC1FDF">
        <w:rPr>
          <w:sz w:val="24"/>
        </w:rPr>
        <w:t>RAM: 4 GB</w:t>
      </w:r>
    </w:p>
    <w:p w:rsidR="00BC1FDF" w:rsidRPr="00BC1FDF" w:rsidRDefault="005A0625" w:rsidP="00BC1FDF">
      <w:pPr>
        <w:pStyle w:val="ListParagraph"/>
        <w:numPr>
          <w:ilvl w:val="0"/>
          <w:numId w:val="17"/>
        </w:numPr>
        <w:spacing w:after="200" w:line="276" w:lineRule="auto"/>
        <w:rPr>
          <w:sz w:val="24"/>
        </w:rPr>
      </w:pPr>
      <w:r>
        <w:rPr>
          <w:sz w:val="24"/>
        </w:rPr>
        <w:t>Hard drive: 11.5</w:t>
      </w:r>
      <w:r w:rsidR="00BC1FDF" w:rsidRPr="00BC1FDF">
        <w:rPr>
          <w:sz w:val="24"/>
        </w:rPr>
        <w:t xml:space="preserve"> GB free</w:t>
      </w:r>
    </w:p>
    <w:p w:rsidR="00137107" w:rsidRDefault="00137107" w:rsidP="00BC1FDF">
      <w:pPr>
        <w:pStyle w:val="Heading2"/>
      </w:pPr>
      <w:r>
        <w:t>Software</w:t>
      </w:r>
      <w:r w:rsidR="004454DA">
        <w:t xml:space="preserve"> Requirements</w:t>
      </w:r>
    </w:p>
    <w:p w:rsidR="00BC1FDF" w:rsidRDefault="00BC1FDF" w:rsidP="00BC1FDF">
      <w:pPr>
        <w:pStyle w:val="Heading3"/>
      </w:pPr>
      <w:r>
        <w:t>Web Server</w:t>
      </w:r>
    </w:p>
    <w:p w:rsidR="00BC1FDF" w:rsidRPr="00BC1FDF" w:rsidRDefault="00BC1FDF" w:rsidP="00BC1FDF">
      <w:pPr>
        <w:pStyle w:val="ListParagraph"/>
        <w:numPr>
          <w:ilvl w:val="0"/>
          <w:numId w:val="16"/>
        </w:numPr>
        <w:spacing w:after="200" w:line="276" w:lineRule="auto"/>
        <w:rPr>
          <w:sz w:val="24"/>
        </w:rPr>
      </w:pPr>
      <w:r w:rsidRPr="00BC1FDF">
        <w:rPr>
          <w:sz w:val="24"/>
        </w:rPr>
        <w:t>Windows Server 2008 R2 (64-Bit)</w:t>
      </w:r>
    </w:p>
    <w:p w:rsidR="00BC1FDF" w:rsidRPr="00BC1FDF" w:rsidRDefault="00BC1FDF" w:rsidP="00BC1FDF">
      <w:pPr>
        <w:pStyle w:val="ListParagraph"/>
        <w:numPr>
          <w:ilvl w:val="0"/>
          <w:numId w:val="16"/>
        </w:numPr>
        <w:spacing w:after="200" w:line="276" w:lineRule="auto"/>
        <w:rPr>
          <w:sz w:val="24"/>
        </w:rPr>
      </w:pPr>
      <w:r w:rsidRPr="00BC1FDF">
        <w:rPr>
          <w:sz w:val="24"/>
        </w:rPr>
        <w:t>IIS</w:t>
      </w:r>
      <w:r w:rsidR="00D12673">
        <w:rPr>
          <w:sz w:val="24"/>
        </w:rPr>
        <w:t xml:space="preserve"> 7.0</w:t>
      </w:r>
    </w:p>
    <w:p w:rsidR="00BC1FDF" w:rsidRPr="00BC1FDF" w:rsidRDefault="00BC1FDF" w:rsidP="00BC1FDF">
      <w:pPr>
        <w:pStyle w:val="ListParagraph"/>
        <w:numPr>
          <w:ilvl w:val="0"/>
          <w:numId w:val="16"/>
        </w:numPr>
        <w:spacing w:after="200" w:line="276" w:lineRule="auto"/>
        <w:rPr>
          <w:sz w:val="24"/>
        </w:rPr>
      </w:pPr>
      <w:r w:rsidRPr="00BC1FDF">
        <w:rPr>
          <w:sz w:val="24"/>
        </w:rPr>
        <w:t>.NET Framework 3.5</w:t>
      </w:r>
      <w:r>
        <w:rPr>
          <w:sz w:val="24"/>
        </w:rPr>
        <w:t xml:space="preserve"> SP 1</w:t>
      </w:r>
    </w:p>
    <w:p w:rsidR="00BC1FDF" w:rsidRDefault="00BC1FDF" w:rsidP="00BC1FDF">
      <w:pPr>
        <w:pStyle w:val="Heading3"/>
      </w:pPr>
      <w:r>
        <w:t>Database Server</w:t>
      </w:r>
    </w:p>
    <w:p w:rsidR="00BC1FDF" w:rsidRPr="00BC1FDF" w:rsidRDefault="00BC1FDF" w:rsidP="00BC1FDF">
      <w:pPr>
        <w:pStyle w:val="ListParagraph"/>
        <w:numPr>
          <w:ilvl w:val="0"/>
          <w:numId w:val="19"/>
        </w:numPr>
        <w:spacing w:after="200" w:line="276" w:lineRule="auto"/>
        <w:rPr>
          <w:sz w:val="24"/>
        </w:rPr>
      </w:pPr>
      <w:r w:rsidRPr="00BC1FDF">
        <w:rPr>
          <w:sz w:val="24"/>
        </w:rPr>
        <w:t>Windows Server 2008 R2 (64-Bit)</w:t>
      </w:r>
    </w:p>
    <w:p w:rsidR="00752C13" w:rsidRPr="00BC1FDF" w:rsidRDefault="004454DA" w:rsidP="00BC1FDF">
      <w:pPr>
        <w:pStyle w:val="ListParagraph"/>
        <w:numPr>
          <w:ilvl w:val="0"/>
          <w:numId w:val="19"/>
        </w:numPr>
        <w:spacing w:after="200" w:line="276" w:lineRule="auto"/>
        <w:rPr>
          <w:sz w:val="24"/>
        </w:rPr>
      </w:pPr>
      <w:r w:rsidRPr="00BC1FDF">
        <w:rPr>
          <w:sz w:val="24"/>
        </w:rPr>
        <w:t>Oracle Database Express Edition 11g</w:t>
      </w:r>
      <w:r w:rsidR="00752C13" w:rsidRPr="00BC1FDF">
        <w:rPr>
          <w:sz w:val="24"/>
        </w:rPr>
        <w:br w:type="page"/>
      </w:r>
    </w:p>
    <w:p w:rsidR="00EF2937" w:rsidRDefault="00A65DBA" w:rsidP="00090C51">
      <w:pPr>
        <w:pStyle w:val="Heading1"/>
      </w:pPr>
      <w:bookmarkStart w:id="10" w:name="_Toc320886557"/>
      <w:r>
        <w:lastRenderedPageBreak/>
        <w:t xml:space="preserve">Oracle </w:t>
      </w:r>
      <w:r w:rsidR="006C14A6">
        <w:t xml:space="preserve">Database Server </w:t>
      </w:r>
      <w:r>
        <w:t>Installation</w:t>
      </w:r>
      <w:bookmarkEnd w:id="10"/>
    </w:p>
    <w:p w:rsidR="00EF2937" w:rsidRDefault="00A65DBA" w:rsidP="00A65DB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The Pre-procedure checklist tool uses Oracle as the backend database to store Pre-Procedure related data. We are currently using Oracle Database 11g Express </w:t>
      </w:r>
      <w:r w:rsidR="000D6E4D">
        <w:rPr>
          <w:rFonts w:eastAsiaTheme="minorHAnsi"/>
          <w:color w:val="000000"/>
          <w:sz w:val="24"/>
          <w:szCs w:val="24"/>
        </w:rPr>
        <w:t xml:space="preserve">Edition for development and prototyping. </w:t>
      </w:r>
    </w:p>
    <w:p w:rsidR="000D6E4D" w:rsidRPr="000D6E4D" w:rsidRDefault="000D6E4D" w:rsidP="00A65DB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</w:p>
    <w:p w:rsidR="000D6E4D" w:rsidRDefault="000D6E4D" w:rsidP="00D33B35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sz w:val="24"/>
          <w:szCs w:val="24"/>
        </w:rPr>
      </w:pPr>
      <w:r w:rsidRPr="000D6E4D">
        <w:rPr>
          <w:sz w:val="24"/>
          <w:szCs w:val="24"/>
        </w:rPr>
        <w:t xml:space="preserve">Login to the </w:t>
      </w:r>
      <w:r w:rsidR="00D628FE">
        <w:rPr>
          <w:sz w:val="24"/>
          <w:szCs w:val="24"/>
        </w:rPr>
        <w:t xml:space="preserve">Windows </w:t>
      </w:r>
      <w:r w:rsidRPr="000D6E4D">
        <w:rPr>
          <w:sz w:val="24"/>
          <w:szCs w:val="24"/>
        </w:rPr>
        <w:t>database server</w:t>
      </w:r>
      <w:r>
        <w:rPr>
          <w:sz w:val="24"/>
          <w:szCs w:val="24"/>
        </w:rPr>
        <w:t xml:space="preserve"> with administrator </w:t>
      </w:r>
      <w:r w:rsidR="006C14A6">
        <w:rPr>
          <w:sz w:val="24"/>
          <w:szCs w:val="24"/>
        </w:rPr>
        <w:t>privileges</w:t>
      </w:r>
    </w:p>
    <w:p w:rsidR="000D6E4D" w:rsidRDefault="000D6E4D" w:rsidP="000D6E4D">
      <w:pPr>
        <w:pStyle w:val="ListParagraph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0D6E4D" w:rsidRDefault="000D6E4D" w:rsidP="00D33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Open Internet explorer and n</w:t>
      </w:r>
      <w:r w:rsidRPr="000D6E4D">
        <w:rPr>
          <w:color w:val="000000" w:themeColor="text1"/>
          <w:sz w:val="24"/>
          <w:szCs w:val="24"/>
        </w:rPr>
        <w:t>avigate</w:t>
      </w:r>
      <w:r>
        <w:rPr>
          <w:color w:val="000000" w:themeColor="text1"/>
          <w:sz w:val="24"/>
          <w:szCs w:val="24"/>
        </w:rPr>
        <w:t xml:space="preserve"> to:</w:t>
      </w:r>
    </w:p>
    <w:p w:rsidR="00A65DBA" w:rsidRDefault="00176D1C" w:rsidP="000D6E4D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color w:val="000000" w:themeColor="text1"/>
          <w:sz w:val="24"/>
          <w:szCs w:val="24"/>
        </w:rPr>
      </w:pPr>
      <w:hyperlink r:id="rId10" w:history="1">
        <w:r w:rsidR="000D6E4D" w:rsidRPr="000D6E4D">
          <w:rPr>
            <w:rStyle w:val="Hyperlink"/>
            <w:color w:val="000000" w:themeColor="text1"/>
            <w:sz w:val="24"/>
            <w:szCs w:val="24"/>
          </w:rPr>
          <w:t>http://www.oracle.com/technetwork/database/express-edition/downloads/index.html</w:t>
        </w:r>
      </w:hyperlink>
    </w:p>
    <w:p w:rsidR="000D6E4D" w:rsidRPr="000D6E4D" w:rsidRDefault="000D6E4D" w:rsidP="000D6E4D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color w:val="000000" w:themeColor="text1"/>
          <w:sz w:val="24"/>
          <w:szCs w:val="24"/>
        </w:rPr>
      </w:pPr>
    </w:p>
    <w:p w:rsidR="000D6E4D" w:rsidRPr="000D6E4D" w:rsidRDefault="000D6E4D" w:rsidP="00D33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</w:pPr>
      <w:r>
        <w:rPr>
          <w:sz w:val="24"/>
          <w:szCs w:val="24"/>
        </w:rPr>
        <w:t>Click the ‘Accept License Agreement’ radio button</w:t>
      </w:r>
    </w:p>
    <w:p w:rsidR="000D6E4D" w:rsidRDefault="000D6E4D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</w:pPr>
      <w:r>
        <w:rPr>
          <w:noProof/>
        </w:rPr>
        <w:drawing>
          <wp:inline distT="0" distB="0" distL="0" distR="0" wp14:anchorId="2A5D37FC" wp14:editId="55399AB5">
            <wp:extent cx="4886325" cy="2638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4D" w:rsidRPr="000D6E4D" w:rsidRDefault="000D6E4D" w:rsidP="000D6E4D">
      <w:pPr>
        <w:pStyle w:val="ListParagraph"/>
        <w:autoSpaceDE w:val="0"/>
        <w:autoSpaceDN w:val="0"/>
        <w:adjustRightInd w:val="0"/>
        <w:spacing w:after="200" w:line="276" w:lineRule="auto"/>
        <w:jc w:val="both"/>
      </w:pPr>
    </w:p>
    <w:p w:rsidR="00B122E4" w:rsidRDefault="00B122E4">
      <w:pPr>
        <w:spacing w:after="20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0D6E4D" w:rsidRDefault="000D6E4D" w:rsidP="00D33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color w:val="000000" w:themeColor="text1"/>
          <w:sz w:val="24"/>
          <w:szCs w:val="24"/>
        </w:rPr>
      </w:pPr>
      <w:r w:rsidRPr="000D6E4D">
        <w:rPr>
          <w:color w:val="000000" w:themeColor="text1"/>
          <w:sz w:val="24"/>
          <w:szCs w:val="24"/>
        </w:rPr>
        <w:lastRenderedPageBreak/>
        <w:t>Click the ‘</w:t>
      </w:r>
      <w:bookmarkStart w:id="11" w:name="xe_win32"/>
      <w:r w:rsidRPr="000D6E4D">
        <w:rPr>
          <w:color w:val="000000" w:themeColor="text1"/>
          <w:sz w:val="24"/>
          <w:szCs w:val="24"/>
        </w:rPr>
        <w:fldChar w:fldCharType="begin"/>
      </w:r>
      <w:r w:rsidRPr="000D6E4D">
        <w:rPr>
          <w:color w:val="000000" w:themeColor="text1"/>
          <w:sz w:val="24"/>
          <w:szCs w:val="24"/>
        </w:rPr>
        <w:instrText xml:space="preserve"> HYPERLINK "http://download.oracle.com/otn/nt/oracle11g/xe/OracleXE112_Win32.zip" </w:instrText>
      </w:r>
      <w:r w:rsidRPr="000D6E4D">
        <w:rPr>
          <w:color w:val="000000" w:themeColor="text1"/>
          <w:sz w:val="24"/>
          <w:szCs w:val="24"/>
        </w:rPr>
        <w:fldChar w:fldCharType="separate"/>
      </w:r>
      <w:r w:rsidRPr="000D6E4D">
        <w:rPr>
          <w:rStyle w:val="Hyperlink"/>
          <w:color w:val="000000" w:themeColor="text1"/>
          <w:sz w:val="24"/>
          <w:szCs w:val="24"/>
        </w:rPr>
        <w:t>Oracle Database Express Edition 11</w:t>
      </w:r>
      <w:r w:rsidRPr="000D6E4D">
        <w:rPr>
          <w:rStyle w:val="Emphasis"/>
          <w:color w:val="000000" w:themeColor="text1"/>
          <w:sz w:val="24"/>
          <w:szCs w:val="24"/>
          <w:u w:val="single"/>
        </w:rPr>
        <w:t>g</w:t>
      </w:r>
      <w:r w:rsidRPr="000D6E4D">
        <w:rPr>
          <w:rStyle w:val="Hyperlink"/>
          <w:color w:val="000000" w:themeColor="text1"/>
          <w:sz w:val="24"/>
          <w:szCs w:val="24"/>
        </w:rPr>
        <w:t xml:space="preserve"> Release 2 for Windows x32</w:t>
      </w:r>
      <w:r w:rsidRPr="000D6E4D">
        <w:rPr>
          <w:color w:val="000000" w:themeColor="text1"/>
          <w:sz w:val="24"/>
          <w:szCs w:val="24"/>
        </w:rPr>
        <w:fldChar w:fldCharType="end"/>
      </w:r>
      <w:bookmarkEnd w:id="11"/>
      <w:r w:rsidRPr="000D6E4D">
        <w:rPr>
          <w:color w:val="000000" w:themeColor="text1"/>
          <w:sz w:val="24"/>
          <w:szCs w:val="24"/>
        </w:rPr>
        <w:t>’ link</w:t>
      </w:r>
      <w:r>
        <w:rPr>
          <w:color w:val="000000" w:themeColor="text1"/>
          <w:sz w:val="24"/>
          <w:szCs w:val="24"/>
        </w:rPr>
        <w:t xml:space="preserve"> and Sign In to Oracle Technology Network (OTN) and download the </w:t>
      </w:r>
      <w:r w:rsidRPr="000D6E4D">
        <w:rPr>
          <w:color w:val="000000" w:themeColor="text1"/>
          <w:sz w:val="24"/>
          <w:szCs w:val="24"/>
        </w:rPr>
        <w:t>OracleXE112_Win32</w:t>
      </w:r>
      <w:r>
        <w:rPr>
          <w:color w:val="000000" w:themeColor="text1"/>
          <w:sz w:val="24"/>
          <w:szCs w:val="24"/>
        </w:rPr>
        <w:t xml:space="preserve"> zip file.</w:t>
      </w:r>
    </w:p>
    <w:p w:rsidR="000D6E4D" w:rsidRPr="000D6E4D" w:rsidRDefault="000D6E4D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1DF10722" wp14:editId="42AB5867">
            <wp:extent cx="3209925" cy="3276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4D" w:rsidRDefault="000D6E4D" w:rsidP="00D33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0D6E4D">
        <w:rPr>
          <w:rStyle w:val="Strong"/>
          <w:b w:val="0"/>
          <w:bCs w:val="0"/>
          <w:sz w:val="24"/>
          <w:szCs w:val="24"/>
        </w:rPr>
        <w:t>Unzip OracleXE112_Win32 and install Oracle server with default settings.</w:t>
      </w:r>
    </w:p>
    <w:p w:rsidR="006C14A6" w:rsidRDefault="006C14A6" w:rsidP="006C14A6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:rsidR="000D6E4D" w:rsidRDefault="006C14A6" w:rsidP="00D33B3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Open the windows firewall tool and add inbound and outbound rules for </w:t>
      </w:r>
      <w:r w:rsidR="00D628FE">
        <w:rPr>
          <w:rStyle w:val="Strong"/>
          <w:b w:val="0"/>
          <w:bCs w:val="0"/>
          <w:sz w:val="24"/>
          <w:szCs w:val="24"/>
        </w:rPr>
        <w:t xml:space="preserve">TCP </w:t>
      </w:r>
      <w:r>
        <w:rPr>
          <w:rStyle w:val="Strong"/>
          <w:b w:val="0"/>
          <w:bCs w:val="0"/>
          <w:sz w:val="24"/>
          <w:szCs w:val="24"/>
        </w:rPr>
        <w:t>port 1521.</w:t>
      </w:r>
    </w:p>
    <w:p w:rsidR="006C14A6" w:rsidRDefault="006C14A6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B31F9" wp14:editId="2568ED08">
            <wp:extent cx="4248150" cy="1619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4A6" w:rsidRDefault="006C14A6" w:rsidP="006C14A6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:rsidR="007D3ADA" w:rsidRPr="00B122E4" w:rsidRDefault="006C14A6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5A2200" wp14:editId="2DD72887">
            <wp:extent cx="4276725" cy="16764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ADA">
        <w:br w:type="page"/>
      </w:r>
    </w:p>
    <w:p w:rsidR="006C14A6" w:rsidRPr="006C14A6" w:rsidRDefault="006C14A6" w:rsidP="00703D25">
      <w:pPr>
        <w:pStyle w:val="Heading2"/>
      </w:pPr>
      <w:r>
        <w:lastRenderedPageBreak/>
        <w:t>Oracle Listener Configuration</w:t>
      </w:r>
    </w:p>
    <w:p w:rsidR="006C14A6" w:rsidRDefault="006C14A6" w:rsidP="00D33B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Open the Net Configuration Assistant</w:t>
      </w:r>
    </w:p>
    <w:p w:rsidR="007D3ADA" w:rsidRDefault="006C14A6" w:rsidP="001C0073">
      <w:pPr>
        <w:pStyle w:val="ListParagraph"/>
        <w:autoSpaceDE w:val="0"/>
        <w:autoSpaceDN w:val="0"/>
        <w:adjustRightInd w:val="0"/>
        <w:spacing w:after="200" w:line="276" w:lineRule="auto"/>
        <w:ind w:left="9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3A844F" wp14:editId="09F28632">
            <wp:extent cx="2562225" cy="37528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ADA" w:rsidRDefault="007D3ADA">
      <w:p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br w:type="page"/>
      </w:r>
    </w:p>
    <w:p w:rsidR="006C14A6" w:rsidRDefault="006C14A6" w:rsidP="006C14A6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:rsidR="006C14A6" w:rsidRDefault="006C14A6" w:rsidP="006C14A6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:rsidR="006440EA" w:rsidRDefault="006440EA" w:rsidP="00D33B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Choose </w:t>
      </w:r>
      <w:r w:rsidR="006C14A6" w:rsidRPr="006440EA">
        <w:rPr>
          <w:rStyle w:val="Strong"/>
          <w:b w:val="0"/>
          <w:bCs w:val="0"/>
          <w:sz w:val="24"/>
          <w:szCs w:val="24"/>
        </w:rPr>
        <w:t>the</w:t>
      </w:r>
      <w:r>
        <w:rPr>
          <w:rStyle w:val="Strong"/>
          <w:b w:val="0"/>
          <w:bCs w:val="0"/>
          <w:sz w:val="24"/>
          <w:szCs w:val="24"/>
        </w:rPr>
        <w:t xml:space="preserve"> ‘Listener configuration’ radio button and click next</w:t>
      </w:r>
    </w:p>
    <w:p w:rsidR="000D6E4D" w:rsidRDefault="006440EA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6F8880" wp14:editId="06D46421">
            <wp:extent cx="4914900" cy="3381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08" w:rsidRDefault="00846108" w:rsidP="00846108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</w:p>
    <w:p w:rsidR="006440EA" w:rsidRPr="006440EA" w:rsidRDefault="006440EA" w:rsidP="00D33B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Click the ‘Add’ radio button and check Next</w:t>
      </w:r>
    </w:p>
    <w:p w:rsidR="000D6E4D" w:rsidRDefault="006440EA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7679602C" wp14:editId="296B70EC">
            <wp:extent cx="4943475" cy="3371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EA" w:rsidRDefault="006440EA" w:rsidP="000D6E4D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</w:rPr>
      </w:pPr>
    </w:p>
    <w:p w:rsidR="006440EA" w:rsidRDefault="006440EA" w:rsidP="000D6E4D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</w:rPr>
      </w:pPr>
    </w:p>
    <w:p w:rsidR="006440EA" w:rsidRPr="006440EA" w:rsidRDefault="006440EA" w:rsidP="00D33B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6440EA">
        <w:rPr>
          <w:rStyle w:val="Strong"/>
          <w:b w:val="0"/>
          <w:bCs w:val="0"/>
          <w:sz w:val="24"/>
          <w:szCs w:val="24"/>
        </w:rPr>
        <w:lastRenderedPageBreak/>
        <w:t>Verify the listener name is LISTENER and click Next</w:t>
      </w:r>
    </w:p>
    <w:p w:rsidR="006440EA" w:rsidRDefault="006440EA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9D7C7CE" wp14:editId="0618FAEA">
            <wp:extent cx="4886325" cy="3390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108" w:rsidRPr="00846108" w:rsidRDefault="00846108" w:rsidP="00846108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</w:rPr>
      </w:pPr>
    </w:p>
    <w:p w:rsidR="006440EA" w:rsidRPr="006440EA" w:rsidRDefault="006440EA" w:rsidP="00D33B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6440EA">
        <w:rPr>
          <w:rStyle w:val="Strong"/>
          <w:b w:val="0"/>
          <w:bCs w:val="0"/>
          <w:sz w:val="24"/>
          <w:szCs w:val="24"/>
        </w:rPr>
        <w:t>Select the TCP protocol and click Next</w:t>
      </w:r>
    </w:p>
    <w:p w:rsidR="006440EA" w:rsidRDefault="006440EA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75E84A8" wp14:editId="5013C37F">
            <wp:extent cx="5324475" cy="3381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EA" w:rsidRDefault="006440EA" w:rsidP="000D6E4D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</w:rPr>
      </w:pPr>
    </w:p>
    <w:p w:rsidR="00846108" w:rsidRDefault="00846108">
      <w:p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br w:type="page"/>
      </w:r>
    </w:p>
    <w:p w:rsidR="006440EA" w:rsidRPr="006440EA" w:rsidRDefault="006440EA" w:rsidP="00D33B3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  <w:sz w:val="24"/>
          <w:szCs w:val="24"/>
        </w:rPr>
      </w:pPr>
      <w:r w:rsidRPr="006440EA">
        <w:rPr>
          <w:rStyle w:val="Strong"/>
          <w:b w:val="0"/>
          <w:bCs w:val="0"/>
          <w:sz w:val="24"/>
          <w:szCs w:val="24"/>
        </w:rPr>
        <w:lastRenderedPageBreak/>
        <w:t xml:space="preserve">Select the ‘Use the standard port number of 1521’ radio button and click </w:t>
      </w:r>
      <w:proofErr w:type="gramStart"/>
      <w:r w:rsidRPr="006440EA">
        <w:rPr>
          <w:rStyle w:val="Strong"/>
          <w:b w:val="0"/>
          <w:bCs w:val="0"/>
          <w:sz w:val="24"/>
          <w:szCs w:val="24"/>
        </w:rPr>
        <w:t>Next</w:t>
      </w:r>
      <w:proofErr w:type="gramEnd"/>
      <w:r w:rsidRPr="006440EA">
        <w:rPr>
          <w:rStyle w:val="Strong"/>
          <w:b w:val="0"/>
          <w:bCs w:val="0"/>
          <w:sz w:val="24"/>
          <w:szCs w:val="24"/>
        </w:rPr>
        <w:t>. This completes the Oracle listener setup.</w:t>
      </w:r>
    </w:p>
    <w:p w:rsidR="006440EA" w:rsidRDefault="006440EA" w:rsidP="001C0073">
      <w:pPr>
        <w:pStyle w:val="ListParagraph"/>
        <w:autoSpaceDE w:val="0"/>
        <w:autoSpaceDN w:val="0"/>
        <w:adjustRightInd w:val="0"/>
        <w:spacing w:after="200" w:line="276" w:lineRule="auto"/>
        <w:ind w:left="0"/>
        <w:jc w:val="center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13FCE42" wp14:editId="27D87BC4">
            <wp:extent cx="5172075" cy="3371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0EA" w:rsidRDefault="006440EA" w:rsidP="000D6E4D">
      <w:pPr>
        <w:pStyle w:val="ListParagraph"/>
        <w:autoSpaceDE w:val="0"/>
        <w:autoSpaceDN w:val="0"/>
        <w:adjustRightInd w:val="0"/>
        <w:spacing w:after="200" w:line="276" w:lineRule="auto"/>
        <w:jc w:val="both"/>
        <w:rPr>
          <w:rStyle w:val="Strong"/>
          <w:b w:val="0"/>
          <w:bCs w:val="0"/>
        </w:rPr>
      </w:pPr>
    </w:p>
    <w:p w:rsidR="009862A9" w:rsidRDefault="009862A9" w:rsidP="00703D25">
      <w:pPr>
        <w:pStyle w:val="Heading2"/>
      </w:pPr>
      <w:r>
        <w:t xml:space="preserve">Create the VAPPCT </w:t>
      </w:r>
      <w:r w:rsidR="00F11DE0">
        <w:t>Table Space and S</w:t>
      </w:r>
      <w:r>
        <w:t xml:space="preserve">chema </w:t>
      </w:r>
    </w:p>
    <w:p w:rsidR="009862A9" w:rsidRPr="00D628FE" w:rsidRDefault="009862A9" w:rsidP="00D33B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8FE">
        <w:rPr>
          <w:sz w:val="24"/>
          <w:szCs w:val="24"/>
        </w:rPr>
        <w:t>Open the Oracle SQL Command Line</w:t>
      </w:r>
    </w:p>
    <w:p w:rsidR="00BE31E0" w:rsidRDefault="00BE31E0" w:rsidP="001C007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710D41D" wp14:editId="1BA62212">
            <wp:extent cx="2419350" cy="3295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E0" w:rsidRDefault="00BE31E0" w:rsidP="00BE31E0">
      <w:pPr>
        <w:ind w:left="360"/>
      </w:pPr>
    </w:p>
    <w:p w:rsidR="00B122E4" w:rsidRDefault="00B122E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E31E0" w:rsidRPr="00D628FE" w:rsidRDefault="00BE31E0" w:rsidP="00D33B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8FE">
        <w:rPr>
          <w:sz w:val="24"/>
          <w:szCs w:val="24"/>
        </w:rPr>
        <w:lastRenderedPageBreak/>
        <w:t xml:space="preserve">Login as </w:t>
      </w:r>
      <w:r w:rsidR="001838C0" w:rsidRPr="00D628FE">
        <w:rPr>
          <w:sz w:val="24"/>
          <w:szCs w:val="24"/>
        </w:rPr>
        <w:t xml:space="preserve">the </w:t>
      </w:r>
      <w:r w:rsidRPr="00D628FE">
        <w:rPr>
          <w:sz w:val="24"/>
          <w:szCs w:val="24"/>
        </w:rPr>
        <w:t>sys</w:t>
      </w:r>
      <w:r w:rsidR="001838C0" w:rsidRPr="00D628FE">
        <w:rPr>
          <w:sz w:val="24"/>
          <w:szCs w:val="24"/>
        </w:rPr>
        <w:t xml:space="preserve"> user with </w:t>
      </w:r>
      <w:proofErr w:type="spellStart"/>
      <w:r w:rsidRPr="00D628FE">
        <w:rPr>
          <w:sz w:val="24"/>
          <w:szCs w:val="24"/>
        </w:rPr>
        <w:t>sysdba</w:t>
      </w:r>
      <w:proofErr w:type="spellEnd"/>
      <w:r w:rsidR="001838C0" w:rsidRPr="00D628FE">
        <w:rPr>
          <w:sz w:val="24"/>
          <w:szCs w:val="24"/>
        </w:rPr>
        <w:t xml:space="preserve"> privileges </w:t>
      </w:r>
      <w:r w:rsidRPr="00D628FE">
        <w:rPr>
          <w:sz w:val="24"/>
          <w:szCs w:val="24"/>
        </w:rPr>
        <w:t xml:space="preserve"> using the following </w:t>
      </w:r>
      <w:proofErr w:type="spellStart"/>
      <w:r w:rsidRPr="00D628FE">
        <w:rPr>
          <w:sz w:val="24"/>
          <w:szCs w:val="24"/>
        </w:rPr>
        <w:t>command</w:t>
      </w:r>
      <w:r w:rsidR="00D628FE">
        <w:rPr>
          <w:sz w:val="24"/>
          <w:szCs w:val="24"/>
        </w:rPr>
        <w:t>:s</w:t>
      </w:r>
      <w:proofErr w:type="spellEnd"/>
    </w:p>
    <w:p w:rsidR="00BE31E0" w:rsidRDefault="00BE31E0" w:rsidP="001C007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4F75D598" wp14:editId="769005E0">
            <wp:extent cx="5267325" cy="1276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8C0" w:rsidRDefault="001838C0" w:rsidP="00BE31E0">
      <w:pPr>
        <w:pStyle w:val="ListParagraph"/>
      </w:pPr>
    </w:p>
    <w:p w:rsidR="009862A9" w:rsidRDefault="009862A9" w:rsidP="009862A9"/>
    <w:p w:rsidR="001838C0" w:rsidRPr="00846108" w:rsidRDefault="001838C0" w:rsidP="00D33B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8FE">
        <w:rPr>
          <w:sz w:val="24"/>
          <w:szCs w:val="24"/>
        </w:rPr>
        <w:t xml:space="preserve">The </w:t>
      </w:r>
      <w:r w:rsidR="00F11DE0" w:rsidRPr="00D628FE">
        <w:rPr>
          <w:sz w:val="24"/>
          <w:szCs w:val="24"/>
        </w:rPr>
        <w:t>script to create the VAPPCT table space</w:t>
      </w:r>
      <w:r w:rsidR="003A05A6" w:rsidRPr="00D628FE">
        <w:rPr>
          <w:sz w:val="24"/>
          <w:szCs w:val="24"/>
        </w:rPr>
        <w:t xml:space="preserve"> and user</w:t>
      </w:r>
      <w:r w:rsidR="00F11DE0" w:rsidRPr="00D628FE">
        <w:rPr>
          <w:sz w:val="24"/>
          <w:szCs w:val="24"/>
        </w:rPr>
        <w:t xml:space="preserve">  is stored in the </w:t>
      </w:r>
      <w:r w:rsidR="00F11DE0" w:rsidRPr="00846108">
        <w:rPr>
          <w:sz w:val="24"/>
          <w:szCs w:val="24"/>
        </w:rPr>
        <w:t>‘</w:t>
      </w:r>
      <w:proofErr w:type="spellStart"/>
      <w:r w:rsidR="00F11DE0" w:rsidRPr="00846108">
        <w:rPr>
          <w:sz w:val="24"/>
          <w:szCs w:val="24"/>
        </w:rPr>
        <w:t>create_tablespace.sql</w:t>
      </w:r>
      <w:proofErr w:type="spellEnd"/>
      <w:r w:rsidR="00F11DE0" w:rsidRPr="00846108">
        <w:rPr>
          <w:sz w:val="24"/>
          <w:szCs w:val="24"/>
        </w:rPr>
        <w:t>’ file, the contents of the file are below: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r w:rsidRPr="00846108">
        <w:rPr>
          <w:sz w:val="24"/>
          <w:szCs w:val="24"/>
        </w:rPr>
        <w:t>CREATE TABLESPACE VAPPCT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r w:rsidRPr="00846108">
        <w:rPr>
          <w:sz w:val="24"/>
          <w:szCs w:val="24"/>
        </w:rPr>
        <w:t>DATAFILE 'C</w:t>
      </w:r>
      <w:proofErr w:type="gramStart"/>
      <w:r w:rsidRPr="00846108">
        <w:rPr>
          <w:sz w:val="24"/>
          <w:szCs w:val="24"/>
        </w:rPr>
        <w:t>:\</w:t>
      </w:r>
      <w:proofErr w:type="spellStart"/>
      <w:proofErr w:type="gramEnd"/>
      <w:r w:rsidRPr="00846108">
        <w:rPr>
          <w:sz w:val="24"/>
          <w:szCs w:val="24"/>
        </w:rPr>
        <w:t>oraclexe</w:t>
      </w:r>
      <w:proofErr w:type="spellEnd"/>
      <w:r w:rsidRPr="00846108">
        <w:rPr>
          <w:sz w:val="24"/>
          <w:szCs w:val="24"/>
        </w:rPr>
        <w:t>\</w:t>
      </w:r>
      <w:proofErr w:type="spellStart"/>
      <w:r w:rsidRPr="00846108">
        <w:rPr>
          <w:sz w:val="24"/>
          <w:szCs w:val="24"/>
        </w:rPr>
        <w:t>oradata</w:t>
      </w:r>
      <w:proofErr w:type="spellEnd"/>
      <w:r w:rsidRPr="00846108">
        <w:rPr>
          <w:sz w:val="24"/>
          <w:szCs w:val="24"/>
        </w:rPr>
        <w:t xml:space="preserve">\VAPPCT.DBF' 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r w:rsidRPr="00846108">
        <w:rPr>
          <w:sz w:val="24"/>
          <w:szCs w:val="24"/>
        </w:rPr>
        <w:t xml:space="preserve">SIZE 200m 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r w:rsidRPr="00846108">
        <w:rPr>
          <w:sz w:val="24"/>
          <w:szCs w:val="24"/>
        </w:rPr>
        <w:t xml:space="preserve">AUTOEXTEND ON 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r w:rsidRPr="00846108">
        <w:rPr>
          <w:sz w:val="24"/>
          <w:szCs w:val="24"/>
        </w:rPr>
        <w:t xml:space="preserve">NEXT 50M 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r w:rsidRPr="00846108">
        <w:rPr>
          <w:sz w:val="24"/>
          <w:szCs w:val="24"/>
        </w:rPr>
        <w:t>MAXSIZE UNLIMITED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r w:rsidRPr="00846108">
        <w:rPr>
          <w:sz w:val="24"/>
          <w:szCs w:val="24"/>
        </w:rPr>
        <w:t>/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create</w:t>
      </w:r>
      <w:proofErr w:type="gramEnd"/>
      <w:r w:rsidRPr="00846108">
        <w:rPr>
          <w:sz w:val="24"/>
          <w:szCs w:val="24"/>
        </w:rPr>
        <w:t xml:space="preserve"> user VAPPCT identified by "password" quota unlimited on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execute on SYS.DBMS_CRYPTO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execute on SYS.DBMS_LOB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execute on SYS.DBMS_LOCK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execute on SYS.DBMS_SCHEDULER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execute on SYS.DBMS_SQL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execute on SYS.UTL_FILE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execute on SYS.UTL_HTTP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select on SYS.V_$INSTANCE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select on SYS.V_$SESSION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connect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create table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create procedure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create sequence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grant</w:t>
      </w:r>
      <w:proofErr w:type="gramEnd"/>
      <w:r w:rsidRPr="00846108">
        <w:rPr>
          <w:sz w:val="24"/>
          <w:szCs w:val="24"/>
        </w:rPr>
        <w:t xml:space="preserve"> create view to VAPPCT;</w:t>
      </w:r>
    </w:p>
    <w:p w:rsidR="00F11DE0" w:rsidRPr="00846108" w:rsidRDefault="00F11DE0" w:rsidP="00F11DE0">
      <w:pPr>
        <w:pStyle w:val="ListParagraph"/>
        <w:rPr>
          <w:sz w:val="24"/>
          <w:szCs w:val="24"/>
        </w:rPr>
      </w:pPr>
      <w:proofErr w:type="gramStart"/>
      <w:r w:rsidRPr="00846108">
        <w:rPr>
          <w:sz w:val="24"/>
          <w:szCs w:val="24"/>
        </w:rPr>
        <w:t>alter</w:t>
      </w:r>
      <w:proofErr w:type="gramEnd"/>
      <w:r w:rsidRPr="00846108">
        <w:rPr>
          <w:sz w:val="24"/>
          <w:szCs w:val="24"/>
        </w:rPr>
        <w:t xml:space="preserve"> user VAPPCT quota unlimited on system;</w:t>
      </w:r>
    </w:p>
    <w:p w:rsidR="00F11DE0" w:rsidRDefault="00F11DE0" w:rsidP="00F11DE0">
      <w:pPr>
        <w:pStyle w:val="ListParagraph"/>
      </w:pPr>
    </w:p>
    <w:p w:rsidR="003A05A6" w:rsidRPr="00D628FE" w:rsidRDefault="003A05A6" w:rsidP="00F11DE0">
      <w:pPr>
        <w:pStyle w:val="ListParagraph"/>
        <w:rPr>
          <w:sz w:val="24"/>
          <w:szCs w:val="24"/>
        </w:rPr>
      </w:pPr>
      <w:r w:rsidRPr="00D628FE">
        <w:rPr>
          <w:sz w:val="24"/>
          <w:szCs w:val="24"/>
        </w:rPr>
        <w:t>To execute the script, run the following command from the prompt:</w:t>
      </w:r>
    </w:p>
    <w:p w:rsidR="001838C0" w:rsidRDefault="00F11DE0" w:rsidP="001C007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E3E6487" wp14:editId="0AA35627">
            <wp:extent cx="5200650" cy="1238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2E4" w:rsidRDefault="00B122E4">
      <w:pPr>
        <w:spacing w:after="200" w:line="276" w:lineRule="auto"/>
        <w:rPr>
          <w:sz w:val="24"/>
          <w:szCs w:val="24"/>
        </w:rPr>
      </w:pPr>
    </w:p>
    <w:p w:rsidR="001838C0" w:rsidRPr="00D628FE" w:rsidRDefault="001838C0" w:rsidP="00D33B3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628FE">
        <w:rPr>
          <w:sz w:val="24"/>
          <w:szCs w:val="24"/>
        </w:rPr>
        <w:lastRenderedPageBreak/>
        <w:t>This will create the following oracle data file</w:t>
      </w:r>
      <w:r w:rsidR="003A05A6" w:rsidRPr="00D628FE">
        <w:rPr>
          <w:sz w:val="24"/>
          <w:szCs w:val="24"/>
        </w:rPr>
        <w:t xml:space="preserve"> </w:t>
      </w:r>
      <w:r w:rsidRPr="00D628FE">
        <w:rPr>
          <w:sz w:val="24"/>
          <w:szCs w:val="24"/>
        </w:rPr>
        <w:t>on the</w:t>
      </w:r>
      <w:r w:rsidR="003A05A6" w:rsidRPr="00D628FE">
        <w:rPr>
          <w:sz w:val="24"/>
          <w:szCs w:val="24"/>
        </w:rPr>
        <w:t xml:space="preserve"> database server</w:t>
      </w:r>
      <w:r w:rsidRPr="00D628FE">
        <w:rPr>
          <w:sz w:val="24"/>
          <w:szCs w:val="24"/>
        </w:rPr>
        <w:t xml:space="preserve"> </w:t>
      </w:r>
    </w:p>
    <w:p w:rsidR="001838C0" w:rsidRDefault="001838C0" w:rsidP="001C007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372CD81B" wp14:editId="4E6B57A7">
            <wp:extent cx="3448050" cy="22669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1E0" w:rsidRDefault="00BE31E0" w:rsidP="009862A9"/>
    <w:p w:rsidR="00E26A84" w:rsidRDefault="00E26A84" w:rsidP="00703D25">
      <w:pPr>
        <w:pStyle w:val="Heading2"/>
      </w:pPr>
      <w:r>
        <w:t>Import Tables, Procedures and Static Data</w:t>
      </w:r>
    </w:p>
    <w:p w:rsidR="00E26A84" w:rsidRPr="00D628FE" w:rsidRDefault="00E26A84" w:rsidP="00D33B3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 xml:space="preserve"> </w:t>
      </w:r>
      <w:r w:rsidRPr="00D628FE">
        <w:rPr>
          <w:sz w:val="24"/>
          <w:szCs w:val="24"/>
        </w:rPr>
        <w:t xml:space="preserve">Login as the sys user with </w:t>
      </w:r>
      <w:proofErr w:type="spellStart"/>
      <w:r w:rsidRPr="00D628FE">
        <w:rPr>
          <w:sz w:val="24"/>
          <w:szCs w:val="24"/>
        </w:rPr>
        <w:t>sysdba</w:t>
      </w:r>
      <w:proofErr w:type="spellEnd"/>
      <w:r w:rsidRPr="00D628FE">
        <w:rPr>
          <w:sz w:val="24"/>
          <w:szCs w:val="24"/>
        </w:rPr>
        <w:t xml:space="preserve"> privileges  </w:t>
      </w:r>
    </w:p>
    <w:p w:rsidR="00E26A84" w:rsidRDefault="00E26A84" w:rsidP="009862A9"/>
    <w:p w:rsidR="00E26A84" w:rsidRDefault="00E26A84" w:rsidP="00D33B35">
      <w:pPr>
        <w:pStyle w:val="ListParagraph"/>
        <w:numPr>
          <w:ilvl w:val="0"/>
          <w:numId w:val="5"/>
        </w:numPr>
      </w:pPr>
      <w:r w:rsidRPr="00D628FE">
        <w:rPr>
          <w:sz w:val="24"/>
          <w:szCs w:val="24"/>
        </w:rPr>
        <w:t>The script to create the VAPPCT tables, procedures etc… and import static data is stored in the ‘</w:t>
      </w:r>
      <w:proofErr w:type="spellStart"/>
      <w:r w:rsidRPr="00D628FE">
        <w:rPr>
          <w:sz w:val="24"/>
          <w:szCs w:val="24"/>
        </w:rPr>
        <w:t>db_export.sql</w:t>
      </w:r>
      <w:proofErr w:type="spellEnd"/>
      <w:r w:rsidRPr="00D628FE">
        <w:rPr>
          <w:sz w:val="24"/>
          <w:szCs w:val="24"/>
        </w:rPr>
        <w:t>’ file</w:t>
      </w:r>
    </w:p>
    <w:p w:rsidR="00E26A84" w:rsidRDefault="00E26A84" w:rsidP="001C007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70E8554" wp14:editId="531D8AF5">
            <wp:extent cx="3695700" cy="2057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84" w:rsidRDefault="00E26A84" w:rsidP="009862A9"/>
    <w:p w:rsidR="00D628FE" w:rsidRPr="00D628FE" w:rsidRDefault="00D628FE" w:rsidP="00D33B3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628FE">
        <w:rPr>
          <w:sz w:val="24"/>
          <w:szCs w:val="24"/>
        </w:rPr>
        <w:t>Execute the script as follows:</w:t>
      </w:r>
    </w:p>
    <w:p w:rsidR="00D628FE" w:rsidRDefault="00D628FE" w:rsidP="001C0073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F68AF9F" wp14:editId="5E263FB3">
            <wp:extent cx="5219700" cy="122872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A84" w:rsidRDefault="00E26A84" w:rsidP="009862A9"/>
    <w:p w:rsidR="00BE31E0" w:rsidRPr="009862A9" w:rsidRDefault="00BE31E0" w:rsidP="009862A9"/>
    <w:p w:rsidR="007D3ADA" w:rsidRDefault="007D3ADA">
      <w:pPr>
        <w:spacing w:after="200" w:line="276" w:lineRule="auto"/>
        <w:rPr>
          <w:rFonts w:asciiTheme="majorHAnsi" w:hAnsiTheme="majorHAnsi"/>
          <w:b/>
          <w:color w:val="365F91" w:themeColor="accent1" w:themeShade="BF"/>
          <w:sz w:val="28"/>
        </w:rPr>
      </w:pPr>
      <w:r>
        <w:br w:type="page"/>
      </w:r>
    </w:p>
    <w:p w:rsidR="00A65DBA" w:rsidRDefault="00A65DBA" w:rsidP="00A65DBA">
      <w:pPr>
        <w:pStyle w:val="Heading1"/>
      </w:pPr>
      <w:bookmarkStart w:id="12" w:name="_Toc320886558"/>
      <w:r>
        <w:lastRenderedPageBreak/>
        <w:t>Web Server Installation</w:t>
      </w:r>
      <w:bookmarkEnd w:id="12"/>
    </w:p>
    <w:p w:rsidR="00A65DBA" w:rsidRPr="00E8518C" w:rsidRDefault="00A65DBA" w:rsidP="00A65DBA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The Pr</w:t>
      </w:r>
      <w:r w:rsidR="00015DBF">
        <w:rPr>
          <w:rFonts w:eastAsiaTheme="minorHAnsi"/>
          <w:color w:val="000000"/>
          <w:sz w:val="24"/>
          <w:szCs w:val="24"/>
        </w:rPr>
        <w:t>e-procedure checklist is an ASP .Net Web application that resides on a Windows 2008 Server running IIS.</w:t>
      </w:r>
      <w:bookmarkStart w:id="13" w:name="_GoBack"/>
      <w:bookmarkEnd w:id="13"/>
    </w:p>
    <w:p w:rsidR="004033BD" w:rsidRDefault="004033BD" w:rsidP="00703D25">
      <w:pPr>
        <w:pStyle w:val="Heading2"/>
      </w:pPr>
      <w:r>
        <w:t xml:space="preserve">Modify </w:t>
      </w:r>
      <w:proofErr w:type="spellStart"/>
      <w:r>
        <w:t>applicationhost.config</w:t>
      </w:r>
      <w:proofErr w:type="spellEnd"/>
      <w:r>
        <w:t xml:space="preserve"> </w:t>
      </w:r>
    </w:p>
    <w:p w:rsidR="004033BD" w:rsidRDefault="004033BD" w:rsidP="004033B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 w:rsidRPr="004033BD">
        <w:rPr>
          <w:sz w:val="24"/>
          <w:szCs w:val="24"/>
        </w:rPr>
        <w:t>Navigate to ‘C:\Windows\System32\</w:t>
      </w:r>
      <w:proofErr w:type="spellStart"/>
      <w:r w:rsidRPr="004033BD">
        <w:rPr>
          <w:sz w:val="24"/>
          <w:szCs w:val="24"/>
        </w:rPr>
        <w:t>inetsrv</w:t>
      </w:r>
      <w:proofErr w:type="spellEnd"/>
      <w:r w:rsidRPr="004033BD">
        <w:rPr>
          <w:sz w:val="24"/>
          <w:szCs w:val="24"/>
        </w:rPr>
        <w:t>\</w:t>
      </w:r>
      <w:proofErr w:type="spellStart"/>
      <w:r w:rsidRPr="004033BD">
        <w:rPr>
          <w:sz w:val="24"/>
          <w:szCs w:val="24"/>
        </w:rPr>
        <w:t>config</w:t>
      </w:r>
      <w:proofErr w:type="spellEnd"/>
      <w:r w:rsidRPr="004033BD">
        <w:rPr>
          <w:sz w:val="24"/>
          <w:szCs w:val="24"/>
        </w:rPr>
        <w:t xml:space="preserve">’ and open </w:t>
      </w:r>
      <w:proofErr w:type="spellStart"/>
      <w:r w:rsidRPr="004033BD">
        <w:rPr>
          <w:sz w:val="24"/>
          <w:szCs w:val="24"/>
        </w:rPr>
        <w:t>applicationhost.config</w:t>
      </w:r>
      <w:proofErr w:type="spellEnd"/>
      <w:r w:rsidRPr="004033BD">
        <w:rPr>
          <w:sz w:val="24"/>
          <w:szCs w:val="24"/>
        </w:rPr>
        <w:t xml:space="preserve"> file using notepad</w:t>
      </w:r>
    </w:p>
    <w:p w:rsidR="004033BD" w:rsidRDefault="004033BD" w:rsidP="004033BD">
      <w:pPr>
        <w:autoSpaceDE w:val="0"/>
        <w:autoSpaceDN w:val="0"/>
        <w:adjustRightInd w:val="0"/>
        <w:rPr>
          <w:sz w:val="24"/>
          <w:szCs w:val="24"/>
        </w:rPr>
      </w:pPr>
    </w:p>
    <w:p w:rsidR="004033BD" w:rsidRPr="004033BD" w:rsidRDefault="004033BD" w:rsidP="004033B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Modify the following sections as follows, changing the word ‘Deny’ to ‘Allow’:</w:t>
      </w:r>
    </w:p>
    <w:p w:rsidR="004033BD" w:rsidRPr="004033BD" w:rsidRDefault="004033BD" w:rsidP="004033BD">
      <w:pPr>
        <w:autoSpaceDE w:val="0"/>
        <w:autoSpaceDN w:val="0"/>
        <w:adjustRightInd w:val="0"/>
        <w:rPr>
          <w:sz w:val="24"/>
          <w:szCs w:val="24"/>
        </w:rPr>
      </w:pPr>
    </w:p>
    <w:p w:rsidR="004033BD" w:rsidRPr="004033BD" w:rsidRDefault="004033BD" w:rsidP="004033BD">
      <w:pPr>
        <w:autoSpaceDE w:val="0"/>
        <w:autoSpaceDN w:val="0"/>
        <w:adjustRightInd w:val="0"/>
        <w:ind w:firstLine="360"/>
        <w:rPr>
          <w:sz w:val="24"/>
          <w:szCs w:val="24"/>
        </w:rPr>
      </w:pPr>
      <w:r w:rsidRPr="004033BD">
        <w:rPr>
          <w:sz w:val="24"/>
          <w:szCs w:val="24"/>
        </w:rPr>
        <w:t xml:space="preserve">&lt;section name="handlers" </w:t>
      </w:r>
      <w:proofErr w:type="spellStart"/>
      <w:r w:rsidRPr="004033BD">
        <w:rPr>
          <w:sz w:val="24"/>
          <w:szCs w:val="24"/>
        </w:rPr>
        <w:t>overrideModeDefault</w:t>
      </w:r>
      <w:proofErr w:type="spellEnd"/>
      <w:r w:rsidRPr="004033BD">
        <w:rPr>
          <w:sz w:val="24"/>
          <w:szCs w:val="24"/>
        </w:rPr>
        <w:t>="</w:t>
      </w:r>
      <w:r>
        <w:rPr>
          <w:sz w:val="24"/>
          <w:szCs w:val="24"/>
        </w:rPr>
        <w:t>Allow</w:t>
      </w:r>
      <w:r w:rsidRPr="004033BD">
        <w:rPr>
          <w:sz w:val="24"/>
          <w:szCs w:val="24"/>
        </w:rPr>
        <w:t>" /&gt;</w:t>
      </w:r>
    </w:p>
    <w:p w:rsidR="004033BD" w:rsidRPr="004033BD" w:rsidRDefault="004033BD" w:rsidP="004033BD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4033BD">
        <w:rPr>
          <w:sz w:val="24"/>
          <w:szCs w:val="24"/>
        </w:rPr>
        <w:t>&lt;section</w:t>
      </w:r>
      <w:r>
        <w:rPr>
          <w:sz w:val="24"/>
          <w:szCs w:val="24"/>
        </w:rPr>
        <w:t xml:space="preserve"> </w:t>
      </w:r>
      <w:r w:rsidRPr="004033BD">
        <w:rPr>
          <w:sz w:val="24"/>
          <w:szCs w:val="24"/>
        </w:rPr>
        <w:t>name="modules"</w:t>
      </w:r>
      <w:r>
        <w:rPr>
          <w:sz w:val="24"/>
          <w:szCs w:val="24"/>
        </w:rPr>
        <w:t xml:space="preserve"> </w:t>
      </w:r>
      <w:proofErr w:type="spellStart"/>
      <w:r w:rsidRPr="004033BD">
        <w:rPr>
          <w:sz w:val="24"/>
          <w:szCs w:val="24"/>
        </w:rPr>
        <w:t>allowDefinition</w:t>
      </w:r>
      <w:proofErr w:type="spellEnd"/>
      <w:r w:rsidRPr="004033BD">
        <w:rPr>
          <w:sz w:val="24"/>
          <w:szCs w:val="24"/>
        </w:rPr>
        <w:t>="</w:t>
      </w:r>
      <w:proofErr w:type="spellStart"/>
      <w:r w:rsidRPr="004033BD">
        <w:rPr>
          <w:sz w:val="24"/>
          <w:szCs w:val="24"/>
        </w:rPr>
        <w:t>MachineToApplication</w:t>
      </w:r>
      <w:proofErr w:type="spellEnd"/>
      <w:r w:rsidRPr="004033BD">
        <w:rPr>
          <w:sz w:val="24"/>
          <w:szCs w:val="24"/>
        </w:rPr>
        <w:t xml:space="preserve">" </w:t>
      </w:r>
      <w:proofErr w:type="spellStart"/>
      <w:r w:rsidRPr="004033BD">
        <w:rPr>
          <w:sz w:val="24"/>
          <w:szCs w:val="24"/>
        </w:rPr>
        <w:t>overrideModeDefault</w:t>
      </w:r>
      <w:proofErr w:type="spellEnd"/>
      <w:r w:rsidRPr="004033BD">
        <w:rPr>
          <w:sz w:val="24"/>
          <w:szCs w:val="24"/>
        </w:rPr>
        <w:t>="</w:t>
      </w:r>
      <w:r>
        <w:rPr>
          <w:sz w:val="24"/>
          <w:szCs w:val="24"/>
        </w:rPr>
        <w:t>Allow</w:t>
      </w:r>
      <w:r w:rsidRPr="004033BD">
        <w:rPr>
          <w:sz w:val="24"/>
          <w:szCs w:val="24"/>
        </w:rPr>
        <w:t>" /&gt;</w:t>
      </w:r>
    </w:p>
    <w:p w:rsidR="004033BD" w:rsidRDefault="004033BD">
      <w:pPr>
        <w:spacing w:after="200" w:line="276" w:lineRule="auto"/>
        <w:rPr>
          <w:rStyle w:val="Strong"/>
          <w:b w:val="0"/>
          <w:bCs w:val="0"/>
        </w:rPr>
      </w:pPr>
    </w:p>
    <w:p w:rsidR="00703D25" w:rsidRDefault="00703D25">
      <w:pPr>
        <w:spacing w:after="200" w:line="276" w:lineRule="auto"/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rStyle w:val="Strong"/>
          <w:b w:val="0"/>
          <w:bCs w:val="0"/>
        </w:rPr>
        <w:br w:type="page"/>
      </w:r>
    </w:p>
    <w:p w:rsidR="000D6E4D" w:rsidRDefault="004033BD" w:rsidP="004033BD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lastRenderedPageBreak/>
        <w:t xml:space="preserve">Verify/Install ASP.NET 3.5 </w:t>
      </w:r>
    </w:p>
    <w:p w:rsidR="004033BD" w:rsidRDefault="004033BD">
      <w:pPr>
        <w:spacing w:after="200"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The Pre-Procedure checklist tool requires ASP .NET 3.5</w:t>
      </w:r>
    </w:p>
    <w:p w:rsidR="004033BD" w:rsidRDefault="004033BD" w:rsidP="004033BD">
      <w:pPr>
        <w:pStyle w:val="ListParagraph"/>
        <w:numPr>
          <w:ilvl w:val="0"/>
          <w:numId w:val="9"/>
        </w:numPr>
        <w:spacing w:after="200" w:line="276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If not already installed, navigate to: ‘</w:t>
      </w:r>
      <w:r w:rsidRPr="004033BD">
        <w:rPr>
          <w:rStyle w:val="Strong"/>
          <w:b w:val="0"/>
          <w:bCs w:val="0"/>
        </w:rPr>
        <w:t>http://www.microsoft.com/web/gallery/install.aspx</w:t>
      </w:r>
      <w:proofErr w:type="gramStart"/>
      <w:r w:rsidRPr="004033BD">
        <w:rPr>
          <w:rStyle w:val="Strong"/>
          <w:b w:val="0"/>
          <w:bCs w:val="0"/>
        </w:rPr>
        <w:t>?appid</w:t>
      </w:r>
      <w:proofErr w:type="gramEnd"/>
      <w:r w:rsidRPr="004033BD">
        <w:rPr>
          <w:rStyle w:val="Strong"/>
          <w:b w:val="0"/>
          <w:bCs w:val="0"/>
        </w:rPr>
        <w:t>=NetFramework35</w:t>
      </w:r>
      <w:r>
        <w:rPr>
          <w:rStyle w:val="Strong"/>
          <w:b w:val="0"/>
          <w:bCs w:val="0"/>
        </w:rPr>
        <w:t>’ and install using default options.</w:t>
      </w:r>
    </w:p>
    <w:p w:rsidR="004033BD" w:rsidRDefault="004033BD" w:rsidP="001C0073">
      <w:pPr>
        <w:pStyle w:val="ListParagraph"/>
        <w:spacing w:after="200" w:line="276" w:lineRule="auto"/>
        <w:ind w:left="0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59E7BC54" wp14:editId="2A30D2AF">
            <wp:extent cx="5934075" cy="2238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3BD" w:rsidRDefault="004033BD" w:rsidP="004033BD">
      <w:pPr>
        <w:pStyle w:val="ListParagraph"/>
        <w:spacing w:after="200" w:line="276" w:lineRule="auto"/>
        <w:rPr>
          <w:rStyle w:val="Strong"/>
          <w:b w:val="0"/>
          <w:bCs w:val="0"/>
        </w:rPr>
      </w:pPr>
    </w:p>
    <w:p w:rsidR="004033BD" w:rsidRPr="004033BD" w:rsidRDefault="004033BD" w:rsidP="004033BD">
      <w:pPr>
        <w:pStyle w:val="ListParagraph"/>
        <w:spacing w:after="200" w:line="276" w:lineRule="auto"/>
        <w:rPr>
          <w:rStyle w:val="Strong"/>
          <w:b w:val="0"/>
          <w:bCs w:val="0"/>
        </w:rPr>
      </w:pPr>
    </w:p>
    <w:p w:rsidR="004033BD" w:rsidRDefault="004033BD">
      <w:pPr>
        <w:spacing w:after="200" w:line="276" w:lineRule="auto"/>
        <w:rPr>
          <w:rStyle w:val="Strong"/>
          <w:b w:val="0"/>
          <w:bCs w:val="0"/>
        </w:rPr>
      </w:pPr>
    </w:p>
    <w:p w:rsidR="000F4F68" w:rsidRDefault="000F4F68" w:rsidP="00703D25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 xml:space="preserve">Create </w:t>
      </w:r>
      <w:r w:rsidR="00F83017">
        <w:rPr>
          <w:rStyle w:val="Strong"/>
          <w:b/>
          <w:bCs/>
        </w:rPr>
        <w:t xml:space="preserve">and Deploy </w:t>
      </w:r>
      <w:r>
        <w:rPr>
          <w:rStyle w:val="Strong"/>
          <w:b/>
          <w:bCs/>
        </w:rPr>
        <w:t>Web Application</w:t>
      </w:r>
    </w:p>
    <w:p w:rsidR="00F83017" w:rsidRDefault="000F4F68" w:rsidP="00F83017">
      <w:pPr>
        <w:pStyle w:val="ListParagraph"/>
        <w:numPr>
          <w:ilvl w:val="0"/>
          <w:numId w:val="1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 w:rsidRPr="00F83017">
        <w:rPr>
          <w:rStyle w:val="Strong"/>
          <w:b w:val="0"/>
          <w:bCs w:val="0"/>
          <w:sz w:val="24"/>
          <w:szCs w:val="24"/>
        </w:rPr>
        <w:t>Create a directory on the Web Server to hold the ASP .NET files used by the Pre-Procedure checklist tool.</w:t>
      </w:r>
      <w:r w:rsidR="00F83017">
        <w:rPr>
          <w:rStyle w:val="Strong"/>
          <w:b w:val="0"/>
          <w:bCs w:val="0"/>
          <w:sz w:val="24"/>
          <w:szCs w:val="24"/>
        </w:rPr>
        <w:t xml:space="preserve"> Copy the source files for the Pre-Procedure Checklist tool to the directory on the web server.</w:t>
      </w:r>
    </w:p>
    <w:p w:rsidR="000F4F68" w:rsidRDefault="000F4F68" w:rsidP="00F83017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F83017" w:rsidRPr="00703D25" w:rsidRDefault="00F83017" w:rsidP="001C0073">
      <w:pPr>
        <w:pStyle w:val="ListParagraph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0F5A31" wp14:editId="1E03E2BE">
            <wp:extent cx="4010025" cy="10763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25" w:rsidRDefault="00703D25">
      <w:p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br w:type="page"/>
      </w:r>
    </w:p>
    <w:p w:rsidR="005C6E6B" w:rsidRDefault="005C6E6B" w:rsidP="005C6E6B">
      <w:pPr>
        <w:pStyle w:val="ListParagraph"/>
        <w:numPr>
          <w:ilvl w:val="0"/>
          <w:numId w:val="1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 w:rsidRPr="005C6E6B">
        <w:rPr>
          <w:rStyle w:val="Strong"/>
          <w:b w:val="0"/>
          <w:bCs w:val="0"/>
          <w:sz w:val="24"/>
          <w:szCs w:val="24"/>
        </w:rPr>
        <w:lastRenderedPageBreak/>
        <w:t>Give IUSR, Network and IIS_USRS access to the folder.</w:t>
      </w:r>
    </w:p>
    <w:p w:rsidR="005C6E6B" w:rsidRDefault="005C6E6B" w:rsidP="001C0073">
      <w:pPr>
        <w:pStyle w:val="ListParagraph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1E5DCE" wp14:editId="260165F4">
            <wp:extent cx="5210175" cy="469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5C6E6B" w:rsidRPr="005C6E6B" w:rsidRDefault="005C6E6B" w:rsidP="005C6E6B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F83017" w:rsidRDefault="00F83017" w:rsidP="00F83017">
      <w:pPr>
        <w:pStyle w:val="ListParagraph"/>
        <w:numPr>
          <w:ilvl w:val="0"/>
          <w:numId w:val="1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lastRenderedPageBreak/>
        <w:t>Open IIS manager and create a new application as follows:</w:t>
      </w:r>
    </w:p>
    <w:p w:rsidR="00F83017" w:rsidRDefault="00F83017" w:rsidP="001C0073">
      <w:pPr>
        <w:pStyle w:val="ListParagraph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B10B5F" wp14:editId="090E0B2A">
            <wp:extent cx="4067175" cy="47625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3D25" w:rsidRDefault="00703D25" w:rsidP="00F83017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F83017" w:rsidRDefault="00F83017" w:rsidP="001C0073">
      <w:pPr>
        <w:pStyle w:val="ListParagraph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CF00F4" wp14:editId="72648168">
            <wp:extent cx="4248150" cy="29337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17" w:rsidRDefault="00F83017" w:rsidP="00F83017">
      <w:pPr>
        <w:pStyle w:val="ListParagraph"/>
        <w:numPr>
          <w:ilvl w:val="0"/>
          <w:numId w:val="1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lastRenderedPageBreak/>
        <w:t xml:space="preserve">Add vappcthome.aspx to the top of the Default Document list for the application </w:t>
      </w:r>
    </w:p>
    <w:p w:rsidR="00F83017" w:rsidRDefault="00F83017" w:rsidP="001C0073">
      <w:pPr>
        <w:pStyle w:val="ListParagraph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C55ADC" wp14:editId="723B68EF">
            <wp:extent cx="4581525" cy="2228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17" w:rsidRDefault="0046088C" w:rsidP="00F83017">
      <w:pPr>
        <w:pStyle w:val="ListParagraph"/>
        <w:numPr>
          <w:ilvl w:val="0"/>
          <w:numId w:val="1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Enable 32-bit application for </w:t>
      </w:r>
      <w:r w:rsidR="00F83017">
        <w:rPr>
          <w:rStyle w:val="Strong"/>
          <w:b w:val="0"/>
          <w:bCs w:val="0"/>
          <w:sz w:val="24"/>
          <w:szCs w:val="24"/>
        </w:rPr>
        <w:t xml:space="preserve">the </w:t>
      </w:r>
      <w:r>
        <w:rPr>
          <w:rStyle w:val="Strong"/>
          <w:b w:val="0"/>
          <w:bCs w:val="0"/>
          <w:sz w:val="24"/>
          <w:szCs w:val="24"/>
        </w:rPr>
        <w:t>application pool as follows:</w:t>
      </w:r>
    </w:p>
    <w:p w:rsidR="0046088C" w:rsidRDefault="0046088C" w:rsidP="001C0073">
      <w:pPr>
        <w:pStyle w:val="ListParagraph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C358FCF" wp14:editId="5DDAE31F">
            <wp:extent cx="5943600" cy="19335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88C" w:rsidRDefault="0046088C" w:rsidP="0046088C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46088C" w:rsidRDefault="0046088C" w:rsidP="0046088C">
      <w:pPr>
        <w:pStyle w:val="ListParagraph"/>
        <w:numPr>
          <w:ilvl w:val="0"/>
          <w:numId w:val="1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Modify the </w:t>
      </w:r>
      <w:proofErr w:type="spellStart"/>
      <w:r>
        <w:rPr>
          <w:rStyle w:val="Strong"/>
          <w:b w:val="0"/>
          <w:bCs w:val="0"/>
          <w:sz w:val="24"/>
          <w:szCs w:val="24"/>
        </w:rPr>
        <w:t>Web.Config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file in the application directory with the connection information used to connect to the database</w:t>
      </w:r>
    </w:p>
    <w:p w:rsidR="0046088C" w:rsidRDefault="0046088C" w:rsidP="0046088C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46088C" w:rsidRPr="00F83017" w:rsidRDefault="0046088C" w:rsidP="001C0073">
      <w:pPr>
        <w:pStyle w:val="ListParagraph"/>
        <w:spacing w:after="200" w:line="276" w:lineRule="auto"/>
        <w:ind w:left="0"/>
        <w:jc w:val="center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147FDE5" wp14:editId="31E407AB">
            <wp:extent cx="5838825" cy="3714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017" w:rsidRDefault="002C248D" w:rsidP="0046088C">
      <w:pPr>
        <w:spacing w:after="200" w:line="276" w:lineRule="auto"/>
        <w:ind w:left="720"/>
        <w:jc w:val="both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Connection </w:t>
      </w:r>
      <w:r w:rsidR="0046088C">
        <w:rPr>
          <w:rStyle w:val="Strong"/>
          <w:b w:val="0"/>
          <w:bCs w:val="0"/>
          <w:sz w:val="24"/>
          <w:szCs w:val="24"/>
        </w:rPr>
        <w:t xml:space="preserve">information must be encrypted in the </w:t>
      </w:r>
      <w:proofErr w:type="spellStart"/>
      <w:r w:rsidR="0046088C">
        <w:rPr>
          <w:rStyle w:val="Strong"/>
          <w:b w:val="0"/>
          <w:bCs w:val="0"/>
          <w:sz w:val="24"/>
          <w:szCs w:val="24"/>
        </w:rPr>
        <w:t>web.config</w:t>
      </w:r>
      <w:proofErr w:type="spellEnd"/>
      <w:r w:rsidR="0046088C">
        <w:rPr>
          <w:rStyle w:val="Strong"/>
          <w:b w:val="0"/>
          <w:bCs w:val="0"/>
          <w:sz w:val="24"/>
          <w:szCs w:val="24"/>
        </w:rPr>
        <w:t xml:space="preserve"> file using the </w:t>
      </w:r>
      <w:proofErr w:type="spellStart"/>
      <w:r w:rsidR="0046088C" w:rsidRPr="0046088C">
        <w:rPr>
          <w:sz w:val="24"/>
          <w:szCs w:val="24"/>
        </w:rPr>
        <w:t>aspnet_regiis</w:t>
      </w:r>
      <w:proofErr w:type="spellEnd"/>
      <w:r w:rsidR="0046088C">
        <w:rPr>
          <w:sz w:val="24"/>
          <w:szCs w:val="24"/>
        </w:rPr>
        <w:t xml:space="preserve"> tool </w:t>
      </w:r>
      <w:r w:rsidR="0046088C">
        <w:rPr>
          <w:rStyle w:val="Strong"/>
          <w:b w:val="0"/>
          <w:bCs w:val="0"/>
          <w:sz w:val="24"/>
          <w:szCs w:val="24"/>
        </w:rPr>
        <w:t>as follows:</w:t>
      </w:r>
    </w:p>
    <w:p w:rsidR="0046088C" w:rsidRPr="002C248D" w:rsidRDefault="0046088C" w:rsidP="002C24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C248D">
        <w:rPr>
          <w:sz w:val="24"/>
          <w:szCs w:val="24"/>
        </w:rPr>
        <w:t>Change directory to: windows\microsoft.net\framework\v2.0.50727\</w:t>
      </w:r>
    </w:p>
    <w:p w:rsidR="002C248D" w:rsidRDefault="002C248D" w:rsidP="0046088C">
      <w:pPr>
        <w:ind w:left="720" w:firstLine="720"/>
        <w:rPr>
          <w:sz w:val="24"/>
          <w:szCs w:val="24"/>
        </w:rPr>
      </w:pPr>
    </w:p>
    <w:p w:rsidR="0046088C" w:rsidRPr="002C248D" w:rsidRDefault="0046088C" w:rsidP="002C248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2C248D">
        <w:rPr>
          <w:sz w:val="24"/>
          <w:szCs w:val="24"/>
        </w:rPr>
        <w:t>Run the following command:</w:t>
      </w:r>
    </w:p>
    <w:p w:rsidR="002C248D" w:rsidRDefault="002C248D" w:rsidP="0046088C">
      <w:pPr>
        <w:ind w:left="1440"/>
        <w:rPr>
          <w:sz w:val="24"/>
          <w:szCs w:val="24"/>
        </w:rPr>
      </w:pPr>
    </w:p>
    <w:p w:rsidR="0046088C" w:rsidRPr="0046088C" w:rsidRDefault="0046088C" w:rsidP="0046088C">
      <w:pPr>
        <w:ind w:left="1440"/>
        <w:rPr>
          <w:sz w:val="24"/>
          <w:szCs w:val="24"/>
        </w:rPr>
      </w:pPr>
      <w:proofErr w:type="spellStart"/>
      <w:r w:rsidRPr="0046088C">
        <w:rPr>
          <w:sz w:val="24"/>
          <w:szCs w:val="24"/>
        </w:rPr>
        <w:t>aspnet_regiis</w:t>
      </w:r>
      <w:proofErr w:type="spellEnd"/>
      <w:r w:rsidRPr="0046088C">
        <w:rPr>
          <w:sz w:val="24"/>
          <w:szCs w:val="24"/>
        </w:rPr>
        <w:t xml:space="preserve"> –</w:t>
      </w:r>
      <w:proofErr w:type="spellStart"/>
      <w:r w:rsidRPr="0046088C">
        <w:rPr>
          <w:sz w:val="24"/>
          <w:szCs w:val="24"/>
        </w:rPr>
        <w:t>pef</w:t>
      </w:r>
      <w:proofErr w:type="spellEnd"/>
      <w:r w:rsidRPr="0046088C">
        <w:rPr>
          <w:sz w:val="24"/>
          <w:szCs w:val="24"/>
        </w:rPr>
        <w:t xml:space="preserve"> “</w:t>
      </w:r>
      <w:proofErr w:type="spellStart"/>
      <w:r w:rsidRPr="0046088C">
        <w:rPr>
          <w:sz w:val="24"/>
          <w:szCs w:val="24"/>
        </w:rPr>
        <w:t>connectionStrings</w:t>
      </w:r>
      <w:proofErr w:type="spellEnd"/>
      <w:r w:rsidRPr="0046088C">
        <w:rPr>
          <w:sz w:val="24"/>
          <w:szCs w:val="24"/>
        </w:rPr>
        <w:t>” “e:\websites\</w:t>
      </w:r>
      <w:proofErr w:type="spellStart"/>
      <w:r w:rsidRPr="0046088C">
        <w:rPr>
          <w:sz w:val="24"/>
          <w:szCs w:val="24"/>
        </w:rPr>
        <w:t>vaepi</w:t>
      </w:r>
      <w:proofErr w:type="spellEnd"/>
      <w:r w:rsidRPr="0046088C">
        <w:rPr>
          <w:sz w:val="24"/>
          <w:szCs w:val="24"/>
        </w:rPr>
        <w:t>” –</w:t>
      </w:r>
      <w:proofErr w:type="spellStart"/>
      <w:r w:rsidRPr="0046088C">
        <w:rPr>
          <w:sz w:val="24"/>
          <w:szCs w:val="24"/>
        </w:rPr>
        <w:t>prov</w:t>
      </w:r>
      <w:proofErr w:type="spellEnd"/>
      <w:r w:rsidRPr="0046088C">
        <w:rPr>
          <w:sz w:val="24"/>
          <w:szCs w:val="24"/>
        </w:rPr>
        <w:t xml:space="preserve"> “</w:t>
      </w:r>
      <w:proofErr w:type="spellStart"/>
      <w:r w:rsidRPr="0046088C">
        <w:rPr>
          <w:sz w:val="24"/>
          <w:szCs w:val="24"/>
        </w:rPr>
        <w:t>RsaProtectedConfigurationProvider</w:t>
      </w:r>
      <w:proofErr w:type="spellEnd"/>
      <w:r w:rsidRPr="0046088C">
        <w:rPr>
          <w:sz w:val="24"/>
          <w:szCs w:val="24"/>
        </w:rPr>
        <w:t>”</w:t>
      </w:r>
    </w:p>
    <w:p w:rsidR="0046088C" w:rsidRDefault="0046088C" w:rsidP="0046088C">
      <w:pPr>
        <w:rPr>
          <w:sz w:val="24"/>
          <w:szCs w:val="24"/>
        </w:rPr>
      </w:pPr>
    </w:p>
    <w:p w:rsidR="002C248D" w:rsidRDefault="002C248D" w:rsidP="0046088C">
      <w:pPr>
        <w:ind w:left="1440"/>
        <w:rPr>
          <w:sz w:val="24"/>
          <w:szCs w:val="24"/>
        </w:rPr>
      </w:pPr>
    </w:p>
    <w:p w:rsidR="002C248D" w:rsidRDefault="002C248D" w:rsidP="0046088C">
      <w:pPr>
        <w:ind w:left="1440"/>
        <w:rPr>
          <w:sz w:val="24"/>
          <w:szCs w:val="24"/>
        </w:rPr>
      </w:pPr>
    </w:p>
    <w:p w:rsidR="0046088C" w:rsidRDefault="0046088C" w:rsidP="002C248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2C248D">
        <w:rPr>
          <w:sz w:val="24"/>
          <w:szCs w:val="24"/>
        </w:rPr>
        <w:lastRenderedPageBreak/>
        <w:t xml:space="preserve">Open the </w:t>
      </w:r>
      <w:proofErr w:type="spellStart"/>
      <w:r w:rsidRPr="002C248D">
        <w:rPr>
          <w:sz w:val="24"/>
          <w:szCs w:val="24"/>
        </w:rPr>
        <w:t>web.config</w:t>
      </w:r>
      <w:proofErr w:type="spellEnd"/>
      <w:r w:rsidRPr="002C248D">
        <w:rPr>
          <w:sz w:val="24"/>
          <w:szCs w:val="24"/>
        </w:rPr>
        <w:t xml:space="preserve"> file and make sure the “</w:t>
      </w:r>
      <w:proofErr w:type="spellStart"/>
      <w:r w:rsidRPr="002C248D">
        <w:rPr>
          <w:sz w:val="24"/>
          <w:szCs w:val="24"/>
        </w:rPr>
        <w:t>connectionStrings</w:t>
      </w:r>
      <w:proofErr w:type="spellEnd"/>
      <w:r w:rsidRPr="002C248D">
        <w:rPr>
          <w:sz w:val="24"/>
          <w:szCs w:val="24"/>
        </w:rPr>
        <w:t>” section is encrypted.</w:t>
      </w:r>
      <w:r w:rsidRPr="002C248D">
        <w:rPr>
          <w:sz w:val="32"/>
          <w:szCs w:val="32"/>
        </w:rPr>
        <w:t xml:space="preserve">  </w:t>
      </w:r>
    </w:p>
    <w:p w:rsidR="00AF1175" w:rsidRDefault="00AF1175" w:rsidP="00AF1175">
      <w:pPr>
        <w:rPr>
          <w:sz w:val="32"/>
          <w:szCs w:val="32"/>
        </w:rPr>
      </w:pPr>
    </w:p>
    <w:p w:rsidR="00AF1175" w:rsidRDefault="00AF1175" w:rsidP="00AF1175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Create and Deploy VAPPCT Communicator</w:t>
      </w:r>
    </w:p>
    <w:p w:rsidR="00AF1175" w:rsidRDefault="00AF1175" w:rsidP="00AF1175"/>
    <w:p w:rsidR="00AF1175" w:rsidRDefault="00AF1175" w:rsidP="00AF1175">
      <w:pPr>
        <w:rPr>
          <w:sz w:val="24"/>
          <w:szCs w:val="24"/>
        </w:rPr>
      </w:pPr>
      <w:r>
        <w:rPr>
          <w:sz w:val="24"/>
          <w:szCs w:val="24"/>
        </w:rPr>
        <w:t xml:space="preserve">The Communicator is a Windows service that queries MDWS for </w:t>
      </w:r>
      <w:r w:rsidR="00BB618B">
        <w:rPr>
          <w:sz w:val="24"/>
          <w:szCs w:val="24"/>
        </w:rPr>
        <w:t>patient results and updates the VAPPCT database. This service is installed on the Web Server and updates results every 5 minutes.</w:t>
      </w:r>
    </w:p>
    <w:p w:rsidR="00AF1175" w:rsidRPr="00AF1175" w:rsidRDefault="00AF1175" w:rsidP="00AF1175">
      <w:pPr>
        <w:rPr>
          <w:sz w:val="24"/>
          <w:szCs w:val="24"/>
        </w:rPr>
      </w:pPr>
    </w:p>
    <w:p w:rsidR="00AF1175" w:rsidRDefault="00BB618B" w:rsidP="00AF1175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Open the </w:t>
      </w:r>
      <w:proofErr w:type="spellStart"/>
      <w:r>
        <w:rPr>
          <w:rStyle w:val="Strong"/>
          <w:b w:val="0"/>
          <w:bCs w:val="0"/>
          <w:sz w:val="24"/>
          <w:szCs w:val="24"/>
        </w:rPr>
        <w:t>VAPPCTComm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project and build the solution in release mode.</w:t>
      </w:r>
    </w:p>
    <w:p w:rsidR="00BB618B" w:rsidRDefault="00BB618B" w:rsidP="00BB618B">
      <w:p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2149475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8B" w:rsidRDefault="00BB618B" w:rsidP="00BB618B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This will create the </w:t>
      </w:r>
      <w:r w:rsidR="00A6412E">
        <w:rPr>
          <w:rStyle w:val="Strong"/>
          <w:b w:val="0"/>
          <w:bCs w:val="0"/>
          <w:sz w:val="24"/>
          <w:szCs w:val="24"/>
        </w:rPr>
        <w:t>fooling files in the bin/release directory.</w:t>
      </w:r>
    </w:p>
    <w:p w:rsidR="00A6412E" w:rsidRDefault="00A6412E" w:rsidP="00A6412E">
      <w:pPr>
        <w:spacing w:after="200" w:line="276" w:lineRule="auto"/>
        <w:ind w:left="360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56075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12E" w:rsidRDefault="00A6412E" w:rsidP="00A6412E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lastRenderedPageBreak/>
        <w:t xml:space="preserve">Copy the files to the </w:t>
      </w:r>
      <w:proofErr w:type="spellStart"/>
      <w:r>
        <w:rPr>
          <w:rStyle w:val="Strong"/>
          <w:b w:val="0"/>
          <w:bCs w:val="0"/>
          <w:sz w:val="24"/>
          <w:szCs w:val="24"/>
        </w:rPr>
        <w:t>ReleaseBuild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folder under the </w:t>
      </w:r>
      <w:proofErr w:type="spellStart"/>
      <w:r>
        <w:rPr>
          <w:rStyle w:val="Strong"/>
          <w:b w:val="0"/>
          <w:bCs w:val="0"/>
          <w:sz w:val="24"/>
          <w:szCs w:val="24"/>
        </w:rPr>
        <w:t>VAPPCTComm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folder. This folder contains batch files that will be used to encrypt setting s in the </w:t>
      </w:r>
      <w:proofErr w:type="spellStart"/>
      <w:r>
        <w:rPr>
          <w:rStyle w:val="Strong"/>
          <w:b w:val="0"/>
          <w:bCs w:val="0"/>
          <w:sz w:val="24"/>
          <w:szCs w:val="24"/>
        </w:rPr>
        <w:t>config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file</w:t>
      </w:r>
      <w:r w:rsidR="00050E10">
        <w:rPr>
          <w:rStyle w:val="Strong"/>
          <w:b w:val="0"/>
          <w:bCs w:val="0"/>
          <w:sz w:val="24"/>
          <w:szCs w:val="24"/>
        </w:rPr>
        <w:t xml:space="preserve"> and install the service</w:t>
      </w:r>
      <w:r>
        <w:rPr>
          <w:rStyle w:val="Strong"/>
          <w:b w:val="0"/>
          <w:bCs w:val="0"/>
          <w:sz w:val="24"/>
          <w:szCs w:val="24"/>
        </w:rPr>
        <w:t>.</w:t>
      </w:r>
    </w:p>
    <w:p w:rsidR="00A6412E" w:rsidRPr="00A6412E" w:rsidRDefault="00A6412E" w:rsidP="00A6412E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BB618B" w:rsidRDefault="00050E10" w:rsidP="00A6412E">
      <w:p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98950" cy="309943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18B" w:rsidRDefault="00BB618B" w:rsidP="00BB618B">
      <w:pPr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BB618B" w:rsidRDefault="00A6412E" w:rsidP="00A6412E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Transfer </w:t>
      </w:r>
      <w:r w:rsidR="00050E10">
        <w:rPr>
          <w:rStyle w:val="Strong"/>
          <w:b w:val="0"/>
          <w:bCs w:val="0"/>
          <w:sz w:val="24"/>
          <w:szCs w:val="24"/>
        </w:rPr>
        <w:t xml:space="preserve">the files to the webserver and open the </w:t>
      </w:r>
      <w:proofErr w:type="spellStart"/>
      <w:r w:rsidR="00050E10">
        <w:rPr>
          <w:rStyle w:val="Strong"/>
          <w:b w:val="0"/>
          <w:bCs w:val="0"/>
          <w:sz w:val="24"/>
          <w:szCs w:val="24"/>
        </w:rPr>
        <w:t>VAPPCTComm.exe.config</w:t>
      </w:r>
      <w:proofErr w:type="spellEnd"/>
      <w:r w:rsidR="00050E10">
        <w:rPr>
          <w:rStyle w:val="Strong"/>
          <w:b w:val="0"/>
          <w:bCs w:val="0"/>
          <w:sz w:val="24"/>
          <w:szCs w:val="24"/>
        </w:rPr>
        <w:t xml:space="preserve"> file with notepad and edit the settings for the productio</w:t>
      </w:r>
      <w:r w:rsidR="003815F1">
        <w:rPr>
          <w:rStyle w:val="Strong"/>
          <w:b w:val="0"/>
          <w:bCs w:val="0"/>
          <w:sz w:val="24"/>
          <w:szCs w:val="24"/>
        </w:rPr>
        <w:t>n environment and save the file.</w:t>
      </w:r>
      <w:r w:rsidR="005015ED">
        <w:rPr>
          <w:rStyle w:val="Strong"/>
          <w:b w:val="0"/>
          <w:bCs w:val="0"/>
          <w:sz w:val="24"/>
          <w:szCs w:val="24"/>
        </w:rPr>
        <w:t xml:space="preserve"> </w:t>
      </w:r>
    </w:p>
    <w:p w:rsidR="00050E10" w:rsidRDefault="00050E10" w:rsidP="00050E10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24A249" wp14:editId="7B729FB6">
            <wp:extent cx="4963795" cy="2814320"/>
            <wp:effectExtent l="0" t="0" r="825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10" w:rsidRDefault="00050E10" w:rsidP="00050E10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050E10" w:rsidRDefault="00050E10" w:rsidP="00050E10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lastRenderedPageBreak/>
        <w:t xml:space="preserve">Edit the enc_appconfig.bat file changing the paths as needed. This batch file is used to encrypt the settings in the </w:t>
      </w:r>
      <w:proofErr w:type="spellStart"/>
      <w:r>
        <w:rPr>
          <w:rStyle w:val="Strong"/>
          <w:b w:val="0"/>
          <w:bCs w:val="0"/>
          <w:sz w:val="24"/>
          <w:szCs w:val="24"/>
        </w:rPr>
        <w:t>config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file.</w:t>
      </w:r>
    </w:p>
    <w:p w:rsidR="00050E10" w:rsidRDefault="00050E10" w:rsidP="00050E10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24375" cy="1995170"/>
            <wp:effectExtent l="0" t="0" r="952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10" w:rsidRDefault="00050E10" w:rsidP="00050E10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</w:p>
    <w:p w:rsidR="00050E10" w:rsidRDefault="00050E10" w:rsidP="00050E10">
      <w:pPr>
        <w:pStyle w:val="ListParagraph"/>
        <w:numPr>
          <w:ilvl w:val="0"/>
          <w:numId w:val="20"/>
        </w:numPr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Run the enc_appconfig.bat file as administrator to encrypt the </w:t>
      </w:r>
      <w:proofErr w:type="spellStart"/>
      <w:r>
        <w:rPr>
          <w:rStyle w:val="Strong"/>
          <w:b w:val="0"/>
          <w:bCs w:val="0"/>
          <w:sz w:val="24"/>
          <w:szCs w:val="24"/>
        </w:rPr>
        <w:t>config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file. Open the file with notepad and make sure the setting</w:t>
      </w:r>
      <w:r w:rsidR="00302D27">
        <w:rPr>
          <w:rStyle w:val="Strong"/>
          <w:b w:val="0"/>
          <w:bCs w:val="0"/>
          <w:sz w:val="24"/>
          <w:szCs w:val="24"/>
        </w:rPr>
        <w:t>s</w:t>
      </w:r>
      <w:r>
        <w:rPr>
          <w:rStyle w:val="Strong"/>
          <w:b w:val="0"/>
          <w:bCs w:val="0"/>
          <w:sz w:val="24"/>
          <w:szCs w:val="24"/>
        </w:rPr>
        <w:t xml:space="preserve"> are encrypted.</w:t>
      </w:r>
    </w:p>
    <w:p w:rsidR="00302D27" w:rsidRDefault="00302D27" w:rsidP="00302D27">
      <w:pPr>
        <w:pStyle w:val="ListParagraph"/>
        <w:spacing w:after="200" w:line="276" w:lineRule="auto"/>
        <w:rPr>
          <w:noProof/>
          <w:sz w:val="24"/>
          <w:szCs w:val="24"/>
        </w:rPr>
      </w:pPr>
    </w:p>
    <w:p w:rsidR="00302D27" w:rsidRPr="00050E10" w:rsidRDefault="00302D27" w:rsidP="00302D27">
      <w:pPr>
        <w:pStyle w:val="ListParagraph"/>
        <w:spacing w:after="200" w:line="276" w:lineRule="auto"/>
        <w:rPr>
          <w:rStyle w:val="Strong"/>
          <w:b w:val="0"/>
          <w:bCs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37885" cy="1567815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175" w:rsidRDefault="00AF1175" w:rsidP="00766C97">
      <w:pPr>
        <w:rPr>
          <w:sz w:val="24"/>
          <w:szCs w:val="24"/>
        </w:rPr>
      </w:pPr>
    </w:p>
    <w:p w:rsidR="00766C97" w:rsidRDefault="00766C97" w:rsidP="00766C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Open installservice.bat with notepad and edit the settings for the production environment.</w:t>
      </w:r>
    </w:p>
    <w:p w:rsidR="00766C97" w:rsidRDefault="00766C97" w:rsidP="00766C97">
      <w:pPr>
        <w:pStyle w:val="ListParagraph"/>
        <w:rPr>
          <w:sz w:val="24"/>
          <w:szCs w:val="24"/>
        </w:rPr>
      </w:pPr>
    </w:p>
    <w:p w:rsidR="00766C97" w:rsidRDefault="00766C97" w:rsidP="00766C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81095" cy="26244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97" w:rsidRDefault="00766C97" w:rsidP="00766C97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Run </w:t>
      </w:r>
      <w:proofErr w:type="spellStart"/>
      <w:r>
        <w:rPr>
          <w:sz w:val="24"/>
          <w:szCs w:val="24"/>
        </w:rPr>
        <w:t>installservice</w:t>
      </w:r>
      <w:proofErr w:type="gramStart"/>
      <w:r>
        <w:rPr>
          <w:sz w:val="24"/>
          <w:szCs w:val="24"/>
        </w:rPr>
        <w:t>,bat</w:t>
      </w:r>
      <w:proofErr w:type="spellEnd"/>
      <w:proofErr w:type="gramEnd"/>
      <w:r>
        <w:rPr>
          <w:sz w:val="24"/>
          <w:szCs w:val="24"/>
        </w:rPr>
        <w:t xml:space="preserve"> as administrator to install the service and then open the services manager and verify the service is installed and running.</w:t>
      </w:r>
    </w:p>
    <w:p w:rsidR="00766C97" w:rsidRDefault="00766C97" w:rsidP="00766C97">
      <w:pPr>
        <w:pStyle w:val="ListParagraph"/>
        <w:rPr>
          <w:sz w:val="24"/>
          <w:szCs w:val="24"/>
        </w:rPr>
      </w:pPr>
    </w:p>
    <w:p w:rsidR="00766C97" w:rsidRPr="00766C97" w:rsidRDefault="00766C97" w:rsidP="00766C9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966210" cy="21494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6C97" w:rsidRPr="00766C97" w:rsidSect="00E0471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D1C" w:rsidRDefault="00176D1C" w:rsidP="003126A9">
      <w:r>
        <w:separator/>
      </w:r>
    </w:p>
  </w:endnote>
  <w:endnote w:type="continuationSeparator" w:id="0">
    <w:p w:rsidR="00176D1C" w:rsidRDefault="00176D1C" w:rsidP="0031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0B5C8D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66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6663" w:rsidRDefault="00AC66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0B5C8D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66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518C">
      <w:rPr>
        <w:rStyle w:val="PageNumber"/>
        <w:noProof/>
      </w:rPr>
      <w:t>20</w:t>
    </w:r>
    <w:r>
      <w:rPr>
        <w:rStyle w:val="PageNumber"/>
      </w:rPr>
      <w:fldChar w:fldCharType="end"/>
    </w:r>
  </w:p>
  <w:p w:rsidR="00AC6663" w:rsidRDefault="00AC6663" w:rsidP="00326931">
    <w:pPr>
      <w:pStyle w:val="PROPOSALNORMAL"/>
      <w:rPr>
        <w:rFonts w:ascii="Arial" w:hAnsi="Arial" w:cs="Arial"/>
        <w:b/>
        <w:sz w:val="16"/>
        <w:szCs w:val="16"/>
      </w:rPr>
    </w:pPr>
  </w:p>
  <w:p w:rsidR="00AC6663" w:rsidRPr="00D055EB" w:rsidRDefault="00176D1C" w:rsidP="00D055EB">
    <w:pPr>
      <w:pStyle w:val="PROPOSALNORMAL"/>
      <w:jc w:val="center"/>
      <w:rPr>
        <w:b/>
        <w:sz w:val="16"/>
        <w:szCs w:val="16"/>
      </w:rPr>
    </w:pPr>
    <w:r>
      <w:rPr>
        <w:rFonts w:ascii="Arial" w:hAnsi="Arial" w:cs="Arial"/>
        <w:color w:val="17365D"/>
        <w:sz w:val="22"/>
      </w:rPr>
      <w:pict>
        <v:rect id="_x0000_i1026" style="width:9in;height:1pt" o:hralign="center" o:hrstd="t" o:hrnoshade="t" o:hr="t" fillcolor="black [3213]" stroked="f"/>
      </w:pict>
    </w:r>
    <w:r w:rsidR="00AC6663" w:rsidRPr="00D03F18">
      <w:rPr>
        <w:rFonts w:ascii="Arial" w:hAnsi="Arial" w:cs="Arial"/>
        <w:b/>
        <w:sz w:val="16"/>
        <w:szCs w:val="16"/>
      </w:rPr>
      <w:t>Intellica Corporation</w:t>
    </w:r>
    <w:r w:rsidR="00AC6663" w:rsidRPr="00162239">
      <w:rPr>
        <w:b/>
        <w:sz w:val="18"/>
        <w:szCs w:val="18"/>
      </w:rPr>
      <w:t xml:space="preserve"> </w:t>
    </w:r>
    <w:r w:rsidR="00AC6663" w:rsidRPr="00162239">
      <w:rPr>
        <w:rFonts w:ascii="Wingdings" w:hAnsi="Wingdings"/>
        <w:b/>
        <w:sz w:val="18"/>
        <w:szCs w:val="18"/>
      </w:rPr>
      <w:t></w:t>
    </w:r>
    <w:r w:rsidR="00AC6663" w:rsidRPr="00162239">
      <w:rPr>
        <w:b/>
        <w:sz w:val="18"/>
        <w:szCs w:val="18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209 West Poplar Street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San Antonio, Texas</w:t>
    </w:r>
    <w:r w:rsidR="00AC6663" w:rsidRPr="00444599">
      <w:rPr>
        <w:rFonts w:ascii="Calibri" w:hAnsi="Calibri"/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 xml:space="preserve">78212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Phone (210) 341-3101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 xml:space="preserve">FAX </w:t>
    </w:r>
    <w:r w:rsidR="00AC6663" w:rsidRPr="00D03F18">
      <w:rPr>
        <w:rFonts w:ascii="Arial" w:hAnsi="Arial" w:cs="Arial"/>
        <w:b/>
        <w:sz w:val="16"/>
        <w:szCs w:val="16"/>
      </w:rPr>
      <w:t>(210) 271-7860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BFC" w:rsidRDefault="00445B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D1C" w:rsidRDefault="00176D1C" w:rsidP="003126A9">
      <w:r>
        <w:separator/>
      </w:r>
    </w:p>
  </w:footnote>
  <w:footnote w:type="continuationSeparator" w:id="0">
    <w:p w:rsidR="00176D1C" w:rsidRDefault="00176D1C" w:rsidP="00312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BFC" w:rsidRDefault="00445B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AC6663" w:rsidP="00305902">
    <w:pPr>
      <w:pStyle w:val="Header"/>
      <w:jc w:val="both"/>
      <w:rPr>
        <w:rFonts w:ascii="Arial" w:hAnsi="Arial" w:cs="Arial"/>
        <w:color w:val="17365D"/>
        <w:sz w:val="22"/>
      </w:rPr>
    </w:pPr>
    <w:r w:rsidRPr="00681647">
      <w:rPr>
        <w:rFonts w:ascii="Arial" w:hAnsi="Arial" w:cs="Arial"/>
        <w:color w:val="17365D"/>
        <w:sz w:val="22"/>
      </w:rPr>
      <w:t xml:space="preserve">Intellica </w:t>
    </w:r>
    <w:r>
      <w:rPr>
        <w:rFonts w:ascii="Arial" w:hAnsi="Arial" w:cs="Arial"/>
        <w:color w:val="17365D"/>
        <w:sz w:val="22"/>
      </w:rPr>
      <w:t>Corporation –</w:t>
    </w:r>
    <w:r w:rsidRPr="00681647">
      <w:rPr>
        <w:rFonts w:ascii="Arial" w:hAnsi="Arial" w:cs="Arial"/>
        <w:color w:val="FF0000"/>
        <w:sz w:val="22"/>
      </w:rPr>
      <w:t xml:space="preserve"> A Service-Disabled</w:t>
    </w:r>
    <w:r w:rsidRPr="00681647">
      <w:rPr>
        <w:rFonts w:ascii="Arial" w:hAnsi="Arial" w:cs="Arial"/>
        <w:sz w:val="22"/>
      </w:rPr>
      <w:t xml:space="preserve"> </w:t>
    </w:r>
    <w:r w:rsidRPr="00681647">
      <w:rPr>
        <w:rFonts w:ascii="Arial" w:hAnsi="Arial" w:cs="Arial"/>
        <w:color w:val="FF0000"/>
        <w:sz w:val="22"/>
      </w:rPr>
      <w:t xml:space="preserve">Veteran-Owned </w:t>
    </w:r>
    <w:r>
      <w:rPr>
        <w:rFonts w:ascii="Arial" w:hAnsi="Arial" w:cs="Arial"/>
        <w:color w:val="FF0000"/>
        <w:sz w:val="22"/>
      </w:rPr>
      <w:t>Small Business</w:t>
    </w:r>
    <w:r w:rsidRPr="00681647">
      <w:rPr>
        <w:rFonts w:ascii="Arial" w:hAnsi="Arial" w:cs="Arial"/>
        <w:color w:val="17365D"/>
        <w:sz w:val="22"/>
      </w:rPr>
      <w:t xml:space="preserve"> </w:t>
    </w:r>
    <w:r>
      <w:rPr>
        <w:rFonts w:ascii="Arial" w:hAnsi="Arial" w:cs="Arial"/>
        <w:color w:val="17365D"/>
        <w:sz w:val="22"/>
      </w:rPr>
      <w:t xml:space="preserve">               12/01/2011</w:t>
    </w:r>
  </w:p>
  <w:p w:rsidR="00AC6663" w:rsidRPr="00305902" w:rsidRDefault="00176D1C" w:rsidP="00445BFC">
    <w:pPr>
      <w:pStyle w:val="Header"/>
      <w:jc w:val="both"/>
      <w:rPr>
        <w:rFonts w:ascii="Arial" w:hAnsi="Arial" w:cs="Arial"/>
        <w:color w:val="17365D"/>
        <w:sz w:val="22"/>
      </w:rPr>
    </w:pPr>
    <w:r>
      <w:rPr>
        <w:rFonts w:ascii="Arial" w:hAnsi="Arial" w:cs="Arial"/>
        <w:color w:val="17365D"/>
        <w:sz w:val="22"/>
      </w:rPr>
      <w:pict>
        <v:rect id="_x0000_i1025" style="width:468pt;height:1pt" o:hralign="center" o:hrstd="t" o:hrnoshade="t" o:hr="t" fillcolor="black [3213]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BFC" w:rsidRDefault="00445B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719C"/>
    <w:multiLevelType w:val="hybridMultilevel"/>
    <w:tmpl w:val="7E4A597E"/>
    <w:lvl w:ilvl="0" w:tplc="8F60C3E6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415DF"/>
    <w:multiLevelType w:val="hybridMultilevel"/>
    <w:tmpl w:val="95705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66B47"/>
    <w:multiLevelType w:val="hybridMultilevel"/>
    <w:tmpl w:val="835E3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11A8C"/>
    <w:multiLevelType w:val="hybridMultilevel"/>
    <w:tmpl w:val="9084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321F5"/>
    <w:multiLevelType w:val="hybridMultilevel"/>
    <w:tmpl w:val="E0BC0B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2EFC3813"/>
    <w:multiLevelType w:val="hybridMultilevel"/>
    <w:tmpl w:val="097E8CC2"/>
    <w:lvl w:ilvl="0" w:tplc="FDBCC8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AF7950"/>
    <w:multiLevelType w:val="hybridMultilevel"/>
    <w:tmpl w:val="86D4EB5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7">
    <w:nsid w:val="30137E99"/>
    <w:multiLevelType w:val="hybridMultilevel"/>
    <w:tmpl w:val="8AFC8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B19E8"/>
    <w:multiLevelType w:val="hybridMultilevel"/>
    <w:tmpl w:val="A1D05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81B7D"/>
    <w:multiLevelType w:val="hybridMultilevel"/>
    <w:tmpl w:val="91A6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A0D44"/>
    <w:multiLevelType w:val="hybridMultilevel"/>
    <w:tmpl w:val="3B98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239C0"/>
    <w:multiLevelType w:val="hybridMultilevel"/>
    <w:tmpl w:val="1DB64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DF4EA8"/>
    <w:multiLevelType w:val="hybridMultilevel"/>
    <w:tmpl w:val="B46C126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>
    <w:nsid w:val="4CC15570"/>
    <w:multiLevelType w:val="hybridMultilevel"/>
    <w:tmpl w:val="7A184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B03FEB"/>
    <w:multiLevelType w:val="hybridMultilevel"/>
    <w:tmpl w:val="AE5E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EB5E40"/>
    <w:multiLevelType w:val="hybridMultilevel"/>
    <w:tmpl w:val="F0F8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B28B4"/>
    <w:multiLevelType w:val="hybridMultilevel"/>
    <w:tmpl w:val="460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001F90"/>
    <w:multiLevelType w:val="hybridMultilevel"/>
    <w:tmpl w:val="4608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57FC"/>
    <w:multiLevelType w:val="hybridMultilevel"/>
    <w:tmpl w:val="19F88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629B5"/>
    <w:multiLevelType w:val="hybridMultilevel"/>
    <w:tmpl w:val="578E7200"/>
    <w:lvl w:ilvl="0" w:tplc="AE7EA3B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5"/>
  </w:num>
  <w:num w:numId="4">
    <w:abstractNumId w:val="7"/>
  </w:num>
  <w:num w:numId="5">
    <w:abstractNumId w:val="18"/>
  </w:num>
  <w:num w:numId="6">
    <w:abstractNumId w:val="8"/>
  </w:num>
  <w:num w:numId="7">
    <w:abstractNumId w:val="13"/>
  </w:num>
  <w:num w:numId="8">
    <w:abstractNumId w:val="1"/>
  </w:num>
  <w:num w:numId="9">
    <w:abstractNumId w:val="11"/>
  </w:num>
  <w:num w:numId="10">
    <w:abstractNumId w:val="16"/>
  </w:num>
  <w:num w:numId="11">
    <w:abstractNumId w:val="0"/>
  </w:num>
  <w:num w:numId="12">
    <w:abstractNumId w:val="4"/>
  </w:num>
  <w:num w:numId="13">
    <w:abstractNumId w:val="12"/>
  </w:num>
  <w:num w:numId="14">
    <w:abstractNumId w:val="6"/>
  </w:num>
  <w:num w:numId="15">
    <w:abstractNumId w:val="2"/>
  </w:num>
  <w:num w:numId="16">
    <w:abstractNumId w:val="10"/>
  </w:num>
  <w:num w:numId="17">
    <w:abstractNumId w:val="15"/>
  </w:num>
  <w:num w:numId="18">
    <w:abstractNumId w:val="9"/>
  </w:num>
  <w:num w:numId="19">
    <w:abstractNumId w:val="14"/>
  </w:num>
  <w:num w:numId="20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A9"/>
    <w:rsid w:val="00005C17"/>
    <w:rsid w:val="000154A5"/>
    <w:rsid w:val="00015DBF"/>
    <w:rsid w:val="00041FA3"/>
    <w:rsid w:val="00050E10"/>
    <w:rsid w:val="00060F86"/>
    <w:rsid w:val="00061168"/>
    <w:rsid w:val="00061A73"/>
    <w:rsid w:val="00071D98"/>
    <w:rsid w:val="00074FA8"/>
    <w:rsid w:val="00084B31"/>
    <w:rsid w:val="00090C51"/>
    <w:rsid w:val="00095D61"/>
    <w:rsid w:val="000A32A5"/>
    <w:rsid w:val="000B5C8D"/>
    <w:rsid w:val="000C169E"/>
    <w:rsid w:val="000D36F6"/>
    <w:rsid w:val="000D6E4D"/>
    <w:rsid w:val="000F196C"/>
    <w:rsid w:val="000F4830"/>
    <w:rsid w:val="000F4F68"/>
    <w:rsid w:val="001009A9"/>
    <w:rsid w:val="00107788"/>
    <w:rsid w:val="001252DC"/>
    <w:rsid w:val="00134546"/>
    <w:rsid w:val="00137107"/>
    <w:rsid w:val="00142CB5"/>
    <w:rsid w:val="001444B7"/>
    <w:rsid w:val="00176D1C"/>
    <w:rsid w:val="00180F82"/>
    <w:rsid w:val="001838C0"/>
    <w:rsid w:val="00183E6C"/>
    <w:rsid w:val="00196A5B"/>
    <w:rsid w:val="001C0073"/>
    <w:rsid w:val="001D615A"/>
    <w:rsid w:val="001F2C71"/>
    <w:rsid w:val="001F4A42"/>
    <w:rsid w:val="001F575F"/>
    <w:rsid w:val="0020295C"/>
    <w:rsid w:val="00210263"/>
    <w:rsid w:val="00212FC6"/>
    <w:rsid w:val="00214585"/>
    <w:rsid w:val="00216EA8"/>
    <w:rsid w:val="00222000"/>
    <w:rsid w:val="002246BD"/>
    <w:rsid w:val="00251CF9"/>
    <w:rsid w:val="002674D4"/>
    <w:rsid w:val="002730BE"/>
    <w:rsid w:val="0029211C"/>
    <w:rsid w:val="00297043"/>
    <w:rsid w:val="002C248D"/>
    <w:rsid w:val="002D5783"/>
    <w:rsid w:val="002D61BE"/>
    <w:rsid w:val="002E1865"/>
    <w:rsid w:val="002E6DEA"/>
    <w:rsid w:val="0030296E"/>
    <w:rsid w:val="00302D27"/>
    <w:rsid w:val="00304947"/>
    <w:rsid w:val="00305902"/>
    <w:rsid w:val="003126A9"/>
    <w:rsid w:val="003231CD"/>
    <w:rsid w:val="00326931"/>
    <w:rsid w:val="0033240E"/>
    <w:rsid w:val="003348CD"/>
    <w:rsid w:val="003349F3"/>
    <w:rsid w:val="003372F6"/>
    <w:rsid w:val="003458FA"/>
    <w:rsid w:val="00346885"/>
    <w:rsid w:val="0036119E"/>
    <w:rsid w:val="00366754"/>
    <w:rsid w:val="003747A3"/>
    <w:rsid w:val="003815F1"/>
    <w:rsid w:val="00385886"/>
    <w:rsid w:val="003910F5"/>
    <w:rsid w:val="00394D8C"/>
    <w:rsid w:val="0039640A"/>
    <w:rsid w:val="003A05A6"/>
    <w:rsid w:val="003A2B54"/>
    <w:rsid w:val="003B4959"/>
    <w:rsid w:val="003C1529"/>
    <w:rsid w:val="003D600B"/>
    <w:rsid w:val="003D62ED"/>
    <w:rsid w:val="003E3B31"/>
    <w:rsid w:val="003F5119"/>
    <w:rsid w:val="003F68AD"/>
    <w:rsid w:val="00400A50"/>
    <w:rsid w:val="004033BD"/>
    <w:rsid w:val="00404154"/>
    <w:rsid w:val="004168AE"/>
    <w:rsid w:val="00421E5E"/>
    <w:rsid w:val="00436AE0"/>
    <w:rsid w:val="00437F49"/>
    <w:rsid w:val="004454DA"/>
    <w:rsid w:val="00445BFC"/>
    <w:rsid w:val="00456584"/>
    <w:rsid w:val="0046088C"/>
    <w:rsid w:val="0046399C"/>
    <w:rsid w:val="00463ED8"/>
    <w:rsid w:val="00474AA3"/>
    <w:rsid w:val="004A4A7E"/>
    <w:rsid w:val="004C11A6"/>
    <w:rsid w:val="004C265A"/>
    <w:rsid w:val="005015ED"/>
    <w:rsid w:val="00510D23"/>
    <w:rsid w:val="00532BD5"/>
    <w:rsid w:val="00546A1D"/>
    <w:rsid w:val="005611C8"/>
    <w:rsid w:val="00563CA0"/>
    <w:rsid w:val="00570BEB"/>
    <w:rsid w:val="00571486"/>
    <w:rsid w:val="00574FFE"/>
    <w:rsid w:val="00585AA4"/>
    <w:rsid w:val="00597AD5"/>
    <w:rsid w:val="005A0625"/>
    <w:rsid w:val="005B4C63"/>
    <w:rsid w:val="005C6E6B"/>
    <w:rsid w:val="005D12FD"/>
    <w:rsid w:val="005E2054"/>
    <w:rsid w:val="005F27B0"/>
    <w:rsid w:val="00601B2A"/>
    <w:rsid w:val="00606E35"/>
    <w:rsid w:val="00610C4F"/>
    <w:rsid w:val="0061206D"/>
    <w:rsid w:val="00623860"/>
    <w:rsid w:val="0063158C"/>
    <w:rsid w:val="00642E79"/>
    <w:rsid w:val="006440EA"/>
    <w:rsid w:val="00654D2E"/>
    <w:rsid w:val="006820B7"/>
    <w:rsid w:val="006A31BF"/>
    <w:rsid w:val="006A4F32"/>
    <w:rsid w:val="006B0D3C"/>
    <w:rsid w:val="006B4A5E"/>
    <w:rsid w:val="006B4E6C"/>
    <w:rsid w:val="006C14A6"/>
    <w:rsid w:val="006C1DAC"/>
    <w:rsid w:val="006F26C4"/>
    <w:rsid w:val="00701D15"/>
    <w:rsid w:val="007028AF"/>
    <w:rsid w:val="00702DB4"/>
    <w:rsid w:val="00703D25"/>
    <w:rsid w:val="0071290F"/>
    <w:rsid w:val="00717A2C"/>
    <w:rsid w:val="00724F6E"/>
    <w:rsid w:val="007271CE"/>
    <w:rsid w:val="00752C13"/>
    <w:rsid w:val="007553C2"/>
    <w:rsid w:val="0076378C"/>
    <w:rsid w:val="00766C97"/>
    <w:rsid w:val="00766D7D"/>
    <w:rsid w:val="00770606"/>
    <w:rsid w:val="00773E81"/>
    <w:rsid w:val="00777FCF"/>
    <w:rsid w:val="007935B9"/>
    <w:rsid w:val="007975F7"/>
    <w:rsid w:val="007975FA"/>
    <w:rsid w:val="007A390B"/>
    <w:rsid w:val="007A4BBC"/>
    <w:rsid w:val="007C485B"/>
    <w:rsid w:val="007D3ADA"/>
    <w:rsid w:val="007E2DF6"/>
    <w:rsid w:val="007F161A"/>
    <w:rsid w:val="00801DF1"/>
    <w:rsid w:val="00826786"/>
    <w:rsid w:val="00827BD9"/>
    <w:rsid w:val="00833E79"/>
    <w:rsid w:val="00846108"/>
    <w:rsid w:val="00854AF1"/>
    <w:rsid w:val="0087258B"/>
    <w:rsid w:val="0087588D"/>
    <w:rsid w:val="0088193A"/>
    <w:rsid w:val="00890F61"/>
    <w:rsid w:val="00896E48"/>
    <w:rsid w:val="008C6BE3"/>
    <w:rsid w:val="008D2A69"/>
    <w:rsid w:val="008D3F2B"/>
    <w:rsid w:val="008E32C0"/>
    <w:rsid w:val="009021F4"/>
    <w:rsid w:val="00902B6A"/>
    <w:rsid w:val="009032D1"/>
    <w:rsid w:val="00906DA4"/>
    <w:rsid w:val="009124CB"/>
    <w:rsid w:val="00915650"/>
    <w:rsid w:val="00916000"/>
    <w:rsid w:val="00923935"/>
    <w:rsid w:val="00931A10"/>
    <w:rsid w:val="009516C3"/>
    <w:rsid w:val="0095396F"/>
    <w:rsid w:val="00954AEA"/>
    <w:rsid w:val="009811F9"/>
    <w:rsid w:val="009862A9"/>
    <w:rsid w:val="00994F40"/>
    <w:rsid w:val="00995C7D"/>
    <w:rsid w:val="009B4180"/>
    <w:rsid w:val="009E3E88"/>
    <w:rsid w:val="00A01AE1"/>
    <w:rsid w:val="00A1202D"/>
    <w:rsid w:val="00A24072"/>
    <w:rsid w:val="00A27D19"/>
    <w:rsid w:val="00A34F76"/>
    <w:rsid w:val="00A40F38"/>
    <w:rsid w:val="00A51301"/>
    <w:rsid w:val="00A6412E"/>
    <w:rsid w:val="00A65DBA"/>
    <w:rsid w:val="00AC6663"/>
    <w:rsid w:val="00AC7D3A"/>
    <w:rsid w:val="00AD6941"/>
    <w:rsid w:val="00AE5206"/>
    <w:rsid w:val="00AF0092"/>
    <w:rsid w:val="00AF1175"/>
    <w:rsid w:val="00B122E4"/>
    <w:rsid w:val="00B13D10"/>
    <w:rsid w:val="00B35B73"/>
    <w:rsid w:val="00B35EFA"/>
    <w:rsid w:val="00B4155A"/>
    <w:rsid w:val="00B55BAD"/>
    <w:rsid w:val="00B62B98"/>
    <w:rsid w:val="00BB618B"/>
    <w:rsid w:val="00BC1FDF"/>
    <w:rsid w:val="00BC6529"/>
    <w:rsid w:val="00BD2110"/>
    <w:rsid w:val="00BD2C4B"/>
    <w:rsid w:val="00BD59E1"/>
    <w:rsid w:val="00BE31E0"/>
    <w:rsid w:val="00BE5914"/>
    <w:rsid w:val="00BF4F95"/>
    <w:rsid w:val="00C01B41"/>
    <w:rsid w:val="00C16591"/>
    <w:rsid w:val="00C47C8E"/>
    <w:rsid w:val="00C47F7F"/>
    <w:rsid w:val="00C550D4"/>
    <w:rsid w:val="00C64512"/>
    <w:rsid w:val="00C66DC8"/>
    <w:rsid w:val="00C700CF"/>
    <w:rsid w:val="00C70FAF"/>
    <w:rsid w:val="00CA6E42"/>
    <w:rsid w:val="00D01459"/>
    <w:rsid w:val="00D055EB"/>
    <w:rsid w:val="00D05AB6"/>
    <w:rsid w:val="00D0605A"/>
    <w:rsid w:val="00D12673"/>
    <w:rsid w:val="00D22F70"/>
    <w:rsid w:val="00D3015F"/>
    <w:rsid w:val="00D33B35"/>
    <w:rsid w:val="00D426AE"/>
    <w:rsid w:val="00D433B1"/>
    <w:rsid w:val="00D476D4"/>
    <w:rsid w:val="00D56CF0"/>
    <w:rsid w:val="00D626E8"/>
    <w:rsid w:val="00D628FE"/>
    <w:rsid w:val="00D675EA"/>
    <w:rsid w:val="00D760C8"/>
    <w:rsid w:val="00DE0707"/>
    <w:rsid w:val="00DE16F1"/>
    <w:rsid w:val="00DE2D59"/>
    <w:rsid w:val="00E04715"/>
    <w:rsid w:val="00E05444"/>
    <w:rsid w:val="00E126D9"/>
    <w:rsid w:val="00E26283"/>
    <w:rsid w:val="00E26A84"/>
    <w:rsid w:val="00E32A4D"/>
    <w:rsid w:val="00E34757"/>
    <w:rsid w:val="00E40B0A"/>
    <w:rsid w:val="00E4477A"/>
    <w:rsid w:val="00E47CEC"/>
    <w:rsid w:val="00E57A4C"/>
    <w:rsid w:val="00E72968"/>
    <w:rsid w:val="00E8518C"/>
    <w:rsid w:val="00EA7720"/>
    <w:rsid w:val="00EB1500"/>
    <w:rsid w:val="00EB7F6D"/>
    <w:rsid w:val="00ED484D"/>
    <w:rsid w:val="00EF2937"/>
    <w:rsid w:val="00EF4483"/>
    <w:rsid w:val="00F11DE0"/>
    <w:rsid w:val="00F2382B"/>
    <w:rsid w:val="00F678F4"/>
    <w:rsid w:val="00F7433C"/>
    <w:rsid w:val="00F7540B"/>
    <w:rsid w:val="00F83017"/>
    <w:rsid w:val="00F90A14"/>
    <w:rsid w:val="00FB6302"/>
    <w:rsid w:val="00FC4691"/>
    <w:rsid w:val="00FD5045"/>
    <w:rsid w:val="00FD6D5E"/>
    <w:rsid w:val="00FD798C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A9"/>
    <w:pPr>
      <w:spacing w:after="0" w:line="240" w:lineRule="auto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33E79"/>
    <w:pPr>
      <w:keepNext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0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00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E79"/>
    <w:rPr>
      <w:rFonts w:asciiTheme="majorHAnsi" w:eastAsia="Times New Roman" w:hAnsiTheme="majorHAnsi" w:cs="Times New Roman"/>
      <w:b/>
      <w:color w:val="365F91" w:themeColor="accent1" w:themeShade="BF"/>
      <w:sz w:val="28"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  <w:rPr>
      <w:sz w:val="24"/>
    </w:rPr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  <w:rPr>
      <w:sz w:val="24"/>
    </w:rPr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 w:val="24"/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5206"/>
    <w:pPr>
      <w:keepLines/>
      <w:spacing w:before="480" w:line="276" w:lineRule="auto"/>
      <w:outlineLvl w:val="9"/>
    </w:pPr>
    <w:rPr>
      <w:rFonts w:eastAsiaTheme="majorEastAsia" w:cstheme="majorBidi"/>
      <w:bCs/>
      <w:szCs w:val="28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54D2E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3D60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396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01D15"/>
    <w:pPr>
      <w:spacing w:after="200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820B7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090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A9"/>
    <w:pPr>
      <w:spacing w:after="0" w:line="240" w:lineRule="auto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33E79"/>
    <w:pPr>
      <w:keepNext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0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00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E79"/>
    <w:rPr>
      <w:rFonts w:asciiTheme="majorHAnsi" w:eastAsia="Times New Roman" w:hAnsiTheme="majorHAnsi" w:cs="Times New Roman"/>
      <w:b/>
      <w:color w:val="365F91" w:themeColor="accent1" w:themeShade="BF"/>
      <w:sz w:val="28"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  <w:rPr>
      <w:sz w:val="24"/>
    </w:rPr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  <w:rPr>
      <w:sz w:val="24"/>
    </w:rPr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 w:val="24"/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5206"/>
    <w:pPr>
      <w:keepLines/>
      <w:spacing w:before="480" w:line="276" w:lineRule="auto"/>
      <w:outlineLvl w:val="9"/>
    </w:pPr>
    <w:rPr>
      <w:rFonts w:eastAsiaTheme="majorEastAsia" w:cstheme="majorBidi"/>
      <w:bCs/>
      <w:szCs w:val="28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54D2E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3D60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396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01D15"/>
    <w:pPr>
      <w:spacing w:after="200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820B7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090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hyperlink" Target="http://www.oracle.com/technetwork/database/express-edition/downloads/index.html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74F3C-6784-4E1B-8303-D9D28F085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20</Pages>
  <Words>1135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Software Engineer</vt:lpstr>
    </vt:vector>
  </TitlesOfParts>
  <Company>Intellica</Company>
  <LinksUpToDate>false</LinksUpToDate>
  <CharactersWithSpaces>7596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Software Engineer</dc:title>
  <dc:subject>Pre-Procedure Checklist Architecture Document</dc:subject>
  <dc:creator>Craig Rebo</dc:creator>
  <dc:description>This document describes the overall system architecture for the Pre-Procedure checklist tool. </dc:description>
  <cp:lastModifiedBy>vaadmin</cp:lastModifiedBy>
  <cp:revision>36</cp:revision>
  <dcterms:created xsi:type="dcterms:W3CDTF">2012-01-24T16:19:00Z</dcterms:created>
  <dcterms:modified xsi:type="dcterms:W3CDTF">2012-12-17T21:11:00Z</dcterms:modified>
</cp:coreProperties>
</file>