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2C3" w:rsidRDefault="006F640D" w:rsidP="001C338E">
      <w:pPr>
        <w:pStyle w:val="Header"/>
        <w:tabs>
          <w:tab w:val="clear" w:pos="4320"/>
          <w:tab w:val="clear" w:pos="8640"/>
        </w:tabs>
        <w:jc w:val="center"/>
      </w:pPr>
      <w:r w:rsidRPr="00AC6663">
        <w:rPr>
          <w:noProof/>
        </w:rPr>
        <w:drawing>
          <wp:inline distT="0" distB="0" distL="0" distR="0">
            <wp:extent cx="5000625" cy="2895099"/>
            <wp:effectExtent l="19050" t="0" r="9525" b="0"/>
            <wp:docPr id="6" name="Picture 1" descr="X:\Images\Intellica Logos\IntellicaBann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mages\Intellica Logos\IntellicaBanner_2.jpg"/>
                    <pic:cNvPicPr>
                      <a:picLocks noChangeAspect="1" noChangeArrowheads="1"/>
                    </pic:cNvPicPr>
                  </pic:nvPicPr>
                  <pic:blipFill>
                    <a:blip r:embed="rId7" cstate="print"/>
                    <a:srcRect/>
                    <a:stretch>
                      <a:fillRect/>
                    </a:stretch>
                  </pic:blipFill>
                  <pic:spPr bwMode="auto">
                    <a:xfrm>
                      <a:off x="0" y="0"/>
                      <a:ext cx="5004271" cy="2897210"/>
                    </a:xfrm>
                    <a:prstGeom prst="rect">
                      <a:avLst/>
                    </a:prstGeom>
                    <a:noFill/>
                    <a:ln w="9525">
                      <a:noFill/>
                      <a:miter lim="800000"/>
                      <a:headEnd/>
                      <a:tailEnd/>
                    </a:ln>
                  </pic:spPr>
                </pic:pic>
              </a:graphicData>
            </a:graphic>
          </wp:inline>
        </w:drawing>
      </w:r>
    </w:p>
    <w:p w:rsidR="0002327D" w:rsidRPr="00005C17" w:rsidRDefault="0002327D" w:rsidP="0002327D">
      <w:pPr>
        <w:spacing w:after="0" w:line="240" w:lineRule="auto"/>
        <w:jc w:val="center"/>
        <w:rPr>
          <w:b/>
          <w:smallCaps/>
          <w:sz w:val="36"/>
          <w:szCs w:val="36"/>
        </w:rPr>
      </w:pPr>
      <w:r>
        <w:rPr>
          <w:b/>
          <w:smallCaps/>
          <w:sz w:val="36"/>
          <w:szCs w:val="36"/>
        </w:rPr>
        <w:t>Security Guide</w:t>
      </w:r>
    </w:p>
    <w:p w:rsidR="0002327D" w:rsidRPr="00005C17" w:rsidRDefault="0002327D" w:rsidP="0002327D">
      <w:pPr>
        <w:spacing w:after="0" w:line="240" w:lineRule="auto"/>
        <w:jc w:val="center"/>
      </w:pPr>
      <w:r w:rsidRPr="00005C17">
        <w:t>Department of Veterans Affairs,</w:t>
      </w:r>
    </w:p>
    <w:p w:rsidR="0002327D" w:rsidRPr="00005C17" w:rsidRDefault="0002327D" w:rsidP="0002327D">
      <w:pPr>
        <w:spacing w:after="0" w:line="240" w:lineRule="auto"/>
        <w:jc w:val="center"/>
      </w:pPr>
      <w:r w:rsidRPr="00005C17">
        <w:t>Pre-Procedure Checklist Tool</w:t>
      </w:r>
    </w:p>
    <w:p w:rsidR="0002327D" w:rsidRDefault="0002327D" w:rsidP="0002327D">
      <w:pPr>
        <w:spacing w:after="0" w:line="240" w:lineRule="auto"/>
        <w:jc w:val="center"/>
      </w:pPr>
      <w:r w:rsidRPr="00005C17">
        <w:t>VA118-11-RQ-0508</w:t>
      </w:r>
    </w:p>
    <w:p w:rsidR="0002327D" w:rsidRDefault="0002327D" w:rsidP="0002327D">
      <w:pPr>
        <w:spacing w:after="0" w:line="240" w:lineRule="auto"/>
        <w:jc w:val="center"/>
        <w:rPr>
          <w:b/>
        </w:rPr>
      </w:pPr>
      <w:bookmarkStart w:id="0" w:name="_GoBack"/>
      <w:bookmarkEnd w:id="0"/>
    </w:p>
    <w:p w:rsidR="002F095D" w:rsidRDefault="002F095D" w:rsidP="0002327D">
      <w:pPr>
        <w:spacing w:after="0" w:line="240" w:lineRule="auto"/>
        <w:jc w:val="center"/>
        <w:rPr>
          <w:b/>
        </w:rPr>
      </w:pPr>
    </w:p>
    <w:p w:rsidR="002F095D" w:rsidRPr="00005C17" w:rsidRDefault="002F095D" w:rsidP="0002327D">
      <w:pPr>
        <w:spacing w:after="0" w:line="240" w:lineRule="auto"/>
        <w:jc w:val="center"/>
        <w:rPr>
          <w:b/>
        </w:rPr>
      </w:pPr>
    </w:p>
    <w:p w:rsidR="0002327D" w:rsidRPr="00005C17" w:rsidRDefault="0002327D" w:rsidP="0002327D">
      <w:pPr>
        <w:spacing w:after="0" w:line="240" w:lineRule="auto"/>
        <w:jc w:val="center"/>
        <w:rPr>
          <w:b/>
          <w:smallCaps/>
          <w:sz w:val="28"/>
          <w:szCs w:val="28"/>
        </w:rPr>
      </w:pPr>
      <w:r w:rsidRPr="00005C17">
        <w:rPr>
          <w:b/>
          <w:smallCaps/>
          <w:sz w:val="28"/>
          <w:szCs w:val="28"/>
        </w:rPr>
        <w:t>Intellica Corporation</w:t>
      </w:r>
    </w:p>
    <w:p w:rsidR="0002327D" w:rsidRPr="00005C17" w:rsidRDefault="0002327D" w:rsidP="0002327D">
      <w:pPr>
        <w:spacing w:after="0" w:line="240" w:lineRule="auto"/>
        <w:jc w:val="center"/>
        <w:rPr>
          <w:b/>
          <w:smallCaps/>
          <w:sz w:val="28"/>
          <w:szCs w:val="28"/>
        </w:rPr>
      </w:pPr>
      <w:r w:rsidRPr="00005C17">
        <w:rPr>
          <w:b/>
          <w:smallCaps/>
          <w:sz w:val="28"/>
          <w:szCs w:val="28"/>
        </w:rPr>
        <w:t>209 W. Poplar</w:t>
      </w:r>
    </w:p>
    <w:p w:rsidR="0002327D" w:rsidRDefault="0002327D" w:rsidP="0002327D">
      <w:pPr>
        <w:spacing w:after="0" w:line="240" w:lineRule="auto"/>
        <w:jc w:val="center"/>
        <w:rPr>
          <w:b/>
          <w:smallCaps/>
          <w:sz w:val="28"/>
          <w:szCs w:val="28"/>
        </w:rPr>
      </w:pPr>
      <w:r w:rsidRPr="00005C17">
        <w:rPr>
          <w:b/>
          <w:smallCaps/>
          <w:sz w:val="28"/>
          <w:szCs w:val="28"/>
        </w:rPr>
        <w:t>San Antonio, Texas 78212</w:t>
      </w:r>
    </w:p>
    <w:p w:rsidR="0002327D" w:rsidRDefault="0002327D" w:rsidP="0002327D">
      <w:pPr>
        <w:spacing w:after="0" w:line="240" w:lineRule="auto"/>
        <w:jc w:val="center"/>
        <w:rPr>
          <w:b/>
          <w:smallCaps/>
          <w:sz w:val="28"/>
          <w:szCs w:val="28"/>
        </w:rPr>
      </w:pPr>
    </w:p>
    <w:p w:rsidR="0002327D" w:rsidRDefault="0002327D" w:rsidP="0002327D">
      <w:pPr>
        <w:spacing w:after="0" w:line="240" w:lineRule="auto"/>
        <w:jc w:val="center"/>
        <w:rPr>
          <w:b/>
          <w:smallCaps/>
          <w:sz w:val="28"/>
          <w:szCs w:val="28"/>
        </w:rPr>
      </w:pPr>
    </w:p>
    <w:p w:rsidR="0002327D" w:rsidRPr="00005C17" w:rsidRDefault="0002327D" w:rsidP="0002327D">
      <w:pPr>
        <w:spacing w:after="0" w:line="240" w:lineRule="auto"/>
        <w:jc w:val="center"/>
        <w:rPr>
          <w:b/>
          <w:smallCaps/>
          <w:sz w:val="28"/>
          <w:szCs w:val="28"/>
        </w:rPr>
      </w:pPr>
    </w:p>
    <w:p w:rsidR="0002327D" w:rsidRDefault="00CC1394" w:rsidP="0002327D">
      <w:pPr>
        <w:spacing w:after="0" w:line="240" w:lineRule="auto"/>
        <w:jc w:val="center"/>
        <w:rPr>
          <w:b/>
          <w:smallCaps/>
          <w:sz w:val="28"/>
          <w:szCs w:val="28"/>
        </w:rPr>
      </w:pPr>
      <w:r>
        <w:rPr>
          <w:b/>
          <w:smallCaps/>
          <w:sz w:val="28"/>
          <w:szCs w:val="28"/>
        </w:rPr>
        <w:t>03/26/2012</w:t>
      </w:r>
    </w:p>
    <w:p w:rsidR="0002327D" w:rsidRPr="00005C17" w:rsidRDefault="0002327D" w:rsidP="0002327D">
      <w:pPr>
        <w:rPr>
          <w:b/>
          <w:smallCaps/>
          <w:sz w:val="28"/>
          <w:szCs w:val="28"/>
        </w:rPr>
      </w:pPr>
      <w:r>
        <w:rPr>
          <w:b/>
          <w:smallCaps/>
          <w:sz w:val="28"/>
          <w:szCs w:val="28"/>
        </w:rPr>
        <w:br w:type="page"/>
      </w:r>
    </w:p>
    <w:sdt>
      <w:sdtPr>
        <w:rPr>
          <w:rFonts w:ascii="Times New Roman" w:eastAsiaTheme="minorHAnsi" w:hAnsi="Times New Roman" w:cstheme="minorBidi"/>
          <w:b w:val="0"/>
          <w:bCs w:val="0"/>
          <w:color w:val="auto"/>
          <w:sz w:val="24"/>
          <w:szCs w:val="22"/>
        </w:rPr>
        <w:id w:val="-2133364399"/>
        <w:docPartObj>
          <w:docPartGallery w:val="Table of Contents"/>
          <w:docPartUnique/>
        </w:docPartObj>
      </w:sdtPr>
      <w:sdtEndPr/>
      <w:sdtContent>
        <w:p w:rsidR="00456DBF" w:rsidRDefault="00456DBF" w:rsidP="001C338E">
          <w:pPr>
            <w:pStyle w:val="TOCHeading"/>
            <w:jc w:val="both"/>
          </w:pPr>
          <w:r>
            <w:t>Table of Contents</w:t>
          </w:r>
        </w:p>
        <w:p w:rsidR="00E11621" w:rsidRDefault="00E326D3">
          <w:pPr>
            <w:pStyle w:val="TOC1"/>
            <w:tabs>
              <w:tab w:val="right" w:leader="dot" w:pos="12950"/>
            </w:tabs>
            <w:rPr>
              <w:rFonts w:asciiTheme="minorHAnsi" w:eastAsiaTheme="minorEastAsia" w:hAnsiTheme="minorHAnsi"/>
              <w:noProof/>
              <w:sz w:val="22"/>
            </w:rPr>
          </w:pPr>
          <w:r>
            <w:fldChar w:fldCharType="begin"/>
          </w:r>
          <w:r w:rsidR="00456DBF">
            <w:instrText xml:space="preserve"> TOC \o "1-3" \h \z \u </w:instrText>
          </w:r>
          <w:r>
            <w:fldChar w:fldCharType="separate"/>
          </w:r>
          <w:hyperlink w:anchor="_Toc320518488" w:history="1">
            <w:r w:rsidR="00E11621" w:rsidRPr="00BA504D">
              <w:rPr>
                <w:rStyle w:val="Hyperlink"/>
                <w:noProof/>
              </w:rPr>
              <w:t>Introduction</w:t>
            </w:r>
            <w:r w:rsidR="00E11621">
              <w:rPr>
                <w:noProof/>
                <w:webHidden/>
              </w:rPr>
              <w:tab/>
            </w:r>
            <w:r>
              <w:rPr>
                <w:noProof/>
                <w:webHidden/>
              </w:rPr>
              <w:fldChar w:fldCharType="begin"/>
            </w:r>
            <w:r w:rsidR="00E11621">
              <w:rPr>
                <w:noProof/>
                <w:webHidden/>
              </w:rPr>
              <w:instrText xml:space="preserve"> PAGEREF _Toc320518488 \h </w:instrText>
            </w:r>
            <w:r>
              <w:rPr>
                <w:noProof/>
                <w:webHidden/>
              </w:rPr>
            </w:r>
            <w:r>
              <w:rPr>
                <w:noProof/>
                <w:webHidden/>
              </w:rPr>
              <w:fldChar w:fldCharType="separate"/>
            </w:r>
            <w:r w:rsidR="00E11621">
              <w:rPr>
                <w:noProof/>
                <w:webHidden/>
              </w:rPr>
              <w:t>4</w:t>
            </w:r>
            <w:r>
              <w:rPr>
                <w:noProof/>
                <w:webHidden/>
              </w:rPr>
              <w:fldChar w:fldCharType="end"/>
            </w:r>
          </w:hyperlink>
        </w:p>
        <w:p w:rsidR="00E11621" w:rsidRDefault="002F095D">
          <w:pPr>
            <w:pStyle w:val="TOC1"/>
            <w:tabs>
              <w:tab w:val="right" w:leader="dot" w:pos="12950"/>
            </w:tabs>
            <w:rPr>
              <w:rFonts w:asciiTheme="minorHAnsi" w:eastAsiaTheme="minorEastAsia" w:hAnsiTheme="minorHAnsi"/>
              <w:noProof/>
              <w:sz w:val="22"/>
            </w:rPr>
          </w:pPr>
          <w:hyperlink w:anchor="_Toc320518489" w:history="1">
            <w:r w:rsidR="00E11621" w:rsidRPr="00BA504D">
              <w:rPr>
                <w:rStyle w:val="Hyperlink"/>
                <w:noProof/>
              </w:rPr>
              <w:t>Decompose the Application</w:t>
            </w:r>
            <w:r w:rsidR="00E11621">
              <w:rPr>
                <w:noProof/>
                <w:webHidden/>
              </w:rPr>
              <w:tab/>
            </w:r>
            <w:r w:rsidR="00E326D3">
              <w:rPr>
                <w:noProof/>
                <w:webHidden/>
              </w:rPr>
              <w:fldChar w:fldCharType="begin"/>
            </w:r>
            <w:r w:rsidR="00E11621">
              <w:rPr>
                <w:noProof/>
                <w:webHidden/>
              </w:rPr>
              <w:instrText xml:space="preserve"> PAGEREF _Toc320518489 \h </w:instrText>
            </w:r>
            <w:r w:rsidR="00E326D3">
              <w:rPr>
                <w:noProof/>
                <w:webHidden/>
              </w:rPr>
            </w:r>
            <w:r w:rsidR="00E326D3">
              <w:rPr>
                <w:noProof/>
                <w:webHidden/>
              </w:rPr>
              <w:fldChar w:fldCharType="separate"/>
            </w:r>
            <w:r w:rsidR="00E11621">
              <w:rPr>
                <w:noProof/>
                <w:webHidden/>
              </w:rPr>
              <w:t>4</w:t>
            </w:r>
            <w:r w:rsidR="00E326D3">
              <w:rPr>
                <w:noProof/>
                <w:webHidden/>
              </w:rPr>
              <w:fldChar w:fldCharType="end"/>
            </w:r>
          </w:hyperlink>
        </w:p>
        <w:p w:rsidR="00E11621" w:rsidRDefault="002F095D">
          <w:pPr>
            <w:pStyle w:val="TOC2"/>
            <w:tabs>
              <w:tab w:val="right" w:leader="dot" w:pos="12950"/>
            </w:tabs>
            <w:rPr>
              <w:rFonts w:asciiTheme="minorHAnsi" w:eastAsiaTheme="minorEastAsia" w:hAnsiTheme="minorHAnsi"/>
              <w:noProof/>
              <w:sz w:val="22"/>
            </w:rPr>
          </w:pPr>
          <w:hyperlink w:anchor="_Toc320518490" w:history="1">
            <w:r w:rsidR="00E11621" w:rsidRPr="00BA504D">
              <w:rPr>
                <w:rStyle w:val="Hyperlink"/>
                <w:noProof/>
              </w:rPr>
              <w:t>Pre-Procedure Checklist System Architecture</w:t>
            </w:r>
            <w:r w:rsidR="00E11621">
              <w:rPr>
                <w:noProof/>
                <w:webHidden/>
              </w:rPr>
              <w:tab/>
            </w:r>
            <w:r w:rsidR="00E326D3">
              <w:rPr>
                <w:noProof/>
                <w:webHidden/>
              </w:rPr>
              <w:fldChar w:fldCharType="begin"/>
            </w:r>
            <w:r w:rsidR="00E11621">
              <w:rPr>
                <w:noProof/>
                <w:webHidden/>
              </w:rPr>
              <w:instrText xml:space="preserve"> PAGEREF _Toc320518490 \h </w:instrText>
            </w:r>
            <w:r w:rsidR="00E326D3">
              <w:rPr>
                <w:noProof/>
                <w:webHidden/>
              </w:rPr>
            </w:r>
            <w:r w:rsidR="00E326D3">
              <w:rPr>
                <w:noProof/>
                <w:webHidden/>
              </w:rPr>
              <w:fldChar w:fldCharType="separate"/>
            </w:r>
            <w:r w:rsidR="00E11621">
              <w:rPr>
                <w:noProof/>
                <w:webHidden/>
              </w:rPr>
              <w:t>4</w:t>
            </w:r>
            <w:r w:rsidR="00E326D3">
              <w:rPr>
                <w:noProof/>
                <w:webHidden/>
              </w:rPr>
              <w:fldChar w:fldCharType="end"/>
            </w:r>
          </w:hyperlink>
        </w:p>
        <w:p w:rsidR="00E11621" w:rsidRDefault="002F095D">
          <w:pPr>
            <w:pStyle w:val="TOC2"/>
            <w:tabs>
              <w:tab w:val="right" w:leader="dot" w:pos="12950"/>
            </w:tabs>
            <w:rPr>
              <w:rFonts w:asciiTheme="minorHAnsi" w:eastAsiaTheme="minorEastAsia" w:hAnsiTheme="minorHAnsi"/>
              <w:noProof/>
              <w:sz w:val="22"/>
            </w:rPr>
          </w:pPr>
          <w:hyperlink w:anchor="_Toc320518491" w:history="1">
            <w:r w:rsidR="00E11621" w:rsidRPr="00BA504D">
              <w:rPr>
                <w:rStyle w:val="Hyperlink"/>
                <w:noProof/>
              </w:rPr>
              <w:t>User Registration</w:t>
            </w:r>
            <w:r w:rsidR="00E11621">
              <w:rPr>
                <w:noProof/>
                <w:webHidden/>
              </w:rPr>
              <w:tab/>
            </w:r>
            <w:r w:rsidR="00E326D3">
              <w:rPr>
                <w:noProof/>
                <w:webHidden/>
              </w:rPr>
              <w:fldChar w:fldCharType="begin"/>
            </w:r>
            <w:r w:rsidR="00E11621">
              <w:rPr>
                <w:noProof/>
                <w:webHidden/>
              </w:rPr>
              <w:instrText xml:space="preserve"> PAGEREF _Toc320518491 \h </w:instrText>
            </w:r>
            <w:r w:rsidR="00E326D3">
              <w:rPr>
                <w:noProof/>
                <w:webHidden/>
              </w:rPr>
            </w:r>
            <w:r w:rsidR="00E326D3">
              <w:rPr>
                <w:noProof/>
                <w:webHidden/>
              </w:rPr>
              <w:fldChar w:fldCharType="separate"/>
            </w:r>
            <w:r w:rsidR="00E11621">
              <w:rPr>
                <w:noProof/>
                <w:webHidden/>
              </w:rPr>
              <w:t>6</w:t>
            </w:r>
            <w:r w:rsidR="00E326D3">
              <w:rPr>
                <w:noProof/>
                <w:webHidden/>
              </w:rPr>
              <w:fldChar w:fldCharType="end"/>
            </w:r>
          </w:hyperlink>
        </w:p>
        <w:p w:rsidR="00E11621" w:rsidRDefault="002F095D">
          <w:pPr>
            <w:pStyle w:val="TOC2"/>
            <w:tabs>
              <w:tab w:val="right" w:leader="dot" w:pos="12950"/>
            </w:tabs>
            <w:rPr>
              <w:rFonts w:asciiTheme="minorHAnsi" w:eastAsiaTheme="minorEastAsia" w:hAnsiTheme="minorHAnsi"/>
              <w:noProof/>
              <w:sz w:val="22"/>
            </w:rPr>
          </w:pPr>
          <w:hyperlink w:anchor="_Toc320518492" w:history="1">
            <w:r w:rsidR="00E11621" w:rsidRPr="00BA504D">
              <w:rPr>
                <w:rStyle w:val="Hyperlink"/>
                <w:noProof/>
              </w:rPr>
              <w:t>User Login</w:t>
            </w:r>
            <w:r w:rsidR="00E11621">
              <w:rPr>
                <w:noProof/>
                <w:webHidden/>
              </w:rPr>
              <w:tab/>
            </w:r>
            <w:r w:rsidR="00E326D3">
              <w:rPr>
                <w:noProof/>
                <w:webHidden/>
              </w:rPr>
              <w:fldChar w:fldCharType="begin"/>
            </w:r>
            <w:r w:rsidR="00E11621">
              <w:rPr>
                <w:noProof/>
                <w:webHidden/>
              </w:rPr>
              <w:instrText xml:space="preserve"> PAGEREF _Toc320518492 \h </w:instrText>
            </w:r>
            <w:r w:rsidR="00E326D3">
              <w:rPr>
                <w:noProof/>
                <w:webHidden/>
              </w:rPr>
            </w:r>
            <w:r w:rsidR="00E326D3">
              <w:rPr>
                <w:noProof/>
                <w:webHidden/>
              </w:rPr>
              <w:fldChar w:fldCharType="separate"/>
            </w:r>
            <w:r w:rsidR="00E11621">
              <w:rPr>
                <w:noProof/>
                <w:webHidden/>
              </w:rPr>
              <w:t>6</w:t>
            </w:r>
            <w:r w:rsidR="00E326D3">
              <w:rPr>
                <w:noProof/>
                <w:webHidden/>
              </w:rPr>
              <w:fldChar w:fldCharType="end"/>
            </w:r>
          </w:hyperlink>
        </w:p>
        <w:p w:rsidR="00E11621" w:rsidRDefault="002F095D">
          <w:pPr>
            <w:pStyle w:val="TOC2"/>
            <w:tabs>
              <w:tab w:val="right" w:leader="dot" w:pos="12950"/>
            </w:tabs>
            <w:rPr>
              <w:rFonts w:asciiTheme="minorHAnsi" w:eastAsiaTheme="minorEastAsia" w:hAnsiTheme="minorHAnsi"/>
              <w:noProof/>
              <w:sz w:val="22"/>
            </w:rPr>
          </w:pPr>
          <w:hyperlink w:anchor="_Toc320518493" w:history="1">
            <w:r w:rsidR="00E11621" w:rsidRPr="00BA504D">
              <w:rPr>
                <w:rStyle w:val="Hyperlink"/>
                <w:noProof/>
              </w:rPr>
              <w:t>User Roles</w:t>
            </w:r>
            <w:r w:rsidR="00E11621">
              <w:rPr>
                <w:noProof/>
                <w:webHidden/>
              </w:rPr>
              <w:tab/>
            </w:r>
            <w:r w:rsidR="00E326D3">
              <w:rPr>
                <w:noProof/>
                <w:webHidden/>
              </w:rPr>
              <w:fldChar w:fldCharType="begin"/>
            </w:r>
            <w:r w:rsidR="00E11621">
              <w:rPr>
                <w:noProof/>
                <w:webHidden/>
              </w:rPr>
              <w:instrText xml:space="preserve"> PAGEREF _Toc320518493 \h </w:instrText>
            </w:r>
            <w:r w:rsidR="00E326D3">
              <w:rPr>
                <w:noProof/>
                <w:webHidden/>
              </w:rPr>
            </w:r>
            <w:r w:rsidR="00E326D3">
              <w:rPr>
                <w:noProof/>
                <w:webHidden/>
              </w:rPr>
              <w:fldChar w:fldCharType="separate"/>
            </w:r>
            <w:r w:rsidR="00E11621">
              <w:rPr>
                <w:noProof/>
                <w:webHidden/>
              </w:rPr>
              <w:t>6</w:t>
            </w:r>
            <w:r w:rsidR="00E326D3">
              <w:rPr>
                <w:noProof/>
                <w:webHidden/>
              </w:rPr>
              <w:fldChar w:fldCharType="end"/>
            </w:r>
          </w:hyperlink>
        </w:p>
        <w:p w:rsidR="00E11621" w:rsidRDefault="002F095D">
          <w:pPr>
            <w:pStyle w:val="TOC2"/>
            <w:tabs>
              <w:tab w:val="right" w:leader="dot" w:pos="12950"/>
            </w:tabs>
            <w:rPr>
              <w:rFonts w:asciiTheme="minorHAnsi" w:eastAsiaTheme="minorEastAsia" w:hAnsiTheme="minorHAnsi"/>
              <w:noProof/>
              <w:sz w:val="22"/>
            </w:rPr>
          </w:pPr>
          <w:hyperlink w:anchor="_Toc320518494" w:history="1">
            <w:r w:rsidR="00E11621" w:rsidRPr="00BA504D">
              <w:rPr>
                <w:rStyle w:val="Hyperlink"/>
                <w:noProof/>
              </w:rPr>
              <w:t>Access to pages</w:t>
            </w:r>
            <w:r w:rsidR="00E11621">
              <w:rPr>
                <w:noProof/>
                <w:webHidden/>
              </w:rPr>
              <w:tab/>
            </w:r>
            <w:r w:rsidR="00E326D3">
              <w:rPr>
                <w:noProof/>
                <w:webHidden/>
              </w:rPr>
              <w:fldChar w:fldCharType="begin"/>
            </w:r>
            <w:r w:rsidR="00E11621">
              <w:rPr>
                <w:noProof/>
                <w:webHidden/>
              </w:rPr>
              <w:instrText xml:space="preserve"> PAGEREF _Toc320518494 \h </w:instrText>
            </w:r>
            <w:r w:rsidR="00E326D3">
              <w:rPr>
                <w:noProof/>
                <w:webHidden/>
              </w:rPr>
            </w:r>
            <w:r w:rsidR="00E326D3">
              <w:rPr>
                <w:noProof/>
                <w:webHidden/>
              </w:rPr>
              <w:fldChar w:fldCharType="separate"/>
            </w:r>
            <w:r w:rsidR="00E11621">
              <w:rPr>
                <w:noProof/>
                <w:webHidden/>
              </w:rPr>
              <w:t>6</w:t>
            </w:r>
            <w:r w:rsidR="00E326D3">
              <w:rPr>
                <w:noProof/>
                <w:webHidden/>
              </w:rPr>
              <w:fldChar w:fldCharType="end"/>
            </w:r>
          </w:hyperlink>
        </w:p>
        <w:p w:rsidR="00E11621" w:rsidRDefault="002F095D">
          <w:pPr>
            <w:pStyle w:val="TOC2"/>
            <w:tabs>
              <w:tab w:val="right" w:leader="dot" w:pos="12950"/>
            </w:tabs>
            <w:rPr>
              <w:rFonts w:asciiTheme="minorHAnsi" w:eastAsiaTheme="minorEastAsia" w:hAnsiTheme="minorHAnsi"/>
              <w:noProof/>
              <w:sz w:val="22"/>
            </w:rPr>
          </w:pPr>
          <w:hyperlink w:anchor="_Toc320518495" w:history="1">
            <w:r w:rsidR="00E11621" w:rsidRPr="00BA504D">
              <w:rPr>
                <w:rStyle w:val="Hyperlink"/>
                <w:noProof/>
              </w:rPr>
              <w:t>Auditing</w:t>
            </w:r>
            <w:r w:rsidR="00E11621">
              <w:rPr>
                <w:noProof/>
                <w:webHidden/>
              </w:rPr>
              <w:tab/>
            </w:r>
            <w:r w:rsidR="00E326D3">
              <w:rPr>
                <w:noProof/>
                <w:webHidden/>
              </w:rPr>
              <w:fldChar w:fldCharType="begin"/>
            </w:r>
            <w:r w:rsidR="00E11621">
              <w:rPr>
                <w:noProof/>
                <w:webHidden/>
              </w:rPr>
              <w:instrText xml:space="preserve"> PAGEREF _Toc320518495 \h </w:instrText>
            </w:r>
            <w:r w:rsidR="00E326D3">
              <w:rPr>
                <w:noProof/>
                <w:webHidden/>
              </w:rPr>
            </w:r>
            <w:r w:rsidR="00E326D3">
              <w:rPr>
                <w:noProof/>
                <w:webHidden/>
              </w:rPr>
              <w:fldChar w:fldCharType="separate"/>
            </w:r>
            <w:r w:rsidR="00E11621">
              <w:rPr>
                <w:noProof/>
                <w:webHidden/>
              </w:rPr>
              <w:t>6</w:t>
            </w:r>
            <w:r w:rsidR="00E326D3">
              <w:rPr>
                <w:noProof/>
                <w:webHidden/>
              </w:rPr>
              <w:fldChar w:fldCharType="end"/>
            </w:r>
          </w:hyperlink>
        </w:p>
        <w:p w:rsidR="00E11621" w:rsidRDefault="002F095D">
          <w:pPr>
            <w:pStyle w:val="TOC2"/>
            <w:tabs>
              <w:tab w:val="right" w:leader="dot" w:pos="12950"/>
            </w:tabs>
            <w:rPr>
              <w:rFonts w:asciiTheme="minorHAnsi" w:eastAsiaTheme="minorEastAsia" w:hAnsiTheme="minorHAnsi"/>
              <w:noProof/>
              <w:sz w:val="22"/>
            </w:rPr>
          </w:pPr>
          <w:hyperlink w:anchor="_Toc320518496" w:history="1">
            <w:r w:rsidR="00E11621" w:rsidRPr="00BA504D">
              <w:rPr>
                <w:rStyle w:val="Hyperlink"/>
                <w:noProof/>
              </w:rPr>
              <w:t>Encryption</w:t>
            </w:r>
            <w:r w:rsidR="00E11621">
              <w:rPr>
                <w:noProof/>
                <w:webHidden/>
              </w:rPr>
              <w:tab/>
            </w:r>
            <w:r w:rsidR="00E326D3">
              <w:rPr>
                <w:noProof/>
                <w:webHidden/>
              </w:rPr>
              <w:fldChar w:fldCharType="begin"/>
            </w:r>
            <w:r w:rsidR="00E11621">
              <w:rPr>
                <w:noProof/>
                <w:webHidden/>
              </w:rPr>
              <w:instrText xml:space="preserve"> PAGEREF _Toc320518496 \h </w:instrText>
            </w:r>
            <w:r w:rsidR="00E326D3">
              <w:rPr>
                <w:noProof/>
                <w:webHidden/>
              </w:rPr>
            </w:r>
            <w:r w:rsidR="00E326D3">
              <w:rPr>
                <w:noProof/>
                <w:webHidden/>
              </w:rPr>
              <w:fldChar w:fldCharType="separate"/>
            </w:r>
            <w:r w:rsidR="00E11621">
              <w:rPr>
                <w:noProof/>
                <w:webHidden/>
              </w:rPr>
              <w:t>6</w:t>
            </w:r>
            <w:r w:rsidR="00E326D3">
              <w:rPr>
                <w:noProof/>
                <w:webHidden/>
              </w:rPr>
              <w:fldChar w:fldCharType="end"/>
            </w:r>
          </w:hyperlink>
        </w:p>
        <w:p w:rsidR="00E11621" w:rsidRDefault="002F095D">
          <w:pPr>
            <w:pStyle w:val="TOC1"/>
            <w:tabs>
              <w:tab w:val="right" w:leader="dot" w:pos="12950"/>
            </w:tabs>
            <w:rPr>
              <w:rFonts w:asciiTheme="minorHAnsi" w:eastAsiaTheme="minorEastAsia" w:hAnsiTheme="minorHAnsi"/>
              <w:noProof/>
              <w:sz w:val="22"/>
            </w:rPr>
          </w:pPr>
          <w:hyperlink w:anchor="_Toc320518497" w:history="1">
            <w:r w:rsidR="00E11621" w:rsidRPr="00BA504D">
              <w:rPr>
                <w:rStyle w:val="Hyperlink"/>
                <w:noProof/>
              </w:rPr>
              <w:t>Threats and Countermeasures</w:t>
            </w:r>
            <w:r w:rsidR="00E11621">
              <w:rPr>
                <w:noProof/>
                <w:webHidden/>
              </w:rPr>
              <w:tab/>
            </w:r>
            <w:r w:rsidR="00E326D3">
              <w:rPr>
                <w:noProof/>
                <w:webHidden/>
              </w:rPr>
              <w:fldChar w:fldCharType="begin"/>
            </w:r>
            <w:r w:rsidR="00E11621">
              <w:rPr>
                <w:noProof/>
                <w:webHidden/>
              </w:rPr>
              <w:instrText xml:space="preserve"> PAGEREF _Toc320518497 \h </w:instrText>
            </w:r>
            <w:r w:rsidR="00E326D3">
              <w:rPr>
                <w:noProof/>
                <w:webHidden/>
              </w:rPr>
            </w:r>
            <w:r w:rsidR="00E326D3">
              <w:rPr>
                <w:noProof/>
                <w:webHidden/>
              </w:rPr>
              <w:fldChar w:fldCharType="separate"/>
            </w:r>
            <w:r w:rsidR="00E11621">
              <w:rPr>
                <w:noProof/>
                <w:webHidden/>
              </w:rPr>
              <w:t>7</w:t>
            </w:r>
            <w:r w:rsidR="00E326D3">
              <w:rPr>
                <w:noProof/>
                <w:webHidden/>
              </w:rPr>
              <w:fldChar w:fldCharType="end"/>
            </w:r>
          </w:hyperlink>
        </w:p>
        <w:p w:rsidR="00E11621" w:rsidRDefault="002F095D">
          <w:pPr>
            <w:pStyle w:val="TOC2"/>
            <w:tabs>
              <w:tab w:val="right" w:leader="dot" w:pos="12950"/>
            </w:tabs>
            <w:rPr>
              <w:rFonts w:asciiTheme="minorHAnsi" w:eastAsiaTheme="minorEastAsia" w:hAnsiTheme="minorHAnsi"/>
              <w:noProof/>
              <w:sz w:val="22"/>
            </w:rPr>
          </w:pPr>
          <w:hyperlink w:anchor="_Toc320518498" w:history="1">
            <w:r w:rsidR="00E11621" w:rsidRPr="00BA504D">
              <w:rPr>
                <w:rStyle w:val="Hyperlink"/>
                <w:noProof/>
              </w:rPr>
              <w:t>Spoofing Identity</w:t>
            </w:r>
            <w:r w:rsidR="00E11621">
              <w:rPr>
                <w:noProof/>
                <w:webHidden/>
              </w:rPr>
              <w:tab/>
            </w:r>
            <w:r w:rsidR="00E326D3">
              <w:rPr>
                <w:noProof/>
                <w:webHidden/>
              </w:rPr>
              <w:fldChar w:fldCharType="begin"/>
            </w:r>
            <w:r w:rsidR="00E11621">
              <w:rPr>
                <w:noProof/>
                <w:webHidden/>
              </w:rPr>
              <w:instrText xml:space="preserve"> PAGEREF _Toc320518498 \h </w:instrText>
            </w:r>
            <w:r w:rsidR="00E326D3">
              <w:rPr>
                <w:noProof/>
                <w:webHidden/>
              </w:rPr>
            </w:r>
            <w:r w:rsidR="00E326D3">
              <w:rPr>
                <w:noProof/>
                <w:webHidden/>
              </w:rPr>
              <w:fldChar w:fldCharType="separate"/>
            </w:r>
            <w:r w:rsidR="00E11621">
              <w:rPr>
                <w:noProof/>
                <w:webHidden/>
              </w:rPr>
              <w:t>7</w:t>
            </w:r>
            <w:r w:rsidR="00E326D3">
              <w:rPr>
                <w:noProof/>
                <w:webHidden/>
              </w:rPr>
              <w:fldChar w:fldCharType="end"/>
            </w:r>
          </w:hyperlink>
        </w:p>
        <w:p w:rsidR="00E11621" w:rsidRDefault="002F095D">
          <w:pPr>
            <w:pStyle w:val="TOC2"/>
            <w:tabs>
              <w:tab w:val="right" w:leader="dot" w:pos="12950"/>
            </w:tabs>
            <w:rPr>
              <w:rFonts w:asciiTheme="minorHAnsi" w:eastAsiaTheme="minorEastAsia" w:hAnsiTheme="minorHAnsi"/>
              <w:noProof/>
              <w:sz w:val="22"/>
            </w:rPr>
          </w:pPr>
          <w:hyperlink w:anchor="_Toc320518499" w:history="1">
            <w:r w:rsidR="00E11621" w:rsidRPr="00BA504D">
              <w:rPr>
                <w:rStyle w:val="Hyperlink"/>
                <w:noProof/>
              </w:rPr>
              <w:t>Repudiation</w:t>
            </w:r>
            <w:r w:rsidR="00E11621">
              <w:rPr>
                <w:noProof/>
                <w:webHidden/>
              </w:rPr>
              <w:tab/>
            </w:r>
            <w:r w:rsidR="00E326D3">
              <w:rPr>
                <w:noProof/>
                <w:webHidden/>
              </w:rPr>
              <w:fldChar w:fldCharType="begin"/>
            </w:r>
            <w:r w:rsidR="00E11621">
              <w:rPr>
                <w:noProof/>
                <w:webHidden/>
              </w:rPr>
              <w:instrText xml:space="preserve"> PAGEREF _Toc320518499 \h </w:instrText>
            </w:r>
            <w:r w:rsidR="00E326D3">
              <w:rPr>
                <w:noProof/>
                <w:webHidden/>
              </w:rPr>
            </w:r>
            <w:r w:rsidR="00E326D3">
              <w:rPr>
                <w:noProof/>
                <w:webHidden/>
              </w:rPr>
              <w:fldChar w:fldCharType="separate"/>
            </w:r>
            <w:r w:rsidR="00E11621">
              <w:rPr>
                <w:noProof/>
                <w:webHidden/>
              </w:rPr>
              <w:t>8</w:t>
            </w:r>
            <w:r w:rsidR="00E326D3">
              <w:rPr>
                <w:noProof/>
                <w:webHidden/>
              </w:rPr>
              <w:fldChar w:fldCharType="end"/>
            </w:r>
          </w:hyperlink>
        </w:p>
        <w:p w:rsidR="00E11621" w:rsidRDefault="002F095D">
          <w:pPr>
            <w:pStyle w:val="TOC2"/>
            <w:tabs>
              <w:tab w:val="right" w:leader="dot" w:pos="12950"/>
            </w:tabs>
            <w:rPr>
              <w:rFonts w:asciiTheme="minorHAnsi" w:eastAsiaTheme="minorEastAsia" w:hAnsiTheme="minorHAnsi"/>
              <w:noProof/>
              <w:sz w:val="22"/>
            </w:rPr>
          </w:pPr>
          <w:hyperlink w:anchor="_Toc320518500" w:history="1">
            <w:r w:rsidR="00E11621" w:rsidRPr="00BA504D">
              <w:rPr>
                <w:rStyle w:val="Hyperlink"/>
                <w:noProof/>
              </w:rPr>
              <w:t>Denial of Service</w:t>
            </w:r>
            <w:r w:rsidR="00E11621">
              <w:rPr>
                <w:noProof/>
                <w:webHidden/>
              </w:rPr>
              <w:tab/>
            </w:r>
            <w:r w:rsidR="00E326D3">
              <w:rPr>
                <w:noProof/>
                <w:webHidden/>
              </w:rPr>
              <w:fldChar w:fldCharType="begin"/>
            </w:r>
            <w:r w:rsidR="00E11621">
              <w:rPr>
                <w:noProof/>
                <w:webHidden/>
              </w:rPr>
              <w:instrText xml:space="preserve"> PAGEREF _Toc320518500 \h </w:instrText>
            </w:r>
            <w:r w:rsidR="00E326D3">
              <w:rPr>
                <w:noProof/>
                <w:webHidden/>
              </w:rPr>
            </w:r>
            <w:r w:rsidR="00E326D3">
              <w:rPr>
                <w:noProof/>
                <w:webHidden/>
              </w:rPr>
              <w:fldChar w:fldCharType="separate"/>
            </w:r>
            <w:r w:rsidR="00E11621">
              <w:rPr>
                <w:noProof/>
                <w:webHidden/>
              </w:rPr>
              <w:t>8</w:t>
            </w:r>
            <w:r w:rsidR="00E326D3">
              <w:rPr>
                <w:noProof/>
                <w:webHidden/>
              </w:rPr>
              <w:fldChar w:fldCharType="end"/>
            </w:r>
          </w:hyperlink>
        </w:p>
        <w:p w:rsidR="00E11621" w:rsidRDefault="002F095D">
          <w:pPr>
            <w:pStyle w:val="TOC2"/>
            <w:tabs>
              <w:tab w:val="right" w:leader="dot" w:pos="12950"/>
            </w:tabs>
            <w:rPr>
              <w:rFonts w:asciiTheme="minorHAnsi" w:eastAsiaTheme="minorEastAsia" w:hAnsiTheme="minorHAnsi"/>
              <w:noProof/>
              <w:sz w:val="22"/>
            </w:rPr>
          </w:pPr>
          <w:hyperlink w:anchor="_Toc320518501" w:history="1">
            <w:r w:rsidR="00E11621" w:rsidRPr="00BA504D">
              <w:rPr>
                <w:rStyle w:val="Hyperlink"/>
                <w:noProof/>
              </w:rPr>
              <w:t>Elevation of Privilege</w:t>
            </w:r>
            <w:r w:rsidR="00E11621">
              <w:rPr>
                <w:noProof/>
                <w:webHidden/>
              </w:rPr>
              <w:tab/>
            </w:r>
            <w:r w:rsidR="00E326D3">
              <w:rPr>
                <w:noProof/>
                <w:webHidden/>
              </w:rPr>
              <w:fldChar w:fldCharType="begin"/>
            </w:r>
            <w:r w:rsidR="00E11621">
              <w:rPr>
                <w:noProof/>
                <w:webHidden/>
              </w:rPr>
              <w:instrText xml:space="preserve"> PAGEREF _Toc320518501 \h </w:instrText>
            </w:r>
            <w:r w:rsidR="00E326D3">
              <w:rPr>
                <w:noProof/>
                <w:webHidden/>
              </w:rPr>
            </w:r>
            <w:r w:rsidR="00E326D3">
              <w:rPr>
                <w:noProof/>
                <w:webHidden/>
              </w:rPr>
              <w:fldChar w:fldCharType="separate"/>
            </w:r>
            <w:r w:rsidR="00E11621">
              <w:rPr>
                <w:noProof/>
                <w:webHidden/>
              </w:rPr>
              <w:t>8</w:t>
            </w:r>
            <w:r w:rsidR="00E326D3">
              <w:rPr>
                <w:noProof/>
                <w:webHidden/>
              </w:rPr>
              <w:fldChar w:fldCharType="end"/>
            </w:r>
          </w:hyperlink>
        </w:p>
        <w:p w:rsidR="00E11621" w:rsidRDefault="002F095D">
          <w:pPr>
            <w:pStyle w:val="TOC2"/>
            <w:tabs>
              <w:tab w:val="right" w:leader="dot" w:pos="12950"/>
            </w:tabs>
            <w:rPr>
              <w:rFonts w:asciiTheme="minorHAnsi" w:eastAsiaTheme="minorEastAsia" w:hAnsiTheme="minorHAnsi"/>
              <w:noProof/>
              <w:sz w:val="22"/>
            </w:rPr>
          </w:pPr>
          <w:hyperlink w:anchor="_Toc320518502" w:history="1">
            <w:r w:rsidR="00E11621" w:rsidRPr="00BA504D">
              <w:rPr>
                <w:rStyle w:val="Hyperlink"/>
                <w:noProof/>
              </w:rPr>
              <w:t>Session Hijacking</w:t>
            </w:r>
            <w:r w:rsidR="00E11621">
              <w:rPr>
                <w:noProof/>
                <w:webHidden/>
              </w:rPr>
              <w:tab/>
            </w:r>
            <w:r w:rsidR="00E326D3">
              <w:rPr>
                <w:noProof/>
                <w:webHidden/>
              </w:rPr>
              <w:fldChar w:fldCharType="begin"/>
            </w:r>
            <w:r w:rsidR="00E11621">
              <w:rPr>
                <w:noProof/>
                <w:webHidden/>
              </w:rPr>
              <w:instrText xml:space="preserve"> PAGEREF _Toc320518502 \h </w:instrText>
            </w:r>
            <w:r w:rsidR="00E326D3">
              <w:rPr>
                <w:noProof/>
                <w:webHidden/>
              </w:rPr>
            </w:r>
            <w:r w:rsidR="00E326D3">
              <w:rPr>
                <w:noProof/>
                <w:webHidden/>
              </w:rPr>
              <w:fldChar w:fldCharType="separate"/>
            </w:r>
            <w:r w:rsidR="00E11621">
              <w:rPr>
                <w:noProof/>
                <w:webHidden/>
              </w:rPr>
              <w:t>9</w:t>
            </w:r>
            <w:r w:rsidR="00E326D3">
              <w:rPr>
                <w:noProof/>
                <w:webHidden/>
              </w:rPr>
              <w:fldChar w:fldCharType="end"/>
            </w:r>
          </w:hyperlink>
        </w:p>
        <w:p w:rsidR="00E11621" w:rsidRDefault="002F095D">
          <w:pPr>
            <w:pStyle w:val="TOC2"/>
            <w:tabs>
              <w:tab w:val="right" w:leader="dot" w:pos="12950"/>
            </w:tabs>
            <w:rPr>
              <w:rFonts w:asciiTheme="minorHAnsi" w:eastAsiaTheme="minorEastAsia" w:hAnsiTheme="minorHAnsi"/>
              <w:noProof/>
              <w:sz w:val="22"/>
            </w:rPr>
          </w:pPr>
          <w:hyperlink w:anchor="_Toc320518503" w:history="1">
            <w:r w:rsidR="00E11621" w:rsidRPr="00BA504D">
              <w:rPr>
                <w:rStyle w:val="Hyperlink"/>
                <w:noProof/>
              </w:rPr>
              <w:t>Canonical Representation Vulnerabilities</w:t>
            </w:r>
            <w:r w:rsidR="00E11621">
              <w:rPr>
                <w:noProof/>
                <w:webHidden/>
              </w:rPr>
              <w:tab/>
            </w:r>
            <w:r w:rsidR="00E326D3">
              <w:rPr>
                <w:noProof/>
                <w:webHidden/>
              </w:rPr>
              <w:fldChar w:fldCharType="begin"/>
            </w:r>
            <w:r w:rsidR="00E11621">
              <w:rPr>
                <w:noProof/>
                <w:webHidden/>
              </w:rPr>
              <w:instrText xml:space="preserve"> PAGEREF _Toc320518503 \h </w:instrText>
            </w:r>
            <w:r w:rsidR="00E326D3">
              <w:rPr>
                <w:noProof/>
                <w:webHidden/>
              </w:rPr>
            </w:r>
            <w:r w:rsidR="00E326D3">
              <w:rPr>
                <w:noProof/>
                <w:webHidden/>
              </w:rPr>
              <w:fldChar w:fldCharType="separate"/>
            </w:r>
            <w:r w:rsidR="00E11621">
              <w:rPr>
                <w:noProof/>
                <w:webHidden/>
              </w:rPr>
              <w:t>9</w:t>
            </w:r>
            <w:r w:rsidR="00E326D3">
              <w:rPr>
                <w:noProof/>
                <w:webHidden/>
              </w:rPr>
              <w:fldChar w:fldCharType="end"/>
            </w:r>
          </w:hyperlink>
        </w:p>
        <w:p w:rsidR="00E11621" w:rsidRDefault="002F095D">
          <w:pPr>
            <w:pStyle w:val="TOC2"/>
            <w:tabs>
              <w:tab w:val="right" w:leader="dot" w:pos="12950"/>
            </w:tabs>
            <w:rPr>
              <w:rFonts w:asciiTheme="minorHAnsi" w:eastAsiaTheme="minorEastAsia" w:hAnsiTheme="minorHAnsi"/>
              <w:noProof/>
              <w:sz w:val="22"/>
            </w:rPr>
          </w:pPr>
          <w:hyperlink w:anchor="_Toc320518504" w:history="1">
            <w:r w:rsidR="00E11621" w:rsidRPr="00BA504D">
              <w:rPr>
                <w:rStyle w:val="Hyperlink"/>
                <w:noProof/>
              </w:rPr>
              <w:t>Cross Site Scripting Vulnerabilities</w:t>
            </w:r>
            <w:r w:rsidR="00E11621">
              <w:rPr>
                <w:noProof/>
                <w:webHidden/>
              </w:rPr>
              <w:tab/>
            </w:r>
            <w:r w:rsidR="00E326D3">
              <w:rPr>
                <w:noProof/>
                <w:webHidden/>
              </w:rPr>
              <w:fldChar w:fldCharType="begin"/>
            </w:r>
            <w:r w:rsidR="00E11621">
              <w:rPr>
                <w:noProof/>
                <w:webHidden/>
              </w:rPr>
              <w:instrText xml:space="preserve"> PAGEREF _Toc320518504 \h </w:instrText>
            </w:r>
            <w:r w:rsidR="00E326D3">
              <w:rPr>
                <w:noProof/>
                <w:webHidden/>
              </w:rPr>
            </w:r>
            <w:r w:rsidR="00E326D3">
              <w:rPr>
                <w:noProof/>
                <w:webHidden/>
              </w:rPr>
              <w:fldChar w:fldCharType="separate"/>
            </w:r>
            <w:r w:rsidR="00E11621">
              <w:rPr>
                <w:noProof/>
                <w:webHidden/>
              </w:rPr>
              <w:t>9</w:t>
            </w:r>
            <w:r w:rsidR="00E326D3">
              <w:rPr>
                <w:noProof/>
                <w:webHidden/>
              </w:rPr>
              <w:fldChar w:fldCharType="end"/>
            </w:r>
          </w:hyperlink>
        </w:p>
        <w:p w:rsidR="00E11621" w:rsidRDefault="002F095D">
          <w:pPr>
            <w:pStyle w:val="TOC2"/>
            <w:tabs>
              <w:tab w:val="right" w:leader="dot" w:pos="12950"/>
            </w:tabs>
            <w:rPr>
              <w:rFonts w:asciiTheme="minorHAnsi" w:eastAsiaTheme="minorEastAsia" w:hAnsiTheme="minorHAnsi"/>
              <w:noProof/>
              <w:sz w:val="22"/>
            </w:rPr>
          </w:pPr>
          <w:hyperlink w:anchor="_Toc320518505" w:history="1">
            <w:r w:rsidR="00E11621" w:rsidRPr="00BA504D">
              <w:rPr>
                <w:rStyle w:val="Hyperlink"/>
                <w:noProof/>
              </w:rPr>
              <w:t>SQL Injection</w:t>
            </w:r>
            <w:r w:rsidR="00E11621">
              <w:rPr>
                <w:noProof/>
                <w:webHidden/>
              </w:rPr>
              <w:tab/>
            </w:r>
            <w:r w:rsidR="00E326D3">
              <w:rPr>
                <w:noProof/>
                <w:webHidden/>
              </w:rPr>
              <w:fldChar w:fldCharType="begin"/>
            </w:r>
            <w:r w:rsidR="00E11621">
              <w:rPr>
                <w:noProof/>
                <w:webHidden/>
              </w:rPr>
              <w:instrText xml:space="preserve"> PAGEREF _Toc320518505 \h </w:instrText>
            </w:r>
            <w:r w:rsidR="00E326D3">
              <w:rPr>
                <w:noProof/>
                <w:webHidden/>
              </w:rPr>
            </w:r>
            <w:r w:rsidR="00E326D3">
              <w:rPr>
                <w:noProof/>
                <w:webHidden/>
              </w:rPr>
              <w:fldChar w:fldCharType="separate"/>
            </w:r>
            <w:r w:rsidR="00E11621">
              <w:rPr>
                <w:noProof/>
                <w:webHidden/>
              </w:rPr>
              <w:t>9</w:t>
            </w:r>
            <w:r w:rsidR="00E326D3">
              <w:rPr>
                <w:noProof/>
                <w:webHidden/>
              </w:rPr>
              <w:fldChar w:fldCharType="end"/>
            </w:r>
          </w:hyperlink>
        </w:p>
        <w:p w:rsidR="00C020EA" w:rsidRDefault="00E326D3" w:rsidP="001C338E">
          <w:pPr>
            <w:jc w:val="both"/>
          </w:pPr>
          <w:r>
            <w:fldChar w:fldCharType="end"/>
          </w:r>
        </w:p>
      </w:sdtContent>
    </w:sdt>
    <w:p w:rsidR="00917A50" w:rsidRPr="00C020EA" w:rsidRDefault="00917A50" w:rsidP="001C338E">
      <w:pPr>
        <w:jc w:val="both"/>
      </w:pPr>
      <w:r>
        <w:br w:type="page"/>
      </w:r>
    </w:p>
    <w:p w:rsidR="00ED237D" w:rsidRPr="00ED237D" w:rsidRDefault="00ED237D" w:rsidP="001C338E">
      <w:pPr>
        <w:pStyle w:val="TableofFigures"/>
        <w:tabs>
          <w:tab w:val="right" w:leader="dot" w:pos="12950"/>
        </w:tabs>
        <w:jc w:val="both"/>
        <w:rPr>
          <w:rFonts w:asciiTheme="majorHAnsi" w:hAnsiTheme="majorHAnsi"/>
          <w:b/>
          <w:color w:val="365F91" w:themeColor="accent1" w:themeShade="BF"/>
          <w:sz w:val="28"/>
          <w:szCs w:val="28"/>
        </w:rPr>
      </w:pPr>
      <w:bookmarkStart w:id="1" w:name="_Toc319142933"/>
      <w:r w:rsidRPr="00ED237D">
        <w:rPr>
          <w:rFonts w:asciiTheme="majorHAnsi" w:hAnsiTheme="majorHAnsi"/>
          <w:b/>
          <w:color w:val="365F91" w:themeColor="accent1" w:themeShade="BF"/>
          <w:sz w:val="28"/>
          <w:szCs w:val="28"/>
        </w:rPr>
        <w:lastRenderedPageBreak/>
        <w:t xml:space="preserve">Table of </w:t>
      </w:r>
      <w:r>
        <w:rPr>
          <w:rFonts w:asciiTheme="majorHAnsi" w:hAnsiTheme="majorHAnsi"/>
          <w:b/>
          <w:color w:val="365F91" w:themeColor="accent1" w:themeShade="BF"/>
          <w:sz w:val="28"/>
          <w:szCs w:val="28"/>
        </w:rPr>
        <w:t>Figures</w:t>
      </w:r>
    </w:p>
    <w:p w:rsidR="00983514" w:rsidRDefault="00E326D3">
      <w:pPr>
        <w:pStyle w:val="TableofFigures"/>
        <w:tabs>
          <w:tab w:val="right" w:leader="dot" w:pos="12950"/>
        </w:tabs>
        <w:rPr>
          <w:rFonts w:asciiTheme="minorHAnsi" w:eastAsiaTheme="minorEastAsia" w:hAnsiTheme="minorHAnsi"/>
          <w:noProof/>
          <w:sz w:val="22"/>
        </w:rPr>
      </w:pPr>
      <w:r>
        <w:fldChar w:fldCharType="begin"/>
      </w:r>
      <w:r w:rsidR="00456DBF">
        <w:instrText xml:space="preserve"> TOC \h \z \c "Figure" </w:instrText>
      </w:r>
      <w:r>
        <w:fldChar w:fldCharType="separate"/>
      </w:r>
      <w:hyperlink w:anchor="_Toc320517316" w:history="1">
        <w:r w:rsidR="00983514" w:rsidRPr="005E7D14">
          <w:rPr>
            <w:rStyle w:val="Hyperlink"/>
            <w:noProof/>
          </w:rPr>
          <w:t>Figure 1 – Pre-Procedure Checklist Overview</w:t>
        </w:r>
        <w:r w:rsidR="00983514">
          <w:rPr>
            <w:noProof/>
            <w:webHidden/>
          </w:rPr>
          <w:tab/>
        </w:r>
        <w:r>
          <w:rPr>
            <w:noProof/>
            <w:webHidden/>
          </w:rPr>
          <w:fldChar w:fldCharType="begin"/>
        </w:r>
        <w:r w:rsidR="00983514">
          <w:rPr>
            <w:noProof/>
            <w:webHidden/>
          </w:rPr>
          <w:instrText xml:space="preserve"> PAGEREF _Toc320517316 \h </w:instrText>
        </w:r>
        <w:r>
          <w:rPr>
            <w:noProof/>
            <w:webHidden/>
          </w:rPr>
        </w:r>
        <w:r>
          <w:rPr>
            <w:noProof/>
            <w:webHidden/>
          </w:rPr>
          <w:fldChar w:fldCharType="separate"/>
        </w:r>
        <w:r w:rsidR="00983514">
          <w:rPr>
            <w:noProof/>
            <w:webHidden/>
          </w:rPr>
          <w:t>5</w:t>
        </w:r>
        <w:r>
          <w:rPr>
            <w:noProof/>
            <w:webHidden/>
          </w:rPr>
          <w:fldChar w:fldCharType="end"/>
        </w:r>
      </w:hyperlink>
    </w:p>
    <w:p w:rsidR="00BE3D72" w:rsidRPr="00090C51" w:rsidRDefault="00E326D3" w:rsidP="00BE3D72">
      <w:pPr>
        <w:pStyle w:val="Heading1"/>
      </w:pPr>
      <w:r>
        <w:fldChar w:fldCharType="end"/>
      </w:r>
      <w:bookmarkStart w:id="2" w:name="_Toc320518515"/>
      <w:r w:rsidR="00BE3D72">
        <w:t>Change Log</w:t>
      </w:r>
      <w:bookmarkEnd w:id="2"/>
    </w:p>
    <w:tbl>
      <w:tblPr>
        <w:tblStyle w:val="TableGrid"/>
        <w:tblW w:w="0" w:type="auto"/>
        <w:tblLook w:val="04A0" w:firstRow="1" w:lastRow="0" w:firstColumn="1" w:lastColumn="0" w:noHBand="0" w:noVBand="1"/>
      </w:tblPr>
      <w:tblGrid>
        <w:gridCol w:w="1310"/>
        <w:gridCol w:w="1260"/>
        <w:gridCol w:w="1980"/>
        <w:gridCol w:w="5058"/>
      </w:tblGrid>
      <w:tr w:rsidR="00BE3D72" w:rsidTr="000C5C48">
        <w:tc>
          <w:tcPr>
            <w:tcW w:w="1278" w:type="dxa"/>
            <w:shd w:val="clear" w:color="auto" w:fill="D9D9D9" w:themeFill="background1" w:themeFillShade="D9"/>
          </w:tcPr>
          <w:p w:rsidR="00BE3D72" w:rsidRDefault="00BE3D72" w:rsidP="000C5C48">
            <w:r>
              <w:t>Date</w:t>
            </w:r>
          </w:p>
        </w:tc>
        <w:tc>
          <w:tcPr>
            <w:tcW w:w="1260" w:type="dxa"/>
            <w:shd w:val="clear" w:color="auto" w:fill="D9D9D9" w:themeFill="background1" w:themeFillShade="D9"/>
          </w:tcPr>
          <w:p w:rsidR="00BE3D72" w:rsidRDefault="00BE3D72" w:rsidP="000C5C48">
            <w:r>
              <w:t>Version #</w:t>
            </w:r>
          </w:p>
        </w:tc>
        <w:tc>
          <w:tcPr>
            <w:tcW w:w="1980" w:type="dxa"/>
            <w:shd w:val="clear" w:color="auto" w:fill="D9D9D9" w:themeFill="background1" w:themeFillShade="D9"/>
          </w:tcPr>
          <w:p w:rsidR="00BE3D72" w:rsidRDefault="00BE3D72" w:rsidP="000C5C48">
            <w:r>
              <w:t>Author</w:t>
            </w:r>
          </w:p>
        </w:tc>
        <w:tc>
          <w:tcPr>
            <w:tcW w:w="5058" w:type="dxa"/>
            <w:shd w:val="clear" w:color="auto" w:fill="D9D9D9" w:themeFill="background1" w:themeFillShade="D9"/>
          </w:tcPr>
          <w:p w:rsidR="00BE3D72" w:rsidRDefault="00BE3D72" w:rsidP="000C5C48">
            <w:r>
              <w:t>Revision Description</w:t>
            </w:r>
          </w:p>
        </w:tc>
      </w:tr>
      <w:tr w:rsidR="00BE3D72" w:rsidTr="000C5C48">
        <w:tc>
          <w:tcPr>
            <w:tcW w:w="1278" w:type="dxa"/>
          </w:tcPr>
          <w:p w:rsidR="00BE3D72" w:rsidRDefault="00BE3D72" w:rsidP="000C5C48">
            <w:r>
              <w:t>03/26/2012</w:t>
            </w:r>
          </w:p>
        </w:tc>
        <w:tc>
          <w:tcPr>
            <w:tcW w:w="1260" w:type="dxa"/>
          </w:tcPr>
          <w:p w:rsidR="00BE3D72" w:rsidRDefault="00BE3D72" w:rsidP="000C5C48">
            <w:r>
              <w:t>1</w:t>
            </w:r>
          </w:p>
        </w:tc>
        <w:tc>
          <w:tcPr>
            <w:tcW w:w="1980" w:type="dxa"/>
          </w:tcPr>
          <w:p w:rsidR="00BE3D72" w:rsidRDefault="00BE3D72" w:rsidP="000C5C48">
            <w:r>
              <w:t>Craig Rebo</w:t>
            </w:r>
          </w:p>
        </w:tc>
        <w:tc>
          <w:tcPr>
            <w:tcW w:w="5058" w:type="dxa"/>
          </w:tcPr>
          <w:p w:rsidR="00BE3D72" w:rsidRDefault="00BE3D72" w:rsidP="000C5C48">
            <w:r>
              <w:t>Created</w:t>
            </w:r>
          </w:p>
        </w:tc>
      </w:tr>
      <w:tr w:rsidR="00BE3D72" w:rsidTr="000C5C48">
        <w:tc>
          <w:tcPr>
            <w:tcW w:w="1278" w:type="dxa"/>
          </w:tcPr>
          <w:p w:rsidR="00BE3D72" w:rsidRDefault="00BE3D72" w:rsidP="000C5C48"/>
        </w:tc>
        <w:tc>
          <w:tcPr>
            <w:tcW w:w="1260" w:type="dxa"/>
          </w:tcPr>
          <w:p w:rsidR="00BE3D72" w:rsidRDefault="00BE3D72" w:rsidP="000C5C48"/>
        </w:tc>
        <w:tc>
          <w:tcPr>
            <w:tcW w:w="1980" w:type="dxa"/>
          </w:tcPr>
          <w:p w:rsidR="00BE3D72" w:rsidRDefault="00BE3D72" w:rsidP="000C5C48"/>
        </w:tc>
        <w:tc>
          <w:tcPr>
            <w:tcW w:w="5058" w:type="dxa"/>
          </w:tcPr>
          <w:p w:rsidR="00BE3D72" w:rsidRDefault="00BE3D72" w:rsidP="000C5C48"/>
        </w:tc>
      </w:tr>
      <w:tr w:rsidR="00BE3D72" w:rsidTr="000C5C48">
        <w:tc>
          <w:tcPr>
            <w:tcW w:w="1278" w:type="dxa"/>
          </w:tcPr>
          <w:p w:rsidR="00BE3D72" w:rsidRDefault="00BE3D72" w:rsidP="000C5C48"/>
        </w:tc>
        <w:tc>
          <w:tcPr>
            <w:tcW w:w="1260" w:type="dxa"/>
          </w:tcPr>
          <w:p w:rsidR="00BE3D72" w:rsidRDefault="00BE3D72" w:rsidP="000C5C48"/>
        </w:tc>
        <w:tc>
          <w:tcPr>
            <w:tcW w:w="1980" w:type="dxa"/>
          </w:tcPr>
          <w:p w:rsidR="00BE3D72" w:rsidRDefault="00BE3D72" w:rsidP="000C5C48"/>
        </w:tc>
        <w:tc>
          <w:tcPr>
            <w:tcW w:w="5058" w:type="dxa"/>
          </w:tcPr>
          <w:p w:rsidR="00BE3D72" w:rsidRDefault="00BE3D72" w:rsidP="000C5C48"/>
        </w:tc>
      </w:tr>
      <w:tr w:rsidR="00BE3D72" w:rsidTr="000C5C48">
        <w:tc>
          <w:tcPr>
            <w:tcW w:w="1278" w:type="dxa"/>
          </w:tcPr>
          <w:p w:rsidR="00BE3D72" w:rsidRDefault="00BE3D72" w:rsidP="000C5C48"/>
        </w:tc>
        <w:tc>
          <w:tcPr>
            <w:tcW w:w="1260" w:type="dxa"/>
          </w:tcPr>
          <w:p w:rsidR="00BE3D72" w:rsidRDefault="00BE3D72" w:rsidP="000C5C48"/>
        </w:tc>
        <w:tc>
          <w:tcPr>
            <w:tcW w:w="1980" w:type="dxa"/>
          </w:tcPr>
          <w:p w:rsidR="00BE3D72" w:rsidRDefault="00BE3D72" w:rsidP="000C5C48"/>
        </w:tc>
        <w:tc>
          <w:tcPr>
            <w:tcW w:w="5058" w:type="dxa"/>
          </w:tcPr>
          <w:p w:rsidR="00BE3D72" w:rsidRDefault="00BE3D72" w:rsidP="000C5C48"/>
        </w:tc>
      </w:tr>
      <w:tr w:rsidR="00BE3D72" w:rsidTr="000C5C48">
        <w:tc>
          <w:tcPr>
            <w:tcW w:w="1278" w:type="dxa"/>
          </w:tcPr>
          <w:p w:rsidR="00BE3D72" w:rsidRDefault="00BE3D72" w:rsidP="000C5C48"/>
        </w:tc>
        <w:tc>
          <w:tcPr>
            <w:tcW w:w="1260" w:type="dxa"/>
          </w:tcPr>
          <w:p w:rsidR="00BE3D72" w:rsidRDefault="00BE3D72" w:rsidP="000C5C48"/>
        </w:tc>
        <w:tc>
          <w:tcPr>
            <w:tcW w:w="1980" w:type="dxa"/>
          </w:tcPr>
          <w:p w:rsidR="00BE3D72" w:rsidRDefault="00BE3D72" w:rsidP="000C5C48"/>
        </w:tc>
        <w:tc>
          <w:tcPr>
            <w:tcW w:w="5058" w:type="dxa"/>
          </w:tcPr>
          <w:p w:rsidR="00BE3D72" w:rsidRDefault="00BE3D72" w:rsidP="000C5C48"/>
        </w:tc>
      </w:tr>
      <w:tr w:rsidR="00BE3D72" w:rsidTr="000C5C48">
        <w:tc>
          <w:tcPr>
            <w:tcW w:w="1278" w:type="dxa"/>
          </w:tcPr>
          <w:p w:rsidR="00BE3D72" w:rsidRDefault="00BE3D72" w:rsidP="000C5C48"/>
        </w:tc>
        <w:tc>
          <w:tcPr>
            <w:tcW w:w="1260" w:type="dxa"/>
          </w:tcPr>
          <w:p w:rsidR="00BE3D72" w:rsidRDefault="00BE3D72" w:rsidP="000C5C48"/>
        </w:tc>
        <w:tc>
          <w:tcPr>
            <w:tcW w:w="1980" w:type="dxa"/>
          </w:tcPr>
          <w:p w:rsidR="00BE3D72" w:rsidRDefault="00BE3D72" w:rsidP="000C5C48"/>
        </w:tc>
        <w:tc>
          <w:tcPr>
            <w:tcW w:w="5058" w:type="dxa"/>
          </w:tcPr>
          <w:p w:rsidR="00BE3D72" w:rsidRDefault="00BE3D72" w:rsidP="000C5C48"/>
        </w:tc>
      </w:tr>
      <w:tr w:rsidR="00BE3D72" w:rsidTr="000C5C48">
        <w:tc>
          <w:tcPr>
            <w:tcW w:w="1278" w:type="dxa"/>
          </w:tcPr>
          <w:p w:rsidR="00BE3D72" w:rsidRDefault="00BE3D72" w:rsidP="000C5C48"/>
        </w:tc>
        <w:tc>
          <w:tcPr>
            <w:tcW w:w="1260" w:type="dxa"/>
          </w:tcPr>
          <w:p w:rsidR="00BE3D72" w:rsidRDefault="00BE3D72" w:rsidP="000C5C48"/>
        </w:tc>
        <w:tc>
          <w:tcPr>
            <w:tcW w:w="1980" w:type="dxa"/>
          </w:tcPr>
          <w:p w:rsidR="00BE3D72" w:rsidRDefault="00BE3D72" w:rsidP="000C5C48"/>
        </w:tc>
        <w:tc>
          <w:tcPr>
            <w:tcW w:w="5058" w:type="dxa"/>
          </w:tcPr>
          <w:p w:rsidR="00BE3D72" w:rsidRDefault="00BE3D72" w:rsidP="000C5C48"/>
        </w:tc>
      </w:tr>
    </w:tbl>
    <w:p w:rsidR="00412613" w:rsidRDefault="00412613" w:rsidP="001C338E">
      <w:pPr>
        <w:pStyle w:val="Heading1"/>
        <w:jc w:val="both"/>
      </w:pPr>
      <w:bookmarkStart w:id="3" w:name="_Toc320518488"/>
    </w:p>
    <w:p w:rsidR="00412613" w:rsidRDefault="00412613" w:rsidP="00412613">
      <w:pPr>
        <w:rPr>
          <w:rFonts w:asciiTheme="majorHAnsi" w:eastAsiaTheme="majorEastAsia" w:hAnsiTheme="majorHAnsi" w:cstheme="majorBidi"/>
          <w:color w:val="365F91" w:themeColor="accent1" w:themeShade="BF"/>
          <w:sz w:val="28"/>
          <w:szCs w:val="28"/>
        </w:rPr>
      </w:pPr>
      <w:r>
        <w:br w:type="page"/>
      </w:r>
    </w:p>
    <w:p w:rsidR="00917A50" w:rsidRDefault="00917A50" w:rsidP="001C338E">
      <w:pPr>
        <w:pStyle w:val="Heading1"/>
        <w:jc w:val="both"/>
      </w:pPr>
      <w:r>
        <w:lastRenderedPageBreak/>
        <w:t>Introduction</w:t>
      </w:r>
      <w:bookmarkEnd w:id="1"/>
      <w:bookmarkEnd w:id="3"/>
    </w:p>
    <w:p w:rsidR="00C020EA" w:rsidRPr="00C020EA" w:rsidRDefault="004959B0" w:rsidP="001C338E">
      <w:pPr>
        <w:jc w:val="both"/>
      </w:pPr>
      <w:r w:rsidRPr="00F05195">
        <w:t>This document is</w:t>
      </w:r>
      <w:r w:rsidR="006E12B7">
        <w:t xml:space="preserve"> the Security Guide </w:t>
      </w:r>
      <w:r w:rsidRPr="00F05195">
        <w:t xml:space="preserve">for the </w:t>
      </w:r>
      <w:r w:rsidR="006E12B7">
        <w:t xml:space="preserve">VA pre-Procedure Checklist </w:t>
      </w:r>
      <w:r w:rsidRPr="00F05195">
        <w:t>application</w:t>
      </w:r>
      <w:r w:rsidR="00C4195B" w:rsidRPr="00F05195">
        <w:t>.</w:t>
      </w:r>
      <w:r w:rsidRPr="00F05195">
        <w:t xml:space="preserve"> </w:t>
      </w:r>
      <w:r w:rsidR="006E12B7">
        <w:t xml:space="preserve">It describes security related items </w:t>
      </w:r>
      <w:r w:rsidR="00C4195B" w:rsidRPr="00F05195">
        <w:t>and i</w:t>
      </w:r>
      <w:r w:rsidR="00CC26A0" w:rsidRPr="00F05195">
        <w:t>dentifies possible threats and counter measures.</w:t>
      </w:r>
    </w:p>
    <w:p w:rsidR="00FA149D" w:rsidRDefault="00FA149D" w:rsidP="001C338E">
      <w:pPr>
        <w:pStyle w:val="Heading1"/>
        <w:jc w:val="both"/>
      </w:pPr>
      <w:bookmarkStart w:id="4" w:name="_Toc320518489"/>
      <w:r>
        <w:t>Decompose the Application</w:t>
      </w:r>
      <w:bookmarkEnd w:id="4"/>
    </w:p>
    <w:p w:rsidR="004959B0" w:rsidRDefault="00E03252" w:rsidP="001C338E">
      <w:pPr>
        <w:pStyle w:val="Heading2"/>
        <w:jc w:val="both"/>
      </w:pPr>
      <w:bookmarkStart w:id="5" w:name="_Toc320518490"/>
      <w:r>
        <w:t>Pre-Procedure Checklist</w:t>
      </w:r>
      <w:r w:rsidR="004959B0">
        <w:t xml:space="preserve"> </w:t>
      </w:r>
      <w:r>
        <w:t>S</w:t>
      </w:r>
      <w:r w:rsidR="004959B0" w:rsidRPr="004959B0">
        <w:t xml:space="preserve">ystem </w:t>
      </w:r>
      <w:r>
        <w:t>A</w:t>
      </w:r>
      <w:r w:rsidR="004959B0" w:rsidRPr="004959B0">
        <w:t>rchite</w:t>
      </w:r>
      <w:r w:rsidR="00C4195B">
        <w:t>cture</w:t>
      </w:r>
      <w:bookmarkEnd w:id="5"/>
    </w:p>
    <w:p w:rsidR="004959B0" w:rsidRPr="00F05195" w:rsidRDefault="004959B0" w:rsidP="00D51B2C">
      <w:pPr>
        <w:pStyle w:val="ListParagraph"/>
        <w:numPr>
          <w:ilvl w:val="0"/>
          <w:numId w:val="1"/>
        </w:numPr>
        <w:jc w:val="both"/>
      </w:pPr>
      <w:r w:rsidRPr="00F05195">
        <w:t xml:space="preserve">An Internet Explorer </w:t>
      </w:r>
      <w:r w:rsidR="00847924" w:rsidRPr="00F05195">
        <w:t xml:space="preserve">8.0 </w:t>
      </w:r>
      <w:r w:rsidRPr="00F05195">
        <w:t xml:space="preserve">Web Browser capable of navigating and displaying ASP.NET </w:t>
      </w:r>
      <w:r w:rsidR="00847924" w:rsidRPr="00F05195">
        <w:t xml:space="preserve">pages and running client side </w:t>
      </w:r>
      <w:r w:rsidR="00F05195" w:rsidRPr="00F05195">
        <w:t>JavaScript</w:t>
      </w:r>
      <w:r w:rsidRPr="00F05195">
        <w:t>.</w:t>
      </w:r>
    </w:p>
    <w:p w:rsidR="006E12B7" w:rsidRPr="00F05195" w:rsidRDefault="004959B0" w:rsidP="006E12B7">
      <w:pPr>
        <w:pStyle w:val="ListParagraph"/>
        <w:numPr>
          <w:ilvl w:val="0"/>
          <w:numId w:val="1"/>
        </w:numPr>
        <w:jc w:val="both"/>
      </w:pPr>
      <w:r w:rsidRPr="00F05195">
        <w:t>A Microsoft Windows 2008 Server running Internet Information Server 7 (IIS) and ASP.NET 3.5. This is the application server</w:t>
      </w:r>
      <w:r w:rsidR="006E12B7">
        <w:t xml:space="preserve"> that hosts the Web application. </w:t>
      </w:r>
    </w:p>
    <w:p w:rsidR="00D205AF" w:rsidRDefault="004959B0" w:rsidP="00D205AF">
      <w:pPr>
        <w:pStyle w:val="ListParagraph"/>
        <w:numPr>
          <w:ilvl w:val="0"/>
          <w:numId w:val="1"/>
        </w:numPr>
        <w:jc w:val="both"/>
      </w:pPr>
      <w:r w:rsidRPr="00F05195">
        <w:t>A Microsoft Win</w:t>
      </w:r>
      <w:r w:rsidR="006E12B7">
        <w:t>dows 2008 Server running Oracle</w:t>
      </w:r>
      <w:r w:rsidR="00847924" w:rsidRPr="00F05195">
        <w:t>. This is the database server for the application.</w:t>
      </w:r>
      <w:r w:rsidR="00D205AF">
        <w:t xml:space="preserve"> This server also has the Windows service that is responsible for updating checklist data at specified intervals.</w:t>
      </w:r>
    </w:p>
    <w:p w:rsidR="002F7FB0" w:rsidRDefault="00D205AF" w:rsidP="00D205AF">
      <w:pPr>
        <w:pStyle w:val="ListParagraph"/>
        <w:numPr>
          <w:ilvl w:val="0"/>
          <w:numId w:val="1"/>
        </w:numPr>
        <w:jc w:val="both"/>
        <w:rPr>
          <w:rFonts w:cs="Times New Roman"/>
          <w:szCs w:val="24"/>
        </w:rPr>
      </w:pPr>
      <w:r>
        <w:rPr>
          <w:rFonts w:cs="Times New Roman"/>
          <w:szCs w:val="24"/>
        </w:rPr>
        <w:t xml:space="preserve">MDWS is used for authentication and access to </w:t>
      </w:r>
      <w:proofErr w:type="spellStart"/>
      <w:r>
        <w:rPr>
          <w:rFonts w:cs="Times New Roman"/>
          <w:szCs w:val="24"/>
        </w:rPr>
        <w:t>VistA</w:t>
      </w:r>
      <w:proofErr w:type="spellEnd"/>
      <w:r>
        <w:rPr>
          <w:rFonts w:cs="Times New Roman"/>
          <w:szCs w:val="24"/>
        </w:rPr>
        <w:t xml:space="preserve"> data</w:t>
      </w:r>
      <w:r w:rsidR="00BB40D1">
        <w:rPr>
          <w:rFonts w:cs="Times New Roman"/>
          <w:szCs w:val="24"/>
        </w:rPr>
        <w:t>.</w:t>
      </w:r>
    </w:p>
    <w:p w:rsidR="00456DBF" w:rsidRDefault="00D205AF" w:rsidP="001C338E">
      <w:pPr>
        <w:pStyle w:val="ListParagraph"/>
        <w:keepNext/>
        <w:ind w:left="0"/>
        <w:jc w:val="center"/>
      </w:pPr>
      <w:r>
        <w:rPr>
          <w:noProof/>
        </w:rPr>
        <w:lastRenderedPageBreak/>
        <w:drawing>
          <wp:inline distT="0" distB="0" distL="0" distR="0">
            <wp:extent cx="8265160" cy="4928235"/>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8265160" cy="4928235"/>
                    </a:xfrm>
                    <a:prstGeom prst="rect">
                      <a:avLst/>
                    </a:prstGeom>
                    <a:noFill/>
                    <a:ln w="9525">
                      <a:noFill/>
                      <a:miter lim="800000"/>
                      <a:headEnd/>
                      <a:tailEnd/>
                    </a:ln>
                  </pic:spPr>
                </pic:pic>
              </a:graphicData>
            </a:graphic>
          </wp:inline>
        </w:drawing>
      </w:r>
    </w:p>
    <w:p w:rsidR="0059475C" w:rsidRDefault="00456DBF" w:rsidP="001C338E">
      <w:pPr>
        <w:pStyle w:val="Caption"/>
        <w:jc w:val="center"/>
      </w:pPr>
      <w:bookmarkStart w:id="6" w:name="_Toc320517316"/>
      <w:r>
        <w:t xml:space="preserve">Figure </w:t>
      </w:r>
      <w:r w:rsidR="002F095D">
        <w:fldChar w:fldCharType="begin"/>
      </w:r>
      <w:r w:rsidR="002F095D">
        <w:instrText xml:space="preserve"> SEQ Figure \* ARABIC </w:instrText>
      </w:r>
      <w:r w:rsidR="002F095D">
        <w:fldChar w:fldCharType="separate"/>
      </w:r>
      <w:r w:rsidR="00332810">
        <w:rPr>
          <w:noProof/>
        </w:rPr>
        <w:t>1</w:t>
      </w:r>
      <w:r w:rsidR="002F095D">
        <w:rPr>
          <w:noProof/>
        </w:rPr>
        <w:fldChar w:fldCharType="end"/>
      </w:r>
      <w:r>
        <w:t xml:space="preserve"> </w:t>
      </w:r>
      <w:r w:rsidR="00D205AF">
        <w:t>–</w:t>
      </w:r>
      <w:r>
        <w:t xml:space="preserve"> </w:t>
      </w:r>
      <w:r w:rsidR="00D205AF">
        <w:t>Pre-Procedure Checklist</w:t>
      </w:r>
      <w:r>
        <w:t xml:space="preserve"> Overview</w:t>
      </w:r>
      <w:bookmarkEnd w:id="6"/>
      <w:r w:rsidR="0059475C">
        <w:br w:type="page"/>
      </w:r>
    </w:p>
    <w:p w:rsidR="004959B0" w:rsidRDefault="00317AC0" w:rsidP="001C338E">
      <w:pPr>
        <w:pStyle w:val="Heading2"/>
        <w:jc w:val="both"/>
      </w:pPr>
      <w:bookmarkStart w:id="7" w:name="_Toc320518491"/>
      <w:r>
        <w:lastRenderedPageBreak/>
        <w:t>User Registration</w:t>
      </w:r>
      <w:bookmarkEnd w:id="7"/>
      <w:r>
        <w:t xml:space="preserve"> </w:t>
      </w:r>
    </w:p>
    <w:p w:rsidR="00317AC0" w:rsidRPr="00E64D92" w:rsidRDefault="00813523" w:rsidP="001C338E">
      <w:pPr>
        <w:jc w:val="both"/>
        <w:rPr>
          <w:rFonts w:cs="Times New Roman"/>
          <w:szCs w:val="24"/>
        </w:rPr>
      </w:pPr>
      <w:r>
        <w:rPr>
          <w:rFonts w:cs="Times New Roman"/>
          <w:szCs w:val="24"/>
        </w:rPr>
        <w:t>The Pre-Procedure checklist tool uses MDWS to authenticate users. The user must have a MDWS acco</w:t>
      </w:r>
      <w:r w:rsidR="00E23D73">
        <w:rPr>
          <w:rFonts w:cs="Times New Roman"/>
          <w:szCs w:val="24"/>
        </w:rPr>
        <w:t>unt to access the application</w:t>
      </w:r>
      <w:r w:rsidR="00C8059E">
        <w:rPr>
          <w:rFonts w:cs="Times New Roman"/>
          <w:szCs w:val="24"/>
        </w:rPr>
        <w:t>.</w:t>
      </w:r>
      <w:r w:rsidR="00E23D73">
        <w:rPr>
          <w:rFonts w:cs="Times New Roman"/>
          <w:szCs w:val="24"/>
        </w:rPr>
        <w:t xml:space="preserve"> N</w:t>
      </w:r>
      <w:r>
        <w:rPr>
          <w:rFonts w:cs="Times New Roman"/>
          <w:szCs w:val="24"/>
        </w:rPr>
        <w:t>o user registration capability exists in the application</w:t>
      </w:r>
      <w:r w:rsidR="00E64D92" w:rsidRPr="00E64D92">
        <w:rPr>
          <w:rFonts w:cs="Times New Roman"/>
          <w:szCs w:val="24"/>
        </w:rPr>
        <w:t>.</w:t>
      </w:r>
    </w:p>
    <w:p w:rsidR="00317AC0" w:rsidRDefault="00983514" w:rsidP="001C338E">
      <w:pPr>
        <w:pStyle w:val="Heading2"/>
        <w:jc w:val="both"/>
      </w:pPr>
      <w:bookmarkStart w:id="8" w:name="_Toc320518492"/>
      <w:r>
        <w:t>User L</w:t>
      </w:r>
      <w:r w:rsidR="00317AC0">
        <w:t>ogin</w:t>
      </w:r>
      <w:bookmarkEnd w:id="8"/>
      <w:r w:rsidR="00317AC0">
        <w:t xml:space="preserve"> </w:t>
      </w:r>
    </w:p>
    <w:p w:rsidR="00E23D73" w:rsidRPr="001C338E" w:rsidRDefault="00E23D73" w:rsidP="00E23D73">
      <w:r w:rsidRPr="001C338E">
        <w:t xml:space="preserve">The user must present </w:t>
      </w:r>
      <w:r>
        <w:t xml:space="preserve">valid MDWS credentials to </w:t>
      </w:r>
      <w:r w:rsidRPr="001C338E">
        <w:t>login</w:t>
      </w:r>
      <w:r>
        <w:t xml:space="preserve">. </w:t>
      </w:r>
      <w:r w:rsidRPr="001C338E">
        <w:t xml:space="preserve">When the user logs in to the system, a database session record </w:t>
      </w:r>
      <w:r>
        <w:t>will be</w:t>
      </w:r>
      <w:r w:rsidRPr="001C338E">
        <w:t xml:space="preserve"> created. Requests after logging in require a match in the session table on IP address, </w:t>
      </w:r>
      <w:proofErr w:type="spellStart"/>
      <w:r w:rsidRPr="001C338E">
        <w:t>DBSessionID</w:t>
      </w:r>
      <w:proofErr w:type="spellEnd"/>
      <w:r w:rsidRPr="001C338E">
        <w:t xml:space="preserve"> and client IP address.</w:t>
      </w:r>
      <w:r>
        <w:t xml:space="preserve"> If the MDWS connection times out for any reason, the user will be prompted to login again.</w:t>
      </w:r>
    </w:p>
    <w:p w:rsidR="009762B0" w:rsidRDefault="009762B0" w:rsidP="001C338E">
      <w:pPr>
        <w:pStyle w:val="Heading2"/>
        <w:jc w:val="both"/>
      </w:pPr>
      <w:bookmarkStart w:id="9" w:name="_Toc320518493"/>
      <w:r>
        <w:t>User Roles</w:t>
      </w:r>
      <w:bookmarkEnd w:id="9"/>
    </w:p>
    <w:p w:rsidR="002B43DC" w:rsidRPr="002B43DC" w:rsidRDefault="00813523" w:rsidP="00813523">
      <w:pPr>
        <w:jc w:val="both"/>
      </w:pPr>
      <w:r>
        <w:rPr>
          <w:rFonts w:cs="Times New Roman"/>
          <w:szCs w:val="24"/>
        </w:rPr>
        <w:t xml:space="preserve">The Pre-Procedure checklist tool will use MDWS roles to determine permissions for checklists. Roles are </w:t>
      </w:r>
      <w:r w:rsidR="00E03252">
        <w:rPr>
          <w:rFonts w:cs="Times New Roman"/>
          <w:szCs w:val="24"/>
        </w:rPr>
        <w:t xml:space="preserve">yet </w:t>
      </w:r>
      <w:r>
        <w:rPr>
          <w:rFonts w:cs="Times New Roman"/>
          <w:szCs w:val="24"/>
        </w:rPr>
        <w:t>to be determined</w:t>
      </w:r>
      <w:r w:rsidR="00E03252">
        <w:rPr>
          <w:rFonts w:cs="Times New Roman"/>
          <w:szCs w:val="24"/>
        </w:rPr>
        <w:t>.</w:t>
      </w:r>
      <w:r>
        <w:rPr>
          <w:rFonts w:cs="Times New Roman"/>
          <w:szCs w:val="24"/>
        </w:rPr>
        <w:t xml:space="preserve"> </w:t>
      </w:r>
    </w:p>
    <w:p w:rsidR="009762B0" w:rsidRDefault="009762B0" w:rsidP="001C338E">
      <w:pPr>
        <w:pStyle w:val="Heading2"/>
        <w:jc w:val="both"/>
      </w:pPr>
      <w:bookmarkStart w:id="10" w:name="_Toc320518494"/>
      <w:r>
        <w:t>Access to pages</w:t>
      </w:r>
      <w:bookmarkEnd w:id="10"/>
    </w:p>
    <w:p w:rsidR="00F92A22" w:rsidRPr="00F92A22" w:rsidRDefault="00813523" w:rsidP="001C338E">
      <w:pPr>
        <w:jc w:val="both"/>
      </w:pPr>
      <w:r>
        <w:t>Page access will be restricted</w:t>
      </w:r>
      <w:r w:rsidR="00F92A22">
        <w:t xml:space="preserve"> </w:t>
      </w:r>
      <w:r>
        <w:t xml:space="preserve">by </w:t>
      </w:r>
      <w:r w:rsidR="00F92A22">
        <w:t>user role.  Whenever a user attempts to access a page, the database is queried to determine if the user’s role meet</w:t>
      </w:r>
      <w:r w:rsidR="00E23D73">
        <w:t>s</w:t>
      </w:r>
      <w:r w:rsidR="00F92A22">
        <w:t xml:space="preserve"> the requirement for</w:t>
      </w:r>
      <w:r w:rsidR="003D6F28">
        <w:t xml:space="preserve"> accessing the page.  If the user is unable to access the page, the user is logged off.</w:t>
      </w:r>
    </w:p>
    <w:p w:rsidR="009762B0" w:rsidRDefault="009762B0" w:rsidP="001C338E">
      <w:pPr>
        <w:pStyle w:val="Heading2"/>
        <w:jc w:val="both"/>
      </w:pPr>
      <w:bookmarkStart w:id="11" w:name="_Toc320518495"/>
      <w:r>
        <w:t>Auditing</w:t>
      </w:r>
      <w:bookmarkEnd w:id="11"/>
    </w:p>
    <w:p w:rsidR="003D6F28" w:rsidRPr="003D6F28" w:rsidRDefault="004917CA" w:rsidP="001C338E">
      <w:pPr>
        <w:jc w:val="both"/>
      </w:pPr>
      <w:r>
        <w:t xml:space="preserve">Every stored procedure call made by the application is audited.  The following items are stored in the database on every audit: database session ID that made the call, client IP from where the call originated, user ID that made the call, date and time the call was made, stored procedure called and parameters passed to the stored procedure.  The parameters passed to the stored procedure are </w:t>
      </w:r>
      <w:r w:rsidR="00813523">
        <w:t xml:space="preserve">will be </w:t>
      </w:r>
      <w:r>
        <w:t>encrypted before storage.</w:t>
      </w:r>
    </w:p>
    <w:p w:rsidR="00AC25BF" w:rsidRDefault="00AC25BF" w:rsidP="00AC25BF">
      <w:pPr>
        <w:pStyle w:val="Heading2"/>
        <w:jc w:val="both"/>
      </w:pPr>
      <w:bookmarkStart w:id="12" w:name="_Toc320518496"/>
      <w:r>
        <w:t>Encryption</w:t>
      </w:r>
      <w:bookmarkEnd w:id="12"/>
    </w:p>
    <w:p w:rsidR="00AC25BF" w:rsidRPr="00AC25BF" w:rsidRDefault="00AC25BF" w:rsidP="00AC25BF">
      <w:r>
        <w:t>Sensitive data stored in the Pre-Procedure checklist will be encrypted</w:t>
      </w:r>
      <w:r w:rsidR="00983514">
        <w:t xml:space="preserve"> at rest</w:t>
      </w:r>
      <w:r>
        <w:t xml:space="preserve">. </w:t>
      </w:r>
      <w:r w:rsidR="00F500D6">
        <w:t xml:space="preserve">All access to the web site will be over SSL/TLS.  </w:t>
      </w:r>
      <w:r>
        <w:t xml:space="preserve">Sensitive </w:t>
      </w:r>
      <w:r w:rsidR="00983514">
        <w:t xml:space="preserve">database </w:t>
      </w:r>
      <w:r>
        <w:t xml:space="preserve">connection information will be encrypted in the </w:t>
      </w:r>
      <w:proofErr w:type="spellStart"/>
      <w:r>
        <w:t>web.config</w:t>
      </w:r>
      <w:proofErr w:type="spellEnd"/>
      <w:r>
        <w:t xml:space="preserve"> file.</w:t>
      </w:r>
    </w:p>
    <w:p w:rsidR="00EC51A4" w:rsidRDefault="00EC51A4" w:rsidP="00EC51A4">
      <w:pPr>
        <w:pStyle w:val="Heading2"/>
      </w:pPr>
      <w:r>
        <w:t>Remote Systems</w:t>
      </w:r>
    </w:p>
    <w:p w:rsidR="00EC51A4" w:rsidRPr="00EC51A4" w:rsidRDefault="00EC51A4" w:rsidP="00EC51A4">
      <w:r>
        <w:t>The VA Pre-Procedure Checklist Tool uses the following remote systems:</w:t>
      </w:r>
    </w:p>
    <w:p w:rsidR="00EC51A4" w:rsidRDefault="00EC51A4" w:rsidP="00EC51A4">
      <w:pPr>
        <w:pStyle w:val="ListParagraph"/>
        <w:numPr>
          <w:ilvl w:val="0"/>
          <w:numId w:val="12"/>
        </w:numPr>
      </w:pPr>
      <w:r>
        <w:t>MDWS</w:t>
      </w:r>
    </w:p>
    <w:p w:rsidR="00EC51A4" w:rsidRDefault="00EC51A4" w:rsidP="00EC51A4">
      <w:pPr>
        <w:pStyle w:val="Heading2"/>
      </w:pPr>
      <w:r>
        <w:lastRenderedPageBreak/>
        <w:t>Mail Groups and Alerts</w:t>
      </w:r>
    </w:p>
    <w:p w:rsidR="00412613" w:rsidRPr="00412613" w:rsidRDefault="00412613" w:rsidP="00412613">
      <w:r>
        <w:t>Nothing implemented yet.</w:t>
      </w:r>
    </w:p>
    <w:p w:rsidR="00EC51A4" w:rsidRDefault="00EC51A4" w:rsidP="00EC51A4">
      <w:pPr>
        <w:pStyle w:val="Heading2"/>
      </w:pPr>
      <w:r>
        <w:t>Archiving and Purging</w:t>
      </w:r>
    </w:p>
    <w:p w:rsidR="00412613" w:rsidRPr="00412613" w:rsidRDefault="00412613" w:rsidP="00412613">
      <w:r>
        <w:t>Nothing implemented yet.</w:t>
      </w:r>
    </w:p>
    <w:p w:rsidR="0059475C" w:rsidRDefault="00EC51A4" w:rsidP="00EC51A4">
      <w:pPr>
        <w:pStyle w:val="Heading2"/>
      </w:pPr>
      <w:r>
        <w:t>Electronic Signatures</w:t>
      </w:r>
    </w:p>
    <w:p w:rsidR="00412613" w:rsidRPr="00412613" w:rsidRDefault="00412613" w:rsidP="00412613">
      <w:r>
        <w:t>Nothing implemented yet.</w:t>
      </w:r>
    </w:p>
    <w:p w:rsidR="004959B0" w:rsidRDefault="00BD0A4C" w:rsidP="001C338E">
      <w:pPr>
        <w:pStyle w:val="Heading1"/>
        <w:jc w:val="both"/>
      </w:pPr>
      <w:bookmarkStart w:id="13" w:name="_Toc320518497"/>
      <w:r>
        <w:t>T</w:t>
      </w:r>
      <w:r w:rsidR="004959B0">
        <w:t>hreats</w:t>
      </w:r>
      <w:r w:rsidR="00DD08B8">
        <w:t xml:space="preserve"> and Counter</w:t>
      </w:r>
      <w:r>
        <w:t>measures</w:t>
      </w:r>
      <w:bookmarkEnd w:id="13"/>
    </w:p>
    <w:p w:rsidR="00CC26A0" w:rsidRPr="0059475C" w:rsidRDefault="00545FFF" w:rsidP="001C338E">
      <w:pPr>
        <w:pStyle w:val="Heading2"/>
        <w:jc w:val="both"/>
      </w:pPr>
      <w:bookmarkStart w:id="14" w:name="_Toc320518498"/>
      <w:r>
        <w:t>Spoofing Identity</w:t>
      </w:r>
      <w:bookmarkEnd w:id="14"/>
    </w:p>
    <w:p w:rsidR="00545FFF" w:rsidRPr="001C338E" w:rsidRDefault="00BD0A4C" w:rsidP="00572C83">
      <w:r w:rsidRPr="001C338E">
        <w:t>“Identity spoofing” is a risk for applications that have many users but provide a single execution context at the application and database level. In particular, users should not be able to become any other user or assume the attributes of another user.</w:t>
      </w:r>
      <w:r w:rsidR="004647D7" w:rsidRPr="001C338E">
        <w:t xml:space="preserve"> </w:t>
      </w:r>
      <w:r w:rsidR="00545FFF" w:rsidRPr="001C338E">
        <w:t>The following measures are in place to prevent spoofing Identity:</w:t>
      </w:r>
    </w:p>
    <w:p w:rsidR="00545FFF" w:rsidRPr="001C338E" w:rsidRDefault="00813523" w:rsidP="00D51B2C">
      <w:pPr>
        <w:pStyle w:val="ListParagraph"/>
        <w:numPr>
          <w:ilvl w:val="0"/>
          <w:numId w:val="4"/>
        </w:numPr>
      </w:pPr>
      <w:r>
        <w:t>The Pre-Procedure checklist will use</w:t>
      </w:r>
      <w:r w:rsidR="00545FFF" w:rsidRPr="001C338E">
        <w:t xml:space="preserve"> a “limited privilege” database account</w:t>
      </w:r>
    </w:p>
    <w:p w:rsidR="00545FFF" w:rsidRPr="001C338E" w:rsidRDefault="00545FFF" w:rsidP="00D51B2C">
      <w:pPr>
        <w:pStyle w:val="ListParagraph"/>
        <w:numPr>
          <w:ilvl w:val="0"/>
          <w:numId w:val="4"/>
        </w:numPr>
      </w:pPr>
      <w:r w:rsidRPr="001C338E">
        <w:t xml:space="preserve">Connection to the database occurs in only </w:t>
      </w:r>
      <w:r w:rsidR="004647D7" w:rsidRPr="001C338E">
        <w:t>one</w:t>
      </w:r>
      <w:r w:rsidRPr="001C338E">
        <w:t xml:space="preserve"> location in the </w:t>
      </w:r>
      <w:proofErr w:type="spellStart"/>
      <w:r w:rsidRPr="001C338E">
        <w:t>BaseMaster</w:t>
      </w:r>
      <w:proofErr w:type="spellEnd"/>
      <w:r w:rsidRPr="001C338E">
        <w:t xml:space="preserve"> page</w:t>
      </w:r>
    </w:p>
    <w:p w:rsidR="00545FFF" w:rsidRPr="001C338E" w:rsidRDefault="00545FFF" w:rsidP="00D51B2C">
      <w:pPr>
        <w:pStyle w:val="ListParagraph"/>
        <w:numPr>
          <w:ilvl w:val="0"/>
          <w:numId w:val="4"/>
        </w:numPr>
      </w:pPr>
      <w:r w:rsidRPr="001C338E">
        <w:t xml:space="preserve">All Master pages derive from the </w:t>
      </w:r>
      <w:proofErr w:type="spellStart"/>
      <w:r w:rsidRPr="001C338E">
        <w:t>BaseMaster</w:t>
      </w:r>
      <w:proofErr w:type="spellEnd"/>
      <w:r w:rsidRPr="001C338E">
        <w:t xml:space="preserve"> page</w:t>
      </w:r>
      <w:r w:rsidR="009762B0" w:rsidRPr="001C338E">
        <w:t xml:space="preserve">. </w:t>
      </w:r>
      <w:proofErr w:type="spellStart"/>
      <w:r w:rsidR="009762B0" w:rsidRPr="001C338E">
        <w:t>BaseMaster</w:t>
      </w:r>
      <w:proofErr w:type="spellEnd"/>
      <w:r w:rsidR="009762B0" w:rsidRPr="001C338E">
        <w:t xml:space="preserve"> consolidates security checks and the one and only connection to the database for each page load.</w:t>
      </w:r>
    </w:p>
    <w:p w:rsidR="00545FFF" w:rsidRPr="001C338E" w:rsidRDefault="00545FFF" w:rsidP="00D51B2C">
      <w:pPr>
        <w:pStyle w:val="ListParagraph"/>
        <w:numPr>
          <w:ilvl w:val="0"/>
          <w:numId w:val="4"/>
        </w:numPr>
      </w:pPr>
      <w:r w:rsidRPr="001C338E">
        <w:t xml:space="preserve">All Pages use </w:t>
      </w:r>
      <w:r w:rsidR="00813523">
        <w:t>“</w:t>
      </w:r>
      <w:proofErr w:type="spellStart"/>
      <w:r w:rsidRPr="001C338E">
        <w:t>MastePage</w:t>
      </w:r>
      <w:proofErr w:type="spellEnd"/>
      <w:r w:rsidR="00813523">
        <w:t xml:space="preserve">” which derives from </w:t>
      </w:r>
      <w:proofErr w:type="spellStart"/>
      <w:r w:rsidR="00813523">
        <w:t>BaseMaster</w:t>
      </w:r>
      <w:proofErr w:type="spellEnd"/>
      <w:r w:rsidR="00813523">
        <w:t>.</w:t>
      </w:r>
    </w:p>
    <w:p w:rsidR="00545FFF" w:rsidRPr="001C338E" w:rsidRDefault="00545FFF" w:rsidP="00D51B2C">
      <w:pPr>
        <w:pStyle w:val="ListParagraph"/>
        <w:numPr>
          <w:ilvl w:val="0"/>
          <w:numId w:val="4"/>
        </w:numPr>
      </w:pPr>
      <w:r w:rsidRPr="001C338E">
        <w:t xml:space="preserve">The user must present </w:t>
      </w:r>
      <w:r w:rsidR="00813523">
        <w:t xml:space="preserve">valid MDWS credentials to </w:t>
      </w:r>
      <w:r w:rsidRPr="001C338E">
        <w:t>login</w:t>
      </w:r>
    </w:p>
    <w:p w:rsidR="00D1186D" w:rsidRPr="001C338E" w:rsidRDefault="00D1186D" w:rsidP="00D51B2C">
      <w:pPr>
        <w:pStyle w:val="ListParagraph"/>
        <w:numPr>
          <w:ilvl w:val="0"/>
          <w:numId w:val="4"/>
        </w:numPr>
      </w:pPr>
      <w:r w:rsidRPr="001C338E">
        <w:t>When the user logs in</w:t>
      </w:r>
      <w:r w:rsidR="00A93F2D" w:rsidRPr="001C338E">
        <w:t xml:space="preserve"> to the system, </w:t>
      </w:r>
      <w:r w:rsidRPr="001C338E">
        <w:t>a database session</w:t>
      </w:r>
      <w:r w:rsidR="00A93F2D" w:rsidRPr="001C338E">
        <w:t xml:space="preserve"> record</w:t>
      </w:r>
      <w:r w:rsidR="00E2492F" w:rsidRPr="001C338E">
        <w:t xml:space="preserve"> </w:t>
      </w:r>
      <w:r w:rsidR="00813523">
        <w:t>will be</w:t>
      </w:r>
      <w:r w:rsidR="00E2492F" w:rsidRPr="001C338E">
        <w:t xml:space="preserve"> created. </w:t>
      </w:r>
      <w:r w:rsidR="008C6272" w:rsidRPr="001C338E">
        <w:t xml:space="preserve">Requests after logging in require a match in the </w:t>
      </w:r>
      <w:r w:rsidR="009762B0" w:rsidRPr="001C338E">
        <w:t xml:space="preserve">session table on IP address, </w:t>
      </w:r>
      <w:proofErr w:type="spellStart"/>
      <w:r w:rsidR="009762B0" w:rsidRPr="001C338E">
        <w:t>DB</w:t>
      </w:r>
      <w:r w:rsidR="008C6272" w:rsidRPr="001C338E">
        <w:t>SessionID</w:t>
      </w:r>
      <w:proofErr w:type="spellEnd"/>
      <w:r w:rsidR="008C6272" w:rsidRPr="001C338E">
        <w:t xml:space="preserve"> and client </w:t>
      </w:r>
      <w:r w:rsidR="001C338E" w:rsidRPr="001C338E">
        <w:t>IP</w:t>
      </w:r>
      <w:r w:rsidR="008C6272" w:rsidRPr="001C338E">
        <w:t xml:space="preserve"> address.</w:t>
      </w:r>
    </w:p>
    <w:p w:rsidR="00E2492F" w:rsidRPr="001C338E" w:rsidRDefault="00E2492F" w:rsidP="00D51B2C">
      <w:pPr>
        <w:pStyle w:val="ListParagraph"/>
        <w:numPr>
          <w:ilvl w:val="0"/>
          <w:numId w:val="4"/>
        </w:numPr>
      </w:pPr>
      <w:r w:rsidRPr="001C338E">
        <w:t>Page names and roles</w:t>
      </w:r>
      <w:r w:rsidR="00CC26A0" w:rsidRPr="001C338E">
        <w:t xml:space="preserve"> </w:t>
      </w:r>
      <w:r w:rsidR="001C338E" w:rsidRPr="001C338E">
        <w:t>that</w:t>
      </w:r>
      <w:r w:rsidR="00CC26A0" w:rsidRPr="001C338E">
        <w:t xml:space="preserve"> can access the page</w:t>
      </w:r>
      <w:r w:rsidRPr="001C338E">
        <w:t xml:space="preserve"> </w:t>
      </w:r>
      <w:r w:rsidR="00813523">
        <w:t>will be</w:t>
      </w:r>
      <w:r w:rsidRPr="001C338E">
        <w:t xml:space="preserve"> stored in the </w:t>
      </w:r>
      <w:proofErr w:type="spellStart"/>
      <w:r w:rsidRPr="001C338E">
        <w:t>fx_page_access</w:t>
      </w:r>
      <w:proofErr w:type="spellEnd"/>
      <w:r w:rsidRPr="001C338E">
        <w:t xml:space="preserve"> table. If the user is not authorized to view a page they are logged off the system.</w:t>
      </w:r>
    </w:p>
    <w:p w:rsidR="00CC26A0" w:rsidRPr="001C338E" w:rsidRDefault="00CC26A0" w:rsidP="00D51B2C">
      <w:pPr>
        <w:pStyle w:val="ListParagraph"/>
        <w:numPr>
          <w:ilvl w:val="0"/>
          <w:numId w:val="4"/>
        </w:numPr>
      </w:pPr>
      <w:r w:rsidRPr="001C338E">
        <w:t xml:space="preserve">User information such as role, id etc. are retrieved from the database on every page load, they are not cached in session or view state. To retrieve user information the user must be logged in and pass in a valid ASP .Net session id, </w:t>
      </w:r>
      <w:proofErr w:type="spellStart"/>
      <w:r w:rsidRPr="001C338E">
        <w:t>DBSessionID</w:t>
      </w:r>
      <w:proofErr w:type="spellEnd"/>
      <w:r w:rsidRPr="001C338E">
        <w:t xml:space="preserve"> and client </w:t>
      </w:r>
      <w:r w:rsidR="001C338E" w:rsidRPr="001C338E">
        <w:t>IP</w:t>
      </w:r>
      <w:r w:rsidRPr="001C338E">
        <w:t xml:space="preserve"> address. If at any time a match is not found, the user is logged off the system.</w:t>
      </w:r>
    </w:p>
    <w:p w:rsidR="00176CFA" w:rsidRPr="00176CFA" w:rsidRDefault="00423568" w:rsidP="00D51B2C">
      <w:pPr>
        <w:pStyle w:val="ListParagraph"/>
        <w:numPr>
          <w:ilvl w:val="0"/>
          <w:numId w:val="4"/>
        </w:numPr>
      </w:pPr>
      <w:proofErr w:type="spellStart"/>
      <w:r w:rsidRPr="001C338E">
        <w:lastRenderedPageBreak/>
        <w:t>BaseMaster</w:t>
      </w:r>
      <w:proofErr w:type="spellEnd"/>
      <w:r w:rsidRPr="001C338E">
        <w:t xml:space="preserve"> also protects against CSRF attacks.</w:t>
      </w:r>
      <w:r w:rsidR="00F121CB">
        <w:t xml:space="preserve"> When the use</w:t>
      </w:r>
      <w:r w:rsidR="00813523">
        <w:t xml:space="preserve">r logs in, a challenge token will be created </w:t>
      </w:r>
      <w:r w:rsidR="00F121CB">
        <w:t>on the server.</w:t>
      </w:r>
      <w:r w:rsidRPr="001C338E">
        <w:t xml:space="preserve"> </w:t>
      </w:r>
      <w:r w:rsidR="00F121CB">
        <w:t>If the user sends a GET request to the server,</w:t>
      </w:r>
      <w:r w:rsidRPr="001C338E">
        <w:t xml:space="preserve"> </w:t>
      </w:r>
      <w:r w:rsidR="00F121CB">
        <w:t>the</w:t>
      </w:r>
      <w:r w:rsidRPr="001C338E">
        <w:t xml:space="preserve"> token </w:t>
      </w:r>
      <w:r w:rsidR="00F121CB">
        <w:t>sent in the response</w:t>
      </w:r>
      <w:r w:rsidRPr="001C338E">
        <w:t>. If the user</w:t>
      </w:r>
      <w:r w:rsidR="00F121CB">
        <w:t xml:space="preserve"> sends a</w:t>
      </w:r>
      <w:r w:rsidRPr="001C338E">
        <w:t xml:space="preserve"> </w:t>
      </w:r>
      <w:r w:rsidR="00F121CB">
        <w:t>POST request to the server, the token from the POST must match the token on the server. If the tokens do not match the user is logged off. No sensitive actions on executed on GET requests.</w:t>
      </w:r>
    </w:p>
    <w:p w:rsidR="004959B0" w:rsidRDefault="00545FFF" w:rsidP="001C338E">
      <w:pPr>
        <w:pStyle w:val="Heading2"/>
        <w:jc w:val="both"/>
      </w:pPr>
      <w:bookmarkStart w:id="15" w:name="_Toc320518499"/>
      <w:r w:rsidRPr="00545FFF">
        <w:t>Repudiation</w:t>
      </w:r>
      <w:bookmarkEnd w:id="15"/>
    </w:p>
    <w:p w:rsidR="001C338E" w:rsidRDefault="00DD08B8" w:rsidP="00572C83">
      <w:r>
        <w:t xml:space="preserve">Users may dispute transactions if there is insufficient auditing or recordkeeping of their activity. </w:t>
      </w:r>
    </w:p>
    <w:p w:rsidR="00D1186D" w:rsidRPr="00B97A29" w:rsidRDefault="00D1186D" w:rsidP="00D51B2C">
      <w:pPr>
        <w:pStyle w:val="ListParagraph"/>
        <w:numPr>
          <w:ilvl w:val="0"/>
          <w:numId w:val="5"/>
        </w:numPr>
      </w:pPr>
      <w:r>
        <w:t xml:space="preserve">All changes to data are logged in the </w:t>
      </w:r>
      <w:proofErr w:type="spellStart"/>
      <w:r>
        <w:t>fx_audit</w:t>
      </w:r>
      <w:proofErr w:type="spellEnd"/>
      <w:r>
        <w:t xml:space="preserve"> table.</w:t>
      </w:r>
      <w:r w:rsidR="00BD0A4C">
        <w:t xml:space="preserve"> Security events such as page access, successful/unsuccessful logins </w:t>
      </w:r>
      <w:r w:rsidR="00412613">
        <w:t xml:space="preserve">will </w:t>
      </w:r>
      <w:r w:rsidR="00BD0A4C">
        <w:t xml:space="preserve">also </w:t>
      </w:r>
      <w:r w:rsidR="00813523">
        <w:t xml:space="preserve">be </w:t>
      </w:r>
      <w:r w:rsidR="00BD0A4C">
        <w:t xml:space="preserve">stored in the </w:t>
      </w:r>
      <w:proofErr w:type="spellStart"/>
      <w:r w:rsidR="00BD0A4C">
        <w:t>fx_audit</w:t>
      </w:r>
      <w:proofErr w:type="spellEnd"/>
      <w:r w:rsidR="00BD0A4C">
        <w:t xml:space="preserve"> table.</w:t>
      </w:r>
    </w:p>
    <w:p w:rsidR="00545FFF" w:rsidRPr="0059475C" w:rsidRDefault="00545FFF" w:rsidP="001C338E">
      <w:pPr>
        <w:pStyle w:val="Heading2"/>
        <w:jc w:val="both"/>
      </w:pPr>
      <w:bookmarkStart w:id="16" w:name="_Toc320518500"/>
      <w:r>
        <w:t>Denial of Service</w:t>
      </w:r>
      <w:bookmarkEnd w:id="16"/>
    </w:p>
    <w:p w:rsidR="00D1186D" w:rsidRDefault="00D1186D" w:rsidP="00572C83">
      <w:r>
        <w:t xml:space="preserve">Application designers should be aware that their applications may be subject to a denial of service attack. Therefore, the use of expensive resources such as large files, complex calculations, heavy-duty searches, or long queries should be reserved for authenticated and authorized users, and not available to anonymous users. </w:t>
      </w:r>
    </w:p>
    <w:p w:rsidR="001C338E" w:rsidRDefault="001C338E" w:rsidP="00D51B2C">
      <w:pPr>
        <w:pStyle w:val="ListParagraph"/>
        <w:numPr>
          <w:ilvl w:val="0"/>
          <w:numId w:val="6"/>
        </w:numPr>
      </w:pPr>
      <w:r>
        <w:t>Only the home pages</w:t>
      </w:r>
      <w:r w:rsidR="00171C76">
        <w:t xml:space="preserve"> of the application</w:t>
      </w:r>
      <w:r>
        <w:t xml:space="preserve"> are accessible by anonymous users.  The home pages only allow a user to log in.</w:t>
      </w:r>
    </w:p>
    <w:p w:rsidR="00545FFF" w:rsidRDefault="00545FFF" w:rsidP="001C338E">
      <w:pPr>
        <w:pStyle w:val="Heading2"/>
        <w:jc w:val="both"/>
      </w:pPr>
      <w:bookmarkStart w:id="17" w:name="_Toc320518501"/>
      <w:r>
        <w:t>Elevation of Privilege</w:t>
      </w:r>
      <w:bookmarkEnd w:id="17"/>
    </w:p>
    <w:p w:rsidR="004959B0" w:rsidRDefault="00D1186D" w:rsidP="00572C83">
      <w:r>
        <w:t>If an application provides distinct user and administrative roles, then it is vital to ensure that the user cannot elevate his/her role to a higher privilege one. In particular, simply not displaying privileged role links is insufficient. Instead, all actions should be gated through an authorization matrix, to ensure that only the permitted roles can access privileged functionality.</w:t>
      </w:r>
    </w:p>
    <w:p w:rsidR="00230A86" w:rsidRDefault="00230A86" w:rsidP="00D51B2C">
      <w:pPr>
        <w:pStyle w:val="ListParagraph"/>
        <w:numPr>
          <w:ilvl w:val="0"/>
          <w:numId w:val="7"/>
        </w:numPr>
      </w:pPr>
      <w:r>
        <w:t xml:space="preserve">Page access </w:t>
      </w:r>
      <w:r w:rsidR="00813523">
        <w:t>is regulated by the user’s role</w:t>
      </w:r>
      <w:r>
        <w:t>.</w:t>
      </w:r>
    </w:p>
    <w:p w:rsidR="00230A86" w:rsidRDefault="00230A86" w:rsidP="00D51B2C">
      <w:pPr>
        <w:pStyle w:val="ListParagraph"/>
        <w:numPr>
          <w:ilvl w:val="0"/>
          <w:numId w:val="7"/>
        </w:numPr>
      </w:pPr>
      <w:r>
        <w:t xml:space="preserve">Higher privileges and roles are disabled based on the user’s </w:t>
      </w:r>
      <w:r w:rsidR="00813523">
        <w:t>role</w:t>
      </w:r>
      <w:r>
        <w:t>.</w:t>
      </w:r>
    </w:p>
    <w:p w:rsidR="00572C83" w:rsidRDefault="00572C83">
      <w:pPr>
        <w:rPr>
          <w:rFonts w:asciiTheme="majorHAnsi" w:eastAsiaTheme="majorEastAsia" w:hAnsiTheme="majorHAnsi" w:cstheme="majorBidi"/>
          <w:b/>
          <w:bCs/>
          <w:color w:val="4F81BD" w:themeColor="accent1"/>
          <w:sz w:val="26"/>
          <w:szCs w:val="26"/>
        </w:rPr>
      </w:pPr>
      <w:r>
        <w:br w:type="page"/>
      </w:r>
    </w:p>
    <w:p w:rsidR="00FF574A" w:rsidRDefault="00FF574A" w:rsidP="00FF574A">
      <w:pPr>
        <w:pStyle w:val="Heading2"/>
      </w:pPr>
      <w:bookmarkStart w:id="18" w:name="_Toc320518502"/>
      <w:r>
        <w:lastRenderedPageBreak/>
        <w:t>Session Hijacking</w:t>
      </w:r>
      <w:bookmarkEnd w:id="18"/>
    </w:p>
    <w:p w:rsidR="00FF574A" w:rsidRDefault="00FF574A" w:rsidP="00572C83">
      <w:r w:rsidRPr="00082B96">
        <w:t>Session tokens can be compromised by various methods. Using predic</w:t>
      </w:r>
      <w:r>
        <w:t xml:space="preserve">table session tokens can allow </w:t>
      </w:r>
      <w:r w:rsidRPr="00082B96">
        <w:t>an attacker to hijack a session in progress. Session sniffing can be used to capture a valid se</w:t>
      </w:r>
      <w:r>
        <w:t xml:space="preserve">ssion token or session id, and </w:t>
      </w:r>
      <w:r w:rsidRPr="00082B96">
        <w:t>the attacker uses this session information to gain immediate unauthorized access to</w:t>
      </w:r>
      <w:r>
        <w:t xml:space="preserve"> the server which is a loss of </w:t>
      </w:r>
      <w:r w:rsidRPr="00082B96">
        <w:t>confidentially and potentially a loss of integrity. Also, the Man-in-the-Middle (MITM) attack c</w:t>
      </w:r>
      <w:r w:rsidR="00837B21">
        <w:t>an be accomplished over a</w:t>
      </w:r>
      <w:r>
        <w:t xml:space="preserve"> TLS </w:t>
      </w:r>
      <w:r w:rsidRPr="00082B96">
        <w:t>connection with a session in progress.</w:t>
      </w:r>
    </w:p>
    <w:p w:rsidR="00FF574A" w:rsidRDefault="0078432E" w:rsidP="00D51B2C">
      <w:pPr>
        <w:pStyle w:val="ListParagraph"/>
        <w:numPr>
          <w:ilvl w:val="0"/>
          <w:numId w:val="8"/>
        </w:numPr>
      </w:pPr>
      <w:r>
        <w:t xml:space="preserve">Session IDs are </w:t>
      </w:r>
      <w:r w:rsidR="00837B21">
        <w:t>24 character alphanumeric strings created by ASP.NET using the Random Number Generator cryptographic provider. This makes it difficult for an attacker to guess a valid Session ID.</w:t>
      </w:r>
    </w:p>
    <w:p w:rsidR="00FA74CA" w:rsidRDefault="00837B21" w:rsidP="00D51B2C">
      <w:pPr>
        <w:pStyle w:val="ListParagraph"/>
        <w:numPr>
          <w:ilvl w:val="0"/>
          <w:numId w:val="8"/>
        </w:numPr>
      </w:pPr>
      <w:r>
        <w:t>All communication between the client browser and the application server is encrypted using SSL. This prevents session sniffing by an attacker.</w:t>
      </w:r>
    </w:p>
    <w:p w:rsidR="00F32E50" w:rsidRDefault="00837B21" w:rsidP="00813523">
      <w:pPr>
        <w:pStyle w:val="ListParagraph"/>
        <w:numPr>
          <w:ilvl w:val="0"/>
          <w:numId w:val="8"/>
        </w:numPr>
      </w:pPr>
      <w:r>
        <w:t xml:space="preserve">All requests are checked for a valid Session ID. If a valid </w:t>
      </w:r>
      <w:r w:rsidR="00DB35EB">
        <w:t>Session ID is not presented with a request</w:t>
      </w:r>
      <w:r w:rsidR="00F32E50">
        <w:t>, the session is abandoned for the matching client IP.</w:t>
      </w:r>
    </w:p>
    <w:p w:rsidR="00D913BE" w:rsidRDefault="00D913BE" w:rsidP="00D913BE">
      <w:pPr>
        <w:pStyle w:val="Heading2"/>
      </w:pPr>
      <w:bookmarkStart w:id="19" w:name="_Toc320518503"/>
      <w:r>
        <w:t>Canonical Representation Vulnerabilities</w:t>
      </w:r>
      <w:bookmarkEnd w:id="19"/>
    </w:p>
    <w:p w:rsidR="00D913BE" w:rsidRDefault="00D913BE" w:rsidP="00572C83">
      <w:r w:rsidRPr="00082B96">
        <w:t>Canonical representation issues arise when the name of a resour</w:t>
      </w:r>
      <w:r>
        <w:t xml:space="preserve">ce is used to control resource </w:t>
      </w:r>
      <w:r w:rsidRPr="00082B96">
        <w:t>access. There are multiple methods of representing resource names on a computer system. An application relying solely on a resource name to control access may incorrectly make an access control decision if the name i</w:t>
      </w:r>
      <w:r>
        <w:t xml:space="preserve">s specified in an unrecognized </w:t>
      </w:r>
      <w:r w:rsidRPr="00082B96">
        <w:t>format.</w:t>
      </w:r>
    </w:p>
    <w:p w:rsidR="00D913BE" w:rsidRDefault="00CC5BFE" w:rsidP="00D51B2C">
      <w:pPr>
        <w:pStyle w:val="ListParagraph"/>
        <w:numPr>
          <w:ilvl w:val="0"/>
          <w:numId w:val="9"/>
        </w:numPr>
      </w:pPr>
      <w:r>
        <w:t>The application’s webpages are the only resources that have their access controlled by their name.</w:t>
      </w:r>
      <w:r w:rsidR="00500D43">
        <w:t xml:space="preserve"> The URL </w:t>
      </w:r>
      <w:r w:rsidR="00E03252">
        <w:t>will be</w:t>
      </w:r>
      <w:r w:rsidR="00500D43">
        <w:t xml:space="preserve"> decoded by </w:t>
      </w:r>
      <w:proofErr w:type="spellStart"/>
      <w:r w:rsidR="00500D43">
        <w:t>HttpUtility.UrlDecode</w:t>
      </w:r>
      <w:proofErr w:type="spellEnd"/>
      <w:r w:rsidR="00500D43">
        <w:t xml:space="preserve"> before the comparison is made. If the webpage is not recognized, then access is denied.</w:t>
      </w:r>
    </w:p>
    <w:p w:rsidR="00D75A38" w:rsidRDefault="00D75A38" w:rsidP="00D75A38">
      <w:pPr>
        <w:pStyle w:val="Heading2"/>
      </w:pPr>
      <w:bookmarkStart w:id="20" w:name="_Toc320518504"/>
      <w:r>
        <w:t>Cross Site Scripting Vulnerabilities</w:t>
      </w:r>
      <w:bookmarkEnd w:id="20"/>
    </w:p>
    <w:p w:rsidR="00D75A38" w:rsidRDefault="00D75A38" w:rsidP="00D75A38">
      <w:r>
        <w:t>Cross site scripting</w:t>
      </w:r>
      <w:r w:rsidR="004A0C8A">
        <w:t xml:space="preserve"> (XSS)</w:t>
      </w:r>
      <w:r w:rsidRPr="00082B96">
        <w:t xml:space="preserve"> vulnerabilities exist when an attacker uses a trusted website to</w:t>
      </w:r>
      <w:r>
        <w:t xml:space="preserve"> inject malicious scripts into </w:t>
      </w:r>
      <w:r w:rsidRPr="00082B96">
        <w:t>applications with improperly validated input</w:t>
      </w:r>
      <w:r>
        <w:t>.</w:t>
      </w:r>
    </w:p>
    <w:p w:rsidR="00D75A38" w:rsidRDefault="004A0C8A" w:rsidP="00D51B2C">
      <w:pPr>
        <w:pStyle w:val="ListParagraph"/>
        <w:numPr>
          <w:ilvl w:val="0"/>
          <w:numId w:val="10"/>
        </w:numPr>
      </w:pPr>
      <w:r>
        <w:t>ASP.NET validates all input for XSS attacks</w:t>
      </w:r>
      <w:r w:rsidR="00D51B2C">
        <w:t xml:space="preserve"> if page validation is on</w:t>
      </w:r>
      <w:r>
        <w:t>.</w:t>
      </w:r>
      <w:r w:rsidR="0083202F">
        <w:t xml:space="preserve"> If ASP.NET detects potentially hazardous input, then an exception is thrown.</w:t>
      </w:r>
    </w:p>
    <w:p w:rsidR="00EC51A4" w:rsidRDefault="00EC51A4">
      <w:pPr>
        <w:rPr>
          <w:rFonts w:asciiTheme="majorHAnsi" w:eastAsiaTheme="majorEastAsia" w:hAnsiTheme="majorHAnsi" w:cstheme="majorBidi"/>
          <w:b/>
          <w:bCs/>
          <w:color w:val="4F81BD" w:themeColor="accent1"/>
          <w:sz w:val="26"/>
          <w:szCs w:val="26"/>
        </w:rPr>
      </w:pPr>
      <w:bookmarkStart w:id="21" w:name="_Toc320518505"/>
      <w:r>
        <w:br w:type="page"/>
      </w:r>
    </w:p>
    <w:p w:rsidR="00E23D73" w:rsidRDefault="00E23D73" w:rsidP="00E23D73">
      <w:pPr>
        <w:pStyle w:val="Heading2"/>
        <w:jc w:val="both"/>
      </w:pPr>
      <w:r>
        <w:lastRenderedPageBreak/>
        <w:t>SQL Injection</w:t>
      </w:r>
      <w:bookmarkEnd w:id="21"/>
      <w:r>
        <w:t xml:space="preserve"> </w:t>
      </w:r>
    </w:p>
    <w:p w:rsidR="00E23D73" w:rsidRDefault="00E23D73" w:rsidP="00E23D73">
      <w:r>
        <w:t>SQL injection is a code injection technique that exploits a security vulnerability occurring in the database layer of an application.</w:t>
      </w:r>
    </w:p>
    <w:p w:rsidR="00E23D73" w:rsidRPr="001C338E" w:rsidRDefault="00E23D73" w:rsidP="00E23D73">
      <w:pPr>
        <w:pStyle w:val="ListParagraph"/>
        <w:numPr>
          <w:ilvl w:val="0"/>
          <w:numId w:val="11"/>
        </w:numPr>
      </w:pPr>
      <w:r>
        <w:t>The Pre-Procedure checklist will use</w:t>
      </w:r>
      <w:r w:rsidRPr="001C338E">
        <w:t xml:space="preserve"> a “limited privilege” database account</w:t>
      </w:r>
      <w:r w:rsidR="00EC51A4">
        <w:t>.</w:t>
      </w:r>
    </w:p>
    <w:p w:rsidR="00E23D73" w:rsidRDefault="00E23D73" w:rsidP="00E23D73">
      <w:pPr>
        <w:pStyle w:val="ListParagraph"/>
        <w:numPr>
          <w:ilvl w:val="0"/>
          <w:numId w:val="11"/>
        </w:numPr>
      </w:pPr>
      <w:r>
        <w:t>All calls to the database are through Oracle Stored Procedures</w:t>
      </w:r>
      <w:r w:rsidR="00EC51A4">
        <w:t>.</w:t>
      </w:r>
    </w:p>
    <w:p w:rsidR="00EC51A4" w:rsidRPr="00D75A38" w:rsidRDefault="00E23D73" w:rsidP="00EC51A4">
      <w:pPr>
        <w:pStyle w:val="ListParagraph"/>
        <w:numPr>
          <w:ilvl w:val="0"/>
          <w:numId w:val="11"/>
        </w:numPr>
      </w:pPr>
      <w:r>
        <w:t xml:space="preserve">All SQL inside of Stored Procedures use bind variables, </w:t>
      </w:r>
      <w:proofErr w:type="spellStart"/>
      <w:r>
        <w:t>reco</w:t>
      </w:r>
      <w:r w:rsidR="00983514">
        <w:t>r</w:t>
      </w:r>
      <w:r>
        <w:t>dsets</w:t>
      </w:r>
      <w:proofErr w:type="spellEnd"/>
      <w:r>
        <w:t xml:space="preserve"> are opened using the “open” command and statements are executed using “execute </w:t>
      </w:r>
      <w:r w:rsidR="00983514">
        <w:t>immediate</w:t>
      </w:r>
      <w:r w:rsidR="00EC51A4">
        <w:t>.”</w:t>
      </w:r>
    </w:p>
    <w:sectPr w:rsidR="00EC51A4" w:rsidRPr="00D75A38" w:rsidSect="004959B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514D"/>
    <w:multiLevelType w:val="hybridMultilevel"/>
    <w:tmpl w:val="5AF4A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42B0D"/>
    <w:multiLevelType w:val="hybridMultilevel"/>
    <w:tmpl w:val="6218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52F08"/>
    <w:multiLevelType w:val="hybridMultilevel"/>
    <w:tmpl w:val="34980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E699C"/>
    <w:multiLevelType w:val="hybridMultilevel"/>
    <w:tmpl w:val="8D966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D759D"/>
    <w:multiLevelType w:val="hybridMultilevel"/>
    <w:tmpl w:val="B4141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07716"/>
    <w:multiLevelType w:val="hybridMultilevel"/>
    <w:tmpl w:val="4802C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BC7E67"/>
    <w:multiLevelType w:val="hybridMultilevel"/>
    <w:tmpl w:val="2BFE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D14DF1"/>
    <w:multiLevelType w:val="hybridMultilevel"/>
    <w:tmpl w:val="75B87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423793"/>
    <w:multiLevelType w:val="hybridMultilevel"/>
    <w:tmpl w:val="B4141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743480"/>
    <w:multiLevelType w:val="hybridMultilevel"/>
    <w:tmpl w:val="B192E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D402E9"/>
    <w:multiLevelType w:val="hybridMultilevel"/>
    <w:tmpl w:val="8F203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953D3E"/>
    <w:multiLevelType w:val="hybridMultilevel"/>
    <w:tmpl w:val="4802C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0"/>
  </w:num>
  <w:num w:numId="5">
    <w:abstractNumId w:val="7"/>
  </w:num>
  <w:num w:numId="6">
    <w:abstractNumId w:val="11"/>
  </w:num>
  <w:num w:numId="7">
    <w:abstractNumId w:val="5"/>
  </w:num>
  <w:num w:numId="8">
    <w:abstractNumId w:val="10"/>
  </w:num>
  <w:num w:numId="9">
    <w:abstractNumId w:val="8"/>
  </w:num>
  <w:num w:numId="10">
    <w:abstractNumId w:val="4"/>
  </w:num>
  <w:num w:numId="11">
    <w:abstractNumId w:val="2"/>
  </w:num>
  <w:num w:numId="1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C30F0D"/>
    <w:rsid w:val="00012C1B"/>
    <w:rsid w:val="0002327D"/>
    <w:rsid w:val="00046F67"/>
    <w:rsid w:val="00092D67"/>
    <w:rsid w:val="000A6565"/>
    <w:rsid w:val="001106EC"/>
    <w:rsid w:val="001502FB"/>
    <w:rsid w:val="00171C76"/>
    <w:rsid w:val="00176CFA"/>
    <w:rsid w:val="001C338E"/>
    <w:rsid w:val="00220CF1"/>
    <w:rsid w:val="00230A86"/>
    <w:rsid w:val="002348C8"/>
    <w:rsid w:val="002613F8"/>
    <w:rsid w:val="002B43DC"/>
    <w:rsid w:val="002F095D"/>
    <w:rsid w:val="002F12C3"/>
    <w:rsid w:val="002F4E77"/>
    <w:rsid w:val="002F7FB0"/>
    <w:rsid w:val="00302EC9"/>
    <w:rsid w:val="0031497C"/>
    <w:rsid w:val="00317AC0"/>
    <w:rsid w:val="00332810"/>
    <w:rsid w:val="003D6F28"/>
    <w:rsid w:val="00412613"/>
    <w:rsid w:val="00423568"/>
    <w:rsid w:val="00435D59"/>
    <w:rsid w:val="00456DBF"/>
    <w:rsid w:val="004647D7"/>
    <w:rsid w:val="00472981"/>
    <w:rsid w:val="004917CA"/>
    <w:rsid w:val="004959B0"/>
    <w:rsid w:val="004960EA"/>
    <w:rsid w:val="004A0C8A"/>
    <w:rsid w:val="00500D43"/>
    <w:rsid w:val="0052359D"/>
    <w:rsid w:val="00545FFF"/>
    <w:rsid w:val="00550866"/>
    <w:rsid w:val="00567BB9"/>
    <w:rsid w:val="00572C83"/>
    <w:rsid w:val="0057764F"/>
    <w:rsid w:val="00583B40"/>
    <w:rsid w:val="0059475C"/>
    <w:rsid w:val="005C637E"/>
    <w:rsid w:val="00616C1D"/>
    <w:rsid w:val="00642927"/>
    <w:rsid w:val="0069020F"/>
    <w:rsid w:val="006C4F26"/>
    <w:rsid w:val="006E12B7"/>
    <w:rsid w:val="006F640D"/>
    <w:rsid w:val="007007E7"/>
    <w:rsid w:val="0078432E"/>
    <w:rsid w:val="007C1A37"/>
    <w:rsid w:val="007C1E64"/>
    <w:rsid w:val="007E19B7"/>
    <w:rsid w:val="007F3776"/>
    <w:rsid w:val="00807AC3"/>
    <w:rsid w:val="00813523"/>
    <w:rsid w:val="00817270"/>
    <w:rsid w:val="00827BD9"/>
    <w:rsid w:val="0083202F"/>
    <w:rsid w:val="00837B21"/>
    <w:rsid w:val="00847924"/>
    <w:rsid w:val="00851270"/>
    <w:rsid w:val="00887B10"/>
    <w:rsid w:val="008C6272"/>
    <w:rsid w:val="008F3338"/>
    <w:rsid w:val="00917A50"/>
    <w:rsid w:val="00945028"/>
    <w:rsid w:val="009762B0"/>
    <w:rsid w:val="00983514"/>
    <w:rsid w:val="00A93F2D"/>
    <w:rsid w:val="00AA59BD"/>
    <w:rsid w:val="00AC25BF"/>
    <w:rsid w:val="00B072DA"/>
    <w:rsid w:val="00B0748E"/>
    <w:rsid w:val="00B62B33"/>
    <w:rsid w:val="00B97A29"/>
    <w:rsid w:val="00BB40D1"/>
    <w:rsid w:val="00BD0A4C"/>
    <w:rsid w:val="00BE3D72"/>
    <w:rsid w:val="00BF11BF"/>
    <w:rsid w:val="00C020EA"/>
    <w:rsid w:val="00C17AB4"/>
    <w:rsid w:val="00C30F0D"/>
    <w:rsid w:val="00C4195B"/>
    <w:rsid w:val="00C659C2"/>
    <w:rsid w:val="00C8059E"/>
    <w:rsid w:val="00C84FDD"/>
    <w:rsid w:val="00CA5854"/>
    <w:rsid w:val="00CA6BBF"/>
    <w:rsid w:val="00CB052E"/>
    <w:rsid w:val="00CC1394"/>
    <w:rsid w:val="00CC26A0"/>
    <w:rsid w:val="00CC5BFE"/>
    <w:rsid w:val="00CC7C23"/>
    <w:rsid w:val="00CF3241"/>
    <w:rsid w:val="00D1186D"/>
    <w:rsid w:val="00D205AF"/>
    <w:rsid w:val="00D51B2C"/>
    <w:rsid w:val="00D7254B"/>
    <w:rsid w:val="00D75A38"/>
    <w:rsid w:val="00D913BE"/>
    <w:rsid w:val="00DB1B46"/>
    <w:rsid w:val="00DB35EB"/>
    <w:rsid w:val="00DD08B8"/>
    <w:rsid w:val="00DF22E8"/>
    <w:rsid w:val="00E03252"/>
    <w:rsid w:val="00E11621"/>
    <w:rsid w:val="00E20F06"/>
    <w:rsid w:val="00E23D73"/>
    <w:rsid w:val="00E2492F"/>
    <w:rsid w:val="00E30849"/>
    <w:rsid w:val="00E326D3"/>
    <w:rsid w:val="00E51E0C"/>
    <w:rsid w:val="00E64D92"/>
    <w:rsid w:val="00E97A36"/>
    <w:rsid w:val="00EA0899"/>
    <w:rsid w:val="00EC51A4"/>
    <w:rsid w:val="00ED237D"/>
    <w:rsid w:val="00ED77E5"/>
    <w:rsid w:val="00F05195"/>
    <w:rsid w:val="00F121CB"/>
    <w:rsid w:val="00F12EFD"/>
    <w:rsid w:val="00F32E50"/>
    <w:rsid w:val="00F4275F"/>
    <w:rsid w:val="00F500D6"/>
    <w:rsid w:val="00F63C42"/>
    <w:rsid w:val="00F63F11"/>
    <w:rsid w:val="00F7061C"/>
    <w:rsid w:val="00F92A22"/>
    <w:rsid w:val="00F97EDD"/>
    <w:rsid w:val="00FA149D"/>
    <w:rsid w:val="00FA74CA"/>
    <w:rsid w:val="00FC2571"/>
    <w:rsid w:val="00FC6656"/>
    <w:rsid w:val="00FE2EE5"/>
    <w:rsid w:val="00FE7BAB"/>
    <w:rsid w:val="00FF574A"/>
    <w:rsid w:val="00FF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95B"/>
    <w:rPr>
      <w:rFonts w:ascii="Times New Roman" w:hAnsi="Times New Roman"/>
      <w:sz w:val="24"/>
    </w:rPr>
  </w:style>
  <w:style w:type="paragraph" w:styleId="Heading1">
    <w:name w:val="heading 1"/>
    <w:basedOn w:val="Normal"/>
    <w:next w:val="Normal"/>
    <w:link w:val="Heading1Char"/>
    <w:uiPriority w:val="9"/>
    <w:qFormat/>
    <w:rsid w:val="002F1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0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58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F0D"/>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30F0D"/>
    <w:pPr>
      <w:spacing w:after="0" w:line="240" w:lineRule="auto"/>
    </w:pPr>
  </w:style>
  <w:style w:type="paragraph" w:styleId="ListParagraph">
    <w:name w:val="List Paragraph"/>
    <w:basedOn w:val="Normal"/>
    <w:link w:val="ListParagraphChar"/>
    <w:uiPriority w:val="34"/>
    <w:qFormat/>
    <w:rsid w:val="00C30F0D"/>
    <w:pPr>
      <w:ind w:left="720"/>
      <w:contextualSpacing/>
    </w:pPr>
  </w:style>
  <w:style w:type="character" w:customStyle="1" w:styleId="NoSpacingChar">
    <w:name w:val="No Spacing Char"/>
    <w:basedOn w:val="DefaultParagraphFont"/>
    <w:link w:val="NoSpacing"/>
    <w:uiPriority w:val="1"/>
    <w:rsid w:val="00917A50"/>
  </w:style>
  <w:style w:type="paragraph" w:styleId="BalloonText">
    <w:name w:val="Balloon Text"/>
    <w:basedOn w:val="Normal"/>
    <w:link w:val="BalloonTextChar"/>
    <w:uiPriority w:val="99"/>
    <w:semiHidden/>
    <w:unhideWhenUsed/>
    <w:rsid w:val="00917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50"/>
    <w:rPr>
      <w:rFonts w:ascii="Tahoma" w:hAnsi="Tahoma" w:cs="Tahoma"/>
      <w:sz w:val="16"/>
      <w:szCs w:val="16"/>
    </w:rPr>
  </w:style>
  <w:style w:type="character" w:customStyle="1" w:styleId="Heading1Char">
    <w:name w:val="Heading 1 Char"/>
    <w:basedOn w:val="DefaultParagraphFont"/>
    <w:link w:val="Heading1"/>
    <w:uiPriority w:val="9"/>
    <w:rsid w:val="002F12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17A50"/>
    <w:pPr>
      <w:outlineLvl w:val="9"/>
    </w:pPr>
  </w:style>
  <w:style w:type="paragraph" w:styleId="TOC2">
    <w:name w:val="toc 2"/>
    <w:basedOn w:val="Normal"/>
    <w:next w:val="Normal"/>
    <w:autoRedefine/>
    <w:uiPriority w:val="39"/>
    <w:unhideWhenUsed/>
    <w:rsid w:val="00917A50"/>
    <w:pPr>
      <w:spacing w:after="100"/>
      <w:ind w:left="220"/>
    </w:pPr>
  </w:style>
  <w:style w:type="character" w:styleId="Hyperlink">
    <w:name w:val="Hyperlink"/>
    <w:basedOn w:val="DefaultParagraphFont"/>
    <w:uiPriority w:val="99"/>
    <w:unhideWhenUsed/>
    <w:rsid w:val="00917A50"/>
    <w:rPr>
      <w:color w:val="0000FF" w:themeColor="hyperlink"/>
      <w:u w:val="single"/>
    </w:rPr>
  </w:style>
  <w:style w:type="paragraph" w:styleId="Header">
    <w:name w:val="header"/>
    <w:aliases w:val="Header1"/>
    <w:basedOn w:val="Normal"/>
    <w:link w:val="HeaderChar"/>
    <w:uiPriority w:val="99"/>
    <w:rsid w:val="006F640D"/>
    <w:pPr>
      <w:tabs>
        <w:tab w:val="center" w:pos="4320"/>
        <w:tab w:val="right" w:pos="8640"/>
      </w:tabs>
      <w:spacing w:after="0" w:line="240" w:lineRule="auto"/>
    </w:pPr>
    <w:rPr>
      <w:rFonts w:eastAsia="Times New Roman" w:cs="Times New Roman"/>
      <w:sz w:val="20"/>
      <w:szCs w:val="20"/>
    </w:rPr>
  </w:style>
  <w:style w:type="character" w:customStyle="1" w:styleId="HeaderChar">
    <w:name w:val="Header Char"/>
    <w:aliases w:val="Header1 Char"/>
    <w:basedOn w:val="DefaultParagraphFont"/>
    <w:link w:val="Header"/>
    <w:uiPriority w:val="99"/>
    <w:rsid w:val="006F640D"/>
    <w:rPr>
      <w:rFonts w:ascii="Times New Roman" w:eastAsia="Times New Roman" w:hAnsi="Times New Roman" w:cs="Times New Roman"/>
      <w:sz w:val="20"/>
      <w:szCs w:val="20"/>
    </w:rPr>
  </w:style>
  <w:style w:type="paragraph" w:styleId="TOC1">
    <w:name w:val="toc 1"/>
    <w:basedOn w:val="Normal"/>
    <w:next w:val="Normal"/>
    <w:autoRedefine/>
    <w:uiPriority w:val="39"/>
    <w:unhideWhenUsed/>
    <w:rsid w:val="002F12C3"/>
    <w:pPr>
      <w:spacing w:after="100"/>
    </w:pPr>
  </w:style>
  <w:style w:type="paragraph" w:styleId="Title">
    <w:name w:val="Title"/>
    <w:basedOn w:val="Normal"/>
    <w:next w:val="Normal"/>
    <w:link w:val="TitleChar"/>
    <w:uiPriority w:val="10"/>
    <w:qFormat/>
    <w:rsid w:val="002F12C3"/>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F12C3"/>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2F12C3"/>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2F12C3"/>
    <w:rPr>
      <w:rFonts w:asciiTheme="majorHAnsi" w:eastAsiaTheme="majorEastAsia" w:hAnsiTheme="majorHAnsi" w:cstheme="majorBidi"/>
      <w:i/>
      <w:iCs/>
      <w:spacing w:val="15"/>
      <w:sz w:val="24"/>
      <w:szCs w:val="24"/>
    </w:rPr>
  </w:style>
  <w:style w:type="character" w:customStyle="1" w:styleId="Heading3Char">
    <w:name w:val="Heading 3 Char"/>
    <w:basedOn w:val="DefaultParagraphFont"/>
    <w:link w:val="Heading3"/>
    <w:uiPriority w:val="9"/>
    <w:rsid w:val="00CA585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5854"/>
    <w:pPr>
      <w:spacing w:after="100"/>
      <w:ind w:left="440"/>
    </w:pPr>
  </w:style>
  <w:style w:type="character" w:customStyle="1" w:styleId="ListParagraphChar">
    <w:name w:val="List Paragraph Char"/>
    <w:basedOn w:val="DefaultParagraphFont"/>
    <w:link w:val="ListParagraph"/>
    <w:uiPriority w:val="34"/>
    <w:locked/>
    <w:rsid w:val="004959B0"/>
  </w:style>
  <w:style w:type="paragraph" w:styleId="NormalWeb">
    <w:name w:val="Normal (Web)"/>
    <w:basedOn w:val="Normal"/>
    <w:uiPriority w:val="99"/>
    <w:unhideWhenUsed/>
    <w:rsid w:val="00D1186D"/>
    <w:pPr>
      <w:spacing w:before="100" w:beforeAutospacing="1" w:after="100" w:afterAutospacing="1" w:line="240" w:lineRule="auto"/>
    </w:pPr>
    <w:rPr>
      <w:rFonts w:eastAsia="Times New Roman" w:cs="Times New Roman"/>
      <w:szCs w:val="24"/>
    </w:rPr>
  </w:style>
  <w:style w:type="paragraph" w:styleId="Caption">
    <w:name w:val="caption"/>
    <w:basedOn w:val="Normal"/>
    <w:next w:val="Normal"/>
    <w:uiPriority w:val="35"/>
    <w:unhideWhenUsed/>
    <w:qFormat/>
    <w:rsid w:val="00456DB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56DBF"/>
    <w:pPr>
      <w:spacing w:after="0"/>
    </w:pPr>
  </w:style>
  <w:style w:type="table" w:styleId="TableGrid">
    <w:name w:val="Table Grid"/>
    <w:basedOn w:val="TableNormal"/>
    <w:uiPriority w:val="59"/>
    <w:rsid w:val="00BE3D72"/>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95B"/>
    <w:rPr>
      <w:rFonts w:ascii="Times New Roman" w:hAnsi="Times New Roman"/>
      <w:sz w:val="24"/>
    </w:rPr>
  </w:style>
  <w:style w:type="paragraph" w:styleId="Heading1">
    <w:name w:val="heading 1"/>
    <w:basedOn w:val="Normal"/>
    <w:next w:val="Normal"/>
    <w:link w:val="Heading1Char"/>
    <w:uiPriority w:val="9"/>
    <w:qFormat/>
    <w:rsid w:val="002F1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0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58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F0D"/>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30F0D"/>
    <w:pPr>
      <w:spacing w:after="0" w:line="240" w:lineRule="auto"/>
    </w:pPr>
  </w:style>
  <w:style w:type="paragraph" w:styleId="ListParagraph">
    <w:name w:val="List Paragraph"/>
    <w:basedOn w:val="Normal"/>
    <w:link w:val="ListParagraphChar"/>
    <w:uiPriority w:val="34"/>
    <w:qFormat/>
    <w:rsid w:val="00C30F0D"/>
    <w:pPr>
      <w:ind w:left="720"/>
      <w:contextualSpacing/>
    </w:pPr>
  </w:style>
  <w:style w:type="character" w:customStyle="1" w:styleId="NoSpacingChar">
    <w:name w:val="No Spacing Char"/>
    <w:basedOn w:val="DefaultParagraphFont"/>
    <w:link w:val="NoSpacing"/>
    <w:uiPriority w:val="1"/>
    <w:rsid w:val="00917A50"/>
  </w:style>
  <w:style w:type="paragraph" w:styleId="BalloonText">
    <w:name w:val="Balloon Text"/>
    <w:basedOn w:val="Normal"/>
    <w:link w:val="BalloonTextChar"/>
    <w:uiPriority w:val="99"/>
    <w:semiHidden/>
    <w:unhideWhenUsed/>
    <w:rsid w:val="00917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50"/>
    <w:rPr>
      <w:rFonts w:ascii="Tahoma" w:hAnsi="Tahoma" w:cs="Tahoma"/>
      <w:sz w:val="16"/>
      <w:szCs w:val="16"/>
    </w:rPr>
  </w:style>
  <w:style w:type="character" w:customStyle="1" w:styleId="Heading1Char">
    <w:name w:val="Heading 1 Char"/>
    <w:basedOn w:val="DefaultParagraphFont"/>
    <w:link w:val="Heading1"/>
    <w:uiPriority w:val="9"/>
    <w:rsid w:val="002F12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17A50"/>
    <w:pPr>
      <w:outlineLvl w:val="9"/>
    </w:pPr>
  </w:style>
  <w:style w:type="paragraph" w:styleId="TOC2">
    <w:name w:val="toc 2"/>
    <w:basedOn w:val="Normal"/>
    <w:next w:val="Normal"/>
    <w:autoRedefine/>
    <w:uiPriority w:val="39"/>
    <w:unhideWhenUsed/>
    <w:rsid w:val="00917A50"/>
    <w:pPr>
      <w:spacing w:after="100"/>
      <w:ind w:left="220"/>
    </w:pPr>
  </w:style>
  <w:style w:type="character" w:styleId="Hyperlink">
    <w:name w:val="Hyperlink"/>
    <w:basedOn w:val="DefaultParagraphFont"/>
    <w:uiPriority w:val="99"/>
    <w:unhideWhenUsed/>
    <w:rsid w:val="00917A50"/>
    <w:rPr>
      <w:color w:val="0000FF" w:themeColor="hyperlink"/>
      <w:u w:val="single"/>
    </w:rPr>
  </w:style>
  <w:style w:type="paragraph" w:styleId="Header">
    <w:name w:val="header"/>
    <w:aliases w:val="Header1"/>
    <w:basedOn w:val="Normal"/>
    <w:link w:val="HeaderChar"/>
    <w:uiPriority w:val="99"/>
    <w:rsid w:val="006F640D"/>
    <w:pPr>
      <w:tabs>
        <w:tab w:val="center" w:pos="4320"/>
        <w:tab w:val="right" w:pos="8640"/>
      </w:tabs>
      <w:spacing w:after="0" w:line="240" w:lineRule="auto"/>
    </w:pPr>
    <w:rPr>
      <w:rFonts w:eastAsia="Times New Roman" w:cs="Times New Roman"/>
      <w:sz w:val="20"/>
      <w:szCs w:val="20"/>
    </w:rPr>
  </w:style>
  <w:style w:type="character" w:customStyle="1" w:styleId="HeaderChar">
    <w:name w:val="Header Char"/>
    <w:aliases w:val="Header1 Char"/>
    <w:basedOn w:val="DefaultParagraphFont"/>
    <w:link w:val="Header"/>
    <w:uiPriority w:val="99"/>
    <w:rsid w:val="006F640D"/>
    <w:rPr>
      <w:rFonts w:ascii="Times New Roman" w:eastAsia="Times New Roman" w:hAnsi="Times New Roman" w:cs="Times New Roman"/>
      <w:sz w:val="20"/>
      <w:szCs w:val="20"/>
    </w:rPr>
  </w:style>
  <w:style w:type="paragraph" w:styleId="TOC1">
    <w:name w:val="toc 1"/>
    <w:basedOn w:val="Normal"/>
    <w:next w:val="Normal"/>
    <w:autoRedefine/>
    <w:uiPriority w:val="39"/>
    <w:unhideWhenUsed/>
    <w:rsid w:val="002F12C3"/>
    <w:pPr>
      <w:spacing w:after="100"/>
    </w:pPr>
  </w:style>
  <w:style w:type="paragraph" w:styleId="Title">
    <w:name w:val="Title"/>
    <w:basedOn w:val="Normal"/>
    <w:next w:val="Normal"/>
    <w:link w:val="TitleChar"/>
    <w:uiPriority w:val="10"/>
    <w:qFormat/>
    <w:rsid w:val="002F12C3"/>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F12C3"/>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2F12C3"/>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2F12C3"/>
    <w:rPr>
      <w:rFonts w:asciiTheme="majorHAnsi" w:eastAsiaTheme="majorEastAsia" w:hAnsiTheme="majorHAnsi" w:cstheme="majorBidi"/>
      <w:i/>
      <w:iCs/>
      <w:spacing w:val="15"/>
      <w:sz w:val="24"/>
      <w:szCs w:val="24"/>
    </w:rPr>
  </w:style>
  <w:style w:type="character" w:customStyle="1" w:styleId="Heading3Char">
    <w:name w:val="Heading 3 Char"/>
    <w:basedOn w:val="DefaultParagraphFont"/>
    <w:link w:val="Heading3"/>
    <w:uiPriority w:val="9"/>
    <w:rsid w:val="00CA585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5854"/>
    <w:pPr>
      <w:spacing w:after="100"/>
      <w:ind w:left="440"/>
    </w:pPr>
  </w:style>
  <w:style w:type="character" w:customStyle="1" w:styleId="ListParagraphChar">
    <w:name w:val="List Paragraph Char"/>
    <w:basedOn w:val="DefaultParagraphFont"/>
    <w:link w:val="ListParagraph"/>
    <w:uiPriority w:val="34"/>
    <w:locked/>
    <w:rsid w:val="004959B0"/>
  </w:style>
  <w:style w:type="paragraph" w:styleId="NormalWeb">
    <w:name w:val="Normal (Web)"/>
    <w:basedOn w:val="Normal"/>
    <w:uiPriority w:val="99"/>
    <w:unhideWhenUsed/>
    <w:rsid w:val="00D1186D"/>
    <w:pPr>
      <w:spacing w:before="100" w:beforeAutospacing="1" w:after="100" w:afterAutospacing="1" w:line="240" w:lineRule="auto"/>
    </w:pPr>
    <w:rPr>
      <w:rFonts w:eastAsia="Times New Roman" w:cs="Times New Roman"/>
      <w:szCs w:val="24"/>
    </w:rPr>
  </w:style>
  <w:style w:type="paragraph" w:styleId="Caption">
    <w:name w:val="caption"/>
    <w:basedOn w:val="Normal"/>
    <w:next w:val="Normal"/>
    <w:uiPriority w:val="35"/>
    <w:unhideWhenUsed/>
    <w:qFormat/>
    <w:rsid w:val="00456DB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56DB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86285">
      <w:bodyDiv w:val="1"/>
      <w:marLeft w:val="0"/>
      <w:marRight w:val="0"/>
      <w:marTop w:val="0"/>
      <w:marBottom w:val="0"/>
      <w:divBdr>
        <w:top w:val="none" w:sz="0" w:space="0" w:color="auto"/>
        <w:left w:val="none" w:sz="0" w:space="0" w:color="auto"/>
        <w:bottom w:val="none" w:sz="0" w:space="0" w:color="auto"/>
        <w:right w:val="none" w:sz="0" w:space="0" w:color="auto"/>
      </w:divBdr>
    </w:div>
    <w:div w:id="363292655">
      <w:bodyDiv w:val="1"/>
      <w:marLeft w:val="0"/>
      <w:marRight w:val="0"/>
      <w:marTop w:val="0"/>
      <w:marBottom w:val="0"/>
      <w:divBdr>
        <w:top w:val="none" w:sz="0" w:space="0" w:color="auto"/>
        <w:left w:val="none" w:sz="0" w:space="0" w:color="auto"/>
        <w:bottom w:val="none" w:sz="0" w:space="0" w:color="auto"/>
        <w:right w:val="none" w:sz="0" w:space="0" w:color="auto"/>
      </w:divBdr>
    </w:div>
    <w:div w:id="464395844">
      <w:bodyDiv w:val="1"/>
      <w:marLeft w:val="0"/>
      <w:marRight w:val="0"/>
      <w:marTop w:val="0"/>
      <w:marBottom w:val="0"/>
      <w:divBdr>
        <w:top w:val="none" w:sz="0" w:space="0" w:color="auto"/>
        <w:left w:val="none" w:sz="0" w:space="0" w:color="auto"/>
        <w:bottom w:val="none" w:sz="0" w:space="0" w:color="auto"/>
        <w:right w:val="none" w:sz="0" w:space="0" w:color="auto"/>
      </w:divBdr>
      <w:divsChild>
        <w:div w:id="881750655">
          <w:marLeft w:val="0"/>
          <w:marRight w:val="0"/>
          <w:marTop w:val="0"/>
          <w:marBottom w:val="0"/>
          <w:divBdr>
            <w:top w:val="none" w:sz="0" w:space="0" w:color="auto"/>
            <w:left w:val="none" w:sz="0" w:space="0" w:color="auto"/>
            <w:bottom w:val="none" w:sz="0" w:space="0" w:color="auto"/>
            <w:right w:val="none" w:sz="0" w:space="0" w:color="auto"/>
          </w:divBdr>
          <w:divsChild>
            <w:div w:id="1139687767">
              <w:marLeft w:val="0"/>
              <w:marRight w:val="0"/>
              <w:marTop w:val="0"/>
              <w:marBottom w:val="0"/>
              <w:divBdr>
                <w:top w:val="none" w:sz="0" w:space="0" w:color="auto"/>
                <w:left w:val="none" w:sz="0" w:space="0" w:color="auto"/>
                <w:bottom w:val="none" w:sz="0" w:space="0" w:color="auto"/>
                <w:right w:val="none" w:sz="0" w:space="0" w:color="auto"/>
              </w:divBdr>
              <w:divsChild>
                <w:div w:id="5334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1867">
      <w:bodyDiv w:val="1"/>
      <w:marLeft w:val="0"/>
      <w:marRight w:val="0"/>
      <w:marTop w:val="0"/>
      <w:marBottom w:val="0"/>
      <w:divBdr>
        <w:top w:val="none" w:sz="0" w:space="0" w:color="auto"/>
        <w:left w:val="none" w:sz="0" w:space="0" w:color="auto"/>
        <w:bottom w:val="none" w:sz="0" w:space="0" w:color="auto"/>
        <w:right w:val="none" w:sz="0" w:space="0" w:color="auto"/>
      </w:divBdr>
      <w:divsChild>
        <w:div w:id="2075857826">
          <w:marLeft w:val="0"/>
          <w:marRight w:val="0"/>
          <w:marTop w:val="0"/>
          <w:marBottom w:val="0"/>
          <w:divBdr>
            <w:top w:val="none" w:sz="0" w:space="0" w:color="auto"/>
            <w:left w:val="none" w:sz="0" w:space="0" w:color="auto"/>
            <w:bottom w:val="none" w:sz="0" w:space="0" w:color="auto"/>
            <w:right w:val="none" w:sz="0" w:space="0" w:color="auto"/>
          </w:divBdr>
          <w:divsChild>
            <w:div w:id="472602166">
              <w:marLeft w:val="0"/>
              <w:marRight w:val="0"/>
              <w:marTop w:val="0"/>
              <w:marBottom w:val="0"/>
              <w:divBdr>
                <w:top w:val="none" w:sz="0" w:space="0" w:color="auto"/>
                <w:left w:val="none" w:sz="0" w:space="0" w:color="auto"/>
                <w:bottom w:val="none" w:sz="0" w:space="0" w:color="auto"/>
                <w:right w:val="none" w:sz="0" w:space="0" w:color="auto"/>
              </w:divBdr>
              <w:divsChild>
                <w:div w:id="18019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34351">
      <w:bodyDiv w:val="1"/>
      <w:marLeft w:val="0"/>
      <w:marRight w:val="0"/>
      <w:marTop w:val="0"/>
      <w:marBottom w:val="0"/>
      <w:divBdr>
        <w:top w:val="none" w:sz="0" w:space="0" w:color="auto"/>
        <w:left w:val="none" w:sz="0" w:space="0" w:color="auto"/>
        <w:bottom w:val="none" w:sz="0" w:space="0" w:color="auto"/>
        <w:right w:val="none" w:sz="0" w:space="0" w:color="auto"/>
      </w:divBdr>
      <w:divsChild>
        <w:div w:id="316616822">
          <w:marLeft w:val="0"/>
          <w:marRight w:val="0"/>
          <w:marTop w:val="0"/>
          <w:marBottom w:val="0"/>
          <w:divBdr>
            <w:top w:val="none" w:sz="0" w:space="0" w:color="auto"/>
            <w:left w:val="none" w:sz="0" w:space="0" w:color="auto"/>
            <w:bottom w:val="none" w:sz="0" w:space="0" w:color="auto"/>
            <w:right w:val="none" w:sz="0" w:space="0" w:color="auto"/>
          </w:divBdr>
          <w:divsChild>
            <w:div w:id="1799375631">
              <w:marLeft w:val="0"/>
              <w:marRight w:val="0"/>
              <w:marTop w:val="0"/>
              <w:marBottom w:val="0"/>
              <w:divBdr>
                <w:top w:val="none" w:sz="0" w:space="0" w:color="auto"/>
                <w:left w:val="none" w:sz="0" w:space="0" w:color="auto"/>
                <w:bottom w:val="none" w:sz="0" w:space="0" w:color="auto"/>
                <w:right w:val="none" w:sz="0" w:space="0" w:color="auto"/>
              </w:divBdr>
              <w:divsChild>
                <w:div w:id="52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3261">
      <w:bodyDiv w:val="1"/>
      <w:marLeft w:val="0"/>
      <w:marRight w:val="0"/>
      <w:marTop w:val="0"/>
      <w:marBottom w:val="0"/>
      <w:divBdr>
        <w:top w:val="none" w:sz="0" w:space="0" w:color="auto"/>
        <w:left w:val="none" w:sz="0" w:space="0" w:color="auto"/>
        <w:bottom w:val="none" w:sz="0" w:space="0" w:color="auto"/>
        <w:right w:val="none" w:sz="0" w:space="0" w:color="auto"/>
      </w:divBdr>
      <w:divsChild>
        <w:div w:id="1709525927">
          <w:marLeft w:val="0"/>
          <w:marRight w:val="0"/>
          <w:marTop w:val="0"/>
          <w:marBottom w:val="0"/>
          <w:divBdr>
            <w:top w:val="none" w:sz="0" w:space="0" w:color="auto"/>
            <w:left w:val="none" w:sz="0" w:space="0" w:color="auto"/>
            <w:bottom w:val="none" w:sz="0" w:space="0" w:color="auto"/>
            <w:right w:val="none" w:sz="0" w:space="0" w:color="auto"/>
          </w:divBdr>
          <w:divsChild>
            <w:div w:id="472139440">
              <w:marLeft w:val="0"/>
              <w:marRight w:val="0"/>
              <w:marTop w:val="0"/>
              <w:marBottom w:val="0"/>
              <w:divBdr>
                <w:top w:val="none" w:sz="0" w:space="0" w:color="auto"/>
                <w:left w:val="none" w:sz="0" w:space="0" w:color="auto"/>
                <w:bottom w:val="none" w:sz="0" w:space="0" w:color="auto"/>
                <w:right w:val="none" w:sz="0" w:space="0" w:color="auto"/>
              </w:divBdr>
              <w:divsChild>
                <w:div w:id="4888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93794">
      <w:bodyDiv w:val="1"/>
      <w:marLeft w:val="0"/>
      <w:marRight w:val="0"/>
      <w:marTop w:val="0"/>
      <w:marBottom w:val="0"/>
      <w:divBdr>
        <w:top w:val="none" w:sz="0" w:space="0" w:color="auto"/>
        <w:left w:val="none" w:sz="0" w:space="0" w:color="auto"/>
        <w:bottom w:val="none" w:sz="0" w:space="0" w:color="auto"/>
        <w:right w:val="none" w:sz="0" w:space="0" w:color="auto"/>
      </w:divBdr>
    </w:div>
    <w:div w:id="1502893312">
      <w:bodyDiv w:val="1"/>
      <w:marLeft w:val="0"/>
      <w:marRight w:val="0"/>
      <w:marTop w:val="0"/>
      <w:marBottom w:val="0"/>
      <w:divBdr>
        <w:top w:val="none" w:sz="0" w:space="0" w:color="auto"/>
        <w:left w:val="none" w:sz="0" w:space="0" w:color="auto"/>
        <w:bottom w:val="none" w:sz="0" w:space="0" w:color="auto"/>
        <w:right w:val="none" w:sz="0" w:space="0" w:color="auto"/>
      </w:divBdr>
      <w:divsChild>
        <w:div w:id="1670400895">
          <w:marLeft w:val="0"/>
          <w:marRight w:val="0"/>
          <w:marTop w:val="0"/>
          <w:marBottom w:val="0"/>
          <w:divBdr>
            <w:top w:val="none" w:sz="0" w:space="0" w:color="auto"/>
            <w:left w:val="none" w:sz="0" w:space="0" w:color="auto"/>
            <w:bottom w:val="none" w:sz="0" w:space="0" w:color="auto"/>
            <w:right w:val="none" w:sz="0" w:space="0" w:color="auto"/>
          </w:divBdr>
          <w:divsChild>
            <w:div w:id="1086655438">
              <w:marLeft w:val="0"/>
              <w:marRight w:val="0"/>
              <w:marTop w:val="0"/>
              <w:marBottom w:val="0"/>
              <w:divBdr>
                <w:top w:val="none" w:sz="0" w:space="0" w:color="auto"/>
                <w:left w:val="none" w:sz="0" w:space="0" w:color="auto"/>
                <w:bottom w:val="none" w:sz="0" w:space="0" w:color="auto"/>
                <w:right w:val="none" w:sz="0" w:space="0" w:color="auto"/>
              </w:divBdr>
              <w:divsChild>
                <w:div w:id="13245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C8BC91-0599-4119-973D-31B762A93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Intellica Corporation</Company>
  <LinksUpToDate>false</LinksUpToDate>
  <CharactersWithSpaces>10361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sael.lugo</dc:creator>
  <cp:lastModifiedBy>vaadmin</cp:lastModifiedBy>
  <cp:revision>6</cp:revision>
  <cp:lastPrinted>2012-03-13T16:12:00Z</cp:lastPrinted>
  <dcterms:created xsi:type="dcterms:W3CDTF">2012-03-26T16:35:00Z</dcterms:created>
  <dcterms:modified xsi:type="dcterms:W3CDTF">2012-03-26T22:05:00Z</dcterms:modified>
</cp:coreProperties>
</file>