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216E" w:rsidRDefault="00F7216E" w:rsidP="00F7216E">
      <w:pPr>
        <w:pStyle w:val="Title"/>
      </w:pPr>
      <w:bookmarkStart w:id="0" w:name="_Toc205632711"/>
      <w:r>
        <w:t>Department of Veterans Affairs</w:t>
      </w:r>
    </w:p>
    <w:p w:rsidR="004F3A80" w:rsidRDefault="004F3A80" w:rsidP="004F3A80">
      <w:pPr>
        <w:pStyle w:val="Title2"/>
      </w:pPr>
    </w:p>
    <w:p w:rsidR="002D7ED2" w:rsidRDefault="00D85F2E" w:rsidP="002D7ED2">
      <w:pPr>
        <w:pStyle w:val="CoverTitleInstructions"/>
        <w:rPr>
          <w:rFonts w:ascii="Arial" w:hAnsi="Arial" w:cs="Arial"/>
          <w:b/>
          <w:i w:val="0"/>
          <w:color w:val="auto"/>
          <w:sz w:val="32"/>
          <w:szCs w:val="32"/>
        </w:rPr>
      </w:pPr>
      <w:r>
        <w:rPr>
          <w:rFonts w:ascii="Arial" w:hAnsi="Arial" w:cs="Arial"/>
          <w:b/>
          <w:i w:val="0"/>
          <w:color w:val="auto"/>
          <w:sz w:val="32"/>
          <w:szCs w:val="32"/>
        </w:rPr>
        <w:t>Innovation 873</w:t>
      </w:r>
    </w:p>
    <w:p w:rsidR="002D7ED2" w:rsidRPr="00456060" w:rsidRDefault="002D7ED2" w:rsidP="002D7ED2">
      <w:pPr>
        <w:pStyle w:val="CoverTitleInstructions"/>
        <w:rPr>
          <w:rFonts w:ascii="Arial" w:hAnsi="Arial" w:cs="Arial"/>
          <w:b/>
          <w:i w:val="0"/>
          <w:color w:val="auto"/>
          <w:sz w:val="32"/>
          <w:szCs w:val="32"/>
        </w:rPr>
      </w:pPr>
      <w:proofErr w:type="spellStart"/>
      <w:r>
        <w:rPr>
          <w:rFonts w:ascii="Arial" w:hAnsi="Arial" w:cs="Arial"/>
          <w:b/>
          <w:i w:val="0"/>
          <w:color w:val="auto"/>
          <w:sz w:val="32"/>
          <w:szCs w:val="32"/>
        </w:rPr>
        <w:t>Telepathology</w:t>
      </w:r>
      <w:proofErr w:type="spellEnd"/>
      <w:r w:rsidRPr="00456060">
        <w:rPr>
          <w:rFonts w:ascii="Arial" w:hAnsi="Arial" w:cs="Arial"/>
          <w:b/>
          <w:i w:val="0"/>
          <w:color w:val="auto"/>
          <w:sz w:val="32"/>
          <w:szCs w:val="32"/>
        </w:rPr>
        <w:t xml:space="preserve"> </w:t>
      </w:r>
      <w:proofErr w:type="spellStart"/>
      <w:r>
        <w:rPr>
          <w:rFonts w:ascii="Arial" w:hAnsi="Arial" w:cs="Arial"/>
          <w:b/>
          <w:i w:val="0"/>
          <w:color w:val="auto"/>
          <w:sz w:val="32"/>
          <w:szCs w:val="32"/>
        </w:rPr>
        <w:t>Worklist</w:t>
      </w:r>
      <w:proofErr w:type="spellEnd"/>
    </w:p>
    <w:p w:rsidR="00CB3A45" w:rsidRPr="00CB3A45" w:rsidRDefault="00CB3A45" w:rsidP="00CB3A45">
      <w:pPr>
        <w:pStyle w:val="Title"/>
      </w:pPr>
    </w:p>
    <w:p w:rsidR="004F3A80" w:rsidRDefault="002D7ED2" w:rsidP="004F3A80">
      <w:pPr>
        <w:pStyle w:val="Title2"/>
      </w:pPr>
      <w:r>
        <w:t xml:space="preserve">Quick Start - </w:t>
      </w:r>
      <w:r w:rsidR="00CB3A45" w:rsidRPr="00CB3A45">
        <w:t>User Guide</w:t>
      </w:r>
    </w:p>
    <w:p w:rsidR="004F3A80" w:rsidRDefault="004F3A80" w:rsidP="004F3A80">
      <w:pPr>
        <w:pStyle w:val="Title2"/>
      </w:pPr>
    </w:p>
    <w:p w:rsidR="004F3A80" w:rsidRDefault="00B859DB" w:rsidP="004F3A80">
      <w:pPr>
        <w:pStyle w:val="CoverTitleInstructions"/>
      </w:pPr>
      <w:r>
        <w:rPr>
          <w:noProof/>
        </w:rPr>
        <w:drawing>
          <wp:inline distT="0" distB="0" distL="0" distR="0" wp14:anchorId="4652B444" wp14:editId="6DDA5D75">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rsidR="004F3A80" w:rsidRPr="005068FD" w:rsidRDefault="004F3A80" w:rsidP="004F3A80">
      <w:pPr>
        <w:pStyle w:val="CoverTitleInstructions"/>
      </w:pPr>
    </w:p>
    <w:p w:rsidR="004F3A80" w:rsidRPr="00CD0220" w:rsidRDefault="004F3A80" w:rsidP="004F3A80">
      <w:pPr>
        <w:pStyle w:val="CoverTitleInstructions"/>
      </w:pPr>
    </w:p>
    <w:p w:rsidR="004F3A80" w:rsidRPr="002D7ED2" w:rsidRDefault="000E0585" w:rsidP="00DF6735">
      <w:pPr>
        <w:pStyle w:val="InstructionalTextTitle2"/>
        <w:rPr>
          <w:i w:val="0"/>
          <w:color w:val="auto"/>
          <w:sz w:val="28"/>
          <w:szCs w:val="28"/>
        </w:rPr>
      </w:pPr>
      <w:r>
        <w:rPr>
          <w:i w:val="0"/>
          <w:color w:val="auto"/>
          <w:sz w:val="28"/>
          <w:szCs w:val="28"/>
        </w:rPr>
        <w:t>April</w:t>
      </w:r>
      <w:r w:rsidR="00105924">
        <w:rPr>
          <w:i w:val="0"/>
          <w:color w:val="auto"/>
          <w:sz w:val="28"/>
          <w:szCs w:val="28"/>
        </w:rPr>
        <w:t xml:space="preserve"> 2015</w:t>
      </w:r>
    </w:p>
    <w:p w:rsidR="00F7216E" w:rsidRDefault="00F7216E" w:rsidP="00F7216E">
      <w:pPr>
        <w:pStyle w:val="Title2"/>
      </w:pPr>
      <w:r>
        <w:t xml:space="preserve">Version </w:t>
      </w:r>
      <w:r w:rsidR="00C16DCA">
        <w:rPr>
          <w:rFonts w:ascii="Times New Roman" w:hAnsi="Times New Roman" w:cs="Times New Roman"/>
          <w:b w:val="0"/>
          <w:i/>
          <w:color w:val="0000FF"/>
          <w:sz w:val="22"/>
          <w:szCs w:val="22"/>
        </w:rPr>
        <w:t>0.3</w:t>
      </w:r>
    </w:p>
    <w:p w:rsidR="004F3A80" w:rsidRDefault="004F3A80" w:rsidP="004F3A80">
      <w:pPr>
        <w:pStyle w:val="Title2"/>
      </w:pPr>
    </w:p>
    <w:p w:rsidR="0022608D" w:rsidRDefault="0022608D" w:rsidP="004F3A80">
      <w:pPr>
        <w:pStyle w:val="Title2"/>
      </w:pPr>
    </w:p>
    <w:p w:rsidR="0022608D" w:rsidRDefault="0022608D" w:rsidP="004F3A80">
      <w:pPr>
        <w:pStyle w:val="Title2"/>
      </w:pPr>
    </w:p>
    <w:p w:rsidR="0022608D" w:rsidRDefault="0022608D" w:rsidP="004F3A80">
      <w:pPr>
        <w:pStyle w:val="Title2"/>
      </w:pPr>
    </w:p>
    <w:p w:rsidR="0022608D" w:rsidRDefault="0022608D" w:rsidP="004F3A80">
      <w:pPr>
        <w:pStyle w:val="Title2"/>
      </w:pPr>
    </w:p>
    <w:p w:rsidR="0022608D" w:rsidRDefault="0022608D" w:rsidP="004F3A80">
      <w:pPr>
        <w:pStyle w:val="Title2"/>
      </w:pPr>
    </w:p>
    <w:p w:rsidR="0022608D" w:rsidRDefault="0022608D" w:rsidP="004F3A80">
      <w:pPr>
        <w:pStyle w:val="Title2"/>
      </w:pPr>
    </w:p>
    <w:p w:rsidR="0022608D" w:rsidRDefault="0022608D" w:rsidP="004F3A80">
      <w:pPr>
        <w:pStyle w:val="Title2"/>
      </w:pPr>
    </w:p>
    <w:p w:rsidR="004F3A80" w:rsidRDefault="004F3A80" w:rsidP="004F3A80">
      <w:pPr>
        <w:pStyle w:val="Title2"/>
      </w:pPr>
    </w:p>
    <w:p w:rsidR="004F3A80" w:rsidRDefault="004F3A80" w:rsidP="004F3A80">
      <w:pPr>
        <w:pStyle w:val="Title2"/>
      </w:pPr>
      <w:r>
        <w:lastRenderedPageBreak/>
        <w:t>Revision History</w:t>
      </w:r>
    </w:p>
    <w:p w:rsidR="000A0911" w:rsidRDefault="000A0911" w:rsidP="000A0911">
      <w:pPr>
        <w:pStyle w:val="BodyText"/>
      </w:pPr>
      <w:r w:rsidRPr="000A0911">
        <w:t xml:space="preserve">Note: The revision history cycle begins once changes or enhancements are requested after the document has been </w:t>
      </w:r>
      <w:proofErr w:type="spellStart"/>
      <w:r w:rsidRPr="000A0911">
        <w:t>baselined</w:t>
      </w:r>
      <w:proofErr w:type="spellEnd"/>
      <w:r w:rsidRPr="000A0911">
        <w:t>.</w:t>
      </w:r>
    </w:p>
    <w:tbl>
      <w:tblPr>
        <w:tblW w:w="0" w:type="auto"/>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080"/>
        <w:gridCol w:w="4392"/>
        <w:gridCol w:w="2329"/>
      </w:tblGrid>
      <w:tr w:rsidR="004F3A80" w:rsidRPr="005068FD" w:rsidTr="00A0550C">
        <w:trPr>
          <w:tblHeader/>
        </w:trPr>
        <w:tc>
          <w:tcPr>
            <w:tcW w:w="1728" w:type="dxa"/>
            <w:shd w:val="clear" w:color="auto" w:fill="F2F2F2"/>
          </w:tcPr>
          <w:p w:rsidR="004F3A80" w:rsidRPr="005068FD" w:rsidRDefault="004F3A80" w:rsidP="0004636C">
            <w:pPr>
              <w:pStyle w:val="TableHeading"/>
            </w:pPr>
            <w:bookmarkStart w:id="1" w:name="ColumnTitle_01"/>
            <w:bookmarkEnd w:id="1"/>
            <w:r w:rsidRPr="005068FD">
              <w:t>Date</w:t>
            </w:r>
          </w:p>
        </w:tc>
        <w:tc>
          <w:tcPr>
            <w:tcW w:w="1080" w:type="dxa"/>
            <w:shd w:val="clear" w:color="auto" w:fill="F2F2F2"/>
          </w:tcPr>
          <w:p w:rsidR="004F3A80" w:rsidRPr="005068FD" w:rsidRDefault="004F3A80" w:rsidP="0004636C">
            <w:pPr>
              <w:pStyle w:val="TableHeading"/>
            </w:pPr>
            <w:r w:rsidRPr="005068FD">
              <w:t>Version</w:t>
            </w:r>
          </w:p>
        </w:tc>
        <w:tc>
          <w:tcPr>
            <w:tcW w:w="4392" w:type="dxa"/>
            <w:shd w:val="clear" w:color="auto" w:fill="F2F2F2"/>
          </w:tcPr>
          <w:p w:rsidR="004F3A80" w:rsidRPr="005068FD" w:rsidRDefault="004F3A80" w:rsidP="0004636C">
            <w:pPr>
              <w:pStyle w:val="TableHeading"/>
            </w:pPr>
            <w:r w:rsidRPr="005068FD">
              <w:t>Description</w:t>
            </w:r>
          </w:p>
        </w:tc>
        <w:tc>
          <w:tcPr>
            <w:tcW w:w="2329" w:type="dxa"/>
            <w:shd w:val="clear" w:color="auto" w:fill="F2F2F2"/>
          </w:tcPr>
          <w:p w:rsidR="004F3A80" w:rsidRPr="005068FD" w:rsidRDefault="004F3A80" w:rsidP="0004636C">
            <w:pPr>
              <w:pStyle w:val="TableHeading"/>
            </w:pPr>
            <w:r w:rsidRPr="005068FD">
              <w:t>Author</w:t>
            </w:r>
          </w:p>
        </w:tc>
      </w:tr>
      <w:tr w:rsidR="004F3A80" w:rsidTr="00A0550C">
        <w:trPr>
          <w:cantSplit/>
        </w:trPr>
        <w:tc>
          <w:tcPr>
            <w:tcW w:w="1728" w:type="dxa"/>
          </w:tcPr>
          <w:p w:rsidR="004F3A80" w:rsidRPr="005068FD" w:rsidRDefault="00A96067" w:rsidP="0004636C">
            <w:pPr>
              <w:pStyle w:val="TableText"/>
            </w:pPr>
            <w:r>
              <w:t>8/1/2013</w:t>
            </w:r>
          </w:p>
        </w:tc>
        <w:tc>
          <w:tcPr>
            <w:tcW w:w="1080" w:type="dxa"/>
          </w:tcPr>
          <w:p w:rsidR="004F3A80" w:rsidRDefault="00D85F2E" w:rsidP="0004636C">
            <w:pPr>
              <w:pStyle w:val="TableText"/>
            </w:pPr>
            <w:r>
              <w:t>0.1</w:t>
            </w:r>
          </w:p>
        </w:tc>
        <w:tc>
          <w:tcPr>
            <w:tcW w:w="4392" w:type="dxa"/>
          </w:tcPr>
          <w:p w:rsidR="004F3A80" w:rsidRDefault="00A96067" w:rsidP="0004636C">
            <w:pPr>
              <w:pStyle w:val="TableText"/>
            </w:pPr>
            <w:r>
              <w:t xml:space="preserve">Initial Draft of Quick Start User Manual for the </w:t>
            </w:r>
            <w:proofErr w:type="spellStart"/>
            <w:r>
              <w:t>VistA</w:t>
            </w:r>
            <w:proofErr w:type="spellEnd"/>
            <w:r>
              <w:t xml:space="preserve"> Imaging </w:t>
            </w:r>
            <w:proofErr w:type="spellStart"/>
            <w:r>
              <w:t>Telepathology</w:t>
            </w:r>
            <w:proofErr w:type="spellEnd"/>
            <w:r>
              <w:t xml:space="preserve"> </w:t>
            </w:r>
            <w:proofErr w:type="spellStart"/>
            <w:r>
              <w:t>Worklist</w:t>
            </w:r>
            <w:proofErr w:type="spellEnd"/>
          </w:p>
        </w:tc>
        <w:tc>
          <w:tcPr>
            <w:tcW w:w="2329" w:type="dxa"/>
          </w:tcPr>
          <w:p w:rsidR="004F3A80" w:rsidRPr="00A96067" w:rsidRDefault="00A96067" w:rsidP="0004636C">
            <w:pPr>
              <w:pStyle w:val="TableText"/>
              <w:rPr>
                <w:caps/>
              </w:rPr>
            </w:pPr>
            <w:r>
              <w:rPr>
                <w:caps/>
              </w:rPr>
              <w:t>Amy m. foster</w:t>
            </w:r>
          </w:p>
        </w:tc>
      </w:tr>
      <w:tr w:rsidR="004F3A80" w:rsidTr="00A0550C">
        <w:trPr>
          <w:cantSplit/>
        </w:trPr>
        <w:tc>
          <w:tcPr>
            <w:tcW w:w="1728" w:type="dxa"/>
          </w:tcPr>
          <w:p w:rsidR="004F3A80" w:rsidRDefault="00105924" w:rsidP="0004636C">
            <w:pPr>
              <w:pStyle w:val="TableText"/>
            </w:pPr>
            <w:r>
              <w:t>04/24/2015</w:t>
            </w:r>
          </w:p>
        </w:tc>
        <w:tc>
          <w:tcPr>
            <w:tcW w:w="1080" w:type="dxa"/>
          </w:tcPr>
          <w:p w:rsidR="004F3A80" w:rsidRDefault="004C55B1" w:rsidP="0004636C">
            <w:pPr>
              <w:pStyle w:val="TableText"/>
            </w:pPr>
            <w:r>
              <w:t>0.2</w:t>
            </w:r>
          </w:p>
        </w:tc>
        <w:tc>
          <w:tcPr>
            <w:tcW w:w="4392" w:type="dxa"/>
          </w:tcPr>
          <w:p w:rsidR="004F3A80" w:rsidRDefault="004F3A80" w:rsidP="0004636C">
            <w:pPr>
              <w:pStyle w:val="TableText"/>
            </w:pPr>
          </w:p>
        </w:tc>
        <w:tc>
          <w:tcPr>
            <w:tcW w:w="2329" w:type="dxa"/>
          </w:tcPr>
          <w:p w:rsidR="004F3A80" w:rsidRDefault="00105924" w:rsidP="0004636C">
            <w:pPr>
              <w:pStyle w:val="TableText"/>
            </w:pPr>
            <w:r>
              <w:t>Wesley Shyu</w:t>
            </w:r>
          </w:p>
        </w:tc>
      </w:tr>
      <w:tr w:rsidR="00105924" w:rsidTr="00A0550C">
        <w:trPr>
          <w:cantSplit/>
        </w:trPr>
        <w:tc>
          <w:tcPr>
            <w:tcW w:w="1728" w:type="dxa"/>
          </w:tcPr>
          <w:p w:rsidR="00105924" w:rsidRDefault="00C16DCA" w:rsidP="0004636C">
            <w:pPr>
              <w:pStyle w:val="TableText"/>
            </w:pPr>
            <w:r>
              <w:t>05/08/2015</w:t>
            </w:r>
          </w:p>
        </w:tc>
        <w:tc>
          <w:tcPr>
            <w:tcW w:w="1080" w:type="dxa"/>
          </w:tcPr>
          <w:p w:rsidR="00105924" w:rsidRDefault="00C16DCA" w:rsidP="0004636C">
            <w:pPr>
              <w:pStyle w:val="TableText"/>
            </w:pPr>
            <w:r>
              <w:t>0.3</w:t>
            </w:r>
          </w:p>
        </w:tc>
        <w:tc>
          <w:tcPr>
            <w:tcW w:w="4392" w:type="dxa"/>
          </w:tcPr>
          <w:p w:rsidR="00105924" w:rsidRDefault="00C16DCA" w:rsidP="0004636C">
            <w:pPr>
              <w:pStyle w:val="TableText"/>
            </w:pPr>
            <w:r>
              <w:t>Add details on section 4.5 consultation.</w:t>
            </w:r>
          </w:p>
        </w:tc>
        <w:tc>
          <w:tcPr>
            <w:tcW w:w="2329" w:type="dxa"/>
          </w:tcPr>
          <w:p w:rsidR="00105924" w:rsidRDefault="00C16DCA" w:rsidP="0004636C">
            <w:pPr>
              <w:pStyle w:val="TableText"/>
            </w:pPr>
            <w:r>
              <w:t>Wesley Shyu</w:t>
            </w:r>
          </w:p>
        </w:tc>
      </w:tr>
    </w:tbl>
    <w:p w:rsidR="00A96067" w:rsidRDefault="00A96067" w:rsidP="000A0911">
      <w:pPr>
        <w:pStyle w:val="Title"/>
      </w:pPr>
    </w:p>
    <w:p w:rsidR="00A96067" w:rsidRDefault="00A96067" w:rsidP="000A0911">
      <w:pPr>
        <w:pStyle w:val="Title"/>
      </w:pPr>
    </w:p>
    <w:p w:rsidR="00A96067" w:rsidRDefault="00A96067" w:rsidP="000A0911">
      <w:pPr>
        <w:pStyle w:val="Title"/>
      </w:pPr>
    </w:p>
    <w:p w:rsidR="00A96067" w:rsidRDefault="00A96067" w:rsidP="000A0911">
      <w:pPr>
        <w:pStyle w:val="Title"/>
      </w:pPr>
    </w:p>
    <w:p w:rsidR="00A96067" w:rsidRDefault="00A96067" w:rsidP="000A0911">
      <w:pPr>
        <w:pStyle w:val="Title"/>
      </w:pPr>
    </w:p>
    <w:p w:rsidR="00A96067" w:rsidRDefault="00A96067" w:rsidP="000A0911">
      <w:pPr>
        <w:pStyle w:val="Title"/>
      </w:pPr>
    </w:p>
    <w:p w:rsidR="00A96067" w:rsidRDefault="00A96067" w:rsidP="000A0911">
      <w:pPr>
        <w:pStyle w:val="Title"/>
      </w:pPr>
    </w:p>
    <w:p w:rsidR="00A96067" w:rsidRDefault="00A96067" w:rsidP="000A0911">
      <w:pPr>
        <w:pStyle w:val="Title"/>
      </w:pPr>
    </w:p>
    <w:p w:rsidR="00A96067" w:rsidRDefault="00A96067" w:rsidP="000A0911">
      <w:pPr>
        <w:pStyle w:val="Title"/>
      </w:pPr>
    </w:p>
    <w:p w:rsidR="00A96067" w:rsidRDefault="00A96067" w:rsidP="000A0911">
      <w:pPr>
        <w:pStyle w:val="Title"/>
      </w:pPr>
    </w:p>
    <w:p w:rsidR="00A96067" w:rsidRDefault="00A96067" w:rsidP="000A0911">
      <w:pPr>
        <w:pStyle w:val="Title"/>
      </w:pPr>
    </w:p>
    <w:p w:rsidR="00A96067" w:rsidRDefault="00A96067" w:rsidP="000A0911">
      <w:pPr>
        <w:pStyle w:val="Title"/>
      </w:pPr>
    </w:p>
    <w:p w:rsidR="00A96067" w:rsidRDefault="00A96067" w:rsidP="000A0911">
      <w:pPr>
        <w:pStyle w:val="Title"/>
      </w:pPr>
    </w:p>
    <w:p w:rsidR="00A96067" w:rsidRDefault="00A96067" w:rsidP="000A0911">
      <w:pPr>
        <w:pStyle w:val="Title"/>
      </w:pPr>
    </w:p>
    <w:p w:rsidR="000A0911" w:rsidRDefault="000A0911" w:rsidP="000A0911">
      <w:pPr>
        <w:pStyle w:val="Title"/>
      </w:pPr>
      <w:r>
        <w:t>Artifact Rationale</w:t>
      </w:r>
    </w:p>
    <w:p w:rsidR="000A0911" w:rsidRDefault="000A0911" w:rsidP="000A0911">
      <w:pPr>
        <w:pStyle w:val="BodyText"/>
      </w:pPr>
      <w:r>
        <w:t>A User Guide is a technical communication document intended to give assistance to people using a particular system. It is usually written by a technical writer, although it can also be written by programmers, product or project managers, or other technical staff.  Most user guides contain both a written guide and the associated images. In the case of computer applications, it is usual to include screenshots of the human-machine interface(s), and hardware manuals often include clear, simplified diagrams. The language used is matched to the intended audience, with jargon kept to a minimum or explained thoroughly.  The User Guide is a mandatory, increment-level document, and should be updated to reflect the contents of the most recently deployed increment.</w:t>
      </w:r>
    </w:p>
    <w:p w:rsidR="000A0911" w:rsidRDefault="000A0911" w:rsidP="000A0911">
      <w:pPr>
        <w:pStyle w:val="BodyText"/>
      </w:pPr>
    </w:p>
    <w:p w:rsidR="000A0911" w:rsidRDefault="000A0911">
      <w:pPr>
        <w:rPr>
          <w:sz w:val="24"/>
          <w:szCs w:val="20"/>
        </w:rPr>
      </w:pPr>
      <w:r>
        <w:br w:type="page"/>
      </w:r>
    </w:p>
    <w:p w:rsidR="004F3A80" w:rsidRPr="000B454B" w:rsidRDefault="004F3A80" w:rsidP="000B454B">
      <w:pPr>
        <w:pStyle w:val="BodyText"/>
        <w:jc w:val="center"/>
        <w:rPr>
          <w:b/>
        </w:rPr>
      </w:pPr>
      <w:r w:rsidRPr="000B454B">
        <w:rPr>
          <w:b/>
        </w:rPr>
        <w:lastRenderedPageBreak/>
        <w:t>Table of Contents</w:t>
      </w:r>
    </w:p>
    <w:p w:rsidR="003C109E" w:rsidRDefault="003224BE">
      <w:pPr>
        <w:pStyle w:val="TOC1"/>
        <w:rPr>
          <w:rFonts w:asciiTheme="minorHAnsi" w:eastAsiaTheme="minorEastAsia" w:hAnsiTheme="minorHAnsi" w:cstheme="minorBidi"/>
          <w:b w:val="0"/>
          <w:noProof/>
          <w:sz w:val="22"/>
          <w:szCs w:val="22"/>
        </w:rPr>
      </w:pPr>
      <w:r>
        <w:fldChar w:fldCharType="begin"/>
      </w:r>
      <w:r>
        <w:instrText xml:space="preserve"> TOC \o \h \z \t "Appendix 1,1" </w:instrText>
      </w:r>
      <w:r>
        <w:fldChar w:fldCharType="separate"/>
      </w:r>
      <w:hyperlink w:anchor="_Toc419040745" w:history="1">
        <w:r w:rsidR="003C109E" w:rsidRPr="00D5064F">
          <w:rPr>
            <w:rStyle w:val="Hyperlink"/>
            <w:noProof/>
          </w:rPr>
          <w:t>1.</w:t>
        </w:r>
        <w:r w:rsidR="003C109E">
          <w:rPr>
            <w:rFonts w:asciiTheme="minorHAnsi" w:eastAsiaTheme="minorEastAsia" w:hAnsiTheme="minorHAnsi" w:cstheme="minorBidi"/>
            <w:b w:val="0"/>
            <w:noProof/>
            <w:sz w:val="22"/>
            <w:szCs w:val="22"/>
          </w:rPr>
          <w:tab/>
        </w:r>
        <w:r w:rsidR="003C109E" w:rsidRPr="00D5064F">
          <w:rPr>
            <w:rStyle w:val="Hyperlink"/>
            <w:noProof/>
          </w:rPr>
          <w:t>Introduction</w:t>
        </w:r>
        <w:r w:rsidR="003C109E">
          <w:rPr>
            <w:noProof/>
            <w:webHidden/>
          </w:rPr>
          <w:tab/>
        </w:r>
        <w:r w:rsidR="003C109E">
          <w:rPr>
            <w:noProof/>
            <w:webHidden/>
          </w:rPr>
          <w:fldChar w:fldCharType="begin"/>
        </w:r>
        <w:r w:rsidR="003C109E">
          <w:rPr>
            <w:noProof/>
            <w:webHidden/>
          </w:rPr>
          <w:instrText xml:space="preserve"> PAGEREF _Toc419040745 \h </w:instrText>
        </w:r>
        <w:r w:rsidR="003C109E">
          <w:rPr>
            <w:noProof/>
            <w:webHidden/>
          </w:rPr>
        </w:r>
        <w:r w:rsidR="003C109E">
          <w:rPr>
            <w:noProof/>
            <w:webHidden/>
          </w:rPr>
          <w:fldChar w:fldCharType="separate"/>
        </w:r>
        <w:r w:rsidR="003C109E">
          <w:rPr>
            <w:noProof/>
            <w:webHidden/>
          </w:rPr>
          <w:t>5</w:t>
        </w:r>
        <w:r w:rsidR="003C109E">
          <w:rPr>
            <w:noProof/>
            <w:webHidden/>
          </w:rPr>
          <w:fldChar w:fldCharType="end"/>
        </w:r>
      </w:hyperlink>
    </w:p>
    <w:p w:rsidR="003C109E" w:rsidRDefault="003C109E">
      <w:pPr>
        <w:pStyle w:val="TOC2"/>
        <w:rPr>
          <w:rFonts w:asciiTheme="minorHAnsi" w:eastAsiaTheme="minorEastAsia" w:hAnsiTheme="minorHAnsi" w:cstheme="minorBidi"/>
          <w:b w:val="0"/>
          <w:noProof/>
          <w:sz w:val="22"/>
          <w:szCs w:val="22"/>
        </w:rPr>
      </w:pPr>
      <w:hyperlink w:anchor="_Toc419040746" w:history="1">
        <w:r w:rsidRPr="00D5064F">
          <w:rPr>
            <w:rStyle w:val="Hyperlink"/>
            <w:noProof/>
          </w:rPr>
          <w:t>1.1.</w:t>
        </w:r>
        <w:r>
          <w:rPr>
            <w:rFonts w:asciiTheme="minorHAnsi" w:eastAsiaTheme="minorEastAsia" w:hAnsiTheme="minorHAnsi" w:cstheme="minorBidi"/>
            <w:b w:val="0"/>
            <w:noProof/>
            <w:sz w:val="22"/>
            <w:szCs w:val="22"/>
          </w:rPr>
          <w:tab/>
        </w:r>
        <w:r w:rsidRPr="00D5064F">
          <w:rPr>
            <w:rStyle w:val="Hyperlink"/>
            <w:noProof/>
          </w:rPr>
          <w:t>Purpose</w:t>
        </w:r>
        <w:bookmarkStart w:id="2" w:name="_GoBack"/>
        <w:bookmarkEnd w:id="2"/>
        <w:r>
          <w:rPr>
            <w:noProof/>
            <w:webHidden/>
          </w:rPr>
          <w:tab/>
        </w:r>
        <w:r>
          <w:rPr>
            <w:noProof/>
            <w:webHidden/>
          </w:rPr>
          <w:fldChar w:fldCharType="begin"/>
        </w:r>
        <w:r>
          <w:rPr>
            <w:noProof/>
            <w:webHidden/>
          </w:rPr>
          <w:instrText xml:space="preserve"> PAGEREF _Toc419040746 \h </w:instrText>
        </w:r>
        <w:r>
          <w:rPr>
            <w:noProof/>
            <w:webHidden/>
          </w:rPr>
        </w:r>
        <w:r>
          <w:rPr>
            <w:noProof/>
            <w:webHidden/>
          </w:rPr>
          <w:fldChar w:fldCharType="separate"/>
        </w:r>
        <w:r>
          <w:rPr>
            <w:noProof/>
            <w:webHidden/>
          </w:rPr>
          <w:t>5</w:t>
        </w:r>
        <w:r>
          <w:rPr>
            <w:noProof/>
            <w:webHidden/>
          </w:rPr>
          <w:fldChar w:fldCharType="end"/>
        </w:r>
      </w:hyperlink>
    </w:p>
    <w:p w:rsidR="003C109E" w:rsidRDefault="003C109E">
      <w:pPr>
        <w:pStyle w:val="TOC2"/>
        <w:rPr>
          <w:rFonts w:asciiTheme="minorHAnsi" w:eastAsiaTheme="minorEastAsia" w:hAnsiTheme="minorHAnsi" w:cstheme="minorBidi"/>
          <w:b w:val="0"/>
          <w:noProof/>
          <w:sz w:val="22"/>
          <w:szCs w:val="22"/>
        </w:rPr>
      </w:pPr>
      <w:hyperlink w:anchor="_Toc419040747" w:history="1">
        <w:r w:rsidRPr="00D5064F">
          <w:rPr>
            <w:rStyle w:val="Hyperlink"/>
            <w:noProof/>
          </w:rPr>
          <w:t>1.2.</w:t>
        </w:r>
        <w:r>
          <w:rPr>
            <w:rFonts w:asciiTheme="minorHAnsi" w:eastAsiaTheme="minorEastAsia" w:hAnsiTheme="minorHAnsi" w:cstheme="minorBidi"/>
            <w:b w:val="0"/>
            <w:noProof/>
            <w:sz w:val="22"/>
            <w:szCs w:val="22"/>
          </w:rPr>
          <w:tab/>
        </w:r>
        <w:r w:rsidRPr="00D5064F">
          <w:rPr>
            <w:rStyle w:val="Hyperlink"/>
            <w:noProof/>
          </w:rPr>
          <w:t>Overview</w:t>
        </w:r>
        <w:r>
          <w:rPr>
            <w:noProof/>
            <w:webHidden/>
          </w:rPr>
          <w:tab/>
        </w:r>
        <w:r>
          <w:rPr>
            <w:noProof/>
            <w:webHidden/>
          </w:rPr>
          <w:fldChar w:fldCharType="begin"/>
        </w:r>
        <w:r>
          <w:rPr>
            <w:noProof/>
            <w:webHidden/>
          </w:rPr>
          <w:instrText xml:space="preserve"> PAGEREF _Toc419040747 \h </w:instrText>
        </w:r>
        <w:r>
          <w:rPr>
            <w:noProof/>
            <w:webHidden/>
          </w:rPr>
        </w:r>
        <w:r>
          <w:rPr>
            <w:noProof/>
            <w:webHidden/>
          </w:rPr>
          <w:fldChar w:fldCharType="separate"/>
        </w:r>
        <w:r>
          <w:rPr>
            <w:noProof/>
            <w:webHidden/>
          </w:rPr>
          <w:t>5</w:t>
        </w:r>
        <w:r>
          <w:rPr>
            <w:noProof/>
            <w:webHidden/>
          </w:rPr>
          <w:fldChar w:fldCharType="end"/>
        </w:r>
      </w:hyperlink>
    </w:p>
    <w:p w:rsidR="003C109E" w:rsidRDefault="003C109E">
      <w:pPr>
        <w:pStyle w:val="TOC2"/>
        <w:rPr>
          <w:rFonts w:asciiTheme="minorHAnsi" w:eastAsiaTheme="minorEastAsia" w:hAnsiTheme="minorHAnsi" w:cstheme="minorBidi"/>
          <w:b w:val="0"/>
          <w:noProof/>
          <w:sz w:val="22"/>
          <w:szCs w:val="22"/>
        </w:rPr>
      </w:pPr>
      <w:hyperlink w:anchor="_Toc419040748" w:history="1">
        <w:r w:rsidRPr="00D5064F">
          <w:rPr>
            <w:rStyle w:val="Hyperlink"/>
            <w:noProof/>
          </w:rPr>
          <w:t>1.3.</w:t>
        </w:r>
        <w:r>
          <w:rPr>
            <w:rFonts w:asciiTheme="minorHAnsi" w:eastAsiaTheme="minorEastAsia" w:hAnsiTheme="minorHAnsi" w:cstheme="minorBidi"/>
            <w:b w:val="0"/>
            <w:noProof/>
            <w:sz w:val="22"/>
            <w:szCs w:val="22"/>
          </w:rPr>
          <w:tab/>
        </w:r>
        <w:r w:rsidRPr="00D5064F">
          <w:rPr>
            <w:rStyle w:val="Hyperlink"/>
            <w:noProof/>
          </w:rPr>
          <w:t>Project References</w:t>
        </w:r>
        <w:r>
          <w:rPr>
            <w:noProof/>
            <w:webHidden/>
          </w:rPr>
          <w:tab/>
        </w:r>
        <w:r>
          <w:rPr>
            <w:noProof/>
            <w:webHidden/>
          </w:rPr>
          <w:fldChar w:fldCharType="begin"/>
        </w:r>
        <w:r>
          <w:rPr>
            <w:noProof/>
            <w:webHidden/>
          </w:rPr>
          <w:instrText xml:space="preserve"> PAGEREF _Toc419040748 \h </w:instrText>
        </w:r>
        <w:r>
          <w:rPr>
            <w:noProof/>
            <w:webHidden/>
          </w:rPr>
        </w:r>
        <w:r>
          <w:rPr>
            <w:noProof/>
            <w:webHidden/>
          </w:rPr>
          <w:fldChar w:fldCharType="separate"/>
        </w:r>
        <w:r>
          <w:rPr>
            <w:noProof/>
            <w:webHidden/>
          </w:rPr>
          <w:t>5</w:t>
        </w:r>
        <w:r>
          <w:rPr>
            <w:noProof/>
            <w:webHidden/>
          </w:rPr>
          <w:fldChar w:fldCharType="end"/>
        </w:r>
      </w:hyperlink>
    </w:p>
    <w:p w:rsidR="003C109E" w:rsidRDefault="003C109E">
      <w:pPr>
        <w:pStyle w:val="TOC3"/>
        <w:rPr>
          <w:rFonts w:asciiTheme="minorHAnsi" w:eastAsiaTheme="minorEastAsia" w:hAnsiTheme="minorHAnsi" w:cstheme="minorBidi"/>
          <w:b w:val="0"/>
          <w:noProof/>
          <w:sz w:val="22"/>
          <w:szCs w:val="22"/>
        </w:rPr>
      </w:pPr>
      <w:hyperlink w:anchor="_Toc419040749" w:history="1">
        <w:r w:rsidRPr="00D5064F">
          <w:rPr>
            <w:rStyle w:val="Hyperlink"/>
            <w:noProof/>
            <w14:scene3d>
              <w14:camera w14:prst="orthographicFront"/>
              <w14:lightRig w14:rig="threePt" w14:dir="t">
                <w14:rot w14:lat="0" w14:lon="0" w14:rev="0"/>
              </w14:lightRig>
            </w14:scene3d>
          </w:rPr>
          <w:t>1.3.1.</w:t>
        </w:r>
        <w:r>
          <w:rPr>
            <w:rFonts w:asciiTheme="minorHAnsi" w:eastAsiaTheme="minorEastAsia" w:hAnsiTheme="minorHAnsi" w:cstheme="minorBidi"/>
            <w:b w:val="0"/>
            <w:noProof/>
            <w:sz w:val="22"/>
            <w:szCs w:val="22"/>
          </w:rPr>
          <w:tab/>
        </w:r>
        <w:r w:rsidRPr="00D5064F">
          <w:rPr>
            <w:rStyle w:val="Hyperlink"/>
            <w:noProof/>
          </w:rPr>
          <w:t>Information/HelpDesk</w:t>
        </w:r>
        <w:r>
          <w:rPr>
            <w:noProof/>
            <w:webHidden/>
          </w:rPr>
          <w:tab/>
        </w:r>
        <w:r>
          <w:rPr>
            <w:noProof/>
            <w:webHidden/>
          </w:rPr>
          <w:fldChar w:fldCharType="begin"/>
        </w:r>
        <w:r>
          <w:rPr>
            <w:noProof/>
            <w:webHidden/>
          </w:rPr>
          <w:instrText xml:space="preserve"> PAGEREF _Toc419040749 \h </w:instrText>
        </w:r>
        <w:r>
          <w:rPr>
            <w:noProof/>
            <w:webHidden/>
          </w:rPr>
        </w:r>
        <w:r>
          <w:rPr>
            <w:noProof/>
            <w:webHidden/>
          </w:rPr>
          <w:fldChar w:fldCharType="separate"/>
        </w:r>
        <w:r>
          <w:rPr>
            <w:noProof/>
            <w:webHidden/>
          </w:rPr>
          <w:t>5</w:t>
        </w:r>
        <w:r>
          <w:rPr>
            <w:noProof/>
            <w:webHidden/>
          </w:rPr>
          <w:fldChar w:fldCharType="end"/>
        </w:r>
      </w:hyperlink>
    </w:p>
    <w:p w:rsidR="003C109E" w:rsidRDefault="003C109E">
      <w:pPr>
        <w:pStyle w:val="TOC2"/>
        <w:rPr>
          <w:rFonts w:asciiTheme="minorHAnsi" w:eastAsiaTheme="minorEastAsia" w:hAnsiTheme="minorHAnsi" w:cstheme="minorBidi"/>
          <w:b w:val="0"/>
          <w:noProof/>
          <w:sz w:val="22"/>
          <w:szCs w:val="22"/>
        </w:rPr>
      </w:pPr>
      <w:hyperlink w:anchor="_Toc419040750" w:history="1">
        <w:r w:rsidRPr="00D5064F">
          <w:rPr>
            <w:rStyle w:val="Hyperlink"/>
            <w:noProof/>
          </w:rPr>
          <w:t>1.4.</w:t>
        </w:r>
        <w:r>
          <w:rPr>
            <w:rFonts w:asciiTheme="minorHAnsi" w:eastAsiaTheme="minorEastAsia" w:hAnsiTheme="minorHAnsi" w:cstheme="minorBidi"/>
            <w:b w:val="0"/>
            <w:noProof/>
            <w:sz w:val="22"/>
            <w:szCs w:val="22"/>
          </w:rPr>
          <w:tab/>
        </w:r>
        <w:r w:rsidRPr="00D5064F">
          <w:rPr>
            <w:rStyle w:val="Hyperlink"/>
            <w:noProof/>
          </w:rPr>
          <w:t>Acronyms and Abbreviations</w:t>
        </w:r>
        <w:r>
          <w:rPr>
            <w:noProof/>
            <w:webHidden/>
          </w:rPr>
          <w:tab/>
        </w:r>
        <w:r>
          <w:rPr>
            <w:noProof/>
            <w:webHidden/>
          </w:rPr>
          <w:fldChar w:fldCharType="begin"/>
        </w:r>
        <w:r>
          <w:rPr>
            <w:noProof/>
            <w:webHidden/>
          </w:rPr>
          <w:instrText xml:space="preserve"> PAGEREF _Toc419040750 \h </w:instrText>
        </w:r>
        <w:r>
          <w:rPr>
            <w:noProof/>
            <w:webHidden/>
          </w:rPr>
        </w:r>
        <w:r>
          <w:rPr>
            <w:noProof/>
            <w:webHidden/>
          </w:rPr>
          <w:fldChar w:fldCharType="separate"/>
        </w:r>
        <w:r>
          <w:rPr>
            <w:noProof/>
            <w:webHidden/>
          </w:rPr>
          <w:t>5</w:t>
        </w:r>
        <w:r>
          <w:rPr>
            <w:noProof/>
            <w:webHidden/>
          </w:rPr>
          <w:fldChar w:fldCharType="end"/>
        </w:r>
      </w:hyperlink>
    </w:p>
    <w:p w:rsidR="003C109E" w:rsidRDefault="003C109E">
      <w:pPr>
        <w:pStyle w:val="TOC1"/>
        <w:rPr>
          <w:rFonts w:asciiTheme="minorHAnsi" w:eastAsiaTheme="minorEastAsia" w:hAnsiTheme="minorHAnsi" w:cstheme="minorBidi"/>
          <w:b w:val="0"/>
          <w:noProof/>
          <w:sz w:val="22"/>
          <w:szCs w:val="22"/>
        </w:rPr>
      </w:pPr>
      <w:hyperlink w:anchor="_Toc419040751" w:history="1">
        <w:r w:rsidRPr="00D5064F">
          <w:rPr>
            <w:rStyle w:val="Hyperlink"/>
            <w:noProof/>
          </w:rPr>
          <w:t>2.</w:t>
        </w:r>
        <w:r>
          <w:rPr>
            <w:rFonts w:asciiTheme="minorHAnsi" w:eastAsiaTheme="minorEastAsia" w:hAnsiTheme="minorHAnsi" w:cstheme="minorBidi"/>
            <w:b w:val="0"/>
            <w:noProof/>
            <w:sz w:val="22"/>
            <w:szCs w:val="22"/>
          </w:rPr>
          <w:tab/>
        </w:r>
        <w:r w:rsidRPr="00D5064F">
          <w:rPr>
            <w:rStyle w:val="Hyperlink"/>
            <w:noProof/>
          </w:rPr>
          <w:t>System Summary</w:t>
        </w:r>
        <w:r>
          <w:rPr>
            <w:noProof/>
            <w:webHidden/>
          </w:rPr>
          <w:tab/>
        </w:r>
        <w:r>
          <w:rPr>
            <w:noProof/>
            <w:webHidden/>
          </w:rPr>
          <w:fldChar w:fldCharType="begin"/>
        </w:r>
        <w:r>
          <w:rPr>
            <w:noProof/>
            <w:webHidden/>
          </w:rPr>
          <w:instrText xml:space="preserve"> PAGEREF _Toc419040751 \h </w:instrText>
        </w:r>
        <w:r>
          <w:rPr>
            <w:noProof/>
            <w:webHidden/>
          </w:rPr>
        </w:r>
        <w:r>
          <w:rPr>
            <w:noProof/>
            <w:webHidden/>
          </w:rPr>
          <w:fldChar w:fldCharType="separate"/>
        </w:r>
        <w:r>
          <w:rPr>
            <w:noProof/>
            <w:webHidden/>
          </w:rPr>
          <w:t>7</w:t>
        </w:r>
        <w:r>
          <w:rPr>
            <w:noProof/>
            <w:webHidden/>
          </w:rPr>
          <w:fldChar w:fldCharType="end"/>
        </w:r>
      </w:hyperlink>
    </w:p>
    <w:p w:rsidR="003C109E" w:rsidRDefault="003C109E">
      <w:pPr>
        <w:pStyle w:val="TOC2"/>
        <w:rPr>
          <w:rFonts w:asciiTheme="minorHAnsi" w:eastAsiaTheme="minorEastAsia" w:hAnsiTheme="minorHAnsi" w:cstheme="minorBidi"/>
          <w:b w:val="0"/>
          <w:noProof/>
          <w:sz w:val="22"/>
          <w:szCs w:val="22"/>
        </w:rPr>
      </w:pPr>
      <w:hyperlink w:anchor="_Toc419040752" w:history="1">
        <w:r w:rsidRPr="00D5064F">
          <w:rPr>
            <w:rStyle w:val="Hyperlink"/>
            <w:noProof/>
          </w:rPr>
          <w:t>2.1.</w:t>
        </w:r>
        <w:r>
          <w:rPr>
            <w:rFonts w:asciiTheme="minorHAnsi" w:eastAsiaTheme="minorEastAsia" w:hAnsiTheme="minorHAnsi" w:cstheme="minorBidi"/>
            <w:b w:val="0"/>
            <w:noProof/>
            <w:sz w:val="22"/>
            <w:szCs w:val="22"/>
          </w:rPr>
          <w:tab/>
        </w:r>
        <w:r w:rsidRPr="00D5064F">
          <w:rPr>
            <w:rStyle w:val="Hyperlink"/>
            <w:noProof/>
          </w:rPr>
          <w:t>User Access Levels</w:t>
        </w:r>
        <w:r>
          <w:rPr>
            <w:noProof/>
            <w:webHidden/>
          </w:rPr>
          <w:tab/>
        </w:r>
        <w:r>
          <w:rPr>
            <w:noProof/>
            <w:webHidden/>
          </w:rPr>
          <w:fldChar w:fldCharType="begin"/>
        </w:r>
        <w:r>
          <w:rPr>
            <w:noProof/>
            <w:webHidden/>
          </w:rPr>
          <w:instrText xml:space="preserve"> PAGEREF _Toc419040752 \h </w:instrText>
        </w:r>
        <w:r>
          <w:rPr>
            <w:noProof/>
            <w:webHidden/>
          </w:rPr>
        </w:r>
        <w:r>
          <w:rPr>
            <w:noProof/>
            <w:webHidden/>
          </w:rPr>
          <w:fldChar w:fldCharType="separate"/>
        </w:r>
        <w:r>
          <w:rPr>
            <w:noProof/>
            <w:webHidden/>
          </w:rPr>
          <w:t>7</w:t>
        </w:r>
        <w:r>
          <w:rPr>
            <w:noProof/>
            <w:webHidden/>
          </w:rPr>
          <w:fldChar w:fldCharType="end"/>
        </w:r>
      </w:hyperlink>
    </w:p>
    <w:p w:rsidR="003C109E" w:rsidRDefault="003C109E">
      <w:pPr>
        <w:pStyle w:val="TOC1"/>
        <w:rPr>
          <w:rFonts w:asciiTheme="minorHAnsi" w:eastAsiaTheme="minorEastAsia" w:hAnsiTheme="minorHAnsi" w:cstheme="minorBidi"/>
          <w:b w:val="0"/>
          <w:noProof/>
          <w:sz w:val="22"/>
          <w:szCs w:val="22"/>
        </w:rPr>
      </w:pPr>
      <w:hyperlink w:anchor="_Toc419040753" w:history="1">
        <w:r w:rsidRPr="00D5064F">
          <w:rPr>
            <w:rStyle w:val="Hyperlink"/>
            <w:noProof/>
          </w:rPr>
          <w:t>3.</w:t>
        </w:r>
        <w:r>
          <w:rPr>
            <w:rFonts w:asciiTheme="minorHAnsi" w:eastAsiaTheme="minorEastAsia" w:hAnsiTheme="minorHAnsi" w:cstheme="minorBidi"/>
            <w:b w:val="0"/>
            <w:noProof/>
            <w:sz w:val="22"/>
            <w:szCs w:val="22"/>
          </w:rPr>
          <w:tab/>
        </w:r>
        <w:r w:rsidRPr="00D5064F">
          <w:rPr>
            <w:rStyle w:val="Hyperlink"/>
            <w:noProof/>
          </w:rPr>
          <w:t>Getting Started</w:t>
        </w:r>
        <w:r>
          <w:rPr>
            <w:noProof/>
            <w:webHidden/>
          </w:rPr>
          <w:tab/>
        </w:r>
        <w:r>
          <w:rPr>
            <w:noProof/>
            <w:webHidden/>
          </w:rPr>
          <w:fldChar w:fldCharType="begin"/>
        </w:r>
        <w:r>
          <w:rPr>
            <w:noProof/>
            <w:webHidden/>
          </w:rPr>
          <w:instrText xml:space="preserve"> PAGEREF _Toc419040753 \h </w:instrText>
        </w:r>
        <w:r>
          <w:rPr>
            <w:noProof/>
            <w:webHidden/>
          </w:rPr>
        </w:r>
        <w:r>
          <w:rPr>
            <w:noProof/>
            <w:webHidden/>
          </w:rPr>
          <w:fldChar w:fldCharType="separate"/>
        </w:r>
        <w:r>
          <w:rPr>
            <w:noProof/>
            <w:webHidden/>
          </w:rPr>
          <w:t>8</w:t>
        </w:r>
        <w:r>
          <w:rPr>
            <w:noProof/>
            <w:webHidden/>
          </w:rPr>
          <w:fldChar w:fldCharType="end"/>
        </w:r>
      </w:hyperlink>
    </w:p>
    <w:p w:rsidR="003C109E" w:rsidRDefault="003C109E">
      <w:pPr>
        <w:pStyle w:val="TOC2"/>
        <w:rPr>
          <w:rFonts w:asciiTheme="minorHAnsi" w:eastAsiaTheme="minorEastAsia" w:hAnsiTheme="minorHAnsi" w:cstheme="minorBidi"/>
          <w:b w:val="0"/>
          <w:noProof/>
          <w:sz w:val="22"/>
          <w:szCs w:val="22"/>
        </w:rPr>
      </w:pPr>
      <w:hyperlink w:anchor="_Toc419040754" w:history="1">
        <w:r w:rsidRPr="00D5064F">
          <w:rPr>
            <w:rStyle w:val="Hyperlink"/>
            <w:noProof/>
          </w:rPr>
          <w:t>3.1.</w:t>
        </w:r>
        <w:r>
          <w:rPr>
            <w:rFonts w:asciiTheme="minorHAnsi" w:eastAsiaTheme="minorEastAsia" w:hAnsiTheme="minorHAnsi" w:cstheme="minorBidi"/>
            <w:b w:val="0"/>
            <w:noProof/>
            <w:sz w:val="22"/>
            <w:szCs w:val="22"/>
          </w:rPr>
          <w:tab/>
        </w:r>
        <w:r w:rsidRPr="00D5064F">
          <w:rPr>
            <w:rStyle w:val="Hyperlink"/>
            <w:noProof/>
          </w:rPr>
          <w:t>Telepathology Configurator</w:t>
        </w:r>
        <w:r>
          <w:rPr>
            <w:noProof/>
            <w:webHidden/>
          </w:rPr>
          <w:tab/>
        </w:r>
        <w:r>
          <w:rPr>
            <w:noProof/>
            <w:webHidden/>
          </w:rPr>
          <w:fldChar w:fldCharType="begin"/>
        </w:r>
        <w:r>
          <w:rPr>
            <w:noProof/>
            <w:webHidden/>
          </w:rPr>
          <w:instrText xml:space="preserve"> PAGEREF _Toc419040754 \h </w:instrText>
        </w:r>
        <w:r>
          <w:rPr>
            <w:noProof/>
            <w:webHidden/>
          </w:rPr>
        </w:r>
        <w:r>
          <w:rPr>
            <w:noProof/>
            <w:webHidden/>
          </w:rPr>
          <w:fldChar w:fldCharType="separate"/>
        </w:r>
        <w:r>
          <w:rPr>
            <w:noProof/>
            <w:webHidden/>
          </w:rPr>
          <w:t>8</w:t>
        </w:r>
        <w:r>
          <w:rPr>
            <w:noProof/>
            <w:webHidden/>
          </w:rPr>
          <w:fldChar w:fldCharType="end"/>
        </w:r>
      </w:hyperlink>
    </w:p>
    <w:p w:rsidR="003C109E" w:rsidRDefault="003C109E">
      <w:pPr>
        <w:pStyle w:val="TOC2"/>
        <w:rPr>
          <w:rFonts w:asciiTheme="minorHAnsi" w:eastAsiaTheme="minorEastAsia" w:hAnsiTheme="minorHAnsi" w:cstheme="minorBidi"/>
          <w:b w:val="0"/>
          <w:noProof/>
          <w:sz w:val="22"/>
          <w:szCs w:val="22"/>
        </w:rPr>
      </w:pPr>
      <w:hyperlink w:anchor="_Toc419040755" w:history="1">
        <w:r w:rsidRPr="00D5064F">
          <w:rPr>
            <w:rStyle w:val="Hyperlink"/>
            <w:noProof/>
          </w:rPr>
          <w:t>The Telepathology Configurator</w:t>
        </w:r>
        <w:r>
          <w:rPr>
            <w:noProof/>
            <w:webHidden/>
          </w:rPr>
          <w:tab/>
        </w:r>
        <w:r>
          <w:rPr>
            <w:noProof/>
            <w:webHidden/>
          </w:rPr>
          <w:fldChar w:fldCharType="begin"/>
        </w:r>
        <w:r>
          <w:rPr>
            <w:noProof/>
            <w:webHidden/>
          </w:rPr>
          <w:instrText xml:space="preserve"> PAGEREF _Toc419040755 \h </w:instrText>
        </w:r>
        <w:r>
          <w:rPr>
            <w:noProof/>
            <w:webHidden/>
          </w:rPr>
        </w:r>
        <w:r>
          <w:rPr>
            <w:noProof/>
            <w:webHidden/>
          </w:rPr>
          <w:fldChar w:fldCharType="separate"/>
        </w:r>
        <w:r>
          <w:rPr>
            <w:noProof/>
            <w:webHidden/>
          </w:rPr>
          <w:t>8</w:t>
        </w:r>
        <w:r>
          <w:rPr>
            <w:noProof/>
            <w:webHidden/>
          </w:rPr>
          <w:fldChar w:fldCharType="end"/>
        </w:r>
      </w:hyperlink>
    </w:p>
    <w:p w:rsidR="003C109E" w:rsidRDefault="003C109E">
      <w:pPr>
        <w:pStyle w:val="TOC2"/>
        <w:rPr>
          <w:rFonts w:asciiTheme="minorHAnsi" w:eastAsiaTheme="minorEastAsia" w:hAnsiTheme="minorHAnsi" w:cstheme="minorBidi"/>
          <w:b w:val="0"/>
          <w:noProof/>
          <w:sz w:val="22"/>
          <w:szCs w:val="22"/>
        </w:rPr>
      </w:pPr>
      <w:hyperlink w:anchor="_Toc419040756" w:history="1">
        <w:r w:rsidRPr="00D5064F">
          <w:rPr>
            <w:rStyle w:val="Hyperlink"/>
            <w:noProof/>
          </w:rPr>
          <w:t>3.2.</w:t>
        </w:r>
        <w:r>
          <w:rPr>
            <w:rFonts w:asciiTheme="minorHAnsi" w:eastAsiaTheme="minorEastAsia" w:hAnsiTheme="minorHAnsi" w:cstheme="minorBidi"/>
            <w:b w:val="0"/>
            <w:noProof/>
            <w:sz w:val="22"/>
            <w:szCs w:val="22"/>
          </w:rPr>
          <w:tab/>
        </w:r>
        <w:r w:rsidRPr="00D5064F">
          <w:rPr>
            <w:rStyle w:val="Hyperlink"/>
            <w:noProof/>
          </w:rPr>
          <w:t>Telepathology Worklist</w:t>
        </w:r>
        <w:r>
          <w:rPr>
            <w:noProof/>
            <w:webHidden/>
          </w:rPr>
          <w:tab/>
        </w:r>
        <w:r>
          <w:rPr>
            <w:noProof/>
            <w:webHidden/>
          </w:rPr>
          <w:fldChar w:fldCharType="begin"/>
        </w:r>
        <w:r>
          <w:rPr>
            <w:noProof/>
            <w:webHidden/>
          </w:rPr>
          <w:instrText xml:space="preserve"> PAGEREF _Toc419040756 \h </w:instrText>
        </w:r>
        <w:r>
          <w:rPr>
            <w:noProof/>
            <w:webHidden/>
          </w:rPr>
        </w:r>
        <w:r>
          <w:rPr>
            <w:noProof/>
            <w:webHidden/>
          </w:rPr>
          <w:fldChar w:fldCharType="separate"/>
        </w:r>
        <w:r>
          <w:rPr>
            <w:noProof/>
            <w:webHidden/>
          </w:rPr>
          <w:t>9</w:t>
        </w:r>
        <w:r>
          <w:rPr>
            <w:noProof/>
            <w:webHidden/>
          </w:rPr>
          <w:fldChar w:fldCharType="end"/>
        </w:r>
      </w:hyperlink>
    </w:p>
    <w:p w:rsidR="003C109E" w:rsidRDefault="003C109E">
      <w:pPr>
        <w:pStyle w:val="TOC2"/>
        <w:rPr>
          <w:rFonts w:asciiTheme="minorHAnsi" w:eastAsiaTheme="minorEastAsia" w:hAnsiTheme="minorHAnsi" w:cstheme="minorBidi"/>
          <w:b w:val="0"/>
          <w:noProof/>
          <w:sz w:val="22"/>
          <w:szCs w:val="22"/>
        </w:rPr>
      </w:pPr>
      <w:hyperlink w:anchor="_Toc419040757" w:history="1">
        <w:r w:rsidRPr="00D5064F">
          <w:rPr>
            <w:rStyle w:val="Hyperlink"/>
            <w:noProof/>
          </w:rPr>
          <w:t>3.3.</w:t>
        </w:r>
        <w:r>
          <w:rPr>
            <w:rFonts w:asciiTheme="minorHAnsi" w:eastAsiaTheme="minorEastAsia" w:hAnsiTheme="minorHAnsi" w:cstheme="minorBidi"/>
            <w:b w:val="0"/>
            <w:noProof/>
            <w:sz w:val="22"/>
            <w:szCs w:val="22"/>
          </w:rPr>
          <w:tab/>
        </w:r>
        <w:r w:rsidRPr="00D5064F">
          <w:rPr>
            <w:rStyle w:val="Hyperlink"/>
            <w:noProof/>
          </w:rPr>
          <w:t>Using Clinical Display to view Images</w:t>
        </w:r>
        <w:r>
          <w:rPr>
            <w:noProof/>
            <w:webHidden/>
          </w:rPr>
          <w:tab/>
        </w:r>
        <w:r>
          <w:rPr>
            <w:noProof/>
            <w:webHidden/>
          </w:rPr>
          <w:fldChar w:fldCharType="begin"/>
        </w:r>
        <w:r>
          <w:rPr>
            <w:noProof/>
            <w:webHidden/>
          </w:rPr>
          <w:instrText xml:space="preserve"> PAGEREF _Toc419040757 \h </w:instrText>
        </w:r>
        <w:r>
          <w:rPr>
            <w:noProof/>
            <w:webHidden/>
          </w:rPr>
        </w:r>
        <w:r>
          <w:rPr>
            <w:noProof/>
            <w:webHidden/>
          </w:rPr>
          <w:fldChar w:fldCharType="separate"/>
        </w:r>
        <w:r>
          <w:rPr>
            <w:noProof/>
            <w:webHidden/>
          </w:rPr>
          <w:t>10</w:t>
        </w:r>
        <w:r>
          <w:rPr>
            <w:noProof/>
            <w:webHidden/>
          </w:rPr>
          <w:fldChar w:fldCharType="end"/>
        </w:r>
      </w:hyperlink>
    </w:p>
    <w:p w:rsidR="003C109E" w:rsidRDefault="003C109E">
      <w:pPr>
        <w:pStyle w:val="TOC2"/>
        <w:rPr>
          <w:rFonts w:asciiTheme="minorHAnsi" w:eastAsiaTheme="minorEastAsia" w:hAnsiTheme="minorHAnsi" w:cstheme="minorBidi"/>
          <w:b w:val="0"/>
          <w:noProof/>
          <w:sz w:val="22"/>
          <w:szCs w:val="22"/>
        </w:rPr>
      </w:pPr>
      <w:hyperlink w:anchor="_Toc419040758" w:history="1">
        <w:r w:rsidRPr="00D5064F">
          <w:rPr>
            <w:rStyle w:val="Hyperlink"/>
            <w:noProof/>
          </w:rPr>
          <w:t>3.4.</w:t>
        </w:r>
        <w:r>
          <w:rPr>
            <w:rFonts w:asciiTheme="minorHAnsi" w:eastAsiaTheme="minorEastAsia" w:hAnsiTheme="minorHAnsi" w:cstheme="minorBidi"/>
            <w:b w:val="0"/>
            <w:noProof/>
            <w:sz w:val="22"/>
            <w:szCs w:val="22"/>
          </w:rPr>
          <w:tab/>
        </w:r>
        <w:r w:rsidRPr="00D5064F">
          <w:rPr>
            <w:rStyle w:val="Hyperlink"/>
            <w:noProof/>
          </w:rPr>
          <w:t>Exit System</w:t>
        </w:r>
        <w:r>
          <w:rPr>
            <w:noProof/>
            <w:webHidden/>
          </w:rPr>
          <w:tab/>
        </w:r>
        <w:r>
          <w:rPr>
            <w:noProof/>
            <w:webHidden/>
          </w:rPr>
          <w:fldChar w:fldCharType="begin"/>
        </w:r>
        <w:r>
          <w:rPr>
            <w:noProof/>
            <w:webHidden/>
          </w:rPr>
          <w:instrText xml:space="preserve"> PAGEREF _Toc419040758 \h </w:instrText>
        </w:r>
        <w:r>
          <w:rPr>
            <w:noProof/>
            <w:webHidden/>
          </w:rPr>
        </w:r>
        <w:r>
          <w:rPr>
            <w:noProof/>
            <w:webHidden/>
          </w:rPr>
          <w:fldChar w:fldCharType="separate"/>
        </w:r>
        <w:r>
          <w:rPr>
            <w:noProof/>
            <w:webHidden/>
          </w:rPr>
          <w:t>10</w:t>
        </w:r>
        <w:r>
          <w:rPr>
            <w:noProof/>
            <w:webHidden/>
          </w:rPr>
          <w:fldChar w:fldCharType="end"/>
        </w:r>
      </w:hyperlink>
    </w:p>
    <w:p w:rsidR="003C109E" w:rsidRDefault="003C109E">
      <w:pPr>
        <w:pStyle w:val="TOC1"/>
        <w:rPr>
          <w:rFonts w:asciiTheme="minorHAnsi" w:eastAsiaTheme="minorEastAsia" w:hAnsiTheme="minorHAnsi" w:cstheme="minorBidi"/>
          <w:b w:val="0"/>
          <w:noProof/>
          <w:sz w:val="22"/>
          <w:szCs w:val="22"/>
        </w:rPr>
      </w:pPr>
      <w:hyperlink w:anchor="_Toc419040759" w:history="1">
        <w:r w:rsidRPr="00D5064F">
          <w:rPr>
            <w:rStyle w:val="Hyperlink"/>
            <w:noProof/>
          </w:rPr>
          <w:t>4.</w:t>
        </w:r>
        <w:r>
          <w:rPr>
            <w:rFonts w:asciiTheme="minorHAnsi" w:eastAsiaTheme="minorEastAsia" w:hAnsiTheme="minorHAnsi" w:cstheme="minorBidi"/>
            <w:b w:val="0"/>
            <w:noProof/>
            <w:sz w:val="22"/>
            <w:szCs w:val="22"/>
          </w:rPr>
          <w:tab/>
        </w:r>
        <w:r w:rsidRPr="00D5064F">
          <w:rPr>
            <w:rStyle w:val="Hyperlink"/>
            <w:noProof/>
          </w:rPr>
          <w:t>Using the Telepathology Worklist</w:t>
        </w:r>
        <w:r>
          <w:rPr>
            <w:noProof/>
            <w:webHidden/>
          </w:rPr>
          <w:tab/>
        </w:r>
        <w:r>
          <w:rPr>
            <w:noProof/>
            <w:webHidden/>
          </w:rPr>
          <w:fldChar w:fldCharType="begin"/>
        </w:r>
        <w:r>
          <w:rPr>
            <w:noProof/>
            <w:webHidden/>
          </w:rPr>
          <w:instrText xml:space="preserve"> PAGEREF _Toc419040759 \h </w:instrText>
        </w:r>
        <w:r>
          <w:rPr>
            <w:noProof/>
            <w:webHidden/>
          </w:rPr>
        </w:r>
        <w:r>
          <w:rPr>
            <w:noProof/>
            <w:webHidden/>
          </w:rPr>
          <w:fldChar w:fldCharType="separate"/>
        </w:r>
        <w:r>
          <w:rPr>
            <w:noProof/>
            <w:webHidden/>
          </w:rPr>
          <w:t>11</w:t>
        </w:r>
        <w:r>
          <w:rPr>
            <w:noProof/>
            <w:webHidden/>
          </w:rPr>
          <w:fldChar w:fldCharType="end"/>
        </w:r>
      </w:hyperlink>
    </w:p>
    <w:p w:rsidR="003C109E" w:rsidRDefault="003C109E">
      <w:pPr>
        <w:pStyle w:val="TOC2"/>
        <w:rPr>
          <w:rFonts w:asciiTheme="minorHAnsi" w:eastAsiaTheme="minorEastAsia" w:hAnsiTheme="minorHAnsi" w:cstheme="minorBidi"/>
          <w:b w:val="0"/>
          <w:noProof/>
          <w:sz w:val="22"/>
          <w:szCs w:val="22"/>
        </w:rPr>
      </w:pPr>
      <w:hyperlink w:anchor="_Toc419040760" w:history="1">
        <w:r w:rsidRPr="00D5064F">
          <w:rPr>
            <w:rStyle w:val="Hyperlink"/>
            <w:noProof/>
          </w:rPr>
          <w:t>4.1.</w:t>
        </w:r>
        <w:r>
          <w:rPr>
            <w:rFonts w:asciiTheme="minorHAnsi" w:eastAsiaTheme="minorEastAsia" w:hAnsiTheme="minorHAnsi" w:cstheme="minorBidi"/>
            <w:b w:val="0"/>
            <w:noProof/>
            <w:sz w:val="22"/>
            <w:szCs w:val="22"/>
          </w:rPr>
          <w:tab/>
        </w:r>
        <w:r w:rsidRPr="00D5064F">
          <w:rPr>
            <w:rStyle w:val="Hyperlink"/>
            <w:noProof/>
          </w:rPr>
          <w:t>Reserve/Un-Reserve a Case</w:t>
        </w:r>
        <w:r>
          <w:rPr>
            <w:noProof/>
            <w:webHidden/>
          </w:rPr>
          <w:tab/>
        </w:r>
        <w:r>
          <w:rPr>
            <w:noProof/>
            <w:webHidden/>
          </w:rPr>
          <w:fldChar w:fldCharType="begin"/>
        </w:r>
        <w:r>
          <w:rPr>
            <w:noProof/>
            <w:webHidden/>
          </w:rPr>
          <w:instrText xml:space="preserve"> PAGEREF _Toc419040760 \h </w:instrText>
        </w:r>
        <w:r>
          <w:rPr>
            <w:noProof/>
            <w:webHidden/>
          </w:rPr>
        </w:r>
        <w:r>
          <w:rPr>
            <w:noProof/>
            <w:webHidden/>
          </w:rPr>
          <w:fldChar w:fldCharType="separate"/>
        </w:r>
        <w:r>
          <w:rPr>
            <w:noProof/>
            <w:webHidden/>
          </w:rPr>
          <w:t>11</w:t>
        </w:r>
        <w:r>
          <w:rPr>
            <w:noProof/>
            <w:webHidden/>
          </w:rPr>
          <w:fldChar w:fldCharType="end"/>
        </w:r>
      </w:hyperlink>
    </w:p>
    <w:p w:rsidR="003C109E" w:rsidRDefault="003C109E">
      <w:pPr>
        <w:pStyle w:val="TOC2"/>
        <w:rPr>
          <w:rFonts w:asciiTheme="minorHAnsi" w:eastAsiaTheme="minorEastAsia" w:hAnsiTheme="minorHAnsi" w:cstheme="minorBidi"/>
          <w:b w:val="0"/>
          <w:noProof/>
          <w:sz w:val="22"/>
          <w:szCs w:val="22"/>
        </w:rPr>
      </w:pPr>
      <w:hyperlink w:anchor="_Toc419040761" w:history="1">
        <w:r w:rsidRPr="00D5064F">
          <w:rPr>
            <w:rStyle w:val="Hyperlink"/>
            <w:noProof/>
          </w:rPr>
          <w:t>4.2.</w:t>
        </w:r>
        <w:r>
          <w:rPr>
            <w:rFonts w:asciiTheme="minorHAnsi" w:eastAsiaTheme="minorEastAsia" w:hAnsiTheme="minorHAnsi" w:cstheme="minorBidi"/>
            <w:b w:val="0"/>
            <w:noProof/>
            <w:sz w:val="22"/>
            <w:szCs w:val="22"/>
          </w:rPr>
          <w:tab/>
        </w:r>
        <w:r w:rsidRPr="00D5064F">
          <w:rPr>
            <w:rStyle w:val="Hyperlink"/>
            <w:noProof/>
          </w:rPr>
          <w:t>Reports</w:t>
        </w:r>
        <w:r>
          <w:rPr>
            <w:noProof/>
            <w:webHidden/>
          </w:rPr>
          <w:tab/>
        </w:r>
        <w:r>
          <w:rPr>
            <w:noProof/>
            <w:webHidden/>
          </w:rPr>
          <w:fldChar w:fldCharType="begin"/>
        </w:r>
        <w:r>
          <w:rPr>
            <w:noProof/>
            <w:webHidden/>
          </w:rPr>
          <w:instrText xml:space="preserve"> PAGEREF _Toc419040761 \h </w:instrText>
        </w:r>
        <w:r>
          <w:rPr>
            <w:noProof/>
            <w:webHidden/>
          </w:rPr>
        </w:r>
        <w:r>
          <w:rPr>
            <w:noProof/>
            <w:webHidden/>
          </w:rPr>
          <w:fldChar w:fldCharType="separate"/>
        </w:r>
        <w:r>
          <w:rPr>
            <w:noProof/>
            <w:webHidden/>
          </w:rPr>
          <w:t>12</w:t>
        </w:r>
        <w:r>
          <w:rPr>
            <w:noProof/>
            <w:webHidden/>
          </w:rPr>
          <w:fldChar w:fldCharType="end"/>
        </w:r>
      </w:hyperlink>
    </w:p>
    <w:p w:rsidR="003C109E" w:rsidRDefault="003C109E">
      <w:pPr>
        <w:pStyle w:val="TOC2"/>
        <w:rPr>
          <w:rFonts w:asciiTheme="minorHAnsi" w:eastAsiaTheme="minorEastAsia" w:hAnsiTheme="minorHAnsi" w:cstheme="minorBidi"/>
          <w:b w:val="0"/>
          <w:noProof/>
          <w:sz w:val="22"/>
          <w:szCs w:val="22"/>
        </w:rPr>
      </w:pPr>
      <w:hyperlink w:anchor="_Toc419040762" w:history="1">
        <w:r w:rsidRPr="00D5064F">
          <w:rPr>
            <w:rStyle w:val="Hyperlink"/>
            <w:noProof/>
          </w:rPr>
          <w:t>4.3.</w:t>
        </w:r>
        <w:r>
          <w:rPr>
            <w:rFonts w:asciiTheme="minorHAnsi" w:eastAsiaTheme="minorEastAsia" w:hAnsiTheme="minorHAnsi" w:cstheme="minorBidi"/>
            <w:b w:val="0"/>
            <w:noProof/>
            <w:sz w:val="22"/>
            <w:szCs w:val="22"/>
          </w:rPr>
          <w:tab/>
        </w:r>
        <w:r w:rsidRPr="00D5064F">
          <w:rPr>
            <w:rStyle w:val="Hyperlink"/>
            <w:noProof/>
          </w:rPr>
          <w:t>Images</w:t>
        </w:r>
        <w:r>
          <w:rPr>
            <w:noProof/>
            <w:webHidden/>
          </w:rPr>
          <w:tab/>
        </w:r>
        <w:r>
          <w:rPr>
            <w:noProof/>
            <w:webHidden/>
          </w:rPr>
          <w:fldChar w:fldCharType="begin"/>
        </w:r>
        <w:r>
          <w:rPr>
            <w:noProof/>
            <w:webHidden/>
          </w:rPr>
          <w:instrText xml:space="preserve"> PAGEREF _Toc419040762 \h </w:instrText>
        </w:r>
        <w:r>
          <w:rPr>
            <w:noProof/>
            <w:webHidden/>
          </w:rPr>
        </w:r>
        <w:r>
          <w:rPr>
            <w:noProof/>
            <w:webHidden/>
          </w:rPr>
          <w:fldChar w:fldCharType="separate"/>
        </w:r>
        <w:r>
          <w:rPr>
            <w:noProof/>
            <w:webHidden/>
          </w:rPr>
          <w:t>14</w:t>
        </w:r>
        <w:r>
          <w:rPr>
            <w:noProof/>
            <w:webHidden/>
          </w:rPr>
          <w:fldChar w:fldCharType="end"/>
        </w:r>
      </w:hyperlink>
    </w:p>
    <w:p w:rsidR="003C109E" w:rsidRDefault="003C109E">
      <w:pPr>
        <w:pStyle w:val="TOC2"/>
        <w:rPr>
          <w:rFonts w:asciiTheme="minorHAnsi" w:eastAsiaTheme="minorEastAsia" w:hAnsiTheme="minorHAnsi" w:cstheme="minorBidi"/>
          <w:b w:val="0"/>
          <w:noProof/>
          <w:sz w:val="22"/>
          <w:szCs w:val="22"/>
        </w:rPr>
      </w:pPr>
      <w:hyperlink w:anchor="_Toc419040763" w:history="1">
        <w:r w:rsidRPr="00D5064F">
          <w:rPr>
            <w:rStyle w:val="Hyperlink"/>
            <w:noProof/>
          </w:rPr>
          <w:t>4.4.</w:t>
        </w:r>
        <w:r>
          <w:rPr>
            <w:rFonts w:asciiTheme="minorHAnsi" w:eastAsiaTheme="minorEastAsia" w:hAnsiTheme="minorHAnsi" w:cstheme="minorBidi"/>
            <w:b w:val="0"/>
            <w:noProof/>
            <w:sz w:val="22"/>
            <w:szCs w:val="22"/>
          </w:rPr>
          <w:tab/>
        </w:r>
        <w:r w:rsidRPr="00D5064F">
          <w:rPr>
            <w:rStyle w:val="Hyperlink"/>
            <w:noProof/>
          </w:rPr>
          <w:t>Notes</w:t>
        </w:r>
        <w:r>
          <w:rPr>
            <w:noProof/>
            <w:webHidden/>
          </w:rPr>
          <w:tab/>
        </w:r>
        <w:r>
          <w:rPr>
            <w:noProof/>
            <w:webHidden/>
          </w:rPr>
          <w:fldChar w:fldCharType="begin"/>
        </w:r>
        <w:r>
          <w:rPr>
            <w:noProof/>
            <w:webHidden/>
          </w:rPr>
          <w:instrText xml:space="preserve"> PAGEREF _Toc419040763 \h </w:instrText>
        </w:r>
        <w:r>
          <w:rPr>
            <w:noProof/>
            <w:webHidden/>
          </w:rPr>
        </w:r>
        <w:r>
          <w:rPr>
            <w:noProof/>
            <w:webHidden/>
          </w:rPr>
          <w:fldChar w:fldCharType="separate"/>
        </w:r>
        <w:r>
          <w:rPr>
            <w:noProof/>
            <w:webHidden/>
          </w:rPr>
          <w:t>14</w:t>
        </w:r>
        <w:r>
          <w:rPr>
            <w:noProof/>
            <w:webHidden/>
          </w:rPr>
          <w:fldChar w:fldCharType="end"/>
        </w:r>
      </w:hyperlink>
    </w:p>
    <w:p w:rsidR="003C109E" w:rsidRDefault="003C109E">
      <w:pPr>
        <w:pStyle w:val="TOC2"/>
        <w:rPr>
          <w:rFonts w:asciiTheme="minorHAnsi" w:eastAsiaTheme="minorEastAsia" w:hAnsiTheme="minorHAnsi" w:cstheme="minorBidi"/>
          <w:b w:val="0"/>
          <w:noProof/>
          <w:sz w:val="22"/>
          <w:szCs w:val="22"/>
        </w:rPr>
      </w:pPr>
      <w:hyperlink w:anchor="_Toc419040764" w:history="1">
        <w:r w:rsidRPr="00D5064F">
          <w:rPr>
            <w:rStyle w:val="Hyperlink"/>
            <w:noProof/>
          </w:rPr>
          <w:t>4.5.</w:t>
        </w:r>
        <w:r>
          <w:rPr>
            <w:rFonts w:asciiTheme="minorHAnsi" w:eastAsiaTheme="minorEastAsia" w:hAnsiTheme="minorHAnsi" w:cstheme="minorBidi"/>
            <w:b w:val="0"/>
            <w:noProof/>
            <w:sz w:val="22"/>
            <w:szCs w:val="22"/>
          </w:rPr>
          <w:tab/>
        </w:r>
        <w:r w:rsidRPr="00D5064F">
          <w:rPr>
            <w:rStyle w:val="Hyperlink"/>
            <w:noProof/>
          </w:rPr>
          <w:t>Consultation</w:t>
        </w:r>
        <w:r>
          <w:rPr>
            <w:noProof/>
            <w:webHidden/>
          </w:rPr>
          <w:tab/>
        </w:r>
        <w:r>
          <w:rPr>
            <w:noProof/>
            <w:webHidden/>
          </w:rPr>
          <w:fldChar w:fldCharType="begin"/>
        </w:r>
        <w:r>
          <w:rPr>
            <w:noProof/>
            <w:webHidden/>
          </w:rPr>
          <w:instrText xml:space="preserve"> PAGEREF _Toc419040764 \h </w:instrText>
        </w:r>
        <w:r>
          <w:rPr>
            <w:noProof/>
            <w:webHidden/>
          </w:rPr>
        </w:r>
        <w:r>
          <w:rPr>
            <w:noProof/>
            <w:webHidden/>
          </w:rPr>
          <w:fldChar w:fldCharType="separate"/>
        </w:r>
        <w:r>
          <w:rPr>
            <w:noProof/>
            <w:webHidden/>
          </w:rPr>
          <w:t>15</w:t>
        </w:r>
        <w:r>
          <w:rPr>
            <w:noProof/>
            <w:webHidden/>
          </w:rPr>
          <w:fldChar w:fldCharType="end"/>
        </w:r>
      </w:hyperlink>
    </w:p>
    <w:p w:rsidR="003C109E" w:rsidRDefault="003C109E">
      <w:pPr>
        <w:pStyle w:val="TOC2"/>
        <w:rPr>
          <w:rFonts w:asciiTheme="minorHAnsi" w:eastAsiaTheme="minorEastAsia" w:hAnsiTheme="minorHAnsi" w:cstheme="minorBidi"/>
          <w:b w:val="0"/>
          <w:noProof/>
          <w:sz w:val="22"/>
          <w:szCs w:val="22"/>
        </w:rPr>
      </w:pPr>
      <w:hyperlink w:anchor="_Toc419040765" w:history="1">
        <w:r w:rsidRPr="00D5064F">
          <w:rPr>
            <w:rStyle w:val="Hyperlink"/>
            <w:noProof/>
          </w:rPr>
          <w:t>4.6.</w:t>
        </w:r>
        <w:r>
          <w:rPr>
            <w:rFonts w:asciiTheme="minorHAnsi" w:eastAsiaTheme="minorEastAsia" w:hAnsiTheme="minorHAnsi" w:cstheme="minorBidi"/>
            <w:b w:val="0"/>
            <w:noProof/>
            <w:sz w:val="22"/>
            <w:szCs w:val="22"/>
          </w:rPr>
          <w:tab/>
        </w:r>
        <w:r w:rsidRPr="00D5064F">
          <w:rPr>
            <w:rStyle w:val="Hyperlink"/>
            <w:noProof/>
          </w:rPr>
          <w:t>Default Health Summary</w:t>
        </w:r>
        <w:r>
          <w:rPr>
            <w:noProof/>
            <w:webHidden/>
          </w:rPr>
          <w:tab/>
        </w:r>
        <w:r>
          <w:rPr>
            <w:noProof/>
            <w:webHidden/>
          </w:rPr>
          <w:fldChar w:fldCharType="begin"/>
        </w:r>
        <w:r>
          <w:rPr>
            <w:noProof/>
            <w:webHidden/>
          </w:rPr>
          <w:instrText xml:space="preserve"> PAGEREF _Toc419040765 \h </w:instrText>
        </w:r>
        <w:r>
          <w:rPr>
            <w:noProof/>
            <w:webHidden/>
          </w:rPr>
        </w:r>
        <w:r>
          <w:rPr>
            <w:noProof/>
            <w:webHidden/>
          </w:rPr>
          <w:fldChar w:fldCharType="separate"/>
        </w:r>
        <w:r>
          <w:rPr>
            <w:noProof/>
            <w:webHidden/>
          </w:rPr>
          <w:t>16</w:t>
        </w:r>
        <w:r>
          <w:rPr>
            <w:noProof/>
            <w:webHidden/>
          </w:rPr>
          <w:fldChar w:fldCharType="end"/>
        </w:r>
      </w:hyperlink>
    </w:p>
    <w:p w:rsidR="003C109E" w:rsidRDefault="003C109E">
      <w:pPr>
        <w:pStyle w:val="TOC2"/>
        <w:rPr>
          <w:rFonts w:asciiTheme="minorHAnsi" w:eastAsiaTheme="minorEastAsia" w:hAnsiTheme="minorHAnsi" w:cstheme="minorBidi"/>
          <w:b w:val="0"/>
          <w:noProof/>
          <w:sz w:val="22"/>
          <w:szCs w:val="22"/>
        </w:rPr>
      </w:pPr>
      <w:hyperlink w:anchor="_Toc419040766" w:history="1">
        <w:r w:rsidRPr="00D5064F">
          <w:rPr>
            <w:rStyle w:val="Hyperlink"/>
            <w:noProof/>
          </w:rPr>
          <w:t>4.7.</w:t>
        </w:r>
        <w:r>
          <w:rPr>
            <w:rFonts w:asciiTheme="minorHAnsi" w:eastAsiaTheme="minorEastAsia" w:hAnsiTheme="minorHAnsi" w:cstheme="minorBidi"/>
            <w:b w:val="0"/>
            <w:noProof/>
            <w:sz w:val="22"/>
            <w:szCs w:val="22"/>
          </w:rPr>
          <w:tab/>
        </w:r>
        <w:r w:rsidRPr="00D5064F">
          <w:rPr>
            <w:rStyle w:val="Hyperlink"/>
            <w:noProof/>
          </w:rPr>
          <w:t>Health Summary List</w:t>
        </w:r>
        <w:r>
          <w:rPr>
            <w:noProof/>
            <w:webHidden/>
          </w:rPr>
          <w:tab/>
        </w:r>
        <w:r>
          <w:rPr>
            <w:noProof/>
            <w:webHidden/>
          </w:rPr>
          <w:fldChar w:fldCharType="begin"/>
        </w:r>
        <w:r>
          <w:rPr>
            <w:noProof/>
            <w:webHidden/>
          </w:rPr>
          <w:instrText xml:space="preserve"> PAGEREF _Toc419040766 \h </w:instrText>
        </w:r>
        <w:r>
          <w:rPr>
            <w:noProof/>
            <w:webHidden/>
          </w:rPr>
        </w:r>
        <w:r>
          <w:rPr>
            <w:noProof/>
            <w:webHidden/>
          </w:rPr>
          <w:fldChar w:fldCharType="separate"/>
        </w:r>
        <w:r>
          <w:rPr>
            <w:noProof/>
            <w:webHidden/>
          </w:rPr>
          <w:t>17</w:t>
        </w:r>
        <w:r>
          <w:rPr>
            <w:noProof/>
            <w:webHidden/>
          </w:rPr>
          <w:fldChar w:fldCharType="end"/>
        </w:r>
      </w:hyperlink>
    </w:p>
    <w:p w:rsidR="003C109E" w:rsidRDefault="003C109E">
      <w:pPr>
        <w:pStyle w:val="TOC2"/>
        <w:rPr>
          <w:rFonts w:asciiTheme="minorHAnsi" w:eastAsiaTheme="minorEastAsia" w:hAnsiTheme="minorHAnsi" w:cstheme="minorBidi"/>
          <w:b w:val="0"/>
          <w:noProof/>
          <w:sz w:val="22"/>
          <w:szCs w:val="22"/>
        </w:rPr>
      </w:pPr>
      <w:hyperlink w:anchor="_Toc419040767" w:history="1">
        <w:r w:rsidRPr="00D5064F">
          <w:rPr>
            <w:rStyle w:val="Hyperlink"/>
            <w:noProof/>
          </w:rPr>
          <w:t>4.8.</w:t>
        </w:r>
        <w:r>
          <w:rPr>
            <w:rFonts w:asciiTheme="minorHAnsi" w:eastAsiaTheme="minorEastAsia" w:hAnsiTheme="minorHAnsi" w:cstheme="minorBidi"/>
            <w:b w:val="0"/>
            <w:noProof/>
            <w:sz w:val="22"/>
            <w:szCs w:val="22"/>
          </w:rPr>
          <w:tab/>
        </w:r>
        <w:r w:rsidRPr="00D5064F">
          <w:rPr>
            <w:rStyle w:val="Hyperlink"/>
            <w:noProof/>
          </w:rPr>
          <w:t>Worklist Filter</w:t>
        </w:r>
        <w:r>
          <w:rPr>
            <w:noProof/>
            <w:webHidden/>
          </w:rPr>
          <w:tab/>
        </w:r>
        <w:r>
          <w:rPr>
            <w:noProof/>
            <w:webHidden/>
          </w:rPr>
          <w:fldChar w:fldCharType="begin"/>
        </w:r>
        <w:r>
          <w:rPr>
            <w:noProof/>
            <w:webHidden/>
          </w:rPr>
          <w:instrText xml:space="preserve"> PAGEREF _Toc419040767 \h </w:instrText>
        </w:r>
        <w:r>
          <w:rPr>
            <w:noProof/>
            <w:webHidden/>
          </w:rPr>
        </w:r>
        <w:r>
          <w:rPr>
            <w:noProof/>
            <w:webHidden/>
          </w:rPr>
          <w:fldChar w:fldCharType="separate"/>
        </w:r>
        <w:r>
          <w:rPr>
            <w:noProof/>
            <w:webHidden/>
          </w:rPr>
          <w:t>18</w:t>
        </w:r>
        <w:r>
          <w:rPr>
            <w:noProof/>
            <w:webHidden/>
          </w:rPr>
          <w:fldChar w:fldCharType="end"/>
        </w:r>
      </w:hyperlink>
    </w:p>
    <w:p w:rsidR="003C109E" w:rsidRDefault="003C109E">
      <w:pPr>
        <w:pStyle w:val="TOC1"/>
        <w:rPr>
          <w:rFonts w:asciiTheme="minorHAnsi" w:eastAsiaTheme="minorEastAsia" w:hAnsiTheme="minorHAnsi" w:cstheme="minorBidi"/>
          <w:b w:val="0"/>
          <w:noProof/>
          <w:sz w:val="22"/>
          <w:szCs w:val="22"/>
        </w:rPr>
      </w:pPr>
      <w:hyperlink w:anchor="_Toc419040768" w:history="1">
        <w:r w:rsidRPr="00D5064F">
          <w:rPr>
            <w:rStyle w:val="Hyperlink"/>
            <w:noProof/>
          </w:rPr>
          <w:t>5.</w:t>
        </w:r>
        <w:r>
          <w:rPr>
            <w:rFonts w:asciiTheme="minorHAnsi" w:eastAsiaTheme="minorEastAsia" w:hAnsiTheme="minorHAnsi" w:cstheme="minorBidi"/>
            <w:b w:val="0"/>
            <w:noProof/>
            <w:sz w:val="22"/>
            <w:szCs w:val="22"/>
          </w:rPr>
          <w:tab/>
        </w:r>
        <w:r w:rsidRPr="00D5064F">
          <w:rPr>
            <w:rStyle w:val="Hyperlink"/>
            <w:noProof/>
          </w:rPr>
          <w:t>Troubleshooting</w:t>
        </w:r>
        <w:r>
          <w:rPr>
            <w:noProof/>
            <w:webHidden/>
          </w:rPr>
          <w:tab/>
        </w:r>
        <w:r>
          <w:rPr>
            <w:noProof/>
            <w:webHidden/>
          </w:rPr>
          <w:fldChar w:fldCharType="begin"/>
        </w:r>
        <w:r>
          <w:rPr>
            <w:noProof/>
            <w:webHidden/>
          </w:rPr>
          <w:instrText xml:space="preserve"> PAGEREF _Toc419040768 \h </w:instrText>
        </w:r>
        <w:r>
          <w:rPr>
            <w:noProof/>
            <w:webHidden/>
          </w:rPr>
        </w:r>
        <w:r>
          <w:rPr>
            <w:noProof/>
            <w:webHidden/>
          </w:rPr>
          <w:fldChar w:fldCharType="separate"/>
        </w:r>
        <w:r>
          <w:rPr>
            <w:noProof/>
            <w:webHidden/>
          </w:rPr>
          <w:t>19</w:t>
        </w:r>
        <w:r>
          <w:rPr>
            <w:noProof/>
            <w:webHidden/>
          </w:rPr>
          <w:fldChar w:fldCharType="end"/>
        </w:r>
      </w:hyperlink>
    </w:p>
    <w:p w:rsidR="004F3A80" w:rsidRDefault="003224BE" w:rsidP="004F3A80">
      <w:pPr>
        <w:pStyle w:val="TOC1"/>
        <w:sectPr w:rsidR="004F3A80" w:rsidSect="00F7216E">
          <w:footerReference w:type="default" r:id="rId12"/>
          <w:type w:val="oddPage"/>
          <w:pgSz w:w="12240" w:h="15840" w:code="1"/>
          <w:pgMar w:top="1440" w:right="1440" w:bottom="1440" w:left="1440" w:header="720" w:footer="720" w:gutter="0"/>
          <w:pgNumType w:fmt="lowerRoman" w:start="1"/>
          <w:cols w:space="720"/>
          <w:docGrid w:linePitch="360"/>
        </w:sectPr>
      </w:pPr>
      <w:r>
        <w:fldChar w:fldCharType="end"/>
      </w:r>
    </w:p>
    <w:p w:rsidR="004F3A80" w:rsidRDefault="004F3A80" w:rsidP="00B6706C">
      <w:pPr>
        <w:pStyle w:val="Heading1"/>
      </w:pPr>
      <w:bookmarkStart w:id="3" w:name="_Toc419040745"/>
      <w:r w:rsidRPr="00FF2309">
        <w:lastRenderedPageBreak/>
        <w:t>Introduction</w:t>
      </w:r>
      <w:bookmarkEnd w:id="0"/>
      <w:bookmarkEnd w:id="3"/>
    </w:p>
    <w:p w:rsidR="009E245E" w:rsidRPr="009E245E" w:rsidRDefault="009E245E" w:rsidP="009E245E">
      <w:pPr>
        <w:pStyle w:val="BodyText"/>
      </w:pPr>
      <w:r>
        <w:t xml:space="preserve">The </w:t>
      </w:r>
      <w:proofErr w:type="spellStart"/>
      <w:r>
        <w:t>VistA</w:t>
      </w:r>
      <w:proofErr w:type="spellEnd"/>
      <w:r>
        <w:t xml:space="preserve"> Imaging </w:t>
      </w:r>
      <w:proofErr w:type="spellStart"/>
      <w:r>
        <w:t>TelePathology</w:t>
      </w:r>
      <w:proofErr w:type="spellEnd"/>
      <w:r>
        <w:t xml:space="preserve"> </w:t>
      </w:r>
      <w:proofErr w:type="spellStart"/>
      <w:r>
        <w:t>Worklist</w:t>
      </w:r>
      <w:proofErr w:type="spellEnd"/>
      <w:r>
        <w:t xml:space="preserve"> provides a com</w:t>
      </w:r>
    </w:p>
    <w:p w:rsidR="00080748" w:rsidRDefault="00080748" w:rsidP="00080748">
      <w:pPr>
        <w:pStyle w:val="Heading2"/>
      </w:pPr>
      <w:r>
        <w:tab/>
      </w:r>
      <w:bookmarkStart w:id="4" w:name="_Toc419040746"/>
      <w:r>
        <w:t>Purpose</w:t>
      </w:r>
      <w:bookmarkEnd w:id="4"/>
    </w:p>
    <w:p w:rsidR="00080748" w:rsidRPr="000B454B" w:rsidRDefault="000B454B" w:rsidP="00080748">
      <w:pPr>
        <w:pStyle w:val="InstructionalText1"/>
        <w:rPr>
          <w:i w:val="0"/>
          <w:color w:val="auto"/>
        </w:rPr>
      </w:pPr>
      <w:r w:rsidRPr="000B454B">
        <w:rPr>
          <w:i w:val="0"/>
          <w:color w:val="auto"/>
        </w:rPr>
        <w:t xml:space="preserve">The purpose of this document is to provide a guide for utilizing the </w:t>
      </w:r>
      <w:proofErr w:type="spellStart"/>
      <w:r w:rsidRPr="000B454B">
        <w:rPr>
          <w:i w:val="0"/>
          <w:color w:val="auto"/>
        </w:rPr>
        <w:t>VistA</w:t>
      </w:r>
      <w:proofErr w:type="spellEnd"/>
      <w:r w:rsidRPr="000B454B">
        <w:rPr>
          <w:i w:val="0"/>
          <w:color w:val="auto"/>
        </w:rPr>
        <w:t xml:space="preserve"> Imaging </w:t>
      </w:r>
      <w:proofErr w:type="spellStart"/>
      <w:r w:rsidRPr="000B454B">
        <w:rPr>
          <w:i w:val="0"/>
          <w:color w:val="auto"/>
        </w:rPr>
        <w:t>Telepathology</w:t>
      </w:r>
      <w:proofErr w:type="spellEnd"/>
      <w:r w:rsidRPr="000B454B">
        <w:rPr>
          <w:i w:val="0"/>
          <w:color w:val="auto"/>
        </w:rPr>
        <w:t xml:space="preserve"> Applications.</w:t>
      </w:r>
    </w:p>
    <w:p w:rsidR="00080748" w:rsidRDefault="00080748" w:rsidP="00080748">
      <w:pPr>
        <w:pStyle w:val="Heading2"/>
      </w:pPr>
      <w:bookmarkStart w:id="5" w:name="_Toc419040747"/>
      <w:r>
        <w:t>Overview</w:t>
      </w:r>
      <w:bookmarkEnd w:id="5"/>
      <w:r>
        <w:t xml:space="preserve"> </w:t>
      </w:r>
    </w:p>
    <w:p w:rsidR="00080748" w:rsidRDefault="002708D9" w:rsidP="00080748">
      <w:pPr>
        <w:pStyle w:val="InstructionalText1"/>
      </w:pPr>
      <w:r>
        <w:t xml:space="preserve">The </w:t>
      </w:r>
      <w:proofErr w:type="spellStart"/>
      <w:r>
        <w:t>VistA</w:t>
      </w:r>
      <w:proofErr w:type="spellEnd"/>
      <w:r>
        <w:t xml:space="preserve"> Imaging </w:t>
      </w:r>
      <w:proofErr w:type="spellStart"/>
      <w:r>
        <w:t>Telepathology</w:t>
      </w:r>
      <w:proofErr w:type="spellEnd"/>
      <w:r>
        <w:t xml:space="preserve"> Application has two applications that a user will need to understand how to use. </w:t>
      </w:r>
    </w:p>
    <w:p w:rsidR="00080748" w:rsidRDefault="00080748" w:rsidP="00080748">
      <w:pPr>
        <w:pStyle w:val="InstructionalBullet1"/>
      </w:pPr>
      <w:r>
        <w:t>List and describe the major functions performed by the system</w:t>
      </w:r>
    </w:p>
    <w:p w:rsidR="00080748" w:rsidRDefault="00080748" w:rsidP="00080748">
      <w:pPr>
        <w:pStyle w:val="InstructionalBullet1"/>
      </w:pPr>
      <w:r>
        <w:t>Describe the architecture of the system in non-technical terms, (e.g., client/server, Web-based, etc.)</w:t>
      </w:r>
    </w:p>
    <w:p w:rsidR="00080748" w:rsidRDefault="00080748" w:rsidP="00080748">
      <w:pPr>
        <w:pStyle w:val="InstructionalBullet1"/>
      </w:pPr>
      <w:r>
        <w:t>User access mode, (e.g., graphical user interface)</w:t>
      </w:r>
    </w:p>
    <w:p w:rsidR="00080748" w:rsidRDefault="00080748" w:rsidP="00080748">
      <w:pPr>
        <w:pStyle w:val="InstructionalBullet1"/>
      </w:pPr>
      <w:r>
        <w:t>Responsible organization</w:t>
      </w:r>
    </w:p>
    <w:p w:rsidR="00080748" w:rsidRDefault="00080748" w:rsidP="00080748">
      <w:pPr>
        <w:pStyle w:val="InstructionalBullet1"/>
      </w:pPr>
      <w:r>
        <w:t>System name or title</w:t>
      </w:r>
    </w:p>
    <w:p w:rsidR="00080748" w:rsidRDefault="00080748" w:rsidP="00080748">
      <w:pPr>
        <w:pStyle w:val="InstructionalBullet1"/>
      </w:pPr>
      <w:r>
        <w:t>System code</w:t>
      </w:r>
    </w:p>
    <w:p w:rsidR="00080748" w:rsidRDefault="00080748" w:rsidP="00080748">
      <w:pPr>
        <w:pStyle w:val="InstructionalBullet1"/>
      </w:pPr>
      <w:r>
        <w:t>System category:</w:t>
      </w:r>
    </w:p>
    <w:p w:rsidR="00080748" w:rsidRDefault="00080748" w:rsidP="00080748">
      <w:pPr>
        <w:pStyle w:val="InstructionalBullet1"/>
        <w:numPr>
          <w:ilvl w:val="1"/>
          <w:numId w:val="8"/>
        </w:numPr>
      </w:pPr>
      <w:r>
        <w:t>Major application:  performs clearly defined functions for which there is a readily identifiable security consideration and need</w:t>
      </w:r>
    </w:p>
    <w:p w:rsidR="00080748" w:rsidRDefault="00080748" w:rsidP="00080748">
      <w:pPr>
        <w:pStyle w:val="InstructionalBullet1"/>
        <w:numPr>
          <w:ilvl w:val="1"/>
          <w:numId w:val="8"/>
        </w:numPr>
      </w:pPr>
      <w:r>
        <w:t>support system:  provides general computing or network support for a variety of users and applications</w:t>
      </w:r>
    </w:p>
    <w:p w:rsidR="00080748" w:rsidRDefault="00080748" w:rsidP="00080748">
      <w:pPr>
        <w:pStyle w:val="InstructionalBullet1"/>
      </w:pPr>
      <w:r>
        <w:t>Operational status:</w:t>
      </w:r>
    </w:p>
    <w:p w:rsidR="00080748" w:rsidRDefault="00080748" w:rsidP="00080748">
      <w:pPr>
        <w:pStyle w:val="InstructionalBullet1"/>
        <w:numPr>
          <w:ilvl w:val="1"/>
          <w:numId w:val="8"/>
        </w:numPr>
      </w:pPr>
      <w:r>
        <w:t>Operational</w:t>
      </w:r>
    </w:p>
    <w:p w:rsidR="00080748" w:rsidRDefault="00080748" w:rsidP="00080748">
      <w:pPr>
        <w:pStyle w:val="InstructionalBullet1"/>
        <w:numPr>
          <w:ilvl w:val="1"/>
          <w:numId w:val="8"/>
        </w:numPr>
      </w:pPr>
      <w:r>
        <w:t>Under development</w:t>
      </w:r>
    </w:p>
    <w:p w:rsidR="00080748" w:rsidRDefault="00080748" w:rsidP="00080748">
      <w:pPr>
        <w:pStyle w:val="InstructionalBullet1"/>
        <w:numPr>
          <w:ilvl w:val="1"/>
          <w:numId w:val="8"/>
        </w:numPr>
      </w:pPr>
      <w:r>
        <w:t>Undergoing a major modification</w:t>
      </w:r>
    </w:p>
    <w:p w:rsidR="00080748" w:rsidRDefault="00080748" w:rsidP="00080748">
      <w:pPr>
        <w:pStyle w:val="InstructionalBullet1"/>
      </w:pPr>
      <w:r>
        <w:t>General description</w:t>
      </w:r>
    </w:p>
    <w:p w:rsidR="00080748" w:rsidRDefault="00080748" w:rsidP="00080748">
      <w:pPr>
        <w:pStyle w:val="InstructionalBullet1"/>
      </w:pPr>
      <w:r>
        <w:t>System environment or special conditions</w:t>
      </w:r>
    </w:p>
    <w:p w:rsidR="00080748" w:rsidRDefault="00080748" w:rsidP="00080748">
      <w:pPr>
        <w:pStyle w:val="Heading2"/>
      </w:pPr>
      <w:bookmarkStart w:id="6" w:name="_Toc419040748"/>
      <w:r>
        <w:t>Project References</w:t>
      </w:r>
      <w:bookmarkEnd w:id="6"/>
    </w:p>
    <w:p w:rsidR="00080748" w:rsidRDefault="00080748" w:rsidP="00080748">
      <w:pPr>
        <w:pStyle w:val="InstructionalText1"/>
      </w:pPr>
    </w:p>
    <w:p w:rsidR="00080748" w:rsidRDefault="00080748" w:rsidP="00080748">
      <w:pPr>
        <w:pStyle w:val="Heading3"/>
      </w:pPr>
      <w:bookmarkStart w:id="7" w:name="_Toc419040749"/>
      <w:r>
        <w:t>Information</w:t>
      </w:r>
      <w:r w:rsidR="008E7F32">
        <w:t>/</w:t>
      </w:r>
      <w:proofErr w:type="spellStart"/>
      <w:r w:rsidR="008E7F32">
        <w:t>HelpDesk</w:t>
      </w:r>
      <w:bookmarkEnd w:id="7"/>
      <w:proofErr w:type="spellEnd"/>
      <w:r w:rsidR="008E7F32">
        <w:t xml:space="preserve"> </w:t>
      </w:r>
    </w:p>
    <w:p w:rsidR="00CC3E21" w:rsidRDefault="00CC3E21" w:rsidP="00CC3E21">
      <w:pPr>
        <w:pStyle w:val="NoSpacing"/>
        <w:rPr>
          <w:rFonts w:ascii="Times New Roman" w:hAnsi="Times New Roman"/>
        </w:rPr>
      </w:pPr>
      <w:r>
        <w:rPr>
          <w:rFonts w:ascii="Times New Roman" w:hAnsi="Times New Roman"/>
        </w:rPr>
        <w:t xml:space="preserve">For issues or questions about the </w:t>
      </w:r>
      <w:proofErr w:type="spellStart"/>
      <w:r>
        <w:rPr>
          <w:rFonts w:ascii="Times New Roman" w:hAnsi="Times New Roman"/>
        </w:rPr>
        <w:t>Telepathology</w:t>
      </w:r>
      <w:proofErr w:type="spellEnd"/>
      <w:r>
        <w:rPr>
          <w:rFonts w:ascii="Times New Roman" w:hAnsi="Times New Roman"/>
        </w:rPr>
        <w:t xml:space="preserve"> Configurator or the </w:t>
      </w:r>
      <w:proofErr w:type="spellStart"/>
      <w:r>
        <w:rPr>
          <w:rFonts w:ascii="Times New Roman" w:hAnsi="Times New Roman"/>
        </w:rPr>
        <w:t>Telepathology</w:t>
      </w:r>
      <w:proofErr w:type="spellEnd"/>
      <w:r>
        <w:rPr>
          <w:rFonts w:ascii="Times New Roman" w:hAnsi="Times New Roman"/>
        </w:rPr>
        <w:t xml:space="preserve"> </w:t>
      </w:r>
      <w:proofErr w:type="spellStart"/>
      <w:r>
        <w:rPr>
          <w:rFonts w:ascii="Times New Roman" w:hAnsi="Times New Roman"/>
        </w:rPr>
        <w:t>Worklist</w:t>
      </w:r>
      <w:proofErr w:type="spellEnd"/>
      <w:r>
        <w:rPr>
          <w:rFonts w:ascii="Times New Roman" w:hAnsi="Times New Roman"/>
        </w:rPr>
        <w:t xml:space="preserve"> please </w:t>
      </w:r>
      <w:r w:rsidRPr="00CC3E21">
        <w:rPr>
          <w:rFonts w:ascii="Times New Roman" w:hAnsi="Times New Roman"/>
        </w:rPr>
        <w:t xml:space="preserve">contact the National Service desk at 1-888-596-4357 -option 0 or visit </w:t>
      </w:r>
      <w:hyperlink r:id="rId13" w:history="1">
        <w:r w:rsidRPr="00CC3E21">
          <w:rPr>
            <w:rStyle w:val="Hyperlink"/>
            <w:rFonts w:ascii="Times New Roman" w:hAnsi="Times New Roman"/>
          </w:rPr>
          <w:t>http://vaww.itsupportservices.va.gov/vasd_home.asp</w:t>
        </w:r>
      </w:hyperlink>
      <w:r w:rsidR="00835C50">
        <w:rPr>
          <w:rFonts w:ascii="Times New Roman" w:hAnsi="Times New Roman"/>
        </w:rPr>
        <w:t xml:space="preserve"> to log a Remedy ticket.</w:t>
      </w:r>
    </w:p>
    <w:p w:rsidR="00835C50" w:rsidRPr="00CC3E21" w:rsidRDefault="00835C50" w:rsidP="00CC3E21">
      <w:pPr>
        <w:pStyle w:val="NoSpacing"/>
        <w:rPr>
          <w:rFonts w:ascii="Times New Roman" w:hAnsi="Times New Roman"/>
        </w:rPr>
      </w:pPr>
    </w:p>
    <w:p w:rsidR="00835C50" w:rsidRPr="00835C50" w:rsidRDefault="00835C50" w:rsidP="008E7F32">
      <w:pPr>
        <w:pStyle w:val="Heading2"/>
        <w:numPr>
          <w:ilvl w:val="0"/>
          <w:numId w:val="0"/>
        </w:numPr>
        <w:ind w:left="907"/>
      </w:pPr>
    </w:p>
    <w:p w:rsidR="00080748" w:rsidRDefault="00080748" w:rsidP="00080748">
      <w:pPr>
        <w:pStyle w:val="Heading2"/>
      </w:pPr>
      <w:bookmarkStart w:id="8" w:name="_Toc419040750"/>
      <w:r>
        <w:t>Acronyms and Abbreviations</w:t>
      </w:r>
      <w:bookmarkEnd w:id="8"/>
    </w:p>
    <w:tbl>
      <w:tblPr>
        <w:tblW w:w="0" w:type="auto"/>
        <w:tblInd w:w="108" w:type="dxa"/>
        <w:tblBorders>
          <w:top w:val="single" w:sz="6" w:space="0" w:color="5F5F5F"/>
          <w:left w:val="single" w:sz="6" w:space="0" w:color="5F5F5F"/>
          <w:bottom w:val="single" w:sz="6" w:space="0" w:color="5F5F5F"/>
          <w:right w:val="single" w:sz="6" w:space="0" w:color="5F5F5F"/>
          <w:insideH w:val="single" w:sz="6" w:space="0" w:color="5F5F5F"/>
          <w:insideV w:val="single" w:sz="6" w:space="0" w:color="5F5F5F"/>
        </w:tblBorders>
        <w:tblLook w:val="04A0" w:firstRow="1" w:lastRow="0" w:firstColumn="1" w:lastColumn="0" w:noHBand="0" w:noVBand="1"/>
      </w:tblPr>
      <w:tblGrid>
        <w:gridCol w:w="1512"/>
        <w:gridCol w:w="6516"/>
      </w:tblGrid>
      <w:tr w:rsidR="00A27261" w:rsidRPr="00134A57" w:rsidTr="008B5E3F">
        <w:trPr>
          <w:cantSplit/>
          <w:tblHeader/>
        </w:trPr>
        <w:tc>
          <w:tcPr>
            <w:tcW w:w="1512" w:type="dxa"/>
            <w:shd w:val="clear" w:color="auto" w:fill="D9D9D9"/>
            <w:vAlign w:val="center"/>
          </w:tcPr>
          <w:p w:rsidR="00A27261" w:rsidRPr="00134A57" w:rsidRDefault="00A27261" w:rsidP="008B5E3F">
            <w:pPr>
              <w:pStyle w:val="aNormal"/>
              <w:rPr>
                <w:b/>
                <w:bCs/>
              </w:rPr>
            </w:pPr>
            <w:r w:rsidRPr="00134A57">
              <w:rPr>
                <w:b/>
                <w:bCs/>
              </w:rPr>
              <w:lastRenderedPageBreak/>
              <w:t>Term</w:t>
            </w:r>
          </w:p>
        </w:tc>
        <w:tc>
          <w:tcPr>
            <w:tcW w:w="6516" w:type="dxa"/>
            <w:shd w:val="clear" w:color="auto" w:fill="D9D9D9"/>
            <w:vAlign w:val="center"/>
          </w:tcPr>
          <w:p w:rsidR="00A27261" w:rsidRPr="00134A57" w:rsidRDefault="00A27261" w:rsidP="008B5E3F">
            <w:pPr>
              <w:pStyle w:val="aNormal"/>
              <w:rPr>
                <w:b/>
                <w:bCs/>
              </w:rPr>
            </w:pPr>
            <w:r w:rsidRPr="00134A57">
              <w:rPr>
                <w:b/>
                <w:bCs/>
              </w:rPr>
              <w:t>Definition</w:t>
            </w:r>
          </w:p>
        </w:tc>
      </w:tr>
      <w:tr w:rsidR="00A27261" w:rsidRPr="00134A57" w:rsidTr="008B5E3F">
        <w:trPr>
          <w:cantSplit/>
        </w:trPr>
        <w:tc>
          <w:tcPr>
            <w:tcW w:w="1512" w:type="dxa"/>
            <w:shd w:val="clear" w:color="auto" w:fill="auto"/>
            <w:vAlign w:val="center"/>
          </w:tcPr>
          <w:p w:rsidR="00A27261" w:rsidRPr="00134A57" w:rsidRDefault="00A27261" w:rsidP="008B5E3F">
            <w:pPr>
              <w:pStyle w:val="aNormal"/>
            </w:pPr>
            <w:r w:rsidRPr="00134A57">
              <w:t>CCOW</w:t>
            </w:r>
          </w:p>
        </w:tc>
        <w:tc>
          <w:tcPr>
            <w:tcW w:w="6516" w:type="dxa"/>
            <w:shd w:val="clear" w:color="auto" w:fill="auto"/>
            <w:vAlign w:val="center"/>
          </w:tcPr>
          <w:p w:rsidR="00A27261" w:rsidRPr="00134A57" w:rsidRDefault="00A27261" w:rsidP="008B5E3F">
            <w:pPr>
              <w:pStyle w:val="aNormal"/>
            </w:pPr>
            <w:r w:rsidRPr="00134A57">
              <w:t>Clinical Context Object Workgroup</w:t>
            </w:r>
          </w:p>
        </w:tc>
      </w:tr>
      <w:tr w:rsidR="00A27261" w:rsidRPr="00134A57" w:rsidTr="008B5E3F">
        <w:trPr>
          <w:cantSplit/>
        </w:trPr>
        <w:tc>
          <w:tcPr>
            <w:tcW w:w="1512" w:type="dxa"/>
            <w:shd w:val="clear" w:color="auto" w:fill="auto"/>
            <w:vAlign w:val="center"/>
          </w:tcPr>
          <w:p w:rsidR="00A27261" w:rsidRPr="00134A57" w:rsidRDefault="00A27261" w:rsidP="008B5E3F">
            <w:pPr>
              <w:pStyle w:val="aNormal"/>
            </w:pPr>
            <w:r w:rsidRPr="00134A57">
              <w:t>CPRS</w:t>
            </w:r>
          </w:p>
        </w:tc>
        <w:tc>
          <w:tcPr>
            <w:tcW w:w="6516" w:type="dxa"/>
            <w:shd w:val="clear" w:color="auto" w:fill="auto"/>
            <w:vAlign w:val="center"/>
          </w:tcPr>
          <w:p w:rsidR="00A27261" w:rsidRPr="00134A57" w:rsidRDefault="00A27261" w:rsidP="008B5E3F">
            <w:pPr>
              <w:pStyle w:val="aNormal"/>
            </w:pPr>
            <w:r w:rsidRPr="00134A57">
              <w:t>Computerized Patient Record System</w:t>
            </w:r>
          </w:p>
        </w:tc>
      </w:tr>
      <w:tr w:rsidR="00A27261" w:rsidRPr="00134A57" w:rsidTr="008B5E3F">
        <w:trPr>
          <w:cantSplit/>
        </w:trPr>
        <w:tc>
          <w:tcPr>
            <w:tcW w:w="1512" w:type="dxa"/>
            <w:shd w:val="clear" w:color="auto" w:fill="auto"/>
            <w:vAlign w:val="center"/>
          </w:tcPr>
          <w:p w:rsidR="00A27261" w:rsidRPr="00134A57" w:rsidRDefault="00A27261" w:rsidP="008B5E3F">
            <w:pPr>
              <w:pStyle w:val="aNormal"/>
            </w:pPr>
            <w:r w:rsidRPr="00134A57">
              <w:t>DFN</w:t>
            </w:r>
          </w:p>
        </w:tc>
        <w:tc>
          <w:tcPr>
            <w:tcW w:w="6516" w:type="dxa"/>
            <w:shd w:val="clear" w:color="auto" w:fill="auto"/>
            <w:vAlign w:val="center"/>
          </w:tcPr>
          <w:p w:rsidR="00A27261" w:rsidRPr="00134A57" w:rsidRDefault="00A27261" w:rsidP="008B5E3F">
            <w:pPr>
              <w:pStyle w:val="aNormal"/>
            </w:pPr>
            <w:r w:rsidRPr="00134A57">
              <w:t>Data File Number</w:t>
            </w:r>
          </w:p>
        </w:tc>
      </w:tr>
      <w:tr w:rsidR="00A27261" w:rsidRPr="00134A57" w:rsidTr="008B5E3F">
        <w:trPr>
          <w:cantSplit/>
        </w:trPr>
        <w:tc>
          <w:tcPr>
            <w:tcW w:w="1512" w:type="dxa"/>
            <w:shd w:val="clear" w:color="auto" w:fill="auto"/>
            <w:vAlign w:val="center"/>
          </w:tcPr>
          <w:p w:rsidR="00A27261" w:rsidRPr="00134A57" w:rsidRDefault="00A27261" w:rsidP="008B5E3F">
            <w:pPr>
              <w:pStyle w:val="aNormal"/>
            </w:pPr>
            <w:r w:rsidRPr="00134A57">
              <w:t>DICOM</w:t>
            </w:r>
          </w:p>
        </w:tc>
        <w:tc>
          <w:tcPr>
            <w:tcW w:w="6516" w:type="dxa"/>
            <w:shd w:val="clear" w:color="auto" w:fill="auto"/>
            <w:vAlign w:val="center"/>
          </w:tcPr>
          <w:p w:rsidR="00A27261" w:rsidRPr="00134A57" w:rsidRDefault="00A27261" w:rsidP="008B5E3F">
            <w:pPr>
              <w:pStyle w:val="aNormal"/>
            </w:pPr>
            <w:r w:rsidRPr="00134A57">
              <w:t>Digital Imaging and Communication in Medicine</w:t>
            </w:r>
          </w:p>
        </w:tc>
      </w:tr>
      <w:tr w:rsidR="00A27261" w:rsidRPr="00134A57" w:rsidTr="008B5E3F">
        <w:trPr>
          <w:cantSplit/>
        </w:trPr>
        <w:tc>
          <w:tcPr>
            <w:tcW w:w="1512" w:type="dxa"/>
            <w:shd w:val="clear" w:color="auto" w:fill="auto"/>
            <w:vAlign w:val="center"/>
          </w:tcPr>
          <w:p w:rsidR="00A27261" w:rsidRPr="00134A57" w:rsidRDefault="00A27261" w:rsidP="008B5E3F">
            <w:pPr>
              <w:pStyle w:val="aNormal"/>
            </w:pPr>
            <w:r w:rsidRPr="00134A57">
              <w:t>HDIG</w:t>
            </w:r>
          </w:p>
        </w:tc>
        <w:tc>
          <w:tcPr>
            <w:tcW w:w="6516" w:type="dxa"/>
            <w:shd w:val="clear" w:color="auto" w:fill="auto"/>
            <w:vAlign w:val="center"/>
          </w:tcPr>
          <w:p w:rsidR="00A27261" w:rsidRPr="00134A57" w:rsidRDefault="00A27261" w:rsidP="008B5E3F">
            <w:pPr>
              <w:pStyle w:val="aNormal"/>
            </w:pPr>
            <w:r w:rsidRPr="00134A57">
              <w:t xml:space="preserve">Hybrid DICOM Image Gateway: An image gateway that combines the legacy DICOM Gateway and the new VISA Gateway. </w:t>
            </w:r>
          </w:p>
        </w:tc>
      </w:tr>
      <w:tr w:rsidR="00A27261" w:rsidRPr="00134A57" w:rsidTr="008B5E3F">
        <w:trPr>
          <w:cantSplit/>
        </w:trPr>
        <w:tc>
          <w:tcPr>
            <w:tcW w:w="1512" w:type="dxa"/>
            <w:shd w:val="clear" w:color="auto" w:fill="auto"/>
            <w:vAlign w:val="center"/>
          </w:tcPr>
          <w:p w:rsidR="00A27261" w:rsidRPr="00134A57" w:rsidRDefault="00A27261" w:rsidP="008B5E3F">
            <w:pPr>
              <w:pStyle w:val="aNormal"/>
            </w:pPr>
            <w:r w:rsidRPr="00134A57">
              <w:t>HL7</w:t>
            </w:r>
          </w:p>
        </w:tc>
        <w:tc>
          <w:tcPr>
            <w:tcW w:w="6516" w:type="dxa"/>
            <w:shd w:val="clear" w:color="auto" w:fill="auto"/>
            <w:vAlign w:val="center"/>
          </w:tcPr>
          <w:p w:rsidR="00A27261" w:rsidRPr="00134A57" w:rsidRDefault="00A27261" w:rsidP="008B5E3F">
            <w:pPr>
              <w:pStyle w:val="aNormal"/>
            </w:pPr>
            <w:r w:rsidRPr="00134A57">
              <w:t>Health Level 7: ANSI-accredited standards for electronically defining clinical and administrative data in the healthcare industry from Health Level Seven International (www.hl7.org). HL7 provides standards for messaging, electronic records, decision support queries, medicine labels and the visual integration of data from different applications.</w:t>
            </w:r>
          </w:p>
        </w:tc>
      </w:tr>
      <w:tr w:rsidR="00A27261" w:rsidRPr="00134A57" w:rsidTr="008B5E3F">
        <w:trPr>
          <w:cantSplit/>
        </w:trPr>
        <w:tc>
          <w:tcPr>
            <w:tcW w:w="1512" w:type="dxa"/>
            <w:shd w:val="clear" w:color="auto" w:fill="auto"/>
            <w:vAlign w:val="center"/>
          </w:tcPr>
          <w:p w:rsidR="00A27261" w:rsidRPr="00134A57" w:rsidRDefault="00A27261" w:rsidP="008B5E3F">
            <w:pPr>
              <w:pStyle w:val="aNormal"/>
            </w:pPr>
            <w:r w:rsidRPr="00134A57">
              <w:t>Laboratory package</w:t>
            </w:r>
          </w:p>
        </w:tc>
        <w:tc>
          <w:tcPr>
            <w:tcW w:w="6516" w:type="dxa"/>
            <w:shd w:val="clear" w:color="auto" w:fill="auto"/>
            <w:vAlign w:val="center"/>
          </w:tcPr>
          <w:p w:rsidR="00A27261" w:rsidRPr="00134A57" w:rsidRDefault="00A27261" w:rsidP="008B5E3F">
            <w:pPr>
              <w:pStyle w:val="aNormal"/>
            </w:pPr>
            <w:r w:rsidRPr="00134A57">
              <w:t xml:space="preserve">A package in </w:t>
            </w:r>
            <w:proofErr w:type="spellStart"/>
            <w:r w:rsidRPr="00134A57">
              <w:t>VistA</w:t>
            </w:r>
            <w:proofErr w:type="spellEnd"/>
            <w:r w:rsidRPr="00134A57">
              <w:t>, which automates the manual procedures used in these laboratory areas: Ordering of tests and procedures on both patient and non-patient specimens; collecting and accessioning of specimens into the Laboratory database; processing and analysis in appropriate department or work areas; review and verification of results; reporting of results and/or diagnoses for clinical health care treatment; analysis and reporting of quality control data used in generating results; providing management statistical data as well as requirements for accreditation by regulating bodies and agencies.</w:t>
            </w:r>
          </w:p>
        </w:tc>
      </w:tr>
      <w:tr w:rsidR="00A27261" w:rsidRPr="00134A57" w:rsidTr="008B5E3F">
        <w:trPr>
          <w:cantSplit/>
        </w:trPr>
        <w:tc>
          <w:tcPr>
            <w:tcW w:w="1512" w:type="dxa"/>
            <w:tcBorders>
              <w:top w:val="single" w:sz="6" w:space="0" w:color="5F5F5F"/>
              <w:left w:val="single" w:sz="6" w:space="0" w:color="5F5F5F"/>
              <w:bottom w:val="single" w:sz="6" w:space="0" w:color="5F5F5F"/>
              <w:right w:val="single" w:sz="6" w:space="0" w:color="5F5F5F"/>
            </w:tcBorders>
            <w:shd w:val="clear" w:color="auto" w:fill="auto"/>
          </w:tcPr>
          <w:p w:rsidR="00A27261" w:rsidRPr="00134A57" w:rsidRDefault="00A27261" w:rsidP="008B5E3F">
            <w:pPr>
              <w:pStyle w:val="aNormal"/>
            </w:pPr>
            <w:r>
              <w:t>P</w:t>
            </w:r>
            <w:r w:rsidRPr="00134A57">
              <w:t>athology</w:t>
            </w:r>
          </w:p>
        </w:tc>
        <w:tc>
          <w:tcPr>
            <w:tcW w:w="6516" w:type="dxa"/>
            <w:tcBorders>
              <w:top w:val="single" w:sz="6" w:space="0" w:color="5F5F5F"/>
              <w:left w:val="single" w:sz="6" w:space="0" w:color="5F5F5F"/>
              <w:bottom w:val="single" w:sz="6" w:space="0" w:color="5F5F5F"/>
              <w:right w:val="single" w:sz="6" w:space="0" w:color="5F5F5F"/>
            </w:tcBorders>
            <w:shd w:val="clear" w:color="auto" w:fill="auto"/>
          </w:tcPr>
          <w:p w:rsidR="00A27261" w:rsidRPr="00134A57" w:rsidRDefault="00A27261" w:rsidP="008B5E3F">
            <w:pPr>
              <w:pStyle w:val="aNormal"/>
            </w:pPr>
            <w:r w:rsidRPr="00134A57">
              <w:t>The branch of medicine concerned with the cause, origin, and nature of disease, including the changes occurring as a result of disease.</w:t>
            </w:r>
          </w:p>
        </w:tc>
      </w:tr>
      <w:tr w:rsidR="00A27261" w:rsidRPr="00134A57" w:rsidTr="008B5E3F">
        <w:trPr>
          <w:cantSplit/>
        </w:trPr>
        <w:tc>
          <w:tcPr>
            <w:tcW w:w="1512" w:type="dxa"/>
            <w:tcBorders>
              <w:top w:val="single" w:sz="6" w:space="0" w:color="5F5F5F"/>
              <w:left w:val="single" w:sz="6" w:space="0" w:color="5F5F5F"/>
              <w:bottom w:val="single" w:sz="6" w:space="0" w:color="5F5F5F"/>
              <w:right w:val="single" w:sz="6" w:space="0" w:color="5F5F5F"/>
            </w:tcBorders>
            <w:shd w:val="clear" w:color="auto" w:fill="auto"/>
          </w:tcPr>
          <w:p w:rsidR="00A27261" w:rsidRPr="00134A57" w:rsidRDefault="00A27261" w:rsidP="008B5E3F">
            <w:pPr>
              <w:pStyle w:val="aNormal"/>
            </w:pPr>
            <w:proofErr w:type="spellStart"/>
            <w:r>
              <w:t>T</w:t>
            </w:r>
            <w:r w:rsidRPr="00134A57">
              <w:t>elepathology</w:t>
            </w:r>
            <w:proofErr w:type="spellEnd"/>
          </w:p>
        </w:tc>
        <w:tc>
          <w:tcPr>
            <w:tcW w:w="6516" w:type="dxa"/>
            <w:tcBorders>
              <w:top w:val="single" w:sz="6" w:space="0" w:color="5F5F5F"/>
              <w:left w:val="single" w:sz="6" w:space="0" w:color="5F5F5F"/>
              <w:bottom w:val="single" w:sz="6" w:space="0" w:color="5F5F5F"/>
              <w:right w:val="single" w:sz="6" w:space="0" w:color="5F5F5F"/>
            </w:tcBorders>
            <w:shd w:val="clear" w:color="auto" w:fill="auto"/>
          </w:tcPr>
          <w:p w:rsidR="00A27261" w:rsidRPr="00134A57" w:rsidRDefault="00A27261" w:rsidP="008B5E3F">
            <w:pPr>
              <w:pStyle w:val="aNormal"/>
            </w:pPr>
            <w:r w:rsidRPr="00134A57">
              <w:t>The use of telecommunications technology to facilitate the transfer of image-rich pathology data between remote locations for the purposes of diagnosis, education, and research.</w:t>
            </w:r>
          </w:p>
        </w:tc>
      </w:tr>
      <w:tr w:rsidR="00A27261" w:rsidRPr="00134A57" w:rsidTr="008B5E3F">
        <w:trPr>
          <w:cantSplit/>
        </w:trPr>
        <w:tc>
          <w:tcPr>
            <w:tcW w:w="1512" w:type="dxa"/>
            <w:tcBorders>
              <w:top w:val="single" w:sz="6" w:space="0" w:color="5F5F5F"/>
              <w:left w:val="single" w:sz="6" w:space="0" w:color="5F5F5F"/>
              <w:bottom w:val="single" w:sz="6" w:space="0" w:color="5F5F5F"/>
              <w:right w:val="single" w:sz="6" w:space="0" w:color="5F5F5F"/>
            </w:tcBorders>
            <w:shd w:val="clear" w:color="auto" w:fill="auto"/>
          </w:tcPr>
          <w:p w:rsidR="00A27261" w:rsidRPr="00134A57" w:rsidRDefault="00A27261" w:rsidP="008B5E3F">
            <w:pPr>
              <w:pStyle w:val="aNormal"/>
            </w:pPr>
            <w:proofErr w:type="spellStart"/>
            <w:r w:rsidRPr="00134A57">
              <w:t>VistA</w:t>
            </w:r>
            <w:proofErr w:type="spellEnd"/>
            <w:r w:rsidRPr="00134A57">
              <w:t xml:space="preserve"> Imaging </w:t>
            </w:r>
            <w:proofErr w:type="spellStart"/>
            <w:r w:rsidRPr="00134A57">
              <w:t>Telepathology</w:t>
            </w:r>
            <w:proofErr w:type="spellEnd"/>
            <w:r w:rsidRPr="00134A57">
              <w:t xml:space="preserve"> Configurator</w:t>
            </w:r>
          </w:p>
        </w:tc>
        <w:tc>
          <w:tcPr>
            <w:tcW w:w="6516" w:type="dxa"/>
            <w:tcBorders>
              <w:top w:val="single" w:sz="6" w:space="0" w:color="5F5F5F"/>
              <w:left w:val="single" w:sz="6" w:space="0" w:color="5F5F5F"/>
              <w:bottom w:val="single" w:sz="6" w:space="0" w:color="5F5F5F"/>
              <w:right w:val="single" w:sz="6" w:space="0" w:color="5F5F5F"/>
            </w:tcBorders>
            <w:shd w:val="clear" w:color="auto" w:fill="auto"/>
          </w:tcPr>
          <w:p w:rsidR="00A27261" w:rsidRPr="00134A57" w:rsidRDefault="00A27261" w:rsidP="008B5E3F">
            <w:pPr>
              <w:pStyle w:val="aNormal"/>
            </w:pPr>
            <w:r w:rsidRPr="00134A57">
              <w:t xml:space="preserve">A component of the </w:t>
            </w:r>
            <w:proofErr w:type="spellStart"/>
            <w:r w:rsidRPr="00134A57">
              <w:t>VistA</w:t>
            </w:r>
            <w:proofErr w:type="spellEnd"/>
            <w:r w:rsidRPr="00134A57">
              <w:t xml:space="preserve"> Imaging </w:t>
            </w:r>
            <w:proofErr w:type="spellStart"/>
            <w:r w:rsidRPr="00134A57">
              <w:t>Telepathology</w:t>
            </w:r>
            <w:proofErr w:type="spellEnd"/>
            <w:r w:rsidRPr="00134A57">
              <w:t xml:space="preserve"> Applications that allows administrators to configure components of the application.</w:t>
            </w:r>
          </w:p>
        </w:tc>
      </w:tr>
      <w:tr w:rsidR="00A27261" w:rsidRPr="00134A57" w:rsidTr="008B5E3F">
        <w:trPr>
          <w:cantSplit/>
        </w:trPr>
        <w:tc>
          <w:tcPr>
            <w:tcW w:w="1512" w:type="dxa"/>
            <w:tcBorders>
              <w:top w:val="single" w:sz="6" w:space="0" w:color="5F5F5F"/>
              <w:left w:val="single" w:sz="6" w:space="0" w:color="5F5F5F"/>
              <w:bottom w:val="single" w:sz="6" w:space="0" w:color="5F5F5F"/>
              <w:right w:val="single" w:sz="6" w:space="0" w:color="5F5F5F"/>
            </w:tcBorders>
            <w:shd w:val="clear" w:color="auto" w:fill="auto"/>
          </w:tcPr>
          <w:p w:rsidR="00A27261" w:rsidRPr="00134A57" w:rsidRDefault="00A27261" w:rsidP="008B5E3F">
            <w:pPr>
              <w:pStyle w:val="aNormal"/>
            </w:pPr>
            <w:proofErr w:type="spellStart"/>
            <w:r w:rsidRPr="00134A57">
              <w:t>VistA</w:t>
            </w:r>
            <w:proofErr w:type="spellEnd"/>
            <w:r w:rsidRPr="00134A57">
              <w:t xml:space="preserve"> Imaging </w:t>
            </w:r>
            <w:proofErr w:type="spellStart"/>
            <w:r w:rsidRPr="00134A57">
              <w:t>Telepathology</w:t>
            </w:r>
            <w:proofErr w:type="spellEnd"/>
            <w:r w:rsidRPr="00134A57">
              <w:t xml:space="preserve"> </w:t>
            </w:r>
            <w:proofErr w:type="spellStart"/>
            <w:r w:rsidRPr="00134A57">
              <w:t>Worklist</w:t>
            </w:r>
            <w:proofErr w:type="spellEnd"/>
          </w:p>
        </w:tc>
        <w:tc>
          <w:tcPr>
            <w:tcW w:w="6516" w:type="dxa"/>
            <w:tcBorders>
              <w:top w:val="single" w:sz="6" w:space="0" w:color="5F5F5F"/>
              <w:left w:val="single" w:sz="6" w:space="0" w:color="5F5F5F"/>
              <w:bottom w:val="single" w:sz="6" w:space="0" w:color="5F5F5F"/>
              <w:right w:val="single" w:sz="6" w:space="0" w:color="5F5F5F"/>
            </w:tcBorders>
            <w:shd w:val="clear" w:color="auto" w:fill="auto"/>
          </w:tcPr>
          <w:p w:rsidR="00A27261" w:rsidRPr="00134A57" w:rsidRDefault="00A27261" w:rsidP="008B5E3F">
            <w:pPr>
              <w:pStyle w:val="aNormal"/>
            </w:pPr>
            <w:r w:rsidRPr="00134A57">
              <w:t xml:space="preserve">A component of the </w:t>
            </w:r>
            <w:proofErr w:type="spellStart"/>
            <w:r w:rsidRPr="00134A57">
              <w:t>VistA</w:t>
            </w:r>
            <w:proofErr w:type="spellEnd"/>
            <w:r w:rsidRPr="00134A57">
              <w:t xml:space="preserve"> Imaging </w:t>
            </w:r>
            <w:proofErr w:type="spellStart"/>
            <w:r w:rsidRPr="00134A57">
              <w:t>Telepathology</w:t>
            </w:r>
            <w:proofErr w:type="spellEnd"/>
            <w:r w:rsidRPr="00134A57">
              <w:t xml:space="preserve"> Applications that allows pathologists to view the list of cases at their site.</w:t>
            </w:r>
          </w:p>
        </w:tc>
      </w:tr>
      <w:tr w:rsidR="00A27261" w:rsidRPr="00134A57" w:rsidTr="008B5E3F">
        <w:trPr>
          <w:cantSplit/>
        </w:trPr>
        <w:tc>
          <w:tcPr>
            <w:tcW w:w="1512" w:type="dxa"/>
            <w:shd w:val="clear" w:color="auto" w:fill="auto"/>
            <w:vAlign w:val="center"/>
          </w:tcPr>
          <w:p w:rsidR="00A27261" w:rsidRPr="00134A57" w:rsidRDefault="00A27261" w:rsidP="008B5E3F">
            <w:pPr>
              <w:pStyle w:val="aNormal"/>
            </w:pPr>
            <w:r w:rsidRPr="00134A57">
              <w:t>VI</w:t>
            </w:r>
          </w:p>
        </w:tc>
        <w:tc>
          <w:tcPr>
            <w:tcW w:w="6516" w:type="dxa"/>
            <w:shd w:val="clear" w:color="auto" w:fill="auto"/>
            <w:vAlign w:val="center"/>
          </w:tcPr>
          <w:p w:rsidR="00A27261" w:rsidRPr="00134A57" w:rsidRDefault="00A27261" w:rsidP="008B5E3F">
            <w:pPr>
              <w:pStyle w:val="aNormal"/>
            </w:pPr>
            <w:proofErr w:type="spellStart"/>
            <w:r w:rsidRPr="00134A57">
              <w:t>VistA</w:t>
            </w:r>
            <w:proofErr w:type="spellEnd"/>
            <w:r w:rsidRPr="00134A57">
              <w:t xml:space="preserve"> Imaging</w:t>
            </w:r>
          </w:p>
        </w:tc>
      </w:tr>
      <w:tr w:rsidR="00A27261" w:rsidRPr="00134A57" w:rsidTr="008B5E3F">
        <w:trPr>
          <w:cantSplit/>
        </w:trPr>
        <w:tc>
          <w:tcPr>
            <w:tcW w:w="1512" w:type="dxa"/>
            <w:shd w:val="clear" w:color="auto" w:fill="auto"/>
            <w:vAlign w:val="center"/>
          </w:tcPr>
          <w:p w:rsidR="00A27261" w:rsidRPr="00134A57" w:rsidRDefault="00A27261" w:rsidP="008B5E3F">
            <w:pPr>
              <w:pStyle w:val="aNormal"/>
            </w:pPr>
            <w:proofErr w:type="spellStart"/>
            <w:r w:rsidRPr="00134A57">
              <w:t>VistA</w:t>
            </w:r>
            <w:proofErr w:type="spellEnd"/>
          </w:p>
        </w:tc>
        <w:tc>
          <w:tcPr>
            <w:tcW w:w="6516" w:type="dxa"/>
            <w:shd w:val="clear" w:color="auto" w:fill="auto"/>
            <w:vAlign w:val="center"/>
          </w:tcPr>
          <w:p w:rsidR="00A27261" w:rsidRPr="00134A57" w:rsidRDefault="00A27261" w:rsidP="008B5E3F">
            <w:pPr>
              <w:pStyle w:val="aNormal"/>
            </w:pPr>
            <w:r w:rsidRPr="00134A57">
              <w:t>Veterans Health Information Systems and Technology Architecture</w:t>
            </w:r>
          </w:p>
        </w:tc>
      </w:tr>
      <w:tr w:rsidR="00A27261" w:rsidRPr="00134A57" w:rsidTr="008B5E3F">
        <w:trPr>
          <w:cantSplit/>
        </w:trPr>
        <w:tc>
          <w:tcPr>
            <w:tcW w:w="1512" w:type="dxa"/>
            <w:tcBorders>
              <w:top w:val="single" w:sz="6" w:space="0" w:color="5F5F5F"/>
              <w:left w:val="single" w:sz="6" w:space="0" w:color="5F5F5F"/>
              <w:bottom w:val="single" w:sz="6" w:space="0" w:color="5F5F5F"/>
              <w:right w:val="single" w:sz="6" w:space="0" w:color="5F5F5F"/>
            </w:tcBorders>
            <w:shd w:val="clear" w:color="auto" w:fill="auto"/>
          </w:tcPr>
          <w:p w:rsidR="00A27261" w:rsidRPr="00134A57" w:rsidRDefault="00A27261" w:rsidP="008B5E3F">
            <w:pPr>
              <w:pStyle w:val="aNormal"/>
            </w:pPr>
            <w:proofErr w:type="spellStart"/>
            <w:r w:rsidRPr="00134A57">
              <w:lastRenderedPageBreak/>
              <w:t>VistA</w:t>
            </w:r>
            <w:proofErr w:type="spellEnd"/>
            <w:r w:rsidRPr="00134A57">
              <w:t xml:space="preserve"> Imaging </w:t>
            </w:r>
            <w:proofErr w:type="spellStart"/>
            <w:r w:rsidRPr="00134A57">
              <w:t>Telepathology</w:t>
            </w:r>
            <w:proofErr w:type="spellEnd"/>
            <w:r w:rsidRPr="00134A57">
              <w:t xml:space="preserve"> Applications</w:t>
            </w:r>
            <w:r>
              <w:t xml:space="preserve"> (VITA)</w:t>
            </w:r>
          </w:p>
        </w:tc>
        <w:tc>
          <w:tcPr>
            <w:tcW w:w="6516" w:type="dxa"/>
            <w:tcBorders>
              <w:top w:val="single" w:sz="6" w:space="0" w:color="5F5F5F"/>
              <w:left w:val="single" w:sz="6" w:space="0" w:color="5F5F5F"/>
              <w:bottom w:val="single" w:sz="6" w:space="0" w:color="5F5F5F"/>
              <w:right w:val="single" w:sz="6" w:space="0" w:color="5F5F5F"/>
            </w:tcBorders>
            <w:shd w:val="clear" w:color="auto" w:fill="auto"/>
          </w:tcPr>
          <w:p w:rsidR="00A27261" w:rsidRPr="00134A57" w:rsidRDefault="00A27261" w:rsidP="008B5E3F">
            <w:pPr>
              <w:pStyle w:val="aNormal"/>
            </w:pPr>
            <w:r w:rsidRPr="00134A57">
              <w:t xml:space="preserve">A </w:t>
            </w:r>
            <w:proofErr w:type="spellStart"/>
            <w:r w:rsidRPr="00134A57">
              <w:t>telepathology</w:t>
            </w:r>
            <w:proofErr w:type="spellEnd"/>
            <w:r w:rsidRPr="00134A57">
              <w:t xml:space="preserve"> solution that enables the viewing </w:t>
            </w:r>
            <w:proofErr w:type="spellStart"/>
            <w:r w:rsidRPr="00134A57">
              <w:t>telepathology</w:t>
            </w:r>
            <w:proofErr w:type="spellEnd"/>
            <w:r w:rsidRPr="00134A57">
              <w:t xml:space="preserve"> cases and reports at the local site using a graphical user interface.</w:t>
            </w:r>
          </w:p>
        </w:tc>
      </w:tr>
      <w:tr w:rsidR="00A27261" w:rsidRPr="00134A57" w:rsidTr="008B5E3F">
        <w:trPr>
          <w:cantSplit/>
        </w:trPr>
        <w:tc>
          <w:tcPr>
            <w:tcW w:w="1512" w:type="dxa"/>
            <w:shd w:val="clear" w:color="auto" w:fill="auto"/>
            <w:vAlign w:val="center"/>
          </w:tcPr>
          <w:p w:rsidR="00A27261" w:rsidRPr="00134A57" w:rsidRDefault="00A27261" w:rsidP="008B5E3F">
            <w:pPr>
              <w:pStyle w:val="aNormal"/>
            </w:pPr>
            <w:r w:rsidRPr="00134A57">
              <w:t>VIX</w:t>
            </w:r>
          </w:p>
        </w:tc>
        <w:tc>
          <w:tcPr>
            <w:tcW w:w="6516" w:type="dxa"/>
            <w:shd w:val="clear" w:color="auto" w:fill="auto"/>
            <w:vAlign w:val="center"/>
          </w:tcPr>
          <w:p w:rsidR="00A27261" w:rsidRPr="00134A57" w:rsidRDefault="00A27261" w:rsidP="008B5E3F">
            <w:pPr>
              <w:pStyle w:val="aNormal"/>
            </w:pPr>
            <w:proofErr w:type="spellStart"/>
            <w:r w:rsidRPr="00134A57">
              <w:t>VistA</w:t>
            </w:r>
            <w:proofErr w:type="spellEnd"/>
            <w:r w:rsidRPr="00134A57">
              <w:t xml:space="preserve"> Imaging Exchange Server</w:t>
            </w:r>
          </w:p>
        </w:tc>
      </w:tr>
    </w:tbl>
    <w:p w:rsidR="00835C50" w:rsidRDefault="00835C50" w:rsidP="00835C50">
      <w:pPr>
        <w:pStyle w:val="Heading1"/>
        <w:numPr>
          <w:ilvl w:val="0"/>
          <w:numId w:val="0"/>
        </w:numPr>
        <w:ind w:left="720"/>
      </w:pPr>
    </w:p>
    <w:p w:rsidR="00080748" w:rsidRDefault="00080748" w:rsidP="00080748">
      <w:pPr>
        <w:pStyle w:val="Heading1"/>
      </w:pPr>
      <w:bookmarkStart w:id="9" w:name="_Toc419040751"/>
      <w:r>
        <w:t>System Summary</w:t>
      </w:r>
      <w:bookmarkEnd w:id="9"/>
    </w:p>
    <w:p w:rsidR="00080748" w:rsidRPr="00941A2C" w:rsidRDefault="006D6882" w:rsidP="00024DCC">
      <w:pPr>
        <w:pStyle w:val="InstructionalText1"/>
        <w:jc w:val="both"/>
        <w:rPr>
          <w:i w:val="0"/>
          <w:color w:val="auto"/>
          <w:sz w:val="22"/>
          <w:szCs w:val="22"/>
        </w:rPr>
      </w:pPr>
      <w:r w:rsidRPr="00941A2C">
        <w:rPr>
          <w:i w:val="0"/>
          <w:color w:val="auto"/>
          <w:sz w:val="22"/>
          <w:szCs w:val="22"/>
        </w:rPr>
        <w:t xml:space="preserve">The </w:t>
      </w:r>
      <w:proofErr w:type="spellStart"/>
      <w:r w:rsidRPr="00941A2C">
        <w:rPr>
          <w:i w:val="0"/>
          <w:color w:val="auto"/>
          <w:sz w:val="22"/>
          <w:szCs w:val="22"/>
        </w:rPr>
        <w:t>VistA</w:t>
      </w:r>
      <w:proofErr w:type="spellEnd"/>
      <w:r w:rsidRPr="00941A2C">
        <w:rPr>
          <w:i w:val="0"/>
          <w:color w:val="auto"/>
          <w:sz w:val="22"/>
          <w:szCs w:val="22"/>
        </w:rPr>
        <w:t xml:space="preserve"> Imaging </w:t>
      </w:r>
      <w:proofErr w:type="spellStart"/>
      <w:r w:rsidRPr="00941A2C">
        <w:rPr>
          <w:i w:val="0"/>
          <w:color w:val="auto"/>
          <w:sz w:val="22"/>
          <w:szCs w:val="22"/>
        </w:rPr>
        <w:t>Telepathology</w:t>
      </w:r>
      <w:proofErr w:type="spellEnd"/>
      <w:r w:rsidRPr="00941A2C">
        <w:rPr>
          <w:i w:val="0"/>
          <w:color w:val="auto"/>
          <w:sz w:val="22"/>
          <w:szCs w:val="22"/>
        </w:rPr>
        <w:t xml:space="preserve"> Application provides a comprehensive </w:t>
      </w:r>
      <w:proofErr w:type="spellStart"/>
      <w:r w:rsidRPr="00941A2C">
        <w:rPr>
          <w:i w:val="0"/>
          <w:color w:val="auto"/>
          <w:sz w:val="22"/>
          <w:szCs w:val="22"/>
        </w:rPr>
        <w:t>worklist</w:t>
      </w:r>
      <w:proofErr w:type="spellEnd"/>
      <w:r w:rsidRPr="00941A2C">
        <w:rPr>
          <w:i w:val="0"/>
          <w:color w:val="auto"/>
          <w:sz w:val="22"/>
          <w:szCs w:val="22"/>
        </w:rPr>
        <w:t xml:space="preserve"> for Anatomic Pathology cases.  The </w:t>
      </w:r>
      <w:proofErr w:type="spellStart"/>
      <w:r w:rsidRPr="00941A2C">
        <w:rPr>
          <w:i w:val="0"/>
          <w:color w:val="auto"/>
          <w:sz w:val="22"/>
          <w:szCs w:val="22"/>
        </w:rPr>
        <w:t>worklist</w:t>
      </w:r>
      <w:proofErr w:type="spellEnd"/>
      <w:r w:rsidRPr="00941A2C">
        <w:rPr>
          <w:i w:val="0"/>
          <w:color w:val="auto"/>
          <w:sz w:val="22"/>
          <w:szCs w:val="22"/>
        </w:rPr>
        <w:t xml:space="preserve"> has two major components, the </w:t>
      </w:r>
      <w:proofErr w:type="spellStart"/>
      <w:r w:rsidRPr="00941A2C">
        <w:rPr>
          <w:i w:val="0"/>
          <w:color w:val="auto"/>
          <w:sz w:val="22"/>
          <w:szCs w:val="22"/>
        </w:rPr>
        <w:t>Telepathology</w:t>
      </w:r>
      <w:proofErr w:type="spellEnd"/>
      <w:r w:rsidRPr="00941A2C">
        <w:rPr>
          <w:i w:val="0"/>
          <w:color w:val="auto"/>
          <w:sz w:val="22"/>
          <w:szCs w:val="22"/>
        </w:rPr>
        <w:t xml:space="preserve"> Configurator and the </w:t>
      </w:r>
      <w:proofErr w:type="spellStart"/>
      <w:r w:rsidRPr="00941A2C">
        <w:rPr>
          <w:i w:val="0"/>
          <w:color w:val="auto"/>
          <w:sz w:val="22"/>
          <w:szCs w:val="22"/>
        </w:rPr>
        <w:t>Telepathology</w:t>
      </w:r>
      <w:proofErr w:type="spellEnd"/>
      <w:r w:rsidRPr="00941A2C">
        <w:rPr>
          <w:i w:val="0"/>
          <w:color w:val="auto"/>
          <w:sz w:val="22"/>
          <w:szCs w:val="22"/>
        </w:rPr>
        <w:t xml:space="preserve"> </w:t>
      </w:r>
      <w:proofErr w:type="spellStart"/>
      <w:r w:rsidRPr="00941A2C">
        <w:rPr>
          <w:i w:val="0"/>
          <w:color w:val="auto"/>
          <w:sz w:val="22"/>
          <w:szCs w:val="22"/>
        </w:rPr>
        <w:t>worklist</w:t>
      </w:r>
      <w:proofErr w:type="spellEnd"/>
      <w:r w:rsidRPr="00941A2C">
        <w:rPr>
          <w:i w:val="0"/>
          <w:color w:val="auto"/>
          <w:sz w:val="22"/>
          <w:szCs w:val="22"/>
        </w:rPr>
        <w:t xml:space="preserve">.  The </w:t>
      </w:r>
      <w:proofErr w:type="spellStart"/>
      <w:r w:rsidRPr="00941A2C">
        <w:rPr>
          <w:i w:val="0"/>
          <w:color w:val="auto"/>
          <w:sz w:val="22"/>
          <w:szCs w:val="22"/>
        </w:rPr>
        <w:t>Telepathology</w:t>
      </w:r>
      <w:proofErr w:type="spellEnd"/>
      <w:r w:rsidRPr="00941A2C">
        <w:rPr>
          <w:i w:val="0"/>
          <w:color w:val="auto"/>
          <w:sz w:val="22"/>
          <w:szCs w:val="22"/>
        </w:rPr>
        <w:t xml:space="preserve"> Configurator is used by the system administrators and provides the ability to set parameters for the timeout period, and the </w:t>
      </w:r>
      <w:proofErr w:type="spellStart"/>
      <w:r w:rsidRPr="00941A2C">
        <w:rPr>
          <w:i w:val="0"/>
          <w:color w:val="auto"/>
          <w:sz w:val="22"/>
          <w:szCs w:val="22"/>
        </w:rPr>
        <w:t>rentention</w:t>
      </w:r>
      <w:proofErr w:type="spellEnd"/>
      <w:r w:rsidRPr="00941A2C">
        <w:rPr>
          <w:i w:val="0"/>
          <w:color w:val="auto"/>
          <w:sz w:val="22"/>
          <w:szCs w:val="22"/>
        </w:rPr>
        <w:t xml:space="preserve"> date for verified and released cases that are displayed on the </w:t>
      </w:r>
      <w:proofErr w:type="spellStart"/>
      <w:r w:rsidRPr="00941A2C">
        <w:rPr>
          <w:i w:val="0"/>
          <w:color w:val="auto"/>
          <w:sz w:val="22"/>
          <w:szCs w:val="22"/>
        </w:rPr>
        <w:t>worklist</w:t>
      </w:r>
      <w:proofErr w:type="spellEnd"/>
      <w:r w:rsidRPr="00941A2C">
        <w:rPr>
          <w:i w:val="0"/>
          <w:color w:val="auto"/>
          <w:sz w:val="22"/>
          <w:szCs w:val="22"/>
        </w:rPr>
        <w:t xml:space="preserve">.  The </w:t>
      </w:r>
      <w:proofErr w:type="spellStart"/>
      <w:r w:rsidRPr="00941A2C">
        <w:rPr>
          <w:i w:val="0"/>
          <w:color w:val="auto"/>
          <w:sz w:val="22"/>
          <w:szCs w:val="22"/>
        </w:rPr>
        <w:t>Telepathology</w:t>
      </w:r>
      <w:proofErr w:type="spellEnd"/>
      <w:r w:rsidRPr="00941A2C">
        <w:rPr>
          <w:i w:val="0"/>
          <w:color w:val="auto"/>
          <w:sz w:val="22"/>
          <w:szCs w:val="22"/>
        </w:rPr>
        <w:t xml:space="preserve"> </w:t>
      </w:r>
      <w:proofErr w:type="spellStart"/>
      <w:r w:rsidRPr="00941A2C">
        <w:rPr>
          <w:i w:val="0"/>
          <w:color w:val="auto"/>
          <w:sz w:val="22"/>
          <w:szCs w:val="22"/>
        </w:rPr>
        <w:t>worklist</w:t>
      </w:r>
      <w:proofErr w:type="spellEnd"/>
      <w:r w:rsidRPr="00941A2C">
        <w:rPr>
          <w:i w:val="0"/>
          <w:color w:val="auto"/>
          <w:sz w:val="22"/>
          <w:szCs w:val="22"/>
        </w:rPr>
        <w:t xml:space="preserve"> is comprised of two tabs, the Unread List and the Read List.  Each tab provides Anatomic Pathology case information from the site the user is logged into providing a comprehensive list of the cases accessioned into the </w:t>
      </w:r>
      <w:proofErr w:type="spellStart"/>
      <w:r w:rsidRPr="00941A2C">
        <w:rPr>
          <w:i w:val="0"/>
          <w:color w:val="auto"/>
          <w:sz w:val="22"/>
          <w:szCs w:val="22"/>
        </w:rPr>
        <w:t>VistA</w:t>
      </w:r>
      <w:proofErr w:type="spellEnd"/>
      <w:r w:rsidRPr="00941A2C">
        <w:rPr>
          <w:i w:val="0"/>
          <w:color w:val="auto"/>
          <w:sz w:val="22"/>
          <w:szCs w:val="22"/>
        </w:rPr>
        <w:t xml:space="preserve"> Laboratory package.  As these cases are updated, completed, verified and released the </w:t>
      </w:r>
      <w:proofErr w:type="spellStart"/>
      <w:r w:rsidRPr="00941A2C">
        <w:rPr>
          <w:i w:val="0"/>
          <w:color w:val="auto"/>
          <w:sz w:val="22"/>
          <w:szCs w:val="22"/>
        </w:rPr>
        <w:t>worklist</w:t>
      </w:r>
      <w:proofErr w:type="spellEnd"/>
      <w:r w:rsidRPr="00941A2C">
        <w:rPr>
          <w:i w:val="0"/>
          <w:color w:val="auto"/>
          <w:sz w:val="22"/>
          <w:szCs w:val="22"/>
        </w:rPr>
        <w:t xml:space="preserve"> provides information </w:t>
      </w:r>
      <w:r w:rsidR="005905DE" w:rsidRPr="00941A2C">
        <w:rPr>
          <w:i w:val="0"/>
          <w:color w:val="auto"/>
          <w:sz w:val="22"/>
          <w:szCs w:val="22"/>
        </w:rPr>
        <w:t xml:space="preserve">that the pathologist may use to track their daily workload.  </w:t>
      </w:r>
      <w:r w:rsidR="00797FC5" w:rsidRPr="00941A2C">
        <w:rPr>
          <w:i w:val="0"/>
          <w:color w:val="auto"/>
          <w:sz w:val="22"/>
          <w:szCs w:val="22"/>
        </w:rPr>
        <w:t>Image information has also been added into this application, which provides the ability to associate DICOM images from a vendor modality and associate it with a case that has a status of unread.  Cases that contain a status of completed, verified/released are unable to participate in the image association process at this time.</w:t>
      </w:r>
    </w:p>
    <w:p w:rsidR="005905DE" w:rsidRDefault="005905DE" w:rsidP="005905DE">
      <w:pPr>
        <w:pStyle w:val="BodyText"/>
      </w:pPr>
    </w:p>
    <w:p w:rsidR="00835C50" w:rsidRDefault="00835C50" w:rsidP="005905DE">
      <w:pPr>
        <w:pStyle w:val="BodyText"/>
      </w:pPr>
    </w:p>
    <w:p w:rsidR="00835C50" w:rsidRDefault="00835C50" w:rsidP="005905DE">
      <w:pPr>
        <w:pStyle w:val="BodyText"/>
      </w:pPr>
    </w:p>
    <w:p w:rsidR="00835C50" w:rsidRDefault="00835C50" w:rsidP="005905DE">
      <w:pPr>
        <w:pStyle w:val="BodyText"/>
      </w:pPr>
    </w:p>
    <w:p w:rsidR="00835C50" w:rsidRDefault="00835C50" w:rsidP="005905DE">
      <w:pPr>
        <w:pStyle w:val="BodyText"/>
      </w:pPr>
    </w:p>
    <w:p w:rsidR="00835C50" w:rsidRDefault="00835C50" w:rsidP="005905DE">
      <w:pPr>
        <w:pStyle w:val="BodyText"/>
      </w:pPr>
    </w:p>
    <w:p w:rsidR="00835C50" w:rsidRDefault="00835C50" w:rsidP="005905DE">
      <w:pPr>
        <w:pStyle w:val="BodyText"/>
      </w:pPr>
    </w:p>
    <w:p w:rsidR="00835C50" w:rsidRDefault="00835C50" w:rsidP="005905DE">
      <w:pPr>
        <w:pStyle w:val="BodyText"/>
      </w:pPr>
    </w:p>
    <w:p w:rsidR="00835C50" w:rsidRDefault="00835C50" w:rsidP="005905DE">
      <w:pPr>
        <w:pStyle w:val="BodyText"/>
      </w:pPr>
    </w:p>
    <w:p w:rsidR="00835C50" w:rsidRPr="005905DE" w:rsidRDefault="00835C50" w:rsidP="005905DE">
      <w:pPr>
        <w:pStyle w:val="BodyText"/>
      </w:pPr>
    </w:p>
    <w:p w:rsidR="00080748" w:rsidRDefault="00080748" w:rsidP="00080748">
      <w:pPr>
        <w:pStyle w:val="Heading2"/>
      </w:pPr>
      <w:r>
        <w:tab/>
      </w:r>
      <w:bookmarkStart w:id="10" w:name="_Toc419040752"/>
      <w:r>
        <w:t>User Access Levels</w:t>
      </w:r>
      <w:bookmarkEnd w:id="10"/>
    </w:p>
    <w:tbl>
      <w:tblPr>
        <w:tblStyle w:val="TableGrid"/>
        <w:tblW w:w="0" w:type="auto"/>
        <w:tblLook w:val="04A0" w:firstRow="1" w:lastRow="0" w:firstColumn="1" w:lastColumn="0" w:noHBand="0" w:noVBand="1"/>
      </w:tblPr>
      <w:tblGrid>
        <w:gridCol w:w="2988"/>
        <w:gridCol w:w="4254"/>
      </w:tblGrid>
      <w:tr w:rsidR="00941A2C" w:rsidTr="00941A2C">
        <w:trPr>
          <w:trHeight w:val="161"/>
        </w:trPr>
        <w:tc>
          <w:tcPr>
            <w:tcW w:w="2988" w:type="dxa"/>
            <w:shd w:val="clear" w:color="auto" w:fill="DDD9C3" w:themeFill="background2" w:themeFillShade="E6"/>
          </w:tcPr>
          <w:p w:rsidR="00941A2C" w:rsidRPr="00941A2C" w:rsidRDefault="00941A2C" w:rsidP="00430602">
            <w:pPr>
              <w:pStyle w:val="BodyText"/>
              <w:rPr>
                <w:sz w:val="20"/>
              </w:rPr>
            </w:pPr>
            <w:r w:rsidRPr="00941A2C">
              <w:rPr>
                <w:sz w:val="20"/>
              </w:rPr>
              <w:t>Application</w:t>
            </w:r>
          </w:p>
        </w:tc>
        <w:tc>
          <w:tcPr>
            <w:tcW w:w="4254" w:type="dxa"/>
            <w:shd w:val="clear" w:color="auto" w:fill="DDD9C3" w:themeFill="background2" w:themeFillShade="E6"/>
          </w:tcPr>
          <w:p w:rsidR="00941A2C" w:rsidRPr="00941A2C" w:rsidRDefault="00941A2C" w:rsidP="00430602">
            <w:pPr>
              <w:pStyle w:val="BodyText"/>
              <w:rPr>
                <w:sz w:val="20"/>
              </w:rPr>
            </w:pPr>
            <w:r w:rsidRPr="00941A2C">
              <w:rPr>
                <w:sz w:val="20"/>
              </w:rPr>
              <w:t xml:space="preserve">Keys/Menu </w:t>
            </w:r>
          </w:p>
        </w:tc>
      </w:tr>
      <w:tr w:rsidR="00430602" w:rsidTr="00941A2C">
        <w:trPr>
          <w:trHeight w:val="527"/>
        </w:trPr>
        <w:tc>
          <w:tcPr>
            <w:tcW w:w="2988" w:type="dxa"/>
          </w:tcPr>
          <w:p w:rsidR="00430602" w:rsidRPr="00941A2C" w:rsidRDefault="00941A2C" w:rsidP="00430602">
            <w:pPr>
              <w:pStyle w:val="BodyText"/>
              <w:rPr>
                <w:sz w:val="20"/>
              </w:rPr>
            </w:pPr>
            <w:proofErr w:type="spellStart"/>
            <w:r w:rsidRPr="00941A2C">
              <w:rPr>
                <w:sz w:val="20"/>
              </w:rPr>
              <w:t>Telepathology</w:t>
            </w:r>
            <w:proofErr w:type="spellEnd"/>
            <w:r w:rsidRPr="00941A2C">
              <w:rPr>
                <w:sz w:val="20"/>
              </w:rPr>
              <w:t xml:space="preserve"> Configurator</w:t>
            </w:r>
          </w:p>
        </w:tc>
        <w:tc>
          <w:tcPr>
            <w:tcW w:w="4254" w:type="dxa"/>
          </w:tcPr>
          <w:p w:rsidR="00430602" w:rsidRPr="00875D54" w:rsidRDefault="00941A2C" w:rsidP="00430602">
            <w:pPr>
              <w:pStyle w:val="BodyText"/>
              <w:rPr>
                <w:sz w:val="20"/>
              </w:rPr>
            </w:pPr>
            <w:r w:rsidRPr="00875D54">
              <w:rPr>
                <w:sz w:val="20"/>
              </w:rPr>
              <w:t>MAG SYSTEM</w:t>
            </w:r>
            <w:r w:rsidR="00835C50">
              <w:rPr>
                <w:sz w:val="20"/>
              </w:rPr>
              <w:t xml:space="preserve"> </w:t>
            </w:r>
          </w:p>
          <w:p w:rsidR="00941A2C" w:rsidRPr="00875D54" w:rsidRDefault="00941A2C" w:rsidP="00430602">
            <w:pPr>
              <w:pStyle w:val="BodyText"/>
              <w:rPr>
                <w:sz w:val="20"/>
              </w:rPr>
            </w:pPr>
            <w:r w:rsidRPr="00875D54">
              <w:rPr>
                <w:sz w:val="20"/>
              </w:rPr>
              <w:t>LR LAB</w:t>
            </w:r>
          </w:p>
          <w:p w:rsidR="00941A2C" w:rsidRPr="00875D54" w:rsidRDefault="00941A2C" w:rsidP="00430602">
            <w:pPr>
              <w:pStyle w:val="BodyText"/>
              <w:rPr>
                <w:sz w:val="20"/>
                <w:u w:val="single"/>
              </w:rPr>
            </w:pPr>
            <w:r w:rsidRPr="00875D54">
              <w:rPr>
                <w:sz w:val="20"/>
                <w:u w:val="single"/>
              </w:rPr>
              <w:t>Secondary menu :</w:t>
            </w:r>
          </w:p>
          <w:p w:rsidR="00941A2C" w:rsidRPr="003E699F" w:rsidRDefault="00941A2C" w:rsidP="00941A2C">
            <w:pPr>
              <w:rPr>
                <w:sz w:val="20"/>
                <w:szCs w:val="20"/>
              </w:rPr>
            </w:pPr>
            <w:r w:rsidRPr="003E699F">
              <w:rPr>
                <w:sz w:val="20"/>
                <w:szCs w:val="20"/>
              </w:rPr>
              <w:lastRenderedPageBreak/>
              <w:t>MAGTP WORKLIST MGR</w:t>
            </w:r>
          </w:p>
          <w:p w:rsidR="00941A2C" w:rsidRPr="00941A2C" w:rsidRDefault="00941A2C" w:rsidP="00430602">
            <w:pPr>
              <w:pStyle w:val="BodyText"/>
              <w:rPr>
                <w:sz w:val="20"/>
              </w:rPr>
            </w:pPr>
          </w:p>
        </w:tc>
      </w:tr>
      <w:tr w:rsidR="00430602" w:rsidTr="00941A2C">
        <w:trPr>
          <w:trHeight w:val="538"/>
        </w:trPr>
        <w:tc>
          <w:tcPr>
            <w:tcW w:w="2988" w:type="dxa"/>
          </w:tcPr>
          <w:p w:rsidR="00430602" w:rsidRPr="003E699F" w:rsidRDefault="00941A2C" w:rsidP="00430602">
            <w:pPr>
              <w:pStyle w:val="BodyText"/>
              <w:rPr>
                <w:sz w:val="20"/>
              </w:rPr>
            </w:pPr>
            <w:proofErr w:type="spellStart"/>
            <w:r w:rsidRPr="003E699F">
              <w:rPr>
                <w:sz w:val="20"/>
              </w:rPr>
              <w:lastRenderedPageBreak/>
              <w:t>Telepathology</w:t>
            </w:r>
            <w:proofErr w:type="spellEnd"/>
            <w:r w:rsidRPr="003E699F">
              <w:rPr>
                <w:sz w:val="20"/>
              </w:rPr>
              <w:t xml:space="preserve"> </w:t>
            </w:r>
            <w:proofErr w:type="spellStart"/>
            <w:r w:rsidRPr="003E699F">
              <w:rPr>
                <w:sz w:val="20"/>
              </w:rPr>
              <w:t>Worklist</w:t>
            </w:r>
            <w:proofErr w:type="spellEnd"/>
          </w:p>
        </w:tc>
        <w:tc>
          <w:tcPr>
            <w:tcW w:w="4254" w:type="dxa"/>
          </w:tcPr>
          <w:p w:rsidR="00835C50" w:rsidRDefault="00875D54" w:rsidP="00875D54">
            <w:pPr>
              <w:pStyle w:val="BodyText"/>
              <w:rPr>
                <w:sz w:val="20"/>
              </w:rPr>
            </w:pPr>
            <w:r w:rsidRPr="003E699F">
              <w:rPr>
                <w:sz w:val="20"/>
              </w:rPr>
              <w:t>LR LAB</w:t>
            </w:r>
          </w:p>
          <w:p w:rsidR="00835C50" w:rsidRPr="003E699F" w:rsidRDefault="00835C50" w:rsidP="00875D54">
            <w:pPr>
              <w:pStyle w:val="BodyText"/>
              <w:rPr>
                <w:sz w:val="20"/>
              </w:rPr>
            </w:pPr>
            <w:r>
              <w:rPr>
                <w:sz w:val="20"/>
              </w:rPr>
              <w:t>*MAG SYSTEM</w:t>
            </w:r>
          </w:p>
          <w:p w:rsidR="00875D54" w:rsidRPr="003E699F" w:rsidRDefault="00875D54" w:rsidP="00875D54">
            <w:pPr>
              <w:pStyle w:val="BodyText"/>
              <w:rPr>
                <w:sz w:val="20"/>
                <w:u w:val="single"/>
              </w:rPr>
            </w:pPr>
            <w:r w:rsidRPr="003E699F">
              <w:rPr>
                <w:sz w:val="20"/>
                <w:u w:val="single"/>
              </w:rPr>
              <w:t>Secondary menu :</w:t>
            </w:r>
          </w:p>
          <w:p w:rsidR="00875D54" w:rsidRPr="003E699F" w:rsidRDefault="00875D54" w:rsidP="00875D54">
            <w:pPr>
              <w:rPr>
                <w:sz w:val="20"/>
                <w:szCs w:val="20"/>
              </w:rPr>
            </w:pPr>
            <w:r w:rsidRPr="003E699F">
              <w:rPr>
                <w:sz w:val="20"/>
                <w:szCs w:val="20"/>
              </w:rPr>
              <w:t>MAGTP WORKLIST MGR</w:t>
            </w:r>
          </w:p>
          <w:p w:rsidR="00430602" w:rsidRPr="003E699F" w:rsidRDefault="00430602" w:rsidP="00430602">
            <w:pPr>
              <w:pStyle w:val="BodyText"/>
            </w:pPr>
          </w:p>
        </w:tc>
      </w:tr>
    </w:tbl>
    <w:p w:rsidR="00430602" w:rsidRPr="00835C50" w:rsidRDefault="00835C50" w:rsidP="00430602">
      <w:pPr>
        <w:pStyle w:val="BodyText"/>
        <w:rPr>
          <w:sz w:val="16"/>
          <w:szCs w:val="16"/>
        </w:rPr>
      </w:pPr>
      <w:r w:rsidRPr="00835C50">
        <w:rPr>
          <w:sz w:val="16"/>
          <w:szCs w:val="16"/>
        </w:rPr>
        <w:t xml:space="preserve">*MAG SYSTEM allows a user access to the </w:t>
      </w:r>
      <w:proofErr w:type="spellStart"/>
      <w:r w:rsidRPr="00835C50">
        <w:rPr>
          <w:sz w:val="16"/>
          <w:szCs w:val="16"/>
        </w:rPr>
        <w:t>Telepathology</w:t>
      </w:r>
      <w:proofErr w:type="spellEnd"/>
      <w:r w:rsidRPr="00835C50">
        <w:rPr>
          <w:sz w:val="16"/>
          <w:szCs w:val="16"/>
        </w:rPr>
        <w:t xml:space="preserve"> </w:t>
      </w:r>
      <w:proofErr w:type="spellStart"/>
      <w:r w:rsidRPr="00835C50">
        <w:rPr>
          <w:sz w:val="16"/>
          <w:szCs w:val="16"/>
        </w:rPr>
        <w:t>worklist</w:t>
      </w:r>
      <w:proofErr w:type="spellEnd"/>
      <w:r w:rsidRPr="00835C50">
        <w:rPr>
          <w:sz w:val="16"/>
          <w:szCs w:val="16"/>
        </w:rPr>
        <w:t xml:space="preserve"> but provide no functionality.</w:t>
      </w:r>
    </w:p>
    <w:p w:rsidR="00080748" w:rsidRDefault="00080748" w:rsidP="00080748">
      <w:pPr>
        <w:pStyle w:val="InstructionalText1"/>
      </w:pPr>
    </w:p>
    <w:p w:rsidR="00080748" w:rsidRDefault="00080748" w:rsidP="00080748">
      <w:pPr>
        <w:pStyle w:val="Heading1"/>
      </w:pPr>
      <w:bookmarkStart w:id="11" w:name="_Toc419040753"/>
      <w:r>
        <w:t>Getting Started</w:t>
      </w:r>
      <w:bookmarkEnd w:id="11"/>
    </w:p>
    <w:p w:rsidR="00080748" w:rsidRDefault="00FA0110" w:rsidP="00080748">
      <w:pPr>
        <w:pStyle w:val="Heading2"/>
      </w:pPr>
      <w:bookmarkStart w:id="12" w:name="_Toc419040754"/>
      <w:proofErr w:type="spellStart"/>
      <w:r>
        <w:t>Telepathology</w:t>
      </w:r>
      <w:proofErr w:type="spellEnd"/>
      <w:r>
        <w:t xml:space="preserve"> Configurator</w:t>
      </w:r>
      <w:bookmarkEnd w:id="12"/>
    </w:p>
    <w:p w:rsidR="00024DCC" w:rsidRPr="00941A2C" w:rsidRDefault="00024DCC" w:rsidP="00024DCC">
      <w:pPr>
        <w:pStyle w:val="InstructionalText1"/>
        <w:jc w:val="both"/>
        <w:rPr>
          <w:i w:val="0"/>
          <w:color w:val="auto"/>
          <w:sz w:val="22"/>
          <w:szCs w:val="22"/>
        </w:rPr>
      </w:pPr>
      <w:r w:rsidRPr="00941A2C">
        <w:rPr>
          <w:i w:val="0"/>
          <w:color w:val="auto"/>
          <w:sz w:val="22"/>
          <w:szCs w:val="22"/>
        </w:rPr>
        <w:t xml:space="preserve">The </w:t>
      </w:r>
      <w:proofErr w:type="spellStart"/>
      <w:r w:rsidRPr="00941A2C">
        <w:rPr>
          <w:i w:val="0"/>
          <w:color w:val="auto"/>
          <w:sz w:val="22"/>
          <w:szCs w:val="22"/>
        </w:rPr>
        <w:t>VistA</w:t>
      </w:r>
      <w:proofErr w:type="spellEnd"/>
      <w:r w:rsidRPr="00941A2C">
        <w:rPr>
          <w:i w:val="0"/>
          <w:color w:val="auto"/>
          <w:sz w:val="22"/>
          <w:szCs w:val="22"/>
        </w:rPr>
        <w:t xml:space="preserve"> Imaging </w:t>
      </w:r>
      <w:proofErr w:type="spellStart"/>
      <w:r w:rsidRPr="00941A2C">
        <w:rPr>
          <w:i w:val="0"/>
          <w:color w:val="auto"/>
          <w:sz w:val="22"/>
          <w:szCs w:val="22"/>
        </w:rPr>
        <w:t>Telepathology</w:t>
      </w:r>
      <w:proofErr w:type="spellEnd"/>
      <w:r w:rsidRPr="00941A2C">
        <w:rPr>
          <w:i w:val="0"/>
          <w:color w:val="auto"/>
          <w:sz w:val="22"/>
          <w:szCs w:val="22"/>
        </w:rPr>
        <w:t xml:space="preserve"> Application provides a comprehensive </w:t>
      </w:r>
      <w:proofErr w:type="spellStart"/>
      <w:r w:rsidRPr="00941A2C">
        <w:rPr>
          <w:i w:val="0"/>
          <w:color w:val="auto"/>
          <w:sz w:val="22"/>
          <w:szCs w:val="22"/>
        </w:rPr>
        <w:t>worklist</w:t>
      </w:r>
      <w:proofErr w:type="spellEnd"/>
      <w:r w:rsidRPr="00941A2C">
        <w:rPr>
          <w:i w:val="0"/>
          <w:color w:val="auto"/>
          <w:sz w:val="22"/>
          <w:szCs w:val="22"/>
        </w:rPr>
        <w:t xml:space="preserve"> for Anatomic </w:t>
      </w:r>
      <w:proofErr w:type="spellStart"/>
      <w:r w:rsidR="00BF014E">
        <w:rPr>
          <w:i w:val="0"/>
          <w:color w:val="auto"/>
          <w:sz w:val="22"/>
          <w:szCs w:val="22"/>
        </w:rPr>
        <w:t>xxxxxx</w:t>
      </w:r>
      <w:r w:rsidRPr="00941A2C">
        <w:rPr>
          <w:i w:val="0"/>
          <w:color w:val="auto"/>
          <w:sz w:val="22"/>
          <w:szCs w:val="22"/>
        </w:rPr>
        <w:t>two</w:t>
      </w:r>
      <w:proofErr w:type="spellEnd"/>
      <w:r w:rsidRPr="00941A2C">
        <w:rPr>
          <w:i w:val="0"/>
          <w:color w:val="auto"/>
          <w:sz w:val="22"/>
          <w:szCs w:val="22"/>
        </w:rPr>
        <w:t xml:space="preserve"> major components, the </w:t>
      </w:r>
      <w:proofErr w:type="spellStart"/>
      <w:r w:rsidRPr="00941A2C">
        <w:rPr>
          <w:i w:val="0"/>
          <w:color w:val="auto"/>
          <w:sz w:val="22"/>
          <w:szCs w:val="22"/>
        </w:rPr>
        <w:t>Telepathology</w:t>
      </w:r>
      <w:proofErr w:type="spellEnd"/>
      <w:r w:rsidRPr="00941A2C">
        <w:rPr>
          <w:i w:val="0"/>
          <w:color w:val="auto"/>
          <w:sz w:val="22"/>
          <w:szCs w:val="22"/>
        </w:rPr>
        <w:t xml:space="preserve"> Configurator and the </w:t>
      </w:r>
    </w:p>
    <w:p w:rsidR="00024DCC" w:rsidRPr="00024DCC" w:rsidRDefault="00024DCC" w:rsidP="00024DCC">
      <w:pPr>
        <w:pStyle w:val="BodyText"/>
      </w:pPr>
    </w:p>
    <w:p w:rsidR="007753F0" w:rsidRDefault="009D75BB" w:rsidP="007753F0">
      <w:pPr>
        <w:pStyle w:val="BodyText"/>
        <w:keepNext/>
      </w:pPr>
      <w:r>
        <w:rPr>
          <w:noProof/>
        </w:rPr>
        <w:drawing>
          <wp:inline distT="0" distB="0" distL="0" distR="0" wp14:anchorId="28DD9DA7" wp14:editId="58F5E6D0">
            <wp:extent cx="4544704" cy="2702060"/>
            <wp:effectExtent l="0" t="0" r="825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4704" cy="2702060"/>
                    </a:xfrm>
                    <a:prstGeom prst="rect">
                      <a:avLst/>
                    </a:prstGeom>
                    <a:noFill/>
                    <a:ln>
                      <a:noFill/>
                    </a:ln>
                  </pic:spPr>
                </pic:pic>
              </a:graphicData>
            </a:graphic>
          </wp:inline>
        </w:drawing>
      </w:r>
    </w:p>
    <w:p w:rsidR="009D75BB" w:rsidRPr="009D75BB" w:rsidRDefault="007753F0" w:rsidP="007753F0">
      <w:pPr>
        <w:pStyle w:val="Caption"/>
      </w:pPr>
      <w:r>
        <w:t xml:space="preserve">Figure </w:t>
      </w:r>
      <w:r w:rsidR="00843B0E">
        <w:fldChar w:fldCharType="begin"/>
      </w:r>
      <w:r w:rsidR="00843B0E">
        <w:instrText xml:space="preserve"> SEQ Figure \* ARABIC </w:instrText>
      </w:r>
      <w:r w:rsidR="00843B0E">
        <w:fldChar w:fldCharType="separate"/>
      </w:r>
      <w:r>
        <w:rPr>
          <w:noProof/>
        </w:rPr>
        <w:t>1</w:t>
      </w:r>
      <w:r w:rsidR="00843B0E">
        <w:rPr>
          <w:noProof/>
        </w:rPr>
        <w:fldChar w:fldCharType="end"/>
      </w:r>
      <w:r>
        <w:t xml:space="preserve"> - </w:t>
      </w:r>
      <w:proofErr w:type="spellStart"/>
      <w:r>
        <w:t>Telepathology</w:t>
      </w:r>
      <w:proofErr w:type="spellEnd"/>
      <w:r>
        <w:t xml:space="preserve"> Configurator showing default settings.</w:t>
      </w:r>
    </w:p>
    <w:p w:rsidR="007753F0" w:rsidRDefault="007753F0" w:rsidP="007753F0">
      <w:pPr>
        <w:pStyle w:val="Heading2"/>
        <w:numPr>
          <w:ilvl w:val="0"/>
          <w:numId w:val="0"/>
        </w:numPr>
        <w:ind w:left="907"/>
      </w:pPr>
    </w:p>
    <w:p w:rsidR="007753F0" w:rsidRDefault="00327FE4" w:rsidP="00327FE4">
      <w:pPr>
        <w:pStyle w:val="Heading2"/>
        <w:numPr>
          <w:ilvl w:val="0"/>
          <w:numId w:val="0"/>
        </w:numPr>
        <w:ind w:left="907" w:hanging="907"/>
      </w:pPr>
      <w:bookmarkStart w:id="13" w:name="_Toc419040755"/>
      <w:r>
        <w:t xml:space="preserve">The </w:t>
      </w:r>
      <w:proofErr w:type="spellStart"/>
      <w:r>
        <w:t>Telepathology</w:t>
      </w:r>
      <w:proofErr w:type="spellEnd"/>
      <w:r>
        <w:t xml:space="preserve"> Configurator</w:t>
      </w:r>
      <w:bookmarkEnd w:id="13"/>
      <w:r>
        <w:t xml:space="preserve"> </w:t>
      </w:r>
    </w:p>
    <w:p w:rsidR="001E3832" w:rsidRDefault="001E3832" w:rsidP="001E3832">
      <w:pPr>
        <w:pStyle w:val="BodyText"/>
      </w:pPr>
    </w:p>
    <w:p w:rsidR="001E3832" w:rsidRDefault="001E3832" w:rsidP="001E3832">
      <w:pPr>
        <w:pStyle w:val="BodyText"/>
      </w:pPr>
    </w:p>
    <w:p w:rsidR="001E3832" w:rsidRDefault="001E3832" w:rsidP="001E3832">
      <w:pPr>
        <w:pStyle w:val="BodyText"/>
      </w:pPr>
    </w:p>
    <w:p w:rsidR="001E3832" w:rsidRPr="001E3832" w:rsidRDefault="001E3832" w:rsidP="001E3832">
      <w:pPr>
        <w:pStyle w:val="BodyText"/>
      </w:pPr>
    </w:p>
    <w:p w:rsidR="007753F0" w:rsidRDefault="007753F0" w:rsidP="007753F0">
      <w:pPr>
        <w:pStyle w:val="BodyText"/>
      </w:pPr>
    </w:p>
    <w:p w:rsidR="007753F0" w:rsidRPr="007753F0" w:rsidRDefault="007753F0" w:rsidP="007753F0">
      <w:pPr>
        <w:pStyle w:val="BodyText"/>
      </w:pPr>
    </w:p>
    <w:p w:rsidR="00080748" w:rsidRDefault="007753F0" w:rsidP="00080748">
      <w:pPr>
        <w:pStyle w:val="Heading2"/>
      </w:pPr>
      <w:bookmarkStart w:id="14" w:name="_Toc419040756"/>
      <w:proofErr w:type="spellStart"/>
      <w:r>
        <w:t>T</w:t>
      </w:r>
      <w:r w:rsidR="00FA0110">
        <w:t>elepathology</w:t>
      </w:r>
      <w:proofErr w:type="spellEnd"/>
      <w:r w:rsidR="00FA0110">
        <w:t xml:space="preserve"> </w:t>
      </w:r>
      <w:proofErr w:type="spellStart"/>
      <w:r w:rsidR="00FA0110">
        <w:t>Worklist</w:t>
      </w:r>
      <w:bookmarkEnd w:id="14"/>
      <w:proofErr w:type="spellEnd"/>
    </w:p>
    <w:p w:rsidR="00A92DC1" w:rsidRDefault="00A92DC1" w:rsidP="00A92DC1">
      <w:pPr>
        <w:pStyle w:val="BodyText"/>
      </w:pPr>
    </w:p>
    <w:p w:rsidR="00024972" w:rsidRPr="00941A2C" w:rsidRDefault="00024972" w:rsidP="00024972">
      <w:pPr>
        <w:pStyle w:val="InstructionalText1"/>
        <w:jc w:val="both"/>
        <w:rPr>
          <w:i w:val="0"/>
          <w:color w:val="auto"/>
          <w:sz w:val="22"/>
          <w:szCs w:val="22"/>
        </w:rPr>
      </w:pPr>
      <w:r w:rsidRPr="00941A2C">
        <w:rPr>
          <w:i w:val="0"/>
          <w:color w:val="auto"/>
          <w:sz w:val="22"/>
          <w:szCs w:val="22"/>
        </w:rPr>
        <w:t xml:space="preserve">The </w:t>
      </w:r>
      <w:proofErr w:type="spellStart"/>
      <w:r w:rsidRPr="00941A2C">
        <w:rPr>
          <w:i w:val="0"/>
          <w:color w:val="auto"/>
          <w:sz w:val="22"/>
          <w:szCs w:val="22"/>
        </w:rPr>
        <w:t>VistA</w:t>
      </w:r>
      <w:proofErr w:type="spellEnd"/>
      <w:r w:rsidRPr="00941A2C">
        <w:rPr>
          <w:i w:val="0"/>
          <w:color w:val="auto"/>
          <w:sz w:val="22"/>
          <w:szCs w:val="22"/>
        </w:rPr>
        <w:t xml:space="preserve"> Imaging </w:t>
      </w:r>
      <w:proofErr w:type="spellStart"/>
      <w:r w:rsidRPr="00941A2C">
        <w:rPr>
          <w:i w:val="0"/>
          <w:color w:val="auto"/>
          <w:sz w:val="22"/>
          <w:szCs w:val="22"/>
        </w:rPr>
        <w:t>Telepathology</w:t>
      </w:r>
      <w:proofErr w:type="spellEnd"/>
      <w:r w:rsidRPr="00941A2C">
        <w:rPr>
          <w:i w:val="0"/>
          <w:color w:val="auto"/>
          <w:sz w:val="22"/>
          <w:szCs w:val="22"/>
        </w:rPr>
        <w:t xml:space="preserve"> Application provides a comprehensive </w:t>
      </w:r>
      <w:proofErr w:type="spellStart"/>
      <w:r w:rsidRPr="00941A2C">
        <w:rPr>
          <w:i w:val="0"/>
          <w:color w:val="auto"/>
          <w:sz w:val="22"/>
          <w:szCs w:val="22"/>
        </w:rPr>
        <w:t>worklist</w:t>
      </w:r>
      <w:proofErr w:type="spellEnd"/>
      <w:r w:rsidRPr="00941A2C">
        <w:rPr>
          <w:i w:val="0"/>
          <w:color w:val="auto"/>
          <w:sz w:val="22"/>
          <w:szCs w:val="22"/>
        </w:rPr>
        <w:t xml:space="preserve"> for Anatomic Pathology cases.  The </w:t>
      </w:r>
      <w:proofErr w:type="spellStart"/>
      <w:r w:rsidRPr="00941A2C">
        <w:rPr>
          <w:i w:val="0"/>
          <w:color w:val="auto"/>
          <w:sz w:val="22"/>
          <w:szCs w:val="22"/>
        </w:rPr>
        <w:t>worklist</w:t>
      </w:r>
      <w:proofErr w:type="spellEnd"/>
      <w:r w:rsidRPr="00941A2C">
        <w:rPr>
          <w:i w:val="0"/>
          <w:color w:val="auto"/>
          <w:sz w:val="22"/>
          <w:szCs w:val="22"/>
        </w:rPr>
        <w:t xml:space="preserve"> has two major components, the </w:t>
      </w:r>
      <w:proofErr w:type="spellStart"/>
      <w:r w:rsidRPr="00941A2C">
        <w:rPr>
          <w:i w:val="0"/>
          <w:color w:val="auto"/>
          <w:sz w:val="22"/>
          <w:szCs w:val="22"/>
        </w:rPr>
        <w:t>Telepathology</w:t>
      </w:r>
      <w:proofErr w:type="spellEnd"/>
      <w:r w:rsidRPr="00941A2C">
        <w:rPr>
          <w:i w:val="0"/>
          <w:color w:val="auto"/>
          <w:sz w:val="22"/>
          <w:szCs w:val="22"/>
        </w:rPr>
        <w:t xml:space="preserve"> Configurator and the </w:t>
      </w:r>
      <w:r>
        <w:rPr>
          <w:i w:val="0"/>
          <w:color w:val="auto"/>
          <w:sz w:val="22"/>
          <w:szCs w:val="22"/>
        </w:rPr>
        <w:t>xxx</w:t>
      </w:r>
    </w:p>
    <w:p w:rsidR="00024972" w:rsidRDefault="00024972" w:rsidP="00A92DC1">
      <w:pPr>
        <w:pStyle w:val="BodyText"/>
      </w:pPr>
    </w:p>
    <w:p w:rsidR="00BF014E" w:rsidRDefault="00BF014E" w:rsidP="00A92DC1">
      <w:pPr>
        <w:pStyle w:val="BodyText"/>
      </w:pPr>
    </w:p>
    <w:p w:rsidR="00024972" w:rsidRPr="00A92DC1" w:rsidRDefault="00024972" w:rsidP="00A92DC1">
      <w:pPr>
        <w:pStyle w:val="BodyText"/>
      </w:pPr>
    </w:p>
    <w:p w:rsidR="007753F0" w:rsidRDefault="007753F0" w:rsidP="007753F0">
      <w:pPr>
        <w:pStyle w:val="Heading2"/>
        <w:keepNext/>
        <w:numPr>
          <w:ilvl w:val="0"/>
          <w:numId w:val="0"/>
        </w:numPr>
        <w:ind w:left="907"/>
      </w:pPr>
    </w:p>
    <w:p w:rsidR="007753F0" w:rsidRDefault="007753F0" w:rsidP="007753F0">
      <w:pPr>
        <w:pStyle w:val="BodyText"/>
      </w:pPr>
    </w:p>
    <w:p w:rsidR="007753F0" w:rsidRDefault="007753F0" w:rsidP="007753F0">
      <w:pPr>
        <w:pStyle w:val="BodyText"/>
      </w:pPr>
    </w:p>
    <w:p w:rsidR="00BF014E" w:rsidRDefault="00BF014E" w:rsidP="007753F0">
      <w:pPr>
        <w:pStyle w:val="BodyText"/>
      </w:pPr>
    </w:p>
    <w:p w:rsidR="00BF014E" w:rsidRDefault="00BF014E" w:rsidP="007753F0">
      <w:pPr>
        <w:pStyle w:val="BodyText"/>
      </w:pPr>
      <w:r>
        <w:rPr>
          <w:noProof/>
        </w:rPr>
        <w:drawing>
          <wp:inline distT="0" distB="0" distL="0" distR="0" wp14:anchorId="5B1FEF34" wp14:editId="7328873D">
            <wp:extent cx="4544608" cy="3787254"/>
            <wp:effectExtent l="0" t="0" r="889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4582" cy="3787233"/>
                    </a:xfrm>
                    <a:prstGeom prst="rect">
                      <a:avLst/>
                    </a:prstGeom>
                    <a:noFill/>
                    <a:ln>
                      <a:noFill/>
                    </a:ln>
                  </pic:spPr>
                </pic:pic>
              </a:graphicData>
            </a:graphic>
          </wp:inline>
        </w:drawing>
      </w:r>
    </w:p>
    <w:p w:rsidR="00BF014E" w:rsidRDefault="00BF014E" w:rsidP="007753F0">
      <w:pPr>
        <w:pStyle w:val="BodyText"/>
      </w:pPr>
    </w:p>
    <w:p w:rsidR="00BF014E" w:rsidRDefault="00BF014E" w:rsidP="00BF014E">
      <w:pPr>
        <w:pStyle w:val="Caption"/>
        <w:ind w:left="900"/>
      </w:pPr>
      <w:r>
        <w:t xml:space="preserve">Figure </w:t>
      </w:r>
      <w:r w:rsidR="00843B0E">
        <w:fldChar w:fldCharType="begin"/>
      </w:r>
      <w:r w:rsidR="00843B0E">
        <w:instrText xml:space="preserve"> SEQ Figure \* ARABIC </w:instrText>
      </w:r>
      <w:r w:rsidR="00843B0E">
        <w:fldChar w:fldCharType="separate"/>
      </w:r>
      <w:r>
        <w:rPr>
          <w:noProof/>
        </w:rPr>
        <w:t>2</w:t>
      </w:r>
      <w:r w:rsidR="00843B0E">
        <w:rPr>
          <w:noProof/>
        </w:rPr>
        <w:fldChar w:fldCharType="end"/>
      </w:r>
      <w:r>
        <w:t xml:space="preserve"> - </w:t>
      </w:r>
      <w:proofErr w:type="spellStart"/>
      <w:r>
        <w:t>Telepathology</w:t>
      </w:r>
      <w:proofErr w:type="spellEnd"/>
      <w:r>
        <w:t xml:space="preserve"> </w:t>
      </w:r>
      <w:proofErr w:type="spellStart"/>
      <w:r>
        <w:t>Worklist</w:t>
      </w:r>
      <w:proofErr w:type="spellEnd"/>
      <w:r>
        <w:t xml:space="preserve"> showing the Unread tab.</w:t>
      </w:r>
    </w:p>
    <w:p w:rsidR="00BF014E" w:rsidRDefault="00BF014E" w:rsidP="007753F0">
      <w:pPr>
        <w:pStyle w:val="BodyText"/>
      </w:pPr>
    </w:p>
    <w:p w:rsidR="007753F0" w:rsidRDefault="007753F0" w:rsidP="007753F0">
      <w:pPr>
        <w:pStyle w:val="BodyText"/>
        <w:keepNext/>
      </w:pPr>
      <w:r>
        <w:rPr>
          <w:noProof/>
        </w:rPr>
        <w:lastRenderedPageBreak/>
        <w:drawing>
          <wp:inline distT="0" distB="0" distL="0" distR="0" wp14:anchorId="30F45626" wp14:editId="2899C0CE">
            <wp:extent cx="4783540" cy="39696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7007" cy="3972525"/>
                    </a:xfrm>
                    <a:prstGeom prst="rect">
                      <a:avLst/>
                    </a:prstGeom>
                    <a:noFill/>
                    <a:ln>
                      <a:noFill/>
                    </a:ln>
                  </pic:spPr>
                </pic:pic>
              </a:graphicData>
            </a:graphic>
          </wp:inline>
        </w:drawing>
      </w:r>
    </w:p>
    <w:p w:rsidR="007753F0" w:rsidRDefault="007753F0" w:rsidP="007753F0">
      <w:pPr>
        <w:pStyle w:val="Caption"/>
      </w:pPr>
      <w:r>
        <w:t xml:space="preserve">Figure </w:t>
      </w:r>
      <w:r w:rsidR="00843B0E">
        <w:fldChar w:fldCharType="begin"/>
      </w:r>
      <w:r w:rsidR="00843B0E">
        <w:instrText xml:space="preserve"> SEQ Figure \* ARABIC </w:instrText>
      </w:r>
      <w:r w:rsidR="00843B0E">
        <w:fldChar w:fldCharType="separate"/>
      </w:r>
      <w:r>
        <w:rPr>
          <w:noProof/>
        </w:rPr>
        <w:t>3</w:t>
      </w:r>
      <w:r w:rsidR="00843B0E">
        <w:rPr>
          <w:noProof/>
        </w:rPr>
        <w:fldChar w:fldCharType="end"/>
      </w:r>
      <w:r>
        <w:t xml:space="preserve"> - </w:t>
      </w:r>
      <w:proofErr w:type="spellStart"/>
      <w:r>
        <w:t>Telepathology</w:t>
      </w:r>
      <w:proofErr w:type="spellEnd"/>
      <w:r>
        <w:t xml:space="preserve"> </w:t>
      </w:r>
      <w:proofErr w:type="spellStart"/>
      <w:r>
        <w:t>Worklist</w:t>
      </w:r>
      <w:proofErr w:type="spellEnd"/>
      <w:r>
        <w:t xml:space="preserve"> showing a case with images.</w:t>
      </w:r>
    </w:p>
    <w:p w:rsidR="007753F0" w:rsidRDefault="007753F0" w:rsidP="007753F0"/>
    <w:p w:rsidR="007753F0" w:rsidRDefault="007753F0" w:rsidP="007753F0"/>
    <w:p w:rsidR="007753F0" w:rsidRPr="007753F0" w:rsidRDefault="007753F0" w:rsidP="007753F0"/>
    <w:p w:rsidR="00080748" w:rsidRDefault="00FA0110" w:rsidP="00080748">
      <w:pPr>
        <w:pStyle w:val="Heading2"/>
      </w:pPr>
      <w:bookmarkStart w:id="15" w:name="_Toc419040757"/>
      <w:r>
        <w:t>Using Clinical Display to view Images</w:t>
      </w:r>
      <w:bookmarkEnd w:id="15"/>
    </w:p>
    <w:p w:rsidR="00080748" w:rsidRDefault="005A46A7" w:rsidP="00080748">
      <w:pPr>
        <w:pStyle w:val="InstructionalText1"/>
        <w:rPr>
          <w:i w:val="0"/>
          <w:color w:val="auto"/>
        </w:rPr>
      </w:pPr>
      <w:r w:rsidRPr="005A46A7">
        <w:rPr>
          <w:i w:val="0"/>
          <w:color w:val="auto"/>
        </w:rPr>
        <w:t xml:space="preserve">The </w:t>
      </w:r>
      <w:proofErr w:type="spellStart"/>
      <w:r w:rsidRPr="005A46A7">
        <w:rPr>
          <w:i w:val="0"/>
          <w:color w:val="auto"/>
        </w:rPr>
        <w:t>Telepathology</w:t>
      </w:r>
      <w:proofErr w:type="spellEnd"/>
      <w:r w:rsidRPr="005A46A7">
        <w:rPr>
          <w:i w:val="0"/>
          <w:color w:val="auto"/>
        </w:rPr>
        <w:t xml:space="preserve"> </w:t>
      </w:r>
      <w:proofErr w:type="spellStart"/>
      <w:r w:rsidRPr="005A46A7">
        <w:rPr>
          <w:i w:val="0"/>
          <w:color w:val="auto"/>
        </w:rPr>
        <w:t>worklist</w:t>
      </w:r>
      <w:proofErr w:type="spellEnd"/>
      <w:r w:rsidRPr="005A46A7">
        <w:rPr>
          <w:i w:val="0"/>
          <w:color w:val="auto"/>
        </w:rPr>
        <w:t xml:space="preserve"> has included functions that now allow for approved DICOM modalities to associate images with Laboratory Anatomic Pathology cases.   Located on the </w:t>
      </w:r>
      <w:proofErr w:type="spellStart"/>
      <w:r w:rsidRPr="005A46A7">
        <w:rPr>
          <w:i w:val="0"/>
          <w:color w:val="auto"/>
        </w:rPr>
        <w:t>Worklist</w:t>
      </w:r>
      <w:proofErr w:type="spellEnd"/>
      <w:r w:rsidRPr="005A46A7">
        <w:rPr>
          <w:i w:val="0"/>
          <w:color w:val="auto"/>
        </w:rPr>
        <w:t xml:space="preserve"> (both Unread and Read tabs) is a button that reads View Images.   When an image count is present that means there are images associated </w:t>
      </w:r>
      <w:r>
        <w:rPr>
          <w:i w:val="0"/>
          <w:color w:val="auto"/>
        </w:rPr>
        <w:t xml:space="preserve">with a particular accession. In order to view those images the user may manually launch the Clinical Display application or the user may select the View Images button directly from the </w:t>
      </w:r>
      <w:proofErr w:type="spellStart"/>
      <w:r>
        <w:rPr>
          <w:i w:val="0"/>
          <w:color w:val="auto"/>
        </w:rPr>
        <w:t>Worklist</w:t>
      </w:r>
      <w:proofErr w:type="spellEnd"/>
      <w:r>
        <w:rPr>
          <w:i w:val="0"/>
          <w:color w:val="auto"/>
        </w:rPr>
        <w:t xml:space="preserve">.  When that button is clicked, the </w:t>
      </w:r>
      <w:proofErr w:type="spellStart"/>
      <w:r>
        <w:rPr>
          <w:i w:val="0"/>
          <w:color w:val="auto"/>
        </w:rPr>
        <w:t>VistA</w:t>
      </w:r>
      <w:proofErr w:type="spellEnd"/>
      <w:r>
        <w:rPr>
          <w:i w:val="0"/>
          <w:color w:val="auto"/>
        </w:rPr>
        <w:t xml:space="preserve"> Imaging Clinical Display application will launch displaying all images for the patient selected.   (Note – CCOW must be actively running on the system in order for patient context to be maintained.)</w:t>
      </w:r>
    </w:p>
    <w:p w:rsidR="008F08E1" w:rsidRPr="008F08E1" w:rsidRDefault="008F08E1" w:rsidP="008F08E1">
      <w:pPr>
        <w:pStyle w:val="BodyText"/>
      </w:pPr>
    </w:p>
    <w:p w:rsidR="00080748" w:rsidRDefault="00080748" w:rsidP="00080748">
      <w:pPr>
        <w:pStyle w:val="Heading2"/>
      </w:pPr>
      <w:bookmarkStart w:id="16" w:name="_Toc419040758"/>
      <w:r>
        <w:t>Exit System</w:t>
      </w:r>
      <w:bookmarkEnd w:id="16"/>
    </w:p>
    <w:p w:rsidR="00080748" w:rsidRDefault="001920AB" w:rsidP="00266761">
      <w:pPr>
        <w:pStyle w:val="InstructionalText1"/>
        <w:jc w:val="both"/>
      </w:pPr>
      <w:r w:rsidRPr="00693097">
        <w:rPr>
          <w:i w:val="0"/>
          <w:color w:val="auto"/>
        </w:rPr>
        <w:t xml:space="preserve">Both the </w:t>
      </w:r>
      <w:proofErr w:type="spellStart"/>
      <w:r w:rsidRPr="00693097">
        <w:rPr>
          <w:i w:val="0"/>
          <w:color w:val="auto"/>
        </w:rPr>
        <w:t>Telepathology</w:t>
      </w:r>
      <w:proofErr w:type="spellEnd"/>
      <w:r w:rsidRPr="00693097">
        <w:rPr>
          <w:i w:val="0"/>
          <w:color w:val="auto"/>
        </w:rPr>
        <w:t xml:space="preserve"> Configurator and the </w:t>
      </w:r>
      <w:proofErr w:type="spellStart"/>
      <w:r w:rsidRPr="00693097">
        <w:rPr>
          <w:i w:val="0"/>
          <w:color w:val="auto"/>
        </w:rPr>
        <w:t>Telepathology</w:t>
      </w:r>
      <w:proofErr w:type="spellEnd"/>
      <w:r w:rsidRPr="00693097">
        <w:rPr>
          <w:i w:val="0"/>
          <w:color w:val="auto"/>
        </w:rPr>
        <w:t xml:space="preserve"> </w:t>
      </w:r>
      <w:proofErr w:type="spellStart"/>
      <w:r w:rsidRPr="00693097">
        <w:rPr>
          <w:i w:val="0"/>
          <w:color w:val="auto"/>
        </w:rPr>
        <w:t>Worklist</w:t>
      </w:r>
      <w:proofErr w:type="spellEnd"/>
      <w:r w:rsidRPr="00693097">
        <w:rPr>
          <w:i w:val="0"/>
          <w:color w:val="auto"/>
        </w:rPr>
        <w:t xml:space="preserve"> utilize the same mechanism to log off or exit the system.  From the main menu select File and then LOG OFF or Exit. </w:t>
      </w:r>
      <w:r w:rsidR="00693097" w:rsidRPr="00693097">
        <w:rPr>
          <w:i w:val="0"/>
          <w:color w:val="auto"/>
        </w:rPr>
        <w:t>Done</w:t>
      </w:r>
      <w:r w:rsidR="00693097">
        <w:t xml:space="preserve">. </w:t>
      </w:r>
    </w:p>
    <w:p w:rsidR="00F50595" w:rsidRDefault="00F50595" w:rsidP="00F50595">
      <w:pPr>
        <w:pStyle w:val="BodyText"/>
      </w:pPr>
    </w:p>
    <w:p w:rsidR="00F50595" w:rsidRDefault="00F50595" w:rsidP="00F50595">
      <w:pPr>
        <w:pStyle w:val="Heading1"/>
      </w:pPr>
      <w:bookmarkStart w:id="17" w:name="_Toc419040759"/>
      <w:r>
        <w:lastRenderedPageBreak/>
        <w:t xml:space="preserve">Using the </w:t>
      </w:r>
      <w:proofErr w:type="spellStart"/>
      <w:r>
        <w:t>Telepathology</w:t>
      </w:r>
      <w:proofErr w:type="spellEnd"/>
      <w:r>
        <w:t xml:space="preserve"> </w:t>
      </w:r>
      <w:proofErr w:type="spellStart"/>
      <w:r>
        <w:t>Worklist</w:t>
      </w:r>
      <w:bookmarkEnd w:id="17"/>
      <w:proofErr w:type="spellEnd"/>
    </w:p>
    <w:p w:rsidR="00F50595" w:rsidRDefault="00F50595" w:rsidP="00F50595">
      <w:pPr>
        <w:pStyle w:val="BodyText"/>
      </w:pPr>
    </w:p>
    <w:p w:rsidR="00F50595" w:rsidRDefault="00266761" w:rsidP="00F50595">
      <w:pPr>
        <w:pStyle w:val="Heading2"/>
      </w:pPr>
      <w:bookmarkStart w:id="18" w:name="_Toc419040760"/>
      <w:r>
        <w:t>Reserve/Un-Reserve a Case</w:t>
      </w:r>
      <w:bookmarkEnd w:id="18"/>
    </w:p>
    <w:p w:rsidR="00266761" w:rsidRDefault="00266761" w:rsidP="00266761">
      <w:pPr>
        <w:pStyle w:val="InstructionalText1"/>
        <w:jc w:val="both"/>
        <w:rPr>
          <w:i w:val="0"/>
          <w:color w:val="auto"/>
        </w:rPr>
      </w:pPr>
      <w:r>
        <w:rPr>
          <w:i w:val="0"/>
          <w:color w:val="auto"/>
        </w:rPr>
        <w:t xml:space="preserve">Right a case on the case </w:t>
      </w:r>
      <w:r w:rsidR="005664E6">
        <w:rPr>
          <w:i w:val="0"/>
          <w:color w:val="auto"/>
        </w:rPr>
        <w:t xml:space="preserve">list to reserve </w:t>
      </w:r>
      <w:r>
        <w:rPr>
          <w:i w:val="0"/>
          <w:color w:val="auto"/>
        </w:rPr>
        <w:t>a case.</w:t>
      </w:r>
      <w:r w:rsidR="005664E6">
        <w:rPr>
          <w:i w:val="0"/>
          <w:color w:val="auto"/>
        </w:rPr>
        <w:t xml:space="preserve">  The Reserved By column should reflect the corresponding user.</w:t>
      </w:r>
    </w:p>
    <w:p w:rsidR="00266761" w:rsidRDefault="005664E6" w:rsidP="00266761">
      <w:pPr>
        <w:pStyle w:val="BodyText"/>
      </w:pPr>
      <w:r>
        <w:rPr>
          <w:noProof/>
        </w:rPr>
        <w:drawing>
          <wp:inline distT="0" distB="0" distL="0" distR="0" wp14:anchorId="0D2237D8" wp14:editId="74C504B3">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5664E6" w:rsidRDefault="005664E6" w:rsidP="00266761">
      <w:pPr>
        <w:pStyle w:val="BodyText"/>
      </w:pPr>
    </w:p>
    <w:p w:rsidR="005664E6" w:rsidRDefault="005664E6" w:rsidP="005664E6">
      <w:pPr>
        <w:pStyle w:val="InstructionalText1"/>
        <w:jc w:val="both"/>
        <w:rPr>
          <w:i w:val="0"/>
          <w:color w:val="auto"/>
        </w:rPr>
      </w:pPr>
      <w:r>
        <w:rPr>
          <w:i w:val="0"/>
          <w:color w:val="auto"/>
        </w:rPr>
        <w:t>Right a case on the case list to un-reserve a reserved case.</w:t>
      </w:r>
    </w:p>
    <w:p w:rsidR="005664E6" w:rsidRDefault="00F4045D" w:rsidP="00266761">
      <w:pPr>
        <w:pStyle w:val="BodyText"/>
      </w:pPr>
      <w:r>
        <w:rPr>
          <w:noProof/>
        </w:rPr>
        <w:lastRenderedPageBreak/>
        <w:drawing>
          <wp:inline distT="0" distB="0" distL="0" distR="0" wp14:anchorId="188891BB" wp14:editId="4A4B7146">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5664E6" w:rsidRDefault="005664E6" w:rsidP="00266761">
      <w:pPr>
        <w:pStyle w:val="BodyText"/>
      </w:pPr>
    </w:p>
    <w:p w:rsidR="00266761" w:rsidRPr="00266761" w:rsidRDefault="00266761" w:rsidP="00266761">
      <w:pPr>
        <w:pStyle w:val="BodyText"/>
      </w:pPr>
    </w:p>
    <w:p w:rsidR="00F50595" w:rsidRDefault="00F50595" w:rsidP="00F50595">
      <w:pPr>
        <w:pStyle w:val="Heading2"/>
      </w:pPr>
      <w:bookmarkStart w:id="19" w:name="_Toc419040761"/>
      <w:r>
        <w:t>Reports</w:t>
      </w:r>
      <w:bookmarkEnd w:id="19"/>
    </w:p>
    <w:p w:rsidR="00516D0A" w:rsidRDefault="00516D0A" w:rsidP="00516D0A">
      <w:pPr>
        <w:pStyle w:val="InstructionalText1"/>
        <w:jc w:val="both"/>
        <w:rPr>
          <w:i w:val="0"/>
          <w:color w:val="auto"/>
        </w:rPr>
      </w:pPr>
      <w:r>
        <w:rPr>
          <w:i w:val="0"/>
          <w:color w:val="auto"/>
        </w:rPr>
        <w:t xml:space="preserve">Right a case on the case list </w:t>
      </w:r>
      <w:r w:rsidR="007403F6">
        <w:rPr>
          <w:i w:val="0"/>
          <w:color w:val="auto"/>
        </w:rPr>
        <w:t xml:space="preserve">and select View Report </w:t>
      </w:r>
      <w:r>
        <w:rPr>
          <w:i w:val="0"/>
          <w:color w:val="auto"/>
        </w:rPr>
        <w:t xml:space="preserve">to </w:t>
      </w:r>
      <w:r w:rsidR="007403F6">
        <w:rPr>
          <w:i w:val="0"/>
          <w:color w:val="auto"/>
        </w:rPr>
        <w:t>view the report of the case</w:t>
      </w:r>
      <w:r>
        <w:rPr>
          <w:i w:val="0"/>
          <w:color w:val="auto"/>
        </w:rPr>
        <w:t>.</w:t>
      </w:r>
    </w:p>
    <w:p w:rsidR="007403F6" w:rsidRPr="007403F6" w:rsidRDefault="007403F6" w:rsidP="007403F6">
      <w:pPr>
        <w:pStyle w:val="BodyText"/>
      </w:pPr>
    </w:p>
    <w:p w:rsidR="007403F6" w:rsidRPr="007403F6" w:rsidRDefault="007403F6" w:rsidP="007403F6">
      <w:pPr>
        <w:pStyle w:val="BodyText"/>
      </w:pPr>
      <w:r>
        <w:rPr>
          <w:noProof/>
        </w:rPr>
        <w:drawing>
          <wp:inline distT="0" distB="0" distL="0" distR="0" wp14:anchorId="72AFEB94" wp14:editId="0242ED9A">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rsidR="007403F6" w:rsidRDefault="00667C24" w:rsidP="007403F6">
      <w:pPr>
        <w:pStyle w:val="InstructionalText1"/>
        <w:jc w:val="both"/>
        <w:rPr>
          <w:i w:val="0"/>
          <w:color w:val="auto"/>
        </w:rPr>
      </w:pPr>
      <w:r>
        <w:rPr>
          <w:i w:val="0"/>
          <w:color w:val="auto"/>
        </w:rPr>
        <w:lastRenderedPageBreak/>
        <w:t xml:space="preserve">To edit a report, </w:t>
      </w:r>
      <w:r w:rsidR="007403F6">
        <w:rPr>
          <w:i w:val="0"/>
          <w:color w:val="auto"/>
        </w:rPr>
        <w:t xml:space="preserve">select </w:t>
      </w:r>
      <w:r>
        <w:rPr>
          <w:i w:val="0"/>
          <w:color w:val="auto"/>
        </w:rPr>
        <w:t>Edit</w:t>
      </w:r>
      <w:r w:rsidR="007403F6">
        <w:rPr>
          <w:i w:val="0"/>
          <w:color w:val="auto"/>
        </w:rPr>
        <w:t xml:space="preserve"> R</w:t>
      </w:r>
      <w:r>
        <w:rPr>
          <w:i w:val="0"/>
          <w:color w:val="auto"/>
        </w:rPr>
        <w:t>eport</w:t>
      </w:r>
      <w:r w:rsidR="007403F6">
        <w:rPr>
          <w:i w:val="0"/>
          <w:color w:val="auto"/>
        </w:rPr>
        <w:t>.</w:t>
      </w:r>
    </w:p>
    <w:p w:rsidR="00516D0A" w:rsidRDefault="00667C24" w:rsidP="00516D0A">
      <w:pPr>
        <w:pStyle w:val="BodyText"/>
      </w:pPr>
      <w:r>
        <w:rPr>
          <w:noProof/>
        </w:rPr>
        <w:drawing>
          <wp:inline distT="0" distB="0" distL="0" distR="0" wp14:anchorId="2F724E95" wp14:editId="050EF249">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rsidR="00667C24" w:rsidRDefault="00667C24" w:rsidP="00516D0A">
      <w:pPr>
        <w:pStyle w:val="BodyText"/>
      </w:pPr>
    </w:p>
    <w:p w:rsidR="00667C24" w:rsidRDefault="005F392F" w:rsidP="005F392F">
      <w:pPr>
        <w:pStyle w:val="BodyText"/>
        <w:jc w:val="both"/>
      </w:pPr>
      <w:r>
        <w:t xml:space="preserve">There are three tabs: Main, Supplementary, and Coding. For the Supplementary Report, the left pane is used to enter new information.  And the right pane shows </w:t>
      </w:r>
      <w:proofErr w:type="gramStart"/>
      <w:r>
        <w:t>the  information</w:t>
      </w:r>
      <w:proofErr w:type="gramEnd"/>
      <w:r>
        <w:t xml:space="preserve"> entered before. When the New button is clicked, the text entered in the left pane will be added to the right pane.</w:t>
      </w:r>
    </w:p>
    <w:p w:rsidR="005F392F" w:rsidRDefault="005F392F" w:rsidP="00516D0A">
      <w:pPr>
        <w:pStyle w:val="BodyText"/>
      </w:pPr>
    </w:p>
    <w:p w:rsidR="007403F6" w:rsidRPr="00516D0A" w:rsidRDefault="005F392F" w:rsidP="00516D0A">
      <w:pPr>
        <w:pStyle w:val="BodyText"/>
      </w:pPr>
      <w:r>
        <w:rPr>
          <w:noProof/>
        </w:rPr>
        <w:drawing>
          <wp:inline distT="0" distB="0" distL="0" distR="0" wp14:anchorId="25E93ED0" wp14:editId="566587E6">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rsidR="00F50595" w:rsidRDefault="00F50595" w:rsidP="00F50595">
      <w:pPr>
        <w:pStyle w:val="Heading2"/>
      </w:pPr>
      <w:bookmarkStart w:id="20" w:name="_Toc419040762"/>
      <w:r>
        <w:lastRenderedPageBreak/>
        <w:t>Images</w:t>
      </w:r>
      <w:bookmarkEnd w:id="20"/>
    </w:p>
    <w:p w:rsidR="000E437B" w:rsidRDefault="00516D0A" w:rsidP="00516D0A">
      <w:pPr>
        <w:pStyle w:val="InstructionalText1"/>
        <w:jc w:val="both"/>
        <w:rPr>
          <w:i w:val="0"/>
          <w:color w:val="auto"/>
        </w:rPr>
      </w:pPr>
      <w:r>
        <w:rPr>
          <w:i w:val="0"/>
          <w:color w:val="auto"/>
        </w:rPr>
        <w:t xml:space="preserve">Right a case on the case </w:t>
      </w:r>
      <w:r w:rsidR="000E437B">
        <w:rPr>
          <w:i w:val="0"/>
          <w:color w:val="auto"/>
        </w:rPr>
        <w:t>list to and select View Images to view the images.</w:t>
      </w:r>
    </w:p>
    <w:p w:rsidR="00516D0A" w:rsidRPr="00516D0A" w:rsidRDefault="00516D0A" w:rsidP="00516D0A">
      <w:pPr>
        <w:pStyle w:val="BodyText"/>
      </w:pPr>
    </w:p>
    <w:p w:rsidR="00F50595" w:rsidRDefault="00F50595" w:rsidP="00F50595">
      <w:pPr>
        <w:pStyle w:val="Heading2"/>
      </w:pPr>
      <w:bookmarkStart w:id="21" w:name="_Toc419040763"/>
      <w:r>
        <w:t>Notes</w:t>
      </w:r>
      <w:bookmarkEnd w:id="21"/>
    </w:p>
    <w:p w:rsidR="00516D0A" w:rsidRDefault="00516D0A" w:rsidP="00516D0A">
      <w:pPr>
        <w:pStyle w:val="InstructionalText1"/>
        <w:jc w:val="both"/>
        <w:rPr>
          <w:i w:val="0"/>
          <w:color w:val="auto"/>
        </w:rPr>
      </w:pPr>
      <w:r>
        <w:rPr>
          <w:i w:val="0"/>
          <w:color w:val="auto"/>
        </w:rPr>
        <w:t xml:space="preserve">Right a case on the case list </w:t>
      </w:r>
      <w:r w:rsidR="00652EBF">
        <w:rPr>
          <w:i w:val="0"/>
          <w:color w:val="auto"/>
        </w:rPr>
        <w:t>and select View Notes to view the notes</w:t>
      </w:r>
      <w:r>
        <w:rPr>
          <w:i w:val="0"/>
          <w:color w:val="auto"/>
        </w:rPr>
        <w:t>.</w:t>
      </w:r>
      <w:r w:rsidR="00652EBF">
        <w:rPr>
          <w:i w:val="0"/>
          <w:color w:val="auto"/>
        </w:rPr>
        <w:t xml:space="preserve">  </w:t>
      </w:r>
    </w:p>
    <w:p w:rsidR="00516D0A" w:rsidRDefault="00652EBF" w:rsidP="00516D0A">
      <w:pPr>
        <w:pStyle w:val="BodyText"/>
      </w:pPr>
      <w:r>
        <w:rPr>
          <w:noProof/>
        </w:rPr>
        <w:drawing>
          <wp:inline distT="0" distB="0" distL="0" distR="0" wp14:anchorId="260A00DE" wp14:editId="333F9043">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rsidR="00652EBF" w:rsidRDefault="00652EBF" w:rsidP="00516D0A">
      <w:pPr>
        <w:pStyle w:val="BodyText"/>
      </w:pPr>
    </w:p>
    <w:p w:rsidR="00652EBF" w:rsidRDefault="00652EBF" w:rsidP="00516D0A">
      <w:pPr>
        <w:pStyle w:val="BodyText"/>
      </w:pPr>
    </w:p>
    <w:p w:rsidR="00652EBF" w:rsidRPr="00652EBF" w:rsidRDefault="00652EBF" w:rsidP="00652EBF">
      <w:pPr>
        <w:pStyle w:val="InstructionalText1"/>
        <w:jc w:val="both"/>
        <w:rPr>
          <w:i w:val="0"/>
          <w:color w:val="auto"/>
        </w:rPr>
      </w:pPr>
      <w:r>
        <w:rPr>
          <w:i w:val="0"/>
          <w:color w:val="auto"/>
        </w:rPr>
        <w:t>Click the Add button to add the new</w:t>
      </w:r>
      <w:r w:rsidR="000873D7">
        <w:rPr>
          <w:i w:val="0"/>
          <w:color w:val="auto"/>
        </w:rPr>
        <w:t xml:space="preserve">ly entered </w:t>
      </w:r>
      <w:proofErr w:type="gramStart"/>
      <w:r w:rsidR="000873D7">
        <w:rPr>
          <w:i w:val="0"/>
          <w:color w:val="auto"/>
        </w:rPr>
        <w:t>text</w:t>
      </w:r>
      <w:r>
        <w:rPr>
          <w:i w:val="0"/>
          <w:color w:val="auto"/>
        </w:rPr>
        <w:t xml:space="preserve">  and</w:t>
      </w:r>
      <w:proofErr w:type="gramEnd"/>
      <w:r>
        <w:rPr>
          <w:i w:val="0"/>
          <w:color w:val="auto"/>
        </w:rPr>
        <w:t xml:space="preserve"> it will be added to the upper display area.</w:t>
      </w:r>
    </w:p>
    <w:p w:rsidR="00652EBF" w:rsidRDefault="00652EBF" w:rsidP="00516D0A">
      <w:pPr>
        <w:pStyle w:val="BodyText"/>
      </w:pPr>
      <w:r>
        <w:rPr>
          <w:noProof/>
        </w:rPr>
        <w:lastRenderedPageBreak/>
        <w:drawing>
          <wp:inline distT="0" distB="0" distL="0" distR="0" wp14:anchorId="34059DA4" wp14:editId="295523B1">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rsidR="00652EBF" w:rsidRDefault="00652EBF" w:rsidP="00516D0A">
      <w:pPr>
        <w:pStyle w:val="BodyText"/>
      </w:pPr>
    </w:p>
    <w:p w:rsidR="00652EBF" w:rsidRPr="00516D0A" w:rsidRDefault="00652EBF" w:rsidP="00516D0A">
      <w:pPr>
        <w:pStyle w:val="BodyText"/>
      </w:pPr>
    </w:p>
    <w:p w:rsidR="002E15E5" w:rsidRDefault="002E15E5" w:rsidP="002E15E5">
      <w:pPr>
        <w:pStyle w:val="Heading2"/>
      </w:pPr>
      <w:bookmarkStart w:id="22" w:name="_Toc419040764"/>
      <w:r>
        <w:t>Consultation</w:t>
      </w:r>
      <w:bookmarkEnd w:id="22"/>
    </w:p>
    <w:p w:rsidR="00516D0A" w:rsidRDefault="003F7E7E" w:rsidP="00516D0A">
      <w:pPr>
        <w:pStyle w:val="InstructionalText1"/>
        <w:jc w:val="both"/>
        <w:rPr>
          <w:i w:val="0"/>
          <w:color w:val="auto"/>
        </w:rPr>
      </w:pPr>
      <w:r>
        <w:rPr>
          <w:i w:val="0"/>
          <w:color w:val="auto"/>
        </w:rPr>
        <w:t>To request a consultation,</w:t>
      </w:r>
      <w:r w:rsidR="006C2DEA">
        <w:rPr>
          <w:i w:val="0"/>
          <w:color w:val="auto"/>
        </w:rPr>
        <w:t xml:space="preserve"> right-click a case and choose </w:t>
      </w:r>
      <w:r w:rsidR="006C2DEA" w:rsidRPr="006C2DEA">
        <w:rPr>
          <w:b/>
          <w:i w:val="0"/>
          <w:color w:val="auto"/>
        </w:rPr>
        <w:t>C</w:t>
      </w:r>
      <w:r w:rsidRPr="006C2DEA">
        <w:rPr>
          <w:b/>
          <w:i w:val="0"/>
          <w:color w:val="auto"/>
        </w:rPr>
        <w:t>onsultation</w:t>
      </w:r>
      <w:r>
        <w:rPr>
          <w:i w:val="0"/>
          <w:color w:val="auto"/>
        </w:rPr>
        <w:t>.</w:t>
      </w:r>
    </w:p>
    <w:p w:rsidR="003F7E7E" w:rsidRPr="00870224" w:rsidRDefault="00870224" w:rsidP="003F7E7E">
      <w:pPr>
        <w:pStyle w:val="BodyText"/>
      </w:pPr>
      <w:r>
        <w:t xml:space="preserve">On the consultation site, the case will appear in the case list.  Right-click the case, and </w:t>
      </w:r>
      <w:r w:rsidRPr="00870224">
        <w:t xml:space="preserve">choose </w:t>
      </w:r>
      <w:r w:rsidRPr="00870224">
        <w:rPr>
          <w:b/>
        </w:rPr>
        <w:t>Consultation</w:t>
      </w:r>
      <w:r w:rsidRPr="00870224">
        <w:rPr>
          <w:b/>
        </w:rPr>
        <w:t>.</w:t>
      </w:r>
    </w:p>
    <w:p w:rsidR="00516D0A" w:rsidRDefault="00516D0A" w:rsidP="00516D0A">
      <w:pPr>
        <w:pStyle w:val="BodyText"/>
      </w:pPr>
    </w:p>
    <w:p w:rsidR="006C2DEA" w:rsidRPr="00516D0A" w:rsidRDefault="006C2DEA" w:rsidP="00516D0A">
      <w:pPr>
        <w:pStyle w:val="BodyText"/>
      </w:pPr>
      <w:r>
        <w:rPr>
          <w:noProof/>
        </w:rPr>
        <w:lastRenderedPageBreak/>
        <w:drawing>
          <wp:inline distT="0" distB="0" distL="0" distR="0" wp14:anchorId="35697198" wp14:editId="3324A11F">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rsidR="002E15E5" w:rsidRDefault="002E15E5" w:rsidP="002E15E5">
      <w:pPr>
        <w:pStyle w:val="BodyText"/>
      </w:pPr>
    </w:p>
    <w:p w:rsidR="00870224" w:rsidRDefault="00870224" w:rsidP="002E15E5">
      <w:pPr>
        <w:pStyle w:val="BodyText"/>
      </w:pPr>
      <w:r>
        <w:t xml:space="preserve">Click on the </w:t>
      </w:r>
      <w:r>
        <w:rPr>
          <w:b/>
        </w:rPr>
        <w:t>No</w:t>
      </w:r>
      <w:r>
        <w:t xml:space="preserve"> button on the Choice window to accept the consultation request.</w:t>
      </w:r>
    </w:p>
    <w:p w:rsidR="00870224" w:rsidRDefault="00870224" w:rsidP="002E15E5">
      <w:pPr>
        <w:pStyle w:val="BodyText"/>
      </w:pPr>
    </w:p>
    <w:p w:rsidR="002E15E5" w:rsidRDefault="002E15E5" w:rsidP="002E15E5">
      <w:pPr>
        <w:pStyle w:val="Heading2"/>
      </w:pPr>
      <w:bookmarkStart w:id="23" w:name="_Toc419040765"/>
      <w:r>
        <w:t>Default Health Summary</w:t>
      </w:r>
      <w:bookmarkEnd w:id="23"/>
    </w:p>
    <w:p w:rsidR="00516D0A" w:rsidRDefault="00516D0A" w:rsidP="00516D0A">
      <w:pPr>
        <w:pStyle w:val="InstructionalText1"/>
        <w:jc w:val="both"/>
        <w:rPr>
          <w:i w:val="0"/>
          <w:color w:val="auto"/>
        </w:rPr>
      </w:pPr>
      <w:r>
        <w:rPr>
          <w:i w:val="0"/>
          <w:color w:val="auto"/>
        </w:rPr>
        <w:t xml:space="preserve">Right a case on the case list </w:t>
      </w:r>
      <w:r w:rsidR="00B0321E">
        <w:rPr>
          <w:i w:val="0"/>
          <w:color w:val="auto"/>
        </w:rPr>
        <w:t xml:space="preserve">select View Default Health Summary to view the Default Health Summary.  </w:t>
      </w:r>
    </w:p>
    <w:p w:rsidR="00B0321E" w:rsidRDefault="00B0321E" w:rsidP="00B0321E">
      <w:pPr>
        <w:pStyle w:val="BodyText"/>
      </w:pPr>
    </w:p>
    <w:p w:rsidR="00B0321E" w:rsidRPr="00B0321E" w:rsidRDefault="00B0321E" w:rsidP="00B0321E">
      <w:pPr>
        <w:pStyle w:val="BodyText"/>
      </w:pPr>
      <w:r>
        <w:rPr>
          <w:noProof/>
        </w:rPr>
        <w:lastRenderedPageBreak/>
        <w:drawing>
          <wp:inline distT="0" distB="0" distL="0" distR="0" wp14:anchorId="357C8DE0" wp14:editId="67F8C01F">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rsidR="00516D0A" w:rsidRPr="00516D0A" w:rsidRDefault="00516D0A" w:rsidP="00516D0A">
      <w:pPr>
        <w:pStyle w:val="BodyText"/>
      </w:pPr>
    </w:p>
    <w:p w:rsidR="002E15E5" w:rsidRDefault="002E15E5" w:rsidP="002E15E5">
      <w:pPr>
        <w:pStyle w:val="BodyText"/>
      </w:pPr>
    </w:p>
    <w:p w:rsidR="002E15E5" w:rsidRDefault="002E15E5" w:rsidP="002E15E5">
      <w:pPr>
        <w:pStyle w:val="Heading2"/>
      </w:pPr>
      <w:bookmarkStart w:id="24" w:name="_Toc419040766"/>
      <w:r>
        <w:t>Health Summary List</w:t>
      </w:r>
      <w:bookmarkEnd w:id="24"/>
    </w:p>
    <w:p w:rsidR="00516D0A" w:rsidRDefault="00516D0A" w:rsidP="00516D0A">
      <w:pPr>
        <w:pStyle w:val="InstructionalText1"/>
        <w:jc w:val="both"/>
        <w:rPr>
          <w:i w:val="0"/>
          <w:color w:val="auto"/>
        </w:rPr>
      </w:pPr>
      <w:r>
        <w:rPr>
          <w:i w:val="0"/>
          <w:color w:val="auto"/>
        </w:rPr>
        <w:t xml:space="preserve">Right click a case on the case list and select Health Summary List to </w:t>
      </w:r>
      <w:proofErr w:type="gramStart"/>
      <w:r w:rsidR="00A63BA0">
        <w:rPr>
          <w:i w:val="0"/>
          <w:color w:val="auto"/>
        </w:rPr>
        <w:t xml:space="preserve">view </w:t>
      </w:r>
      <w:r>
        <w:rPr>
          <w:i w:val="0"/>
          <w:color w:val="auto"/>
        </w:rPr>
        <w:t xml:space="preserve"> the</w:t>
      </w:r>
      <w:proofErr w:type="gramEnd"/>
      <w:r>
        <w:rPr>
          <w:i w:val="0"/>
          <w:color w:val="auto"/>
        </w:rPr>
        <w:t xml:space="preserve"> Health Summary List.</w:t>
      </w:r>
    </w:p>
    <w:p w:rsidR="00CB42B6" w:rsidRPr="00F50595" w:rsidRDefault="00CB42B6" w:rsidP="00F50595">
      <w:pPr>
        <w:pStyle w:val="BodyText"/>
      </w:pPr>
      <w:r>
        <w:rPr>
          <w:noProof/>
        </w:rPr>
        <w:drawing>
          <wp:inline distT="0" distB="0" distL="0" distR="0" wp14:anchorId="095318C8" wp14:editId="53EA76A3">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rsidR="00D96C6E" w:rsidRDefault="00D96C6E" w:rsidP="00D96C6E">
      <w:pPr>
        <w:pStyle w:val="Heading2"/>
      </w:pPr>
      <w:bookmarkStart w:id="25" w:name="_Toc419040767"/>
      <w:proofErr w:type="spellStart"/>
      <w:r>
        <w:lastRenderedPageBreak/>
        <w:t>Worklist</w:t>
      </w:r>
      <w:proofErr w:type="spellEnd"/>
      <w:r>
        <w:t xml:space="preserve"> Filter</w:t>
      </w:r>
      <w:bookmarkEnd w:id="25"/>
    </w:p>
    <w:p w:rsidR="00164B0C" w:rsidRDefault="00164B0C" w:rsidP="00D96C6E">
      <w:pPr>
        <w:pStyle w:val="InstructionalText1"/>
        <w:jc w:val="both"/>
        <w:rPr>
          <w:i w:val="0"/>
          <w:color w:val="auto"/>
        </w:rPr>
      </w:pPr>
      <w:r>
        <w:rPr>
          <w:i w:val="0"/>
          <w:color w:val="auto"/>
        </w:rPr>
        <w:t xml:space="preserve">A </w:t>
      </w:r>
      <w:proofErr w:type="spellStart"/>
      <w:r>
        <w:rPr>
          <w:i w:val="0"/>
          <w:color w:val="auto"/>
        </w:rPr>
        <w:t>worklist</w:t>
      </w:r>
      <w:proofErr w:type="spellEnd"/>
      <w:r>
        <w:rPr>
          <w:i w:val="0"/>
          <w:color w:val="auto"/>
        </w:rPr>
        <w:t xml:space="preserve"> filter can be used to limit the </w:t>
      </w:r>
      <w:proofErr w:type="spellStart"/>
      <w:r>
        <w:rPr>
          <w:i w:val="0"/>
          <w:color w:val="auto"/>
        </w:rPr>
        <w:t>telepathology</w:t>
      </w:r>
      <w:proofErr w:type="spellEnd"/>
      <w:r>
        <w:rPr>
          <w:i w:val="0"/>
          <w:color w:val="auto"/>
        </w:rPr>
        <w:t xml:space="preserve"> cases displayed in the case list.</w:t>
      </w:r>
    </w:p>
    <w:p w:rsidR="008D12A3" w:rsidRDefault="00164B0C" w:rsidP="00D96C6E">
      <w:pPr>
        <w:pStyle w:val="InstructionalText1"/>
        <w:jc w:val="both"/>
        <w:rPr>
          <w:i w:val="0"/>
          <w:color w:val="auto"/>
        </w:rPr>
      </w:pPr>
      <w:r>
        <w:rPr>
          <w:i w:val="0"/>
          <w:color w:val="auto"/>
        </w:rPr>
        <w:t xml:space="preserve">To create a </w:t>
      </w:r>
      <w:proofErr w:type="spellStart"/>
      <w:r>
        <w:rPr>
          <w:i w:val="0"/>
          <w:color w:val="auto"/>
        </w:rPr>
        <w:t>worklist</w:t>
      </w:r>
      <w:proofErr w:type="spellEnd"/>
      <w:r>
        <w:rPr>
          <w:i w:val="0"/>
          <w:color w:val="auto"/>
        </w:rPr>
        <w:t xml:space="preserve"> filter, click the </w:t>
      </w:r>
      <w:r w:rsidRPr="00F75D9E">
        <w:rPr>
          <w:color w:val="auto"/>
        </w:rPr>
        <w:t>Settings</w:t>
      </w:r>
      <w:r>
        <w:rPr>
          <w:i w:val="0"/>
          <w:color w:val="auto"/>
        </w:rPr>
        <w:t xml:space="preserve"> </w:t>
      </w:r>
      <w:r w:rsidR="00F75D9E">
        <w:rPr>
          <w:i w:val="0"/>
          <w:color w:val="auto"/>
        </w:rPr>
        <w:t>on the menu</w:t>
      </w:r>
      <w:r w:rsidR="000E3C3D">
        <w:rPr>
          <w:i w:val="0"/>
          <w:color w:val="auto"/>
        </w:rPr>
        <w:t xml:space="preserve"> </w:t>
      </w:r>
      <w:r w:rsidR="00F75D9E">
        <w:rPr>
          <w:i w:val="0"/>
          <w:color w:val="auto"/>
        </w:rPr>
        <w:t xml:space="preserve">bar </w:t>
      </w:r>
      <w:r>
        <w:rPr>
          <w:i w:val="0"/>
          <w:color w:val="auto"/>
        </w:rPr>
        <w:t xml:space="preserve">and select </w:t>
      </w:r>
      <w:r w:rsidRPr="00F75D9E">
        <w:rPr>
          <w:color w:val="auto"/>
        </w:rPr>
        <w:t>Fil</w:t>
      </w:r>
      <w:r w:rsidR="008D12A3" w:rsidRPr="00F75D9E">
        <w:rPr>
          <w:color w:val="auto"/>
        </w:rPr>
        <w:t>ter</w:t>
      </w:r>
      <w:r w:rsidRPr="00F75D9E">
        <w:rPr>
          <w:color w:val="auto"/>
        </w:rPr>
        <w:t xml:space="preserve"> settings</w:t>
      </w:r>
      <w:r w:rsidR="008D12A3">
        <w:rPr>
          <w:i w:val="0"/>
          <w:color w:val="auto"/>
        </w:rPr>
        <w:t xml:space="preserve"> to bring up the Filter Settings dialog box.</w:t>
      </w:r>
      <w:r w:rsidR="00690D6A">
        <w:rPr>
          <w:i w:val="0"/>
          <w:color w:val="auto"/>
        </w:rPr>
        <w:t xml:space="preserve"> Click the New button</w:t>
      </w:r>
      <w:r w:rsidR="008D12A3">
        <w:rPr>
          <w:i w:val="0"/>
          <w:color w:val="auto"/>
        </w:rPr>
        <w:t xml:space="preserve"> to enter the constraints for the new filter.</w:t>
      </w:r>
    </w:p>
    <w:p w:rsidR="00690D6A" w:rsidRDefault="00690D6A" w:rsidP="00690D6A">
      <w:pPr>
        <w:pStyle w:val="BodyText"/>
      </w:pPr>
      <w:r>
        <w:rPr>
          <w:noProof/>
        </w:rPr>
        <w:drawing>
          <wp:inline distT="0" distB="0" distL="0" distR="0" wp14:anchorId="32888FB0" wp14:editId="23821530">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rsidR="00690D6A" w:rsidRDefault="00690D6A" w:rsidP="00690D6A">
      <w:pPr>
        <w:pStyle w:val="BodyText"/>
      </w:pPr>
    </w:p>
    <w:p w:rsidR="00690D6A" w:rsidRPr="00690D6A" w:rsidRDefault="00690D6A" w:rsidP="00690D6A">
      <w:pPr>
        <w:pStyle w:val="BodyText"/>
      </w:pPr>
    </w:p>
    <w:p w:rsidR="004145DB" w:rsidRDefault="00CB5B64" w:rsidP="004145DB">
      <w:pPr>
        <w:pStyle w:val="InstructionalText1"/>
        <w:jc w:val="both"/>
        <w:rPr>
          <w:i w:val="0"/>
          <w:color w:val="auto"/>
        </w:rPr>
      </w:pPr>
      <w:r>
        <w:rPr>
          <w:i w:val="0"/>
          <w:color w:val="auto"/>
        </w:rPr>
        <w:t xml:space="preserve">A </w:t>
      </w:r>
      <w:proofErr w:type="spellStart"/>
      <w:r>
        <w:rPr>
          <w:i w:val="0"/>
          <w:color w:val="auto"/>
        </w:rPr>
        <w:t>worklist</w:t>
      </w:r>
      <w:proofErr w:type="spellEnd"/>
      <w:r>
        <w:rPr>
          <w:i w:val="0"/>
          <w:color w:val="auto"/>
        </w:rPr>
        <w:t xml:space="preserve"> filter can</w:t>
      </w:r>
      <w:r w:rsidR="004145DB">
        <w:rPr>
          <w:i w:val="0"/>
          <w:color w:val="auto"/>
        </w:rPr>
        <w:t xml:space="preserve"> be edited by clicking the Edit button on the upper panel of the case list.</w:t>
      </w:r>
    </w:p>
    <w:p w:rsidR="004145DB" w:rsidRDefault="004145DB" w:rsidP="004145DB">
      <w:pPr>
        <w:pStyle w:val="BodyText"/>
        <w:rPr>
          <w:i/>
        </w:rPr>
      </w:pPr>
      <w:r>
        <w:rPr>
          <w:noProof/>
        </w:rPr>
        <w:lastRenderedPageBreak/>
        <w:drawing>
          <wp:inline distT="0" distB="0" distL="0" distR="0" wp14:anchorId="6BA121B5" wp14:editId="00157DB9">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rsidR="004145DB" w:rsidRPr="00F50595" w:rsidRDefault="004145DB" w:rsidP="004145DB">
      <w:pPr>
        <w:pStyle w:val="BodyText"/>
      </w:pPr>
    </w:p>
    <w:p w:rsidR="00F50595" w:rsidRDefault="00F50595" w:rsidP="00F50595">
      <w:pPr>
        <w:pStyle w:val="BodyText"/>
      </w:pPr>
    </w:p>
    <w:p w:rsidR="00F50595" w:rsidRPr="00F50595" w:rsidRDefault="00F50595" w:rsidP="00F50595">
      <w:pPr>
        <w:pStyle w:val="BodyText"/>
      </w:pPr>
    </w:p>
    <w:p w:rsidR="00080748" w:rsidRDefault="00080748" w:rsidP="00080748">
      <w:pPr>
        <w:pStyle w:val="Heading1"/>
      </w:pPr>
      <w:bookmarkStart w:id="26" w:name="_Toc419040768"/>
      <w:r>
        <w:t>Troubleshooting</w:t>
      </w:r>
      <w:bookmarkEnd w:id="26"/>
    </w:p>
    <w:p w:rsidR="00961FED" w:rsidRPr="009A4950" w:rsidRDefault="009A4950" w:rsidP="00080748">
      <w:pPr>
        <w:pStyle w:val="InstructionalText1"/>
        <w:rPr>
          <w:i w:val="0"/>
        </w:rPr>
      </w:pPr>
      <w:r w:rsidRPr="009A4950">
        <w:rPr>
          <w:i w:val="0"/>
          <w:color w:val="auto"/>
        </w:rPr>
        <w:t xml:space="preserve">For assistance or issues with the </w:t>
      </w:r>
      <w:proofErr w:type="spellStart"/>
      <w:r w:rsidRPr="009A4950">
        <w:rPr>
          <w:i w:val="0"/>
          <w:color w:val="auto"/>
        </w:rPr>
        <w:t>Telepathology</w:t>
      </w:r>
      <w:proofErr w:type="spellEnd"/>
      <w:r w:rsidRPr="009A4950">
        <w:rPr>
          <w:i w:val="0"/>
          <w:color w:val="auto"/>
        </w:rPr>
        <w:t xml:space="preserve"> </w:t>
      </w:r>
      <w:proofErr w:type="spellStart"/>
      <w:r w:rsidRPr="009A4950">
        <w:rPr>
          <w:i w:val="0"/>
          <w:color w:val="auto"/>
        </w:rPr>
        <w:t>Worklist</w:t>
      </w:r>
      <w:proofErr w:type="spellEnd"/>
      <w:r w:rsidRPr="009A4950">
        <w:rPr>
          <w:i w:val="0"/>
          <w:color w:val="auto"/>
        </w:rPr>
        <w:t xml:space="preserve"> please </w:t>
      </w:r>
      <w:proofErr w:type="spellStart"/>
      <w:r w:rsidRPr="009A4950">
        <w:rPr>
          <w:i w:val="0"/>
          <w:color w:val="auto"/>
        </w:rPr>
        <w:t>contac</w:t>
      </w:r>
      <w:proofErr w:type="spellEnd"/>
      <w:r w:rsidRPr="009A4950">
        <w:rPr>
          <w:i w:val="0"/>
          <w:color w:val="auto"/>
        </w:rPr>
        <w:t xml:space="preserve"> the National Helpdesk. </w:t>
      </w:r>
    </w:p>
    <w:p w:rsidR="000A0911" w:rsidRDefault="000A0911">
      <w:pPr>
        <w:rPr>
          <w:rFonts w:ascii="Arial" w:hAnsi="Arial" w:cs="Arial"/>
          <w:b/>
          <w:bCs/>
          <w:sz w:val="28"/>
          <w:szCs w:val="32"/>
        </w:rPr>
      </w:pPr>
      <w:r>
        <w:br w:type="page"/>
      </w:r>
    </w:p>
    <w:p w:rsidR="009F5E75" w:rsidRDefault="009F5E75" w:rsidP="003417C9">
      <w:pPr>
        <w:pStyle w:val="Title2"/>
      </w:pPr>
      <w:r>
        <w:lastRenderedPageBreak/>
        <w:t>Template 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737"/>
        <w:gridCol w:w="1086"/>
        <w:gridCol w:w="4215"/>
        <w:gridCol w:w="2538"/>
      </w:tblGrid>
      <w:tr w:rsidR="009F5E75" w:rsidRPr="005068FD" w:rsidTr="00ED2EC8">
        <w:trPr>
          <w:cantSplit/>
          <w:tblHeader/>
        </w:trPr>
        <w:tc>
          <w:tcPr>
            <w:tcW w:w="907" w:type="pct"/>
            <w:shd w:val="clear" w:color="auto" w:fill="F2F2F2"/>
          </w:tcPr>
          <w:p w:rsidR="009F5E75" w:rsidRPr="005068FD" w:rsidRDefault="009F5E75" w:rsidP="00947AE3">
            <w:pPr>
              <w:pStyle w:val="TableHeading"/>
            </w:pPr>
            <w:bookmarkStart w:id="27" w:name="ColumnTitle_03"/>
            <w:bookmarkEnd w:id="27"/>
            <w:r w:rsidRPr="005068FD">
              <w:t>Date</w:t>
            </w:r>
          </w:p>
        </w:tc>
        <w:tc>
          <w:tcPr>
            <w:tcW w:w="567" w:type="pct"/>
            <w:shd w:val="clear" w:color="auto" w:fill="F2F2F2"/>
          </w:tcPr>
          <w:p w:rsidR="009F5E75" w:rsidRPr="005068FD" w:rsidRDefault="009F5E75" w:rsidP="00947AE3">
            <w:pPr>
              <w:pStyle w:val="TableHeading"/>
            </w:pPr>
            <w:r w:rsidRPr="005068FD">
              <w:t>Version</w:t>
            </w:r>
          </w:p>
        </w:tc>
        <w:tc>
          <w:tcPr>
            <w:tcW w:w="2201" w:type="pct"/>
            <w:shd w:val="clear" w:color="auto" w:fill="F2F2F2"/>
          </w:tcPr>
          <w:p w:rsidR="009F5E75" w:rsidRPr="005068FD" w:rsidRDefault="009F5E75" w:rsidP="00947AE3">
            <w:pPr>
              <w:pStyle w:val="TableHeading"/>
            </w:pPr>
            <w:r w:rsidRPr="005068FD">
              <w:t>Description</w:t>
            </w:r>
          </w:p>
        </w:tc>
        <w:tc>
          <w:tcPr>
            <w:tcW w:w="1325" w:type="pct"/>
            <w:shd w:val="clear" w:color="auto" w:fill="F2F2F2"/>
          </w:tcPr>
          <w:p w:rsidR="009F5E75" w:rsidRPr="005068FD" w:rsidRDefault="009F5E75" w:rsidP="00947AE3">
            <w:pPr>
              <w:pStyle w:val="TableHeading"/>
            </w:pPr>
            <w:r w:rsidRPr="005068FD">
              <w:t>Author</w:t>
            </w:r>
          </w:p>
        </w:tc>
      </w:tr>
      <w:tr w:rsidR="009F5E75" w:rsidTr="00ED2EC8">
        <w:trPr>
          <w:cantSplit/>
        </w:trPr>
        <w:tc>
          <w:tcPr>
            <w:tcW w:w="907" w:type="pct"/>
          </w:tcPr>
          <w:p w:rsidR="009F5E75" w:rsidRPr="005068FD" w:rsidRDefault="00BA1FF7" w:rsidP="00947AE3">
            <w:pPr>
              <w:pStyle w:val="TableText"/>
            </w:pPr>
            <w:r>
              <w:t>August 2008</w:t>
            </w:r>
          </w:p>
        </w:tc>
        <w:tc>
          <w:tcPr>
            <w:tcW w:w="567" w:type="pct"/>
          </w:tcPr>
          <w:p w:rsidR="009F5E75" w:rsidRDefault="00BA1FF7" w:rsidP="00947AE3">
            <w:pPr>
              <w:pStyle w:val="TableText"/>
            </w:pPr>
            <w:r>
              <w:t>0.1</w:t>
            </w:r>
          </w:p>
        </w:tc>
        <w:tc>
          <w:tcPr>
            <w:tcW w:w="2201" w:type="pct"/>
          </w:tcPr>
          <w:p w:rsidR="009F5E75" w:rsidRDefault="009F5E75" w:rsidP="00947AE3">
            <w:pPr>
              <w:pStyle w:val="TableText"/>
            </w:pPr>
            <w:r>
              <w:t>Initial Version</w:t>
            </w:r>
          </w:p>
        </w:tc>
        <w:tc>
          <w:tcPr>
            <w:tcW w:w="1325" w:type="pct"/>
          </w:tcPr>
          <w:p w:rsidR="009F5E75" w:rsidRDefault="00BA1FF7" w:rsidP="00947AE3">
            <w:pPr>
              <w:pStyle w:val="TableText"/>
            </w:pPr>
            <w:r>
              <w:t>Amy M Foster</w:t>
            </w:r>
          </w:p>
        </w:tc>
      </w:tr>
    </w:tbl>
    <w:p w:rsidR="00F7216E" w:rsidRDefault="00F7216E" w:rsidP="004F3A80"/>
    <w:p w:rsidR="00086D68" w:rsidRPr="004F3A80" w:rsidRDefault="00086D68" w:rsidP="006244C7">
      <w:pPr>
        <w:pStyle w:val="InstructionalText1"/>
      </w:pPr>
    </w:p>
    <w:sectPr w:rsidR="00086D68" w:rsidRPr="004F3A80" w:rsidSect="00F91A26">
      <w:footerReference w:type="default" r:id="rId2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3B0E" w:rsidRDefault="00843B0E">
      <w:r>
        <w:separator/>
      </w:r>
    </w:p>
    <w:p w:rsidR="00843B0E" w:rsidRDefault="00843B0E"/>
  </w:endnote>
  <w:endnote w:type="continuationSeparator" w:id="0">
    <w:p w:rsidR="00843B0E" w:rsidRDefault="00843B0E">
      <w:r>
        <w:continuationSeparator/>
      </w:r>
    </w:p>
    <w:p w:rsidR="00843B0E" w:rsidRDefault="00843B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08D9" w:rsidRDefault="000F7BBC" w:rsidP="00292B10">
    <w:pPr>
      <w:pStyle w:val="Footer"/>
      <w:jc w:val="center"/>
      <w:rPr>
        <w:rStyle w:val="PageNumber"/>
      </w:rPr>
    </w:pPr>
    <w:r>
      <w:t>Innovation 873</w:t>
    </w:r>
    <w:r w:rsidR="002708D9" w:rsidRPr="0022608D">
      <w:t xml:space="preserve"> </w:t>
    </w:r>
    <w:proofErr w:type="spellStart"/>
    <w:r w:rsidR="002708D9" w:rsidRPr="0022608D">
      <w:t>Telepathology</w:t>
    </w:r>
    <w:proofErr w:type="spellEnd"/>
    <w:r w:rsidR="002708D9" w:rsidRPr="0022608D">
      <w:t xml:space="preserve"> </w:t>
    </w:r>
    <w:proofErr w:type="spellStart"/>
    <w:r w:rsidR="002708D9" w:rsidRPr="0022608D">
      <w:t>Worklist</w:t>
    </w:r>
    <w:proofErr w:type="spellEnd"/>
    <w:r w:rsidR="002708D9" w:rsidRPr="0022608D">
      <w:rPr>
        <w:i/>
      </w:rPr>
      <w:t xml:space="preserve"> </w:t>
    </w:r>
    <w:r w:rsidR="002708D9" w:rsidRPr="00CB3A45">
      <w:rPr>
        <w:rStyle w:val="PageNumber"/>
        <w:noProof/>
      </w:rPr>
      <w:t>User Guide</w:t>
    </w:r>
    <w:r w:rsidR="002708D9">
      <w:tab/>
    </w:r>
    <w:r w:rsidR="002708D9">
      <w:rPr>
        <w:rStyle w:val="PageNumber"/>
      </w:rPr>
      <w:fldChar w:fldCharType="begin"/>
    </w:r>
    <w:r w:rsidR="002708D9">
      <w:rPr>
        <w:rStyle w:val="PageNumber"/>
      </w:rPr>
      <w:instrText xml:space="preserve"> PAGE </w:instrText>
    </w:r>
    <w:r w:rsidR="002708D9">
      <w:rPr>
        <w:rStyle w:val="PageNumber"/>
      </w:rPr>
      <w:fldChar w:fldCharType="separate"/>
    </w:r>
    <w:r w:rsidR="003C109E">
      <w:rPr>
        <w:rStyle w:val="PageNumber"/>
        <w:noProof/>
      </w:rPr>
      <w:t>iv</w:t>
    </w:r>
    <w:r w:rsidR="002708D9">
      <w:rPr>
        <w:rStyle w:val="PageNumber"/>
      </w:rPr>
      <w:fldChar w:fldCharType="end"/>
    </w:r>
    <w:r w:rsidR="002708D9">
      <w:rPr>
        <w:rStyle w:val="PageNumber"/>
      </w:rPr>
      <w:tab/>
    </w:r>
    <w:r w:rsidR="002708D9" w:rsidRPr="0022608D">
      <w:rPr>
        <w:rStyle w:val="PageNumber"/>
        <w:b/>
      </w:rPr>
      <w:t>A</w:t>
    </w:r>
    <w:r w:rsidR="00917A63">
      <w:rPr>
        <w:rStyle w:val="PageNumber"/>
        <w:b/>
      </w:rPr>
      <w:t>pril 2015</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08D9" w:rsidRPr="0023519C" w:rsidRDefault="00103B77" w:rsidP="00292B10">
    <w:pPr>
      <w:pStyle w:val="Footer"/>
      <w:jc w:val="center"/>
      <w:rPr>
        <w:rStyle w:val="PageNumber"/>
        <w:b/>
      </w:rPr>
    </w:pPr>
    <w:r>
      <w:t>Innovation 873</w:t>
    </w:r>
    <w:r w:rsidRPr="0022608D">
      <w:t xml:space="preserve"> </w:t>
    </w:r>
    <w:proofErr w:type="spellStart"/>
    <w:r w:rsidRPr="0022608D">
      <w:t>Telepathology</w:t>
    </w:r>
    <w:proofErr w:type="spellEnd"/>
    <w:r w:rsidRPr="0022608D">
      <w:t xml:space="preserve"> </w:t>
    </w:r>
    <w:proofErr w:type="spellStart"/>
    <w:r w:rsidRPr="0022608D">
      <w:t>Worklist</w:t>
    </w:r>
    <w:proofErr w:type="spellEnd"/>
    <w:r w:rsidRPr="0022608D">
      <w:rPr>
        <w:i/>
      </w:rPr>
      <w:t xml:space="preserve"> </w:t>
    </w:r>
    <w:r w:rsidRPr="00CB3A45">
      <w:rPr>
        <w:rStyle w:val="PageNumber"/>
        <w:noProof/>
      </w:rPr>
      <w:t>User Guide</w:t>
    </w:r>
    <w:r w:rsidR="002708D9">
      <w:tab/>
    </w:r>
    <w:r w:rsidR="002708D9">
      <w:rPr>
        <w:rStyle w:val="PageNumber"/>
      </w:rPr>
      <w:fldChar w:fldCharType="begin"/>
    </w:r>
    <w:r w:rsidR="002708D9">
      <w:rPr>
        <w:rStyle w:val="PageNumber"/>
      </w:rPr>
      <w:instrText xml:space="preserve"> PAGE </w:instrText>
    </w:r>
    <w:r w:rsidR="002708D9">
      <w:rPr>
        <w:rStyle w:val="PageNumber"/>
      </w:rPr>
      <w:fldChar w:fldCharType="separate"/>
    </w:r>
    <w:r w:rsidR="003C109E">
      <w:rPr>
        <w:rStyle w:val="PageNumber"/>
        <w:noProof/>
      </w:rPr>
      <w:t>6</w:t>
    </w:r>
    <w:r w:rsidR="002708D9">
      <w:rPr>
        <w:rStyle w:val="PageNumber"/>
      </w:rPr>
      <w:fldChar w:fldCharType="end"/>
    </w:r>
    <w:r w:rsidR="002708D9">
      <w:rPr>
        <w:rStyle w:val="PageNumber"/>
      </w:rPr>
      <w:tab/>
    </w:r>
    <w:r w:rsidRPr="0023519C">
      <w:rPr>
        <w:rStyle w:val="PageNumber"/>
        <w:b/>
        <w:color w:val="0000FF"/>
      </w:rPr>
      <w:t>April</w:t>
    </w:r>
    <w:r w:rsidR="0023519C">
      <w:rPr>
        <w:rStyle w:val="PageNumber"/>
        <w:b/>
        <w:color w:val="0000FF"/>
      </w:rPr>
      <w:t xml:space="preserve"> </w:t>
    </w:r>
    <w:r w:rsidRPr="0023519C">
      <w:rPr>
        <w:rStyle w:val="PageNumber"/>
        <w:b/>
        <w:color w:val="0000FF"/>
      </w:rPr>
      <w:t>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3B0E" w:rsidRDefault="00843B0E">
      <w:r>
        <w:separator/>
      </w:r>
    </w:p>
    <w:p w:rsidR="00843B0E" w:rsidRDefault="00843B0E"/>
  </w:footnote>
  <w:footnote w:type="continuationSeparator" w:id="0">
    <w:p w:rsidR="00843B0E" w:rsidRDefault="00843B0E">
      <w:r>
        <w:continuationSeparator/>
      </w:r>
    </w:p>
    <w:p w:rsidR="00843B0E" w:rsidRDefault="00843B0E"/>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68.5pt;height:41.5pt" o:bullet="t">
        <v:imagedata r:id="rId1" o:title="pointing-finger-white-small"/>
      </v:shape>
    </w:pict>
  </w:numPicBullet>
  <w:abstractNum w:abstractNumId="0">
    <w:nsid w:val="FFFFFF7D"/>
    <w:multiLevelType w:val="singleLevel"/>
    <w:tmpl w:val="327E928A"/>
    <w:lvl w:ilvl="0">
      <w:start w:val="1"/>
      <w:numFmt w:val="decimal"/>
      <w:lvlText w:val="%1."/>
      <w:lvlJc w:val="left"/>
      <w:pPr>
        <w:tabs>
          <w:tab w:val="num" w:pos="1440"/>
        </w:tabs>
        <w:ind w:left="1440" w:hanging="360"/>
      </w:pPr>
    </w:lvl>
  </w:abstractNum>
  <w:abstractNum w:abstractNumId="1">
    <w:nsid w:val="05B10654"/>
    <w:multiLevelType w:val="multilevel"/>
    <w:tmpl w:val="B51A4B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pStyle w:val="Heading8"/>
      <w:lvlText w:val="%1.%2.%3.%4.%5.%6.%7.%8."/>
      <w:lvlJc w:val="left"/>
      <w:pPr>
        <w:ind w:left="3744" w:hanging="3744"/>
      </w:pPr>
      <w:rPr>
        <w:rFonts w:hint="default"/>
      </w:rPr>
    </w:lvl>
    <w:lvl w:ilvl="8">
      <w:start w:val="1"/>
      <w:numFmt w:val="decimal"/>
      <w:pStyle w:val="Heading9"/>
      <w:lvlText w:val="%1.%2.%3.%4.%5.%6.%7.%8.%9."/>
      <w:lvlJc w:val="left"/>
      <w:pPr>
        <w:ind w:left="4320" w:hanging="1440"/>
      </w:pPr>
      <w:rPr>
        <w:rFonts w:hint="default"/>
      </w:rPr>
    </w:lvl>
  </w:abstractNum>
  <w:abstractNum w:abstractNumId="2">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nsid w:val="0F62625C"/>
    <w:multiLevelType w:val="multilevel"/>
    <w:tmpl w:val="385CA80C"/>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1440"/>
        </w:tabs>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1B293328"/>
    <w:multiLevelType w:val="multilevel"/>
    <w:tmpl w:val="1CF6665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left"/>
      <w:pPr>
        <w:ind w:left="2232" w:hanging="223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6">
    <w:nsid w:val="1E223CA6"/>
    <w:multiLevelType w:val="multilevel"/>
    <w:tmpl w:val="B97C6A0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pStyle w:val="Heading6"/>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8">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0">
    <w:nsid w:val="47165DDE"/>
    <w:multiLevelType w:val="multilevel"/>
    <w:tmpl w:val="3C9ECE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2">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14">
    <w:nsid w:val="68FD01D8"/>
    <w:multiLevelType w:val="multilevel"/>
    <w:tmpl w:val="7D1C31E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4320"/>
      </w:pPr>
      <w:rPr>
        <w:rFonts w:hint="default"/>
      </w:rPr>
    </w:lvl>
  </w:abstractNum>
  <w:abstractNum w:abstractNumId="15">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16">
    <w:nsid w:val="6F182A87"/>
    <w:multiLevelType w:val="hybridMultilevel"/>
    <w:tmpl w:val="57642176"/>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71494325"/>
    <w:multiLevelType w:val="multilevel"/>
    <w:tmpl w:val="D9AC1A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pStyle w:val="Heading7"/>
      <w:lvlText w:val="%1.%2.%3.%4.%5.%6.%7."/>
      <w:lvlJc w:val="left"/>
      <w:pPr>
        <w:ind w:left="3240" w:hanging="324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19">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tentative="1">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15"/>
  </w:num>
  <w:num w:numId="3">
    <w:abstractNumId w:val="2"/>
  </w:num>
  <w:num w:numId="4">
    <w:abstractNumId w:val="18"/>
  </w:num>
  <w:num w:numId="5">
    <w:abstractNumId w:val="19"/>
  </w:num>
  <w:num w:numId="6">
    <w:abstractNumId w:val="12"/>
  </w:num>
  <w:num w:numId="7">
    <w:abstractNumId w:val="7"/>
  </w:num>
  <w:num w:numId="8">
    <w:abstractNumId w:val="5"/>
  </w:num>
  <w:num w:numId="9">
    <w:abstractNumId w:val="9"/>
  </w:num>
  <w:num w:numId="10">
    <w:abstractNumId w:val="11"/>
  </w:num>
  <w:num w:numId="11">
    <w:abstractNumId w:val="3"/>
  </w:num>
  <w:num w:numId="12">
    <w:abstractNumId w:val="8"/>
  </w:num>
  <w:num w:numId="13">
    <w:abstractNumId w:val="13"/>
  </w:num>
  <w:num w:numId="14">
    <w:abstractNumId w:val="10"/>
  </w:num>
  <w:num w:numId="15">
    <w:abstractNumId w:val="4"/>
  </w:num>
  <w:num w:numId="16">
    <w:abstractNumId w:val="6"/>
  </w:num>
  <w:num w:numId="17">
    <w:abstractNumId w:val="17"/>
  </w:num>
  <w:num w:numId="18">
    <w:abstractNumId w:val="1"/>
  </w:num>
  <w:num w:numId="19">
    <w:abstractNumId w:val="1"/>
  </w:num>
  <w:num w:numId="20">
    <w:abstractNumId w:val="14"/>
  </w:num>
  <w:num w:numId="21">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hideSpellingErrors/>
  <w:hideGrammaticalErrors/>
  <w:activeWritingStyle w:appName="MSWord" w:lang="en-US" w:vendorID="64" w:dllVersion="131078" w:nlCheck="1" w:checkStyle="1"/>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6493"/>
    <w:rsid w:val="000063A7"/>
    <w:rsid w:val="0000675B"/>
    <w:rsid w:val="00006DB8"/>
    <w:rsid w:val="00010140"/>
    <w:rsid w:val="000114B6"/>
    <w:rsid w:val="00011EE6"/>
    <w:rsid w:val="0001226E"/>
    <w:rsid w:val="000171DA"/>
    <w:rsid w:val="00017EEB"/>
    <w:rsid w:val="00024972"/>
    <w:rsid w:val="00024DCC"/>
    <w:rsid w:val="000263BB"/>
    <w:rsid w:val="0004636C"/>
    <w:rsid w:val="00071609"/>
    <w:rsid w:val="00080748"/>
    <w:rsid w:val="00086D68"/>
    <w:rsid w:val="000873D7"/>
    <w:rsid w:val="000A0911"/>
    <w:rsid w:val="000B23F8"/>
    <w:rsid w:val="000B454B"/>
    <w:rsid w:val="000E0585"/>
    <w:rsid w:val="000E3C3D"/>
    <w:rsid w:val="000E437B"/>
    <w:rsid w:val="000F3438"/>
    <w:rsid w:val="000F7BBC"/>
    <w:rsid w:val="00101742"/>
    <w:rsid w:val="00101B1F"/>
    <w:rsid w:val="0010320F"/>
    <w:rsid w:val="00103B77"/>
    <w:rsid w:val="00104399"/>
    <w:rsid w:val="00105924"/>
    <w:rsid w:val="0010664C"/>
    <w:rsid w:val="00107971"/>
    <w:rsid w:val="0012060D"/>
    <w:rsid w:val="00151087"/>
    <w:rsid w:val="001574A4"/>
    <w:rsid w:val="00160824"/>
    <w:rsid w:val="00161ED8"/>
    <w:rsid w:val="001624C3"/>
    <w:rsid w:val="00164B0C"/>
    <w:rsid w:val="00165AB8"/>
    <w:rsid w:val="00172D7F"/>
    <w:rsid w:val="00180235"/>
    <w:rsid w:val="00186009"/>
    <w:rsid w:val="001920AB"/>
    <w:rsid w:val="001A1153"/>
    <w:rsid w:val="001A3C5C"/>
    <w:rsid w:val="001C6D26"/>
    <w:rsid w:val="001D3222"/>
    <w:rsid w:val="001D6650"/>
    <w:rsid w:val="001E3832"/>
    <w:rsid w:val="001E4B39"/>
    <w:rsid w:val="00217034"/>
    <w:rsid w:val="0022608D"/>
    <w:rsid w:val="002273CA"/>
    <w:rsid w:val="00234111"/>
    <w:rsid w:val="0023519C"/>
    <w:rsid w:val="00252BD5"/>
    <w:rsid w:val="00256419"/>
    <w:rsid w:val="00256F04"/>
    <w:rsid w:val="00266761"/>
    <w:rsid w:val="00266D60"/>
    <w:rsid w:val="002708D9"/>
    <w:rsid w:val="00280A53"/>
    <w:rsid w:val="00282EDE"/>
    <w:rsid w:val="00292B10"/>
    <w:rsid w:val="002A0C8C"/>
    <w:rsid w:val="002A2EE5"/>
    <w:rsid w:val="002A4907"/>
    <w:rsid w:val="002C6335"/>
    <w:rsid w:val="002D0C49"/>
    <w:rsid w:val="002D1B52"/>
    <w:rsid w:val="002D5204"/>
    <w:rsid w:val="002D7ED2"/>
    <w:rsid w:val="002E15E5"/>
    <w:rsid w:val="002E1D8C"/>
    <w:rsid w:val="002E751D"/>
    <w:rsid w:val="002F0076"/>
    <w:rsid w:val="002F5410"/>
    <w:rsid w:val="003110DB"/>
    <w:rsid w:val="00314B90"/>
    <w:rsid w:val="0032241E"/>
    <w:rsid w:val="003224BE"/>
    <w:rsid w:val="00326966"/>
    <w:rsid w:val="00327FE4"/>
    <w:rsid w:val="003417C9"/>
    <w:rsid w:val="00342E0C"/>
    <w:rsid w:val="00346959"/>
    <w:rsid w:val="00353152"/>
    <w:rsid w:val="003565ED"/>
    <w:rsid w:val="00365A62"/>
    <w:rsid w:val="00376DD4"/>
    <w:rsid w:val="00391302"/>
    <w:rsid w:val="00392B05"/>
    <w:rsid w:val="003C109E"/>
    <w:rsid w:val="003C2662"/>
    <w:rsid w:val="003C444A"/>
    <w:rsid w:val="003C7B01"/>
    <w:rsid w:val="003D59EF"/>
    <w:rsid w:val="003D7EA1"/>
    <w:rsid w:val="003E1F9E"/>
    <w:rsid w:val="003E699F"/>
    <w:rsid w:val="003E71AD"/>
    <w:rsid w:val="003F30DB"/>
    <w:rsid w:val="003F3186"/>
    <w:rsid w:val="003F4789"/>
    <w:rsid w:val="003F7E7E"/>
    <w:rsid w:val="004145D9"/>
    <w:rsid w:val="004145DB"/>
    <w:rsid w:val="00423003"/>
    <w:rsid w:val="00423A58"/>
    <w:rsid w:val="00430602"/>
    <w:rsid w:val="00433816"/>
    <w:rsid w:val="00440A78"/>
    <w:rsid w:val="00451181"/>
    <w:rsid w:val="00452DB6"/>
    <w:rsid w:val="00467F6F"/>
    <w:rsid w:val="00474BBC"/>
    <w:rsid w:val="0048016C"/>
    <w:rsid w:val="0048455F"/>
    <w:rsid w:val="004A114A"/>
    <w:rsid w:val="004A28E1"/>
    <w:rsid w:val="004B64EC"/>
    <w:rsid w:val="004C55B1"/>
    <w:rsid w:val="004D3CB7"/>
    <w:rsid w:val="004D3FB6"/>
    <w:rsid w:val="004D5CD2"/>
    <w:rsid w:val="004F0FB3"/>
    <w:rsid w:val="004F31E5"/>
    <w:rsid w:val="004F3A80"/>
    <w:rsid w:val="00504BC1"/>
    <w:rsid w:val="00510914"/>
    <w:rsid w:val="00515F2A"/>
    <w:rsid w:val="00516D0A"/>
    <w:rsid w:val="00527B5C"/>
    <w:rsid w:val="00530D34"/>
    <w:rsid w:val="00531CD9"/>
    <w:rsid w:val="005327F9"/>
    <w:rsid w:val="00532B92"/>
    <w:rsid w:val="00543E06"/>
    <w:rsid w:val="00554B8F"/>
    <w:rsid w:val="005647C7"/>
    <w:rsid w:val="005664E6"/>
    <w:rsid w:val="00566D6A"/>
    <w:rsid w:val="00575CFA"/>
    <w:rsid w:val="00577B5B"/>
    <w:rsid w:val="00584F2F"/>
    <w:rsid w:val="00585881"/>
    <w:rsid w:val="00587FE0"/>
    <w:rsid w:val="005905DE"/>
    <w:rsid w:val="00594383"/>
    <w:rsid w:val="005A46A7"/>
    <w:rsid w:val="005A722B"/>
    <w:rsid w:val="005B7CDD"/>
    <w:rsid w:val="005D18C5"/>
    <w:rsid w:val="005D3B22"/>
    <w:rsid w:val="005E2AF9"/>
    <w:rsid w:val="005F392F"/>
    <w:rsid w:val="00600235"/>
    <w:rsid w:val="006244C7"/>
    <w:rsid w:val="00642849"/>
    <w:rsid w:val="0064769E"/>
    <w:rsid w:val="00652EBF"/>
    <w:rsid w:val="0065443F"/>
    <w:rsid w:val="00663B92"/>
    <w:rsid w:val="00665BF6"/>
    <w:rsid w:val="006670D2"/>
    <w:rsid w:val="00667C24"/>
    <w:rsid w:val="00667E47"/>
    <w:rsid w:val="00677451"/>
    <w:rsid w:val="00680463"/>
    <w:rsid w:val="00680563"/>
    <w:rsid w:val="00683B1F"/>
    <w:rsid w:val="00690D6A"/>
    <w:rsid w:val="00691431"/>
    <w:rsid w:val="00693097"/>
    <w:rsid w:val="006A20A1"/>
    <w:rsid w:val="006A7603"/>
    <w:rsid w:val="006C2DEA"/>
    <w:rsid w:val="006C74F4"/>
    <w:rsid w:val="006D4142"/>
    <w:rsid w:val="006D6882"/>
    <w:rsid w:val="006D68DA"/>
    <w:rsid w:val="006E32E0"/>
    <w:rsid w:val="006E5523"/>
    <w:rsid w:val="006F6D65"/>
    <w:rsid w:val="00714730"/>
    <w:rsid w:val="00715F75"/>
    <w:rsid w:val="007238FF"/>
    <w:rsid w:val="0072569B"/>
    <w:rsid w:val="00725C30"/>
    <w:rsid w:val="0073078F"/>
    <w:rsid w:val="007316E5"/>
    <w:rsid w:val="00736B0D"/>
    <w:rsid w:val="007403F6"/>
    <w:rsid w:val="00742D4B"/>
    <w:rsid w:val="00744F0F"/>
    <w:rsid w:val="007537E2"/>
    <w:rsid w:val="00762B56"/>
    <w:rsid w:val="00763DBB"/>
    <w:rsid w:val="007654AB"/>
    <w:rsid w:val="00765E89"/>
    <w:rsid w:val="007753F0"/>
    <w:rsid w:val="007809A2"/>
    <w:rsid w:val="00781144"/>
    <w:rsid w:val="007864FA"/>
    <w:rsid w:val="0078769E"/>
    <w:rsid w:val="007926DE"/>
    <w:rsid w:val="00797FC5"/>
    <w:rsid w:val="007A39CC"/>
    <w:rsid w:val="007B3D18"/>
    <w:rsid w:val="007B5233"/>
    <w:rsid w:val="007B65D7"/>
    <w:rsid w:val="007C2637"/>
    <w:rsid w:val="007E05D4"/>
    <w:rsid w:val="007E4370"/>
    <w:rsid w:val="007F767C"/>
    <w:rsid w:val="00801B32"/>
    <w:rsid w:val="00821FD9"/>
    <w:rsid w:val="00825350"/>
    <w:rsid w:val="008308C2"/>
    <w:rsid w:val="00835C50"/>
    <w:rsid w:val="00843B0E"/>
    <w:rsid w:val="00845BB9"/>
    <w:rsid w:val="00851812"/>
    <w:rsid w:val="00856A08"/>
    <w:rsid w:val="00863B21"/>
    <w:rsid w:val="00870224"/>
    <w:rsid w:val="00871E3C"/>
    <w:rsid w:val="00875D54"/>
    <w:rsid w:val="00880C3D"/>
    <w:rsid w:val="008831EB"/>
    <w:rsid w:val="00887D77"/>
    <w:rsid w:val="008A1731"/>
    <w:rsid w:val="008A4AE4"/>
    <w:rsid w:val="008A783A"/>
    <w:rsid w:val="008C4576"/>
    <w:rsid w:val="008D12A3"/>
    <w:rsid w:val="008D191D"/>
    <w:rsid w:val="008E3EF4"/>
    <w:rsid w:val="008E661A"/>
    <w:rsid w:val="008E7F32"/>
    <w:rsid w:val="008F08E1"/>
    <w:rsid w:val="008F298E"/>
    <w:rsid w:val="008F43AA"/>
    <w:rsid w:val="009011D4"/>
    <w:rsid w:val="00901D12"/>
    <w:rsid w:val="00906711"/>
    <w:rsid w:val="009071B9"/>
    <w:rsid w:val="00917A63"/>
    <w:rsid w:val="009410B5"/>
    <w:rsid w:val="00941A2C"/>
    <w:rsid w:val="009453C1"/>
    <w:rsid w:val="00947AE3"/>
    <w:rsid w:val="0095133D"/>
    <w:rsid w:val="00961FED"/>
    <w:rsid w:val="00967C1C"/>
    <w:rsid w:val="009763BD"/>
    <w:rsid w:val="00984DA0"/>
    <w:rsid w:val="00991613"/>
    <w:rsid w:val="009921F2"/>
    <w:rsid w:val="00996E0A"/>
    <w:rsid w:val="009A0140"/>
    <w:rsid w:val="009A09A6"/>
    <w:rsid w:val="009A4950"/>
    <w:rsid w:val="009B1957"/>
    <w:rsid w:val="009B3CD1"/>
    <w:rsid w:val="009C4C5F"/>
    <w:rsid w:val="009C53F3"/>
    <w:rsid w:val="009D368C"/>
    <w:rsid w:val="009D4125"/>
    <w:rsid w:val="009D75BB"/>
    <w:rsid w:val="009E245E"/>
    <w:rsid w:val="009E67B2"/>
    <w:rsid w:val="009F5E75"/>
    <w:rsid w:val="009F77D2"/>
    <w:rsid w:val="00A00AA8"/>
    <w:rsid w:val="00A04018"/>
    <w:rsid w:val="00A0550C"/>
    <w:rsid w:val="00A05CA6"/>
    <w:rsid w:val="00A136DC"/>
    <w:rsid w:val="00A149C0"/>
    <w:rsid w:val="00A24CF9"/>
    <w:rsid w:val="00A27261"/>
    <w:rsid w:val="00A33368"/>
    <w:rsid w:val="00A43AA1"/>
    <w:rsid w:val="00A63BA0"/>
    <w:rsid w:val="00A753C8"/>
    <w:rsid w:val="00A7703C"/>
    <w:rsid w:val="00A83D56"/>
    <w:rsid w:val="00A83EB5"/>
    <w:rsid w:val="00A92DC1"/>
    <w:rsid w:val="00A96067"/>
    <w:rsid w:val="00AA0F64"/>
    <w:rsid w:val="00AA337E"/>
    <w:rsid w:val="00AA6982"/>
    <w:rsid w:val="00AA7363"/>
    <w:rsid w:val="00AB177C"/>
    <w:rsid w:val="00AB2C7C"/>
    <w:rsid w:val="00AD074D"/>
    <w:rsid w:val="00AD2556"/>
    <w:rsid w:val="00AD50AE"/>
    <w:rsid w:val="00AD52A9"/>
    <w:rsid w:val="00AE0630"/>
    <w:rsid w:val="00B0321E"/>
    <w:rsid w:val="00B04771"/>
    <w:rsid w:val="00B140A4"/>
    <w:rsid w:val="00B254C3"/>
    <w:rsid w:val="00B537F0"/>
    <w:rsid w:val="00B667B2"/>
    <w:rsid w:val="00B6706C"/>
    <w:rsid w:val="00B725E5"/>
    <w:rsid w:val="00B811B1"/>
    <w:rsid w:val="00B83F9C"/>
    <w:rsid w:val="00B84AAD"/>
    <w:rsid w:val="00B859DB"/>
    <w:rsid w:val="00B8745A"/>
    <w:rsid w:val="00B92868"/>
    <w:rsid w:val="00B959D1"/>
    <w:rsid w:val="00BA1FF7"/>
    <w:rsid w:val="00BA7288"/>
    <w:rsid w:val="00BC2D41"/>
    <w:rsid w:val="00BE7AD9"/>
    <w:rsid w:val="00BF014E"/>
    <w:rsid w:val="00BF1EB7"/>
    <w:rsid w:val="00C033C1"/>
    <w:rsid w:val="00C03950"/>
    <w:rsid w:val="00C13654"/>
    <w:rsid w:val="00C16641"/>
    <w:rsid w:val="00C16DCA"/>
    <w:rsid w:val="00C206A5"/>
    <w:rsid w:val="00C36612"/>
    <w:rsid w:val="00C36ED5"/>
    <w:rsid w:val="00C44C32"/>
    <w:rsid w:val="00C46FE1"/>
    <w:rsid w:val="00C54796"/>
    <w:rsid w:val="00C93BF9"/>
    <w:rsid w:val="00C946FE"/>
    <w:rsid w:val="00C96FD1"/>
    <w:rsid w:val="00CA5DF5"/>
    <w:rsid w:val="00CB2A72"/>
    <w:rsid w:val="00CB3A45"/>
    <w:rsid w:val="00CB42B6"/>
    <w:rsid w:val="00CB5B64"/>
    <w:rsid w:val="00CC15EA"/>
    <w:rsid w:val="00CC3E21"/>
    <w:rsid w:val="00CC439B"/>
    <w:rsid w:val="00CD4F2E"/>
    <w:rsid w:val="00CE61F4"/>
    <w:rsid w:val="00CF08BF"/>
    <w:rsid w:val="00CF5A24"/>
    <w:rsid w:val="00D008F5"/>
    <w:rsid w:val="00D3172E"/>
    <w:rsid w:val="00D3642C"/>
    <w:rsid w:val="00D41E05"/>
    <w:rsid w:val="00D4529D"/>
    <w:rsid w:val="00D60C86"/>
    <w:rsid w:val="00D672E7"/>
    <w:rsid w:val="00D713C8"/>
    <w:rsid w:val="00D71B75"/>
    <w:rsid w:val="00D83562"/>
    <w:rsid w:val="00D85F2E"/>
    <w:rsid w:val="00D87E85"/>
    <w:rsid w:val="00D93822"/>
    <w:rsid w:val="00D957C8"/>
    <w:rsid w:val="00D96C6E"/>
    <w:rsid w:val="00DA7E40"/>
    <w:rsid w:val="00DB4A3F"/>
    <w:rsid w:val="00DC3FD5"/>
    <w:rsid w:val="00DC49E2"/>
    <w:rsid w:val="00DC5861"/>
    <w:rsid w:val="00DD565E"/>
    <w:rsid w:val="00DD6972"/>
    <w:rsid w:val="00DF6735"/>
    <w:rsid w:val="00E02B61"/>
    <w:rsid w:val="00E03070"/>
    <w:rsid w:val="00E2245D"/>
    <w:rsid w:val="00E2381D"/>
    <w:rsid w:val="00E24621"/>
    <w:rsid w:val="00E2463A"/>
    <w:rsid w:val="00E3221B"/>
    <w:rsid w:val="00E3386A"/>
    <w:rsid w:val="00E47D1B"/>
    <w:rsid w:val="00E54E10"/>
    <w:rsid w:val="00E57CF1"/>
    <w:rsid w:val="00E648C4"/>
    <w:rsid w:val="00E773E8"/>
    <w:rsid w:val="00E9007C"/>
    <w:rsid w:val="00E96B4B"/>
    <w:rsid w:val="00EA1C70"/>
    <w:rsid w:val="00EA4B53"/>
    <w:rsid w:val="00EA6E32"/>
    <w:rsid w:val="00EB45EC"/>
    <w:rsid w:val="00EB771E"/>
    <w:rsid w:val="00EB7F5F"/>
    <w:rsid w:val="00EC0593"/>
    <w:rsid w:val="00EC51AF"/>
    <w:rsid w:val="00ED2EC8"/>
    <w:rsid w:val="00ED4712"/>
    <w:rsid w:val="00ED699D"/>
    <w:rsid w:val="00EF0C86"/>
    <w:rsid w:val="00EF75F3"/>
    <w:rsid w:val="00F214A8"/>
    <w:rsid w:val="00F225AF"/>
    <w:rsid w:val="00F33DEC"/>
    <w:rsid w:val="00F361F8"/>
    <w:rsid w:val="00F4045D"/>
    <w:rsid w:val="00F4062E"/>
    <w:rsid w:val="00F4182E"/>
    <w:rsid w:val="00F5014A"/>
    <w:rsid w:val="00F50595"/>
    <w:rsid w:val="00F5123C"/>
    <w:rsid w:val="00F527C1"/>
    <w:rsid w:val="00F54831"/>
    <w:rsid w:val="00F57F42"/>
    <w:rsid w:val="00F601FD"/>
    <w:rsid w:val="00F6698D"/>
    <w:rsid w:val="00F7216E"/>
    <w:rsid w:val="00F741A0"/>
    <w:rsid w:val="00F75D9E"/>
    <w:rsid w:val="00F879AC"/>
    <w:rsid w:val="00F91A26"/>
    <w:rsid w:val="00F94C8A"/>
    <w:rsid w:val="00F9794C"/>
    <w:rsid w:val="00FA0110"/>
    <w:rsid w:val="00FA25B6"/>
    <w:rsid w:val="00FA5B5C"/>
    <w:rsid w:val="00FA5EDC"/>
    <w:rsid w:val="00FA6493"/>
    <w:rsid w:val="00FE0067"/>
    <w:rsid w:val="00FE1601"/>
    <w:rsid w:val="00FE3863"/>
    <w:rsid w:val="00FF26FB"/>
    <w:rsid w:val="00FF56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3EB5"/>
    <w:rPr>
      <w:sz w:val="22"/>
      <w:szCs w:val="24"/>
    </w:rPr>
  </w:style>
  <w:style w:type="paragraph" w:styleId="Heading1">
    <w:name w:val="heading 1"/>
    <w:next w:val="BodyText"/>
    <w:qFormat/>
    <w:rsid w:val="006C74F4"/>
    <w:pPr>
      <w:keepNext/>
      <w:numPr>
        <w:numId w:val="11"/>
      </w:numPr>
      <w:tabs>
        <w:tab w:val="clear" w:pos="360"/>
        <w:tab w:val="num"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BodyText"/>
    <w:qFormat/>
    <w:rsid w:val="006C74F4"/>
    <w:pPr>
      <w:numPr>
        <w:ilvl w:val="1"/>
        <w:numId w:val="11"/>
      </w:numPr>
      <w:tabs>
        <w:tab w:val="clear" w:pos="792"/>
        <w:tab w:val="left" w:pos="900"/>
      </w:tabs>
      <w:spacing w:before="120" w:after="60"/>
      <w:ind w:left="907" w:hanging="907"/>
      <w:outlineLvl w:val="1"/>
    </w:pPr>
    <w:rPr>
      <w:rFonts w:ascii="Arial" w:hAnsi="Arial" w:cs="Arial"/>
      <w:b/>
      <w:iCs/>
      <w:kern w:val="32"/>
      <w:sz w:val="32"/>
      <w:szCs w:val="28"/>
    </w:rPr>
  </w:style>
  <w:style w:type="paragraph" w:styleId="Heading3">
    <w:name w:val="heading 3"/>
    <w:next w:val="BodyText"/>
    <w:qFormat/>
    <w:rsid w:val="00080748"/>
    <w:pPr>
      <w:numPr>
        <w:ilvl w:val="2"/>
        <w:numId w:val="11"/>
      </w:numPr>
      <w:tabs>
        <w:tab w:val="clear" w:pos="1440"/>
        <w:tab w:val="num" w:pos="1080"/>
      </w:tabs>
      <w:spacing w:before="240" w:after="60"/>
      <w:ind w:left="1080" w:hanging="1080"/>
      <w:outlineLvl w:val="2"/>
    </w:pPr>
    <w:rPr>
      <w:rFonts w:ascii="Arial" w:hAnsi="Arial" w:cs="Arial"/>
      <w:b/>
      <w:bCs/>
      <w:iCs/>
      <w:kern w:val="32"/>
      <w:sz w:val="28"/>
      <w:szCs w:val="26"/>
    </w:rPr>
  </w:style>
  <w:style w:type="paragraph" w:styleId="Heading4">
    <w:name w:val="heading 4"/>
    <w:next w:val="BlockText"/>
    <w:qFormat/>
    <w:rsid w:val="006C74F4"/>
    <w:pPr>
      <w:numPr>
        <w:ilvl w:val="3"/>
        <w:numId w:val="14"/>
      </w:numPr>
      <w:spacing w:before="240" w:after="60"/>
      <w:ind w:left="648"/>
      <w:outlineLvl w:val="3"/>
    </w:pPr>
    <w:rPr>
      <w:rFonts w:ascii="Arial" w:hAnsi="Arial" w:cs="Arial"/>
      <w:b/>
      <w:kern w:val="32"/>
      <w:sz w:val="24"/>
      <w:szCs w:val="28"/>
    </w:rPr>
  </w:style>
  <w:style w:type="paragraph" w:styleId="Heading5">
    <w:name w:val="heading 5"/>
    <w:next w:val="BodyText"/>
    <w:qFormat/>
    <w:rsid w:val="006E5523"/>
    <w:pPr>
      <w:numPr>
        <w:ilvl w:val="4"/>
        <w:numId w:val="15"/>
      </w:numPr>
      <w:spacing w:before="40" w:after="40"/>
      <w:outlineLvl w:val="4"/>
    </w:pPr>
    <w:rPr>
      <w:rFonts w:ascii="Arial" w:hAnsi="Arial"/>
      <w:b/>
      <w:bCs/>
      <w:iCs/>
      <w:sz w:val="24"/>
      <w:szCs w:val="26"/>
    </w:rPr>
  </w:style>
  <w:style w:type="paragraph" w:styleId="Heading6">
    <w:name w:val="heading 6"/>
    <w:next w:val="BlockText"/>
    <w:qFormat/>
    <w:rsid w:val="006E5523"/>
    <w:pPr>
      <w:numPr>
        <w:ilvl w:val="5"/>
        <w:numId w:val="16"/>
      </w:numPr>
      <w:spacing w:before="40" w:after="40"/>
      <w:outlineLvl w:val="5"/>
    </w:pPr>
    <w:rPr>
      <w:rFonts w:ascii="Arial" w:hAnsi="Arial"/>
      <w:b/>
      <w:bCs/>
      <w:sz w:val="22"/>
      <w:szCs w:val="22"/>
    </w:rPr>
  </w:style>
  <w:style w:type="paragraph" w:styleId="Heading7">
    <w:name w:val="heading 7"/>
    <w:next w:val="BodyText"/>
    <w:qFormat/>
    <w:rsid w:val="006E5523"/>
    <w:pPr>
      <w:numPr>
        <w:ilvl w:val="6"/>
        <w:numId w:val="17"/>
      </w:numPr>
      <w:spacing w:before="40" w:after="40"/>
      <w:outlineLvl w:val="6"/>
    </w:pPr>
    <w:rPr>
      <w:rFonts w:ascii="Arial" w:hAnsi="Arial"/>
      <w:b/>
      <w:sz w:val="22"/>
      <w:szCs w:val="24"/>
    </w:rPr>
  </w:style>
  <w:style w:type="paragraph" w:styleId="Heading8">
    <w:name w:val="heading 8"/>
    <w:next w:val="BlockText"/>
    <w:qFormat/>
    <w:rsid w:val="006E5523"/>
    <w:pPr>
      <w:numPr>
        <w:ilvl w:val="7"/>
        <w:numId w:val="18"/>
      </w:numPr>
      <w:spacing w:before="40" w:after="40"/>
      <w:outlineLvl w:val="7"/>
    </w:pPr>
    <w:rPr>
      <w:rFonts w:ascii="Arial" w:hAnsi="Arial"/>
      <w:b/>
      <w:i/>
      <w:iCs/>
      <w:sz w:val="22"/>
      <w:szCs w:val="24"/>
    </w:rPr>
  </w:style>
  <w:style w:type="paragraph" w:styleId="Heading9">
    <w:name w:val="heading 9"/>
    <w:next w:val="Normal"/>
    <w:qFormat/>
    <w:rsid w:val="006E5523"/>
    <w:pPr>
      <w:numPr>
        <w:ilvl w:val="8"/>
        <w:numId w:val="19"/>
      </w:numPr>
      <w:spacing w:before="40" w:after="40"/>
      <w:ind w:hanging="4320"/>
      <w:outlineLvl w:val="8"/>
    </w:pPr>
    <w:rPr>
      <w:rFonts w:ascii="Arial" w:hAnsi="Arial" w:cs="Arial"/>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A149C0"/>
    <w:pPr>
      <w:numPr>
        <w:numId w:val="5"/>
      </w:numPr>
      <w:spacing w:before="60" w:after="60"/>
    </w:pPr>
    <w:rPr>
      <w:sz w:val="22"/>
    </w:rPr>
  </w:style>
  <w:style w:type="paragraph" w:styleId="TOC1">
    <w:name w:val="toc 1"/>
    <w:basedOn w:val="Normal"/>
    <w:next w:val="Normal"/>
    <w:autoRedefine/>
    <w:uiPriority w:val="39"/>
    <w:rsid w:val="005D18C5"/>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5D18C5"/>
    <w:pPr>
      <w:tabs>
        <w:tab w:val="left" w:pos="1440"/>
        <w:tab w:val="right" w:leader="dot" w:pos="9350"/>
      </w:tabs>
      <w:spacing w:before="60"/>
      <w:ind w:left="540"/>
    </w:pPr>
    <w:rPr>
      <w:rFonts w:ascii="Arial" w:hAnsi="Arial"/>
      <w:b/>
      <w:sz w:val="24"/>
    </w:rPr>
  </w:style>
  <w:style w:type="paragraph" w:customStyle="1" w:styleId="BodyTextBullet2">
    <w:name w:val="Body Text Bullet 2"/>
    <w:rsid w:val="00A149C0"/>
    <w:pPr>
      <w:numPr>
        <w:numId w:val="6"/>
      </w:numPr>
      <w:spacing w:before="60" w:after="60"/>
    </w:pPr>
    <w:rPr>
      <w:sz w:val="22"/>
    </w:rPr>
  </w:style>
  <w:style w:type="paragraph" w:customStyle="1" w:styleId="BodyTextNumbered1">
    <w:name w:val="Body Text Numbered 1"/>
    <w:rsid w:val="00D713C8"/>
    <w:pPr>
      <w:numPr>
        <w:numId w:val="1"/>
      </w:numPr>
    </w:pPr>
    <w:rPr>
      <w:sz w:val="22"/>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link w:val="CoverTitleInstructionsChar"/>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0A0911"/>
    <w:pPr>
      <w:numPr>
        <w:numId w:val="8"/>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next w:val="BodyText"/>
    <w:rsid w:val="003224BE"/>
    <w:pPr>
      <w:numPr>
        <w:numId w:val="10"/>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2"/>
      </w:numPr>
      <w:tabs>
        <w:tab w:val="num" w:pos="720"/>
      </w:tabs>
      <w:ind w:left="720"/>
    </w:pPr>
    <w:rPr>
      <w:i/>
      <w:color w:val="0000FF"/>
    </w:rPr>
  </w:style>
  <w:style w:type="paragraph" w:styleId="Caption">
    <w:name w:val="caption"/>
    <w:basedOn w:val="Normal"/>
    <w:next w:val="Normal"/>
    <w:qFormat/>
    <w:rsid w:val="00160824"/>
    <w:pPr>
      <w:keepNext/>
      <w:keepLines/>
      <w:spacing w:before="240"/>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Next/>
      <w:keepLines/>
      <w:numPr>
        <w:numId w:val="13"/>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uiPriority w:val="99"/>
    <w:rsid w:val="004F31E5"/>
    <w:pPr>
      <w:spacing w:before="120"/>
      <w:jc w:val="center"/>
    </w:pPr>
    <w:rPr>
      <w:rFonts w:ascii="Garamond" w:hAnsi="Garamond"/>
      <w:sz w:val="24"/>
    </w:rPr>
  </w:style>
  <w:style w:type="character" w:customStyle="1" w:styleId="NormalTableTextCenteredChar">
    <w:name w:val="Normal Table Text Centered Char"/>
    <w:basedOn w:val="DefaultParagraphFont"/>
    <w:link w:val="NormalTableTextCentered"/>
    <w:uiPriority w:val="99"/>
    <w:locked/>
    <w:rsid w:val="004F31E5"/>
    <w:rPr>
      <w:rFonts w:ascii="Garamond" w:hAnsi="Garamond"/>
      <w:sz w:val="24"/>
      <w:szCs w:val="24"/>
    </w:rPr>
  </w:style>
  <w:style w:type="character" w:customStyle="1" w:styleId="CoverTitleInstructionsChar">
    <w:name w:val="Cover Title Instructions Char"/>
    <w:basedOn w:val="DefaultParagraphFont"/>
    <w:link w:val="CoverTitleInstructions"/>
    <w:rsid w:val="002D7ED2"/>
    <w:rPr>
      <w:i/>
      <w:iCs/>
      <w:color w:val="0000FF"/>
      <w:sz w:val="24"/>
      <w:szCs w:val="28"/>
    </w:rPr>
  </w:style>
  <w:style w:type="paragraph" w:styleId="NoSpacing">
    <w:name w:val="No Spacing"/>
    <w:uiPriority w:val="1"/>
    <w:qFormat/>
    <w:rsid w:val="00CC3E21"/>
    <w:rPr>
      <w:rFonts w:ascii="Calibri" w:eastAsia="Calibri" w:hAnsi="Calibri"/>
      <w:sz w:val="22"/>
      <w:szCs w:val="22"/>
    </w:rPr>
  </w:style>
  <w:style w:type="paragraph" w:customStyle="1" w:styleId="aNormal">
    <w:name w:val="aNormal"/>
    <w:link w:val="aNormalChar"/>
    <w:rsid w:val="00A27261"/>
    <w:pPr>
      <w:spacing w:after="180"/>
    </w:pPr>
    <w:rPr>
      <w:sz w:val="22"/>
      <w:szCs w:val="24"/>
    </w:rPr>
  </w:style>
  <w:style w:type="character" w:customStyle="1" w:styleId="aNormalChar">
    <w:name w:val="aNormal Char"/>
    <w:basedOn w:val="DefaultParagraphFont"/>
    <w:link w:val="aNormal"/>
    <w:rsid w:val="00A27261"/>
    <w:rPr>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337715">
      <w:bodyDiv w:val="1"/>
      <w:marLeft w:val="0"/>
      <w:marRight w:val="0"/>
      <w:marTop w:val="0"/>
      <w:marBottom w:val="0"/>
      <w:divBdr>
        <w:top w:val="none" w:sz="0" w:space="0" w:color="auto"/>
        <w:left w:val="none" w:sz="0" w:space="0" w:color="auto"/>
        <w:bottom w:val="none" w:sz="0" w:space="0" w:color="auto"/>
        <w:right w:val="none" w:sz="0" w:space="0" w:color="auto"/>
      </w:divBdr>
    </w:div>
    <w:div w:id="303896173">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vaww.itsupportservices.va.gov/vasd_home.asp"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haisplubinj\Documents\SharePoint%20Drafts\artifac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43668e79-6fdd-42f5-9b8e-18e4896fa32a">Active</Status>
    <Scope xmlns="43668E79-6FDD-42F5-9B8E-18E4896FA32A">2</Scope>
    <External_x0020_Link xmlns="43668e79-6fdd-42f5-9b8e-18e4896fa32a">false</External_x0020_Link>
    <Category0 xmlns="43668E79-6FDD-42F5-9B8E-18E4896FA32A">6</Category0>
    <Required_x0020_by_x0020_PMAS xmlns="43668e79-6fdd-42f5-9b8e-18e4896fa32a">true</Required_x0020_by_x0020_PMAS>
    <Replaced_x0020_By xmlns="43668e79-6fdd-42f5-9b8e-18e4896fa32a">
      <Url xsi:nil="true"/>
      <Description xsi:nil="true"/>
    </Replaced_x0020_By>
    <Archive_x0020_Discussion xmlns="43668e79-6fdd-42f5-9b8e-18e4896fa32a" xsi:nil="true"/>
    <Required_x0020_by_x0020_Independent_x0020_Testing xmlns="43668e79-6fdd-42f5-9b8e-18e4896fa32a">false</Required_x0020_by_x0020_Independent_x0020_Testing>
    <External_x0020_URL xmlns="43668e79-6fdd-42f5-9b8e-18e4896fa32a" xsi:nil="true"/>
    <Required_x0020_for_x0020_Assessment_x0020_and_x0020_Authorization xmlns="43668e79-6fdd-42f5-9b8e-18e4896fa32a">false</Required_x0020_for_x0020_Assessment_x0020_and_x0020_Authorization>
    <Required_x0020_by_x0020_National_x0020_Release xmlns="43668e79-6fdd-42f5-9b8e-18e4896fa32a">false</Required_x0020_by_x0020_National_x0020_Release>
    <Associated_x0020_PMAS_x0020_Milestone xmlns="43668e79-6fdd-42f5-9b8e-18e4896fa32a">MS 2</Associated_x0020_PMAS_x0020_Milestone>
    <Required_x0020_for_x0020_Operational_x0020_Readiness_x0020_Review xmlns="43668e79-6fdd-42f5-9b8e-18e4896fa32a">false</Required_x0020_for_x0020_Operational_x0020_Readiness_x0020_Review>
    <ProPath_x0020_Process_x0020_ID xmlns="43668e79-6fdd-42f5-9b8e-18e4896fa32a">7</ProPath_x0020_Process_x0020_ID>
    <VOA xmlns="43668e79-6fdd-42f5-9b8e-18e4896fa32a">Yes</VOA>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8E6643DD6FF5429B8E18E4896FA32A" ma:contentTypeVersion="15" ma:contentTypeDescription="Create a new document." ma:contentTypeScope="" ma:versionID="55410d988d915b9397ef193e261d06cc">
  <xsd:schema xmlns:xsd="http://www.w3.org/2001/XMLSchema" xmlns:p="http://schemas.microsoft.com/office/2006/metadata/properties" xmlns:ns2="43668E79-6FDD-42F5-9B8E-18E4896FA32A" xmlns:ns3="43668e79-6fdd-42f5-9b8e-18e4896fa32a" targetNamespace="http://schemas.microsoft.com/office/2006/metadata/properties" ma:root="true" ma:fieldsID="7acadf5ba611fccc3e83a6ae24fda0a8" ns2:_="" ns3:_="">
    <xsd:import namespace="43668E79-6FDD-42F5-9B8E-18E4896FA32A"/>
    <xsd:import namespace="43668e79-6fdd-42f5-9b8e-18e4896fa32a"/>
    <xsd:element name="properties">
      <xsd:complexType>
        <xsd:sequence>
          <xsd:element name="documentManagement">
            <xsd:complexType>
              <xsd:all>
                <xsd:element ref="ns2:Category0" minOccurs="0"/>
                <xsd:element ref="ns2:Scope" minOccurs="0"/>
                <xsd:element ref="ns3:Required_x0020_by_x0020_PMAS" minOccurs="0"/>
                <xsd:element ref="ns3:Required_x0020_by_x0020_National_x0020_Release" minOccurs="0"/>
                <xsd:element ref="ns3:Required_x0020_by_x0020_Independent_x0020_Testing" minOccurs="0"/>
                <xsd:element ref="ns3:Required_x0020_for_x0020_Assessment_x0020_and_x0020_Authorization" minOccurs="0"/>
                <xsd:element ref="ns3:Required_x0020_for_x0020_Operational_x0020_Readiness_x0020_Review" minOccurs="0"/>
                <xsd:element ref="ns3:Associated_x0020_PMAS_x0020_Milestone" minOccurs="0"/>
                <xsd:element ref="ns3:External_x0020_Link" minOccurs="0"/>
                <xsd:element ref="ns3:External_x0020_URL" minOccurs="0"/>
                <xsd:element ref="ns3:Status"/>
                <xsd:element ref="ns3:Archive_x0020_Discussion" minOccurs="0"/>
                <xsd:element ref="ns3:Replaced_x0020_By" minOccurs="0"/>
                <xsd:element ref="ns3:ProPath_x0020_Process_x0020_ID" minOccurs="0"/>
                <xsd:element ref="ns3:VOA" minOccurs="0"/>
              </xsd:all>
            </xsd:complexType>
          </xsd:element>
        </xsd:sequence>
      </xsd:complexType>
    </xsd:element>
  </xsd:schema>
  <xsd:schema xmlns:xsd="http://www.w3.org/2001/XMLSchema" xmlns:dms="http://schemas.microsoft.com/office/2006/documentManagement/types" targetNamespace="43668E79-6FDD-42F5-9B8E-18E4896FA32A" elementFormDefault="qualified">
    <xsd:import namespace="http://schemas.microsoft.com/office/2006/documentManagement/types"/>
    <xsd:element name="Category0" ma:index="2" nillable="true" ma:displayName="Category" ma:list="{AEA7201A-6DD3-4967-965A-FE42A66D80F8}" ma:internalName="Category0" ma:showField="Title">
      <xsd:simpleType>
        <xsd:restriction base="dms:Lookup"/>
      </xsd:simpleType>
    </xsd:element>
    <xsd:element name="Scope" ma:index="3" nillable="true" ma:displayName="Scope" ma:list="{7BCB053F-225B-4D1C-811D-FB240E6BEA97}" ma:internalName="Scope" ma:showField="Title">
      <xsd:simpleType>
        <xsd:restriction base="dms:Lookup"/>
      </xsd:simpleType>
    </xsd:element>
  </xsd:schema>
  <xsd:schema xmlns:xsd="http://www.w3.org/2001/XMLSchema" xmlns:dms="http://schemas.microsoft.com/office/2006/documentManagement/types" targetNamespace="43668e79-6fdd-42f5-9b8e-18e4896fa32a" elementFormDefault="qualified">
    <xsd:import namespace="http://schemas.microsoft.com/office/2006/documentManagement/types"/>
    <xsd:element name="Required_x0020_by_x0020_PMAS" ma:index="4" nillable="true" ma:displayName="Required for PMAS" ma:default="0" ma:internalName="Required_x0020_by_x0020_PMAS">
      <xsd:simpleType>
        <xsd:restriction base="dms:Boolean"/>
      </xsd:simpleType>
    </xsd:element>
    <xsd:element name="Required_x0020_by_x0020_National_x0020_Release" ma:index="5" nillable="true" ma:displayName="Required for National Release" ma:default="0" ma:internalName="Required_x0020_by_x0020_National_x0020_Release">
      <xsd:simpleType>
        <xsd:restriction base="dms:Boolean"/>
      </xsd:simpleType>
    </xsd:element>
    <xsd:element name="Required_x0020_by_x0020_Independent_x0020_Testing" ma:index="6" nillable="true" ma:displayName="Required by Independent Testing" ma:default="0" ma:internalName="Required_x0020_by_x0020_Independent_x0020_Testing">
      <xsd:simpleType>
        <xsd:restriction base="dms:Boolean"/>
      </xsd:simpleType>
    </xsd:element>
    <xsd:element name="Required_x0020_for_x0020_Assessment_x0020_and_x0020_Authorization" ma:index="7" nillable="true" ma:displayName="Required for Assessment and Authorization" ma:default="0" ma:internalName="Required_x0020_for_x0020_Assessment_x0020_and_x0020_Authorization">
      <xsd:simpleType>
        <xsd:restriction base="dms:Boolean"/>
      </xsd:simpleType>
    </xsd:element>
    <xsd:element name="Required_x0020_for_x0020_Operational_x0020_Readiness_x0020_Review" ma:index="8" nillable="true" ma:displayName="Required for Operational Readiness Review" ma:default="0" ma:internalName="Required_x0020_for_x0020_Operational_x0020_Readiness_x0020_Review">
      <xsd:simpleType>
        <xsd:restriction base="dms:Boolean"/>
      </xsd:simpleType>
    </xsd:element>
    <xsd:element name="Associated_x0020_PMAS_x0020_Milestone" ma:index="9" nillable="true" ma:displayName="Required by Milestone" ma:default="No" ma:description="This field is selected when Required by PMAS = &quot;Yes&quot;" ma:format="Dropdown" ma:internalName="Associated_x0020_PMAS_x0020_Milestone">
      <xsd:simpleType>
        <xsd:restriction base="dms:Choice">
          <xsd:enumeration value="No"/>
          <xsd:enumeration value="MS 0"/>
          <xsd:enumeration value="MS 1"/>
          <xsd:enumeration value="MS 2"/>
          <xsd:enumeration value="MS 3"/>
          <xsd:enumeration value="MS 4"/>
        </xsd:restriction>
      </xsd:simpleType>
    </xsd:element>
    <xsd:element name="External_x0020_Link" ma:index="10" nillable="true" ma:displayName="External Link" ma:default="0" ma:internalName="External_x0020_Link">
      <xsd:simpleType>
        <xsd:restriction base="dms:Boolean"/>
      </xsd:simpleType>
    </xsd:element>
    <xsd:element name="External_x0020_URL" ma:index="11" nillable="true" ma:displayName="External URL" ma:internalName="External_x0020_URL">
      <xsd:simpleType>
        <xsd:restriction base="dms:Text">
          <xsd:maxLength value="255"/>
        </xsd:restriction>
      </xsd:simpleType>
    </xsd:element>
    <xsd:element name="Status" ma:index="12" ma:displayName="Status" ma:default="Active" ma:format="Dropdown" ma:internalName="Status">
      <xsd:simpleType>
        <xsd:restriction base="dms:Choice">
          <xsd:enumeration value="Active"/>
          <xsd:enumeration value="Replaced"/>
          <xsd:enumeration value="Retired"/>
        </xsd:restriction>
      </xsd:simpleType>
    </xsd:element>
    <xsd:element name="Archive_x0020_Discussion" ma:index="13" nillable="true" ma:displayName="Archive Discussion" ma:description="If status does not equal 'Active' enter details as to why the artifact was archived." ma:internalName="Archive_x0020_Discussion">
      <xsd:simpleType>
        <xsd:restriction base="dms:Note"/>
      </xsd:simpleType>
    </xsd:element>
    <xsd:element name="Replaced_x0020_By" ma:index="14" nillable="true" ma:displayName="Replaced By" ma:description="If status equals 'Replaced' enter the URL or Path to the new artifact.  Use of HTM redirects is preferred if the artifact is not hosted in ProPath." ma:format="Hyperlink" ma:internalName="Replaced_x0020_By">
      <xsd:complexType>
        <xsd:complexContent>
          <xsd:extension base="dms:URL">
            <xsd:sequence>
              <xsd:element name="Url" type="dms:ValidUrl" minOccurs="0" nillable="true"/>
              <xsd:element name="Description" type="xsd:string" nillable="true"/>
            </xsd:sequence>
          </xsd:extension>
        </xsd:complexContent>
      </xsd:complexType>
    </xsd:element>
    <xsd:element name="ProPath_x0020_Process_x0020_ID" ma:index="24" nillable="true" ma:displayName="ProPath Process ID" ma:description="Select the ProcessID where the artifact is created in.  At present this field is only a single select but will experiment with multi-select field at some point." ma:list="{a77d4797-ba37-4662-8ccb-a25045965ca8}" ma:internalName="ProPath_x0020_Process_x0020_ID" ma:showField="ProPath_x0020_Process_x0020_IDx">
      <xsd:simpleType>
        <xsd:restriction base="dms:Lookup"/>
      </xsd:simpleType>
    </xsd:element>
    <xsd:element name="VOA" ma:index="25" nillable="true" ma:displayName="VOA" ma:internalName="VOA">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8" ma:displayName="Content Type" ma:readOnly="tru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E15B00-D8F6-4019-88C7-F2FFD2BC11F2}">
  <ds:schemaRefs>
    <ds:schemaRef ds:uri="http://schemas.microsoft.com/sharepoint/v3/contenttype/forms"/>
  </ds:schemaRefs>
</ds:datastoreItem>
</file>

<file path=customXml/itemProps2.xml><?xml version="1.0" encoding="utf-8"?>
<ds:datastoreItem xmlns:ds="http://schemas.openxmlformats.org/officeDocument/2006/customXml" ds:itemID="{7BBB886A-4888-4157-AF15-86C664293605}">
  <ds:schemaRefs>
    <ds:schemaRef ds:uri="http://schemas.microsoft.com/office/2006/metadata/properties"/>
    <ds:schemaRef ds:uri="http://schemas.microsoft.com/office/infopath/2007/PartnerControls"/>
    <ds:schemaRef ds:uri="43668e79-6fdd-42f5-9b8e-18e4896fa32a"/>
    <ds:schemaRef ds:uri="43668E79-6FDD-42F5-9B8E-18E4896FA32A"/>
  </ds:schemaRefs>
</ds:datastoreItem>
</file>

<file path=customXml/itemProps3.xml><?xml version="1.0" encoding="utf-8"?>
<ds:datastoreItem xmlns:ds="http://schemas.openxmlformats.org/officeDocument/2006/customXml" ds:itemID="{2B14B864-2518-49C2-A29F-8E3BE97D29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668E79-6FDD-42F5-9B8E-18E4896FA32A"/>
    <ds:schemaRef ds:uri="43668e79-6fdd-42f5-9b8e-18e4896fa32a"/>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CDCC5175-11BC-4E0E-BB49-33448FD50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artifact_template.dotx</Template>
  <TotalTime>0</TotalTime>
  <Pages>20</Pages>
  <Words>1865</Words>
  <Characters>10631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User Guide Template</vt:lpstr>
    </vt:vector>
  </TitlesOfParts>
  <LinksUpToDate>false</LinksUpToDate>
  <CharactersWithSpaces>12472</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 Template</dc:title>
  <dc:subject>MS Word formatting for artifacts</dc:subject>
  <dc:creator/>
  <cp:lastModifiedBy/>
  <cp:revision>1</cp:revision>
  <dcterms:created xsi:type="dcterms:W3CDTF">2013-07-31T18:18:00Z</dcterms:created>
  <dcterms:modified xsi:type="dcterms:W3CDTF">2015-05-10T21:03:00Z</dcterms:modified>
  <cp:category>Template</cp:category>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0x010100798E6643DD6FF5429B8E18E4896FA32A</vt:lpwstr>
  </property>
  <property fmtid="{D5CDD505-2E9C-101B-9397-08002B2CF9AE}" pid="3" name="Responsible Role">
    <vt:lpwstr>40</vt:lpwstr>
  </property>
  <property fmtid="{D5CDD505-2E9C-101B-9397-08002B2CF9AE}" pid="4" name="Required by National Release">
    <vt:lpwstr>1</vt:lpwstr>
  </property>
  <property fmtid="{D5CDD505-2E9C-101B-9397-08002B2CF9AE}" pid="5" name="Category0">
    <vt:lpwstr>6</vt:lpwstr>
  </property>
  <property fmtid="{D5CDD505-2E9C-101B-9397-08002B2CF9AE}" pid="6" name="Scope">
    <vt:lpwstr>1</vt:lpwstr>
  </property>
  <property fmtid="{D5CDD505-2E9C-101B-9397-08002B2CF9AE}" pid="7" name="_NewReviewCycle">
    <vt:lpwstr/>
  </property>
  <property fmtid="{D5CDD505-2E9C-101B-9397-08002B2CF9AE}" pid="8" name="Artifact Owner">
    <vt:lpwstr>25</vt:lpwstr>
  </property>
  <property fmtid="{D5CDD505-2E9C-101B-9397-08002B2CF9AE}" pid="9" name="Required by PMAS">
    <vt:lpwstr>0</vt:lpwstr>
  </property>
  <property fmtid="{D5CDD505-2E9C-101B-9397-08002B2CF9AE}" pid="10" name="Activity ID">
    <vt:lpwstr/>
  </property>
  <property fmtid="{D5CDD505-2E9C-101B-9397-08002B2CF9AE}" pid="11" name="_dlc_DocIdItemGuid">
    <vt:lpwstr>69455f6d-98b6-42b8-82cc-abe11c2103b0</vt:lpwstr>
  </property>
  <property fmtid="{D5CDD505-2E9C-101B-9397-08002B2CF9AE}" pid="12" name="Reviewed at Milestone (Multi-Select)">
    <vt:lpwstr>;#None;#</vt:lpwstr>
  </property>
  <property fmtid="{D5CDD505-2E9C-101B-9397-08002B2CF9AE}" pid="13" name="Required for National Release">
    <vt:lpwstr>false</vt:lpwstr>
  </property>
  <property fmtid="{D5CDD505-2E9C-101B-9397-08002B2CF9AE}" pid="14" name="Description0">
    <vt:lpwstr>a technical communication document intended to give assistance to people using a particular system. It is usually written by a technical writer, although it can also be written by programmers, product or project managers, or other technical staff.  </vt:lpwstr>
  </property>
  <property fmtid="{D5CDD505-2E9C-101B-9397-08002B2CF9AE}" pid="15" name="_dlc_DocId">
    <vt:lpwstr>657KNE7CTRDA-583-12541</vt:lpwstr>
  </property>
  <property fmtid="{D5CDD505-2E9C-101B-9397-08002B2CF9AE}" pid="16" name="_dlc_DocIdUrl">
    <vt:lpwstr>http://vaww.oed.portal.va.gov/administration/Process/_layouts/DocIdRedir.aspx?ID=657KNE7CTRDA-583-12541657KNE7CTRDA-583-12541</vt:lpwstr>
  </property>
  <property fmtid="{D5CDD505-2E9C-101B-9397-08002B2CF9AE}" pid="17" name="Required by Operational Readiness">
    <vt:lpwstr>false</vt:lpwstr>
  </property>
  <property fmtid="{D5CDD505-2E9C-101B-9397-08002B2CF9AE}" pid="18" name="PMAS Milestone Required">
    <vt:lpwstr>MS 2</vt:lpwstr>
  </property>
  <property fmtid="{D5CDD505-2E9C-101B-9397-08002B2CF9AE}" pid="19" name="Required for Assessment and Authorizatio">
    <vt:lpwstr>false</vt:lpwstr>
  </property>
  <property fmtid="{D5CDD505-2E9C-101B-9397-08002B2CF9AE}" pid="20" name="Contributors">
    <vt:lpwstr/>
  </property>
  <property fmtid="{D5CDD505-2E9C-101B-9397-08002B2CF9AE}" pid="21" name="Action Requested">
    <vt:lpwstr>Push to Production</vt:lpwstr>
  </property>
  <property fmtid="{D5CDD505-2E9C-101B-9397-08002B2CF9AE}" pid="22" name="Order">
    <vt:r8>1100</vt:r8>
  </property>
</Properties>
</file>