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F873DE">
        <w:rPr>
          <w:rFonts w:cs="Times New Roman"/>
          <w:sz w:val="24"/>
        </w:rPr>
        <w:t>1</w:t>
      </w:r>
      <w:r w:rsidR="00350D54">
        <w:rPr>
          <w:rFonts w:cs="Times New Roman"/>
          <w:sz w:val="24"/>
        </w:rPr>
        <w:t>2</w:t>
      </w:r>
      <w:r w:rsidR="00F873DE">
        <w:rPr>
          <w:rFonts w:cs="Times New Roman"/>
          <w:sz w:val="24"/>
        </w:rPr>
        <w:t xml:space="preserve"> </w:t>
      </w:r>
      <w:r w:rsidR="00350D54">
        <w:rPr>
          <w:rFonts w:cs="Times New Roman"/>
          <w:sz w:val="24"/>
        </w:rPr>
        <w:t>June</w:t>
      </w:r>
      <w:r w:rsidR="00394D93">
        <w:rPr>
          <w:rFonts w:cs="Times New Roman"/>
          <w:sz w:val="24"/>
        </w:rPr>
        <w:t xml:space="preserve"> </w:t>
      </w:r>
      <w:r w:rsidR="00DB1F34">
        <w:rPr>
          <w:rFonts w:cs="Times New Roman"/>
          <w:sz w:val="24"/>
        </w:rPr>
        <w:t>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F873DE">
        <w:rPr>
          <w:rFonts w:ascii="Segoe UI" w:hAnsi="Segoe UI" w:cs="Segoe UI"/>
        </w:rPr>
        <w:t>84514684</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CB6706">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CB6706">
        <w:rPr>
          <w:rFonts w:cs="Times New Roman"/>
          <w:sz w:val="24"/>
        </w:rPr>
        <w:t>John Kane</w:t>
      </w:r>
    </w:p>
    <w:p w:rsidR="00315FD5" w:rsidRPr="001B0A35" w:rsidRDefault="00D956DB"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rsidTr="000B140D">
        <w:tc>
          <w:tcPr>
            <w:tcW w:w="625" w:type="dxa"/>
            <w:vAlign w:val="center"/>
          </w:tcPr>
          <w:p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rsidTr="000B140D">
        <w:tc>
          <w:tcPr>
            <w:tcW w:w="625" w:type="dxa"/>
            <w:vAlign w:val="center"/>
          </w:tcPr>
          <w:p w:rsidR="00F73BDC" w:rsidRPr="00892909" w:rsidRDefault="00DB1F34"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Barnes</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Project Manager/ COR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350D5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b/>
                <w:sz w:val="24"/>
                <w:szCs w:val="24"/>
              </w:rPr>
            </w:pPr>
            <w:r>
              <w:rPr>
                <w:b/>
                <w:sz w:val="24"/>
                <w:szCs w:val="24"/>
              </w:rPr>
              <w:t>Bayer</w:t>
            </w:r>
          </w:p>
        </w:tc>
        <w:tc>
          <w:tcPr>
            <w:tcW w:w="5580" w:type="dxa"/>
          </w:tcPr>
          <w:p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rsidTr="000B140D">
        <w:tc>
          <w:tcPr>
            <w:tcW w:w="625" w:type="dxa"/>
            <w:vAlign w:val="center"/>
          </w:tcPr>
          <w:p w:rsidR="002B5C84" w:rsidRPr="00892909" w:rsidRDefault="00F873D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b/>
                <w:sz w:val="24"/>
                <w:szCs w:val="24"/>
              </w:rPr>
            </w:pPr>
            <w:r>
              <w:rPr>
                <w:b/>
                <w:sz w:val="24"/>
                <w:szCs w:val="24"/>
              </w:rPr>
              <w:t>Ratcliffe</w:t>
            </w:r>
          </w:p>
        </w:tc>
        <w:tc>
          <w:tcPr>
            <w:tcW w:w="5580" w:type="dxa"/>
          </w:tcPr>
          <w:p w:rsidR="002B5C84" w:rsidRPr="005E5D3F" w:rsidRDefault="006F44E1" w:rsidP="002B5C84">
            <w:pPr>
              <w:contextualSpacing/>
              <w:rPr>
                <w:b/>
                <w:sz w:val="24"/>
                <w:szCs w:val="24"/>
              </w:rPr>
            </w:pPr>
            <w:r>
              <w:rPr>
                <w:rFonts w:cs="Times New Roman"/>
                <w:b/>
                <w:sz w:val="24"/>
                <w:szCs w:val="24"/>
              </w:rPr>
              <w:t>Pathologist, SME</w:t>
            </w:r>
          </w:p>
        </w:tc>
      </w:tr>
      <w:tr w:rsidR="00F73BDC" w:rsidRPr="001B0A35" w:rsidTr="00CB6706">
        <w:trPr>
          <w:trHeight w:val="332"/>
        </w:trPr>
        <w:tc>
          <w:tcPr>
            <w:tcW w:w="625" w:type="dxa"/>
            <w:vAlign w:val="center"/>
          </w:tcPr>
          <w:p w:rsidR="00F73BDC" w:rsidRPr="00892909" w:rsidRDefault="000142E7"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b/>
                <w:sz w:val="24"/>
                <w:szCs w:val="24"/>
              </w:rPr>
            </w:pPr>
            <w:r>
              <w:rPr>
                <w:b/>
                <w:sz w:val="24"/>
                <w:szCs w:val="24"/>
              </w:rPr>
              <w:t>Icardi</w:t>
            </w:r>
          </w:p>
        </w:tc>
        <w:tc>
          <w:tcPr>
            <w:tcW w:w="5580" w:type="dxa"/>
          </w:tcPr>
          <w:p w:rsidR="00F73BDC"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Gusa</w:t>
            </w:r>
            <w:r w:rsidR="00CB6706">
              <w:rPr>
                <w:rFonts w:cs="Times New Roman"/>
                <w:b/>
                <w:sz w:val="24"/>
                <w:szCs w:val="24"/>
              </w:rPr>
              <w:t>c</w:t>
            </w:r>
            <w:r>
              <w:rPr>
                <w:rFonts w:cs="Times New Roman"/>
                <w:b/>
                <w:sz w:val="24"/>
                <w:szCs w:val="24"/>
              </w:rPr>
              <w:t>k</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Pak</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MD, FirstView Medical Information Officer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w:t>
            </w:r>
            <w:r w:rsidR="00C06FFB">
              <w:rPr>
                <w:rFonts w:cs="Times New Roman"/>
                <w:b/>
                <w:sz w:val="24"/>
                <w:szCs w:val="24"/>
              </w:rPr>
              <w:t>si</w:t>
            </w:r>
            <w:r>
              <w:rPr>
                <w:rFonts w:cs="Times New Roman"/>
                <w:b/>
                <w:sz w:val="24"/>
                <w:szCs w:val="24"/>
              </w:rPr>
              <w:t>po</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Senior Engineer</w:t>
            </w:r>
          </w:p>
        </w:tc>
      </w:tr>
      <w:tr w:rsidR="00C06FFB" w:rsidRPr="001B0A35" w:rsidTr="000612B7">
        <w:tc>
          <w:tcPr>
            <w:tcW w:w="625" w:type="dxa"/>
            <w:vAlign w:val="center"/>
          </w:tcPr>
          <w:p w:rsidR="00C06FFB" w:rsidRPr="00892909" w:rsidRDefault="00C06FFB" w:rsidP="000612B7">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C06FFB" w:rsidRPr="005E5D3F" w:rsidRDefault="00C06FFB" w:rsidP="000612B7">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C06FFB" w:rsidRPr="005E5D3F" w:rsidRDefault="00C06FFB" w:rsidP="000612B7">
            <w:pPr>
              <w:contextualSpacing/>
              <w:rPr>
                <w:rFonts w:cs="Times New Roman"/>
                <w:b/>
                <w:sz w:val="24"/>
                <w:szCs w:val="24"/>
              </w:rPr>
            </w:pPr>
            <w:r>
              <w:rPr>
                <w:rFonts w:cs="Times New Roman"/>
                <w:b/>
                <w:sz w:val="24"/>
                <w:szCs w:val="24"/>
              </w:rPr>
              <w:t>Titton</w:t>
            </w:r>
          </w:p>
        </w:tc>
        <w:tc>
          <w:tcPr>
            <w:tcW w:w="5580" w:type="dxa"/>
            <w:vAlign w:val="center"/>
          </w:tcPr>
          <w:p w:rsidR="00C06FFB" w:rsidRPr="005E5D3F" w:rsidRDefault="00C06FFB" w:rsidP="000612B7">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rsidTr="000B140D">
        <w:tc>
          <w:tcPr>
            <w:tcW w:w="625" w:type="dxa"/>
            <w:vAlign w:val="center"/>
          </w:tcPr>
          <w:p w:rsidR="00F73BDC" w:rsidRPr="00892909" w:rsidRDefault="00F73BDC"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F73BDC" w:rsidP="0046749B">
            <w:pPr>
              <w:contextualSpacing/>
              <w:rPr>
                <w:rFonts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F73BDC" w:rsidP="0046749B">
            <w:pPr>
              <w:contextualSpacing/>
              <w:rPr>
                <w:rFonts w:cs="Times New Roman"/>
                <w:b/>
                <w:sz w:val="24"/>
                <w:szCs w:val="24"/>
              </w:rPr>
            </w:pPr>
          </w:p>
        </w:tc>
        <w:tc>
          <w:tcPr>
            <w:tcW w:w="5580" w:type="dxa"/>
            <w:vAlign w:val="center"/>
          </w:tcPr>
          <w:p w:rsidR="00F73BDC" w:rsidRPr="005E5D3F" w:rsidRDefault="00F73BDC" w:rsidP="0046749B">
            <w:pPr>
              <w:contextualSpacing/>
              <w:rPr>
                <w:rFonts w:cs="Times New Roman"/>
                <w:b/>
                <w:sz w:val="24"/>
                <w:szCs w:val="24"/>
              </w:rPr>
            </w:pP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350D54">
            <w:pPr>
              <w:spacing w:after="200" w:line="276" w:lineRule="auto"/>
              <w:rPr>
                <w:rFonts w:eastAsia="Batang" w:cs="Times New Roman"/>
                <w:b/>
                <w:sz w:val="24"/>
              </w:rPr>
            </w:pPr>
            <w:r w:rsidRPr="002551EE">
              <w:rPr>
                <w:rFonts w:eastAsia="Batang" w:cs="Times New Roman"/>
                <w:b/>
                <w:sz w:val="24"/>
              </w:rPr>
              <w:t xml:space="preserve">Presenter: </w:t>
            </w:r>
            <w:r w:rsidR="00350D54">
              <w:rPr>
                <w:rFonts w:eastAsia="Batang" w:cs="Times New Roman"/>
                <w:b/>
                <w:sz w:val="24"/>
              </w:rPr>
              <w:t>Csipo, Dee</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350D54">
            <w:pPr>
              <w:rPr>
                <w:rFonts w:eastAsia="Batang" w:cs="Times New Roman"/>
                <w:b/>
                <w:sz w:val="24"/>
              </w:rPr>
            </w:pPr>
            <w:r w:rsidRPr="002551EE">
              <w:rPr>
                <w:rFonts w:eastAsia="Batang" w:cs="Times New Roman"/>
                <w:b/>
                <w:sz w:val="24"/>
              </w:rPr>
              <w:t xml:space="preserve">Presenter: </w:t>
            </w:r>
            <w:r w:rsidR="00350D54">
              <w:rPr>
                <w:rFonts w:eastAsia="Batang" w:cs="Times New Roman"/>
                <w:b/>
                <w:sz w:val="24"/>
              </w:rPr>
              <w:t>Csipo, Dee</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350D54" w:rsidRDefault="00350D54" w:rsidP="00CB6706">
            <w:pPr>
              <w:spacing w:after="200" w:line="276" w:lineRule="auto"/>
              <w:rPr>
                <w:rFonts w:eastAsia="Batang" w:cs="Times New Roman"/>
                <w:sz w:val="24"/>
              </w:rPr>
            </w:pPr>
            <w:r>
              <w:rPr>
                <w:rFonts w:eastAsia="Batang" w:cs="Times New Roman"/>
                <w:sz w:val="24"/>
              </w:rPr>
              <w:t xml:space="preserve">John presented administrative items related to the upcoming User Acceptance Test (UAT) currently scheduled for 26 June.  The plan is to conduct the UAT in two meetings with 2 pathologists on each meeting.  The meetings are estimated to take between 1 and 2 hours.  Stuart Frank will conduct the demonstration. He will establish a WebEx meeting whereby the SMEs can take control of his computer which will be linked to the virtual environment sand-box.  This method avoids the significant challenge of getting network approvals for individual </w:t>
            </w:r>
            <w:r>
              <w:rPr>
                <w:rFonts w:eastAsia="Batang" w:cs="Times New Roman"/>
                <w:sz w:val="24"/>
              </w:rPr>
              <w:lastRenderedPageBreak/>
              <w:t>attendees.  The pathologists will be able to exercise the program to ensure it meets specifications</w:t>
            </w:r>
            <w:r w:rsidRPr="000D6CFE">
              <w:rPr>
                <w:rFonts w:eastAsia="Batang" w:cs="Times New Roman"/>
                <w:sz w:val="24"/>
              </w:rPr>
              <w:t>.  A</w:t>
            </w:r>
            <w:r>
              <w:rPr>
                <w:rFonts w:eastAsia="Batang" w:cs="Times New Roman"/>
                <w:sz w:val="24"/>
              </w:rPr>
              <w:t xml:space="preserve"> test specialist will be present to scribe the results for the Master Test Plan results. The functionality that will be tested will not include the 4 suggested additional functions that have been suggested.  That issue is still in discussion with the contracting office.  John </w:t>
            </w:r>
            <w:r w:rsidRPr="000D6CFE">
              <w:rPr>
                <w:rFonts w:eastAsia="Batang" w:cs="Times New Roman"/>
                <w:sz w:val="24"/>
              </w:rPr>
              <w:t>will contac</w:t>
            </w:r>
            <w:r w:rsidR="000D6CFE" w:rsidRPr="000D6CFE">
              <w:rPr>
                <w:rFonts w:eastAsia="Batang" w:cs="Times New Roman"/>
                <w:sz w:val="24"/>
              </w:rPr>
              <w:t>t</w:t>
            </w:r>
            <w:r w:rsidRPr="000D6CFE">
              <w:rPr>
                <w:rFonts w:eastAsia="Batang" w:cs="Times New Roman"/>
                <w:sz w:val="24"/>
              </w:rPr>
              <w:t xml:space="preserve"> each</w:t>
            </w:r>
            <w:r>
              <w:rPr>
                <w:rFonts w:eastAsia="Batang" w:cs="Times New Roman"/>
                <w:sz w:val="24"/>
              </w:rPr>
              <w:t xml:space="preserve"> doctor to determine what schedule works best.</w:t>
            </w:r>
          </w:p>
          <w:p w:rsidR="00A86D04" w:rsidRDefault="00350D54" w:rsidP="00A86D04">
            <w:pPr>
              <w:spacing w:after="200" w:line="276" w:lineRule="auto"/>
              <w:rPr>
                <w:rFonts w:eastAsia="Batang" w:cs="Times New Roman"/>
                <w:sz w:val="24"/>
              </w:rPr>
            </w:pPr>
            <w:r w:rsidRPr="000D6CFE">
              <w:rPr>
                <w:rFonts w:eastAsia="Batang" w:cs="Times New Roman"/>
                <w:sz w:val="24"/>
              </w:rPr>
              <w:t xml:space="preserve">Dee conducted the technical discussion. He had coordinated with Dr. Chensue to provide a description of how </w:t>
            </w:r>
            <w:r w:rsidR="00A86D04" w:rsidRPr="000D6CFE">
              <w:rPr>
                <w:rFonts w:eastAsia="Batang" w:cs="Times New Roman"/>
                <w:sz w:val="24"/>
              </w:rPr>
              <w:t>Voicebrook software</w:t>
            </w:r>
            <w:r w:rsidRPr="000D6CFE">
              <w:rPr>
                <w:rFonts w:eastAsia="Batang" w:cs="Times New Roman"/>
                <w:sz w:val="24"/>
              </w:rPr>
              <w:t xml:space="preserve"> is used in the anatomic pathology process.  Dr. Chensue </w:t>
            </w:r>
            <w:r w:rsidR="00A86D04" w:rsidRPr="000D6CFE">
              <w:rPr>
                <w:rFonts w:eastAsia="Batang" w:cs="Times New Roman"/>
                <w:sz w:val="24"/>
              </w:rPr>
              <w:t>stated that it is used in a roll-and-scroll version at his hospital.  Voice commands drive key strokes in VistA.  Voicbro</w:t>
            </w:r>
            <w:r w:rsidR="000D6CFE">
              <w:rPr>
                <w:rFonts w:eastAsia="Batang" w:cs="Times New Roman"/>
                <w:sz w:val="24"/>
              </w:rPr>
              <w:t>ok</w:t>
            </w:r>
            <w:bookmarkStart w:id="0" w:name="_GoBack"/>
            <w:bookmarkEnd w:id="0"/>
            <w:r w:rsidR="00A86D04" w:rsidRPr="000D6CFE">
              <w:rPr>
                <w:rFonts w:eastAsia="Batang" w:cs="Times New Roman"/>
                <w:sz w:val="24"/>
              </w:rPr>
              <w:t xml:space="preserve"> opens up an input box and Dragon® copies the text into VistA</w:t>
            </w:r>
            <w:r w:rsidR="000D6CFE" w:rsidRPr="000D6CFE">
              <w:rPr>
                <w:rFonts w:eastAsia="Batang" w:cs="Times New Roman"/>
                <w:sz w:val="24"/>
              </w:rPr>
              <w:t>...</w:t>
            </w:r>
            <w:r w:rsidR="00A86D04" w:rsidRPr="000D6CFE">
              <w:rPr>
                <w:rFonts w:eastAsia="Batang" w:cs="Times New Roman"/>
                <w:sz w:val="24"/>
              </w:rPr>
              <w:t xml:space="preserve">  The process is somewhat different in a GUI environment where there is a direct field.  Voicebrook makes extensive use of templates such as an overall pathology template.  Once the template is opened, there are only three areas for completion.  Larry Carlson questioned if Voicebrook complied with VA’s open source requirements.  Voicebrook is not open source because it embeds Dragon© which is proprietary.</w:t>
            </w:r>
            <w:r w:rsidR="00A86D04">
              <w:rPr>
                <w:rFonts w:eastAsia="Batang" w:cs="Times New Roman"/>
                <w:sz w:val="24"/>
              </w:rPr>
              <w:t xml:space="preserve">  </w:t>
            </w:r>
          </w:p>
          <w:p w:rsidR="001234FD" w:rsidRDefault="00A86D04" w:rsidP="00A86D04">
            <w:pPr>
              <w:spacing w:after="200" w:line="276" w:lineRule="auto"/>
              <w:rPr>
                <w:rFonts w:eastAsia="Batang" w:cs="Times New Roman"/>
                <w:sz w:val="24"/>
              </w:rPr>
            </w:pPr>
            <w:r>
              <w:rPr>
                <w:rFonts w:eastAsia="Batang" w:cs="Times New Roman"/>
                <w:sz w:val="24"/>
              </w:rPr>
              <w:t>Dr. Chensue stated that his experience with Voicebrook is that is usually personalized by the company for the individual office.  Members agreed that it should be a standard set-up for use within VA.  Dee discussed CPT code short cuts and was informed that that is not a standard requirement.</w:t>
            </w:r>
            <w:r w:rsidR="00C442F1">
              <w:rPr>
                <w:rFonts w:eastAsia="Batang" w:cs="Times New Roman"/>
                <w:sz w:val="24"/>
              </w:rPr>
              <w:t xml:space="preserve"> </w:t>
            </w:r>
            <w:r w:rsidR="000D6CFE" w:rsidRPr="000D6CFE">
              <w:rPr>
                <w:rFonts w:eastAsia="Batang" w:cs="Times New Roman"/>
                <w:sz w:val="24"/>
              </w:rPr>
              <w:t>Implementation</w:t>
            </w:r>
            <w:r w:rsidR="00C442F1">
              <w:rPr>
                <w:rFonts w:eastAsia="Batang" w:cs="Times New Roman"/>
                <w:sz w:val="24"/>
              </w:rPr>
              <w:t xml:space="preserve"> would require customization at each site.  </w:t>
            </w:r>
            <w:r>
              <w:rPr>
                <w:rFonts w:eastAsia="Batang" w:cs="Times New Roman"/>
                <w:sz w:val="24"/>
              </w:rPr>
              <w:t xml:space="preserve">In </w:t>
            </w:r>
            <w:r w:rsidR="00C442F1">
              <w:rPr>
                <w:rFonts w:eastAsia="Batang" w:cs="Times New Roman"/>
                <w:sz w:val="24"/>
              </w:rPr>
              <w:t xml:space="preserve">the </w:t>
            </w:r>
            <w:r>
              <w:rPr>
                <w:rFonts w:eastAsia="Batang" w:cs="Times New Roman"/>
                <w:sz w:val="24"/>
              </w:rPr>
              <w:t xml:space="preserve">discussion, </w:t>
            </w:r>
            <w:r w:rsidR="00C442F1">
              <w:rPr>
                <w:rFonts w:eastAsia="Batang" w:cs="Times New Roman"/>
                <w:sz w:val="24"/>
              </w:rPr>
              <w:t xml:space="preserve">Dee </w:t>
            </w:r>
            <w:r>
              <w:rPr>
                <w:rFonts w:eastAsia="Batang" w:cs="Times New Roman"/>
                <w:sz w:val="24"/>
              </w:rPr>
              <w:t xml:space="preserve">determined </w:t>
            </w:r>
            <w:r w:rsidRPr="000D6CFE">
              <w:rPr>
                <w:rFonts w:eastAsia="Batang" w:cs="Times New Roman"/>
                <w:sz w:val="24"/>
              </w:rPr>
              <w:t xml:space="preserve">that </w:t>
            </w:r>
            <w:r>
              <w:rPr>
                <w:rFonts w:eastAsia="Batang" w:cs="Times New Roman"/>
                <w:sz w:val="24"/>
              </w:rPr>
              <w:t xml:space="preserve">there was no need to create a capability to over-ride a </w:t>
            </w:r>
            <w:r w:rsidR="00A02BFA">
              <w:rPr>
                <w:rFonts w:eastAsia="Batang" w:cs="Times New Roman"/>
                <w:sz w:val="24"/>
              </w:rPr>
              <w:t xml:space="preserve">consult </w:t>
            </w:r>
            <w:r>
              <w:rPr>
                <w:rFonts w:eastAsia="Batang" w:cs="Times New Roman"/>
                <w:sz w:val="24"/>
              </w:rPr>
              <w:t xml:space="preserve">priority.  Dr. Chensue stated that in anatomic pathology, a clinician will use a telephone to request a change in priority and then follow-up in writing.  </w:t>
            </w:r>
          </w:p>
          <w:p w:rsidR="00063F75" w:rsidRPr="00CB6706" w:rsidRDefault="00063F75" w:rsidP="00A86D04">
            <w:pPr>
              <w:spacing w:after="200" w:line="276" w:lineRule="auto"/>
              <w:rPr>
                <w:rFonts w:eastAsia="Batang" w:cs="Times New Roman"/>
                <w:sz w:val="24"/>
              </w:rPr>
            </w:pPr>
            <w:r>
              <w:rPr>
                <w:rFonts w:eastAsia="Batang" w:cs="Times New Roman"/>
                <w:sz w:val="24"/>
              </w:rPr>
              <w:t xml:space="preserve">The plan for the meeting was for the developers to show text on the Lync meeting but the connection could not be established.  The meeting concluded at 1:35 PM.  </w:t>
            </w: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00227A"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r w:rsidR="003D091D">
              <w:rPr>
                <w:rFonts w:eastAsia="Batang" w:cs="Times New Roman"/>
                <w:b/>
              </w:rPr>
              <w:t xml:space="preserve"> </w:t>
            </w:r>
          </w:p>
          <w:p w:rsidR="003D091D" w:rsidRPr="003D091D" w:rsidRDefault="003D091D" w:rsidP="003D091D">
            <w:pPr>
              <w:pStyle w:val="ListParagraph"/>
              <w:numPr>
                <w:ilvl w:val="0"/>
                <w:numId w:val="6"/>
              </w:numPr>
              <w:rPr>
                <w:rFonts w:eastAsia="Batang" w:cs="Times New Roman"/>
              </w:rPr>
            </w:pPr>
            <w:r>
              <w:rPr>
                <w:rFonts w:eastAsia="Batang" w:cs="Times New Roman"/>
              </w:rPr>
              <w:t xml:space="preserve">Security issues are being </w:t>
            </w:r>
            <w:r w:rsidR="00063F75">
              <w:rPr>
                <w:rFonts w:eastAsia="Batang" w:cs="Times New Roman"/>
              </w:rPr>
              <w:t>by the COR to determine options</w:t>
            </w:r>
            <w:r w:rsidR="000D6CFE">
              <w:rPr>
                <w:rFonts w:eastAsia="Batang" w:cs="Times New Roman"/>
              </w:rPr>
              <w:t>...</w:t>
            </w:r>
            <w:r>
              <w:rPr>
                <w:rFonts w:eastAsia="Batang" w:cs="Times New Roman"/>
              </w:rPr>
              <w:t xml:space="preserve">  </w:t>
            </w:r>
          </w:p>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063F75" w:rsidP="003D091D">
            <w:pPr>
              <w:pStyle w:val="ListParagraph"/>
              <w:numPr>
                <w:ilvl w:val="0"/>
                <w:numId w:val="7"/>
              </w:numPr>
              <w:rPr>
                <w:b/>
              </w:rPr>
            </w:pPr>
            <w:r>
              <w:rPr>
                <w:rFonts w:eastAsia="Batang" w:cs="Times New Roman"/>
              </w:rPr>
              <w:t>None</w:t>
            </w:r>
            <w:r w:rsidR="00B37848">
              <w:rPr>
                <w:rFonts w:eastAsia="Batang" w:cs="Times New Roman"/>
              </w:rPr>
              <w:t>.</w:t>
            </w:r>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806"/>
        <w:gridCol w:w="895"/>
        <w:gridCol w:w="2721"/>
        <w:gridCol w:w="920"/>
        <w:gridCol w:w="738"/>
        <w:gridCol w:w="3686"/>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Action Item ID </w:t>
            </w:r>
            <w:r w:rsidRPr="00C851FF">
              <w:rPr>
                <w:rFonts w:eastAsia="Times New Roman" w:cs="Arial"/>
                <w:b/>
                <w:bCs/>
                <w:sz w:val="16"/>
                <w:szCs w:val="15"/>
              </w:rPr>
              <w:lastRenderedPageBreak/>
              <w:t>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lastRenderedPageBreak/>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w:t>
            </w:r>
            <w:r w:rsidRPr="00C851FF">
              <w:rPr>
                <w:rFonts w:eastAsia="Times New Roman" w:cs="Arial"/>
                <w:b/>
                <w:bCs/>
                <w:sz w:val="16"/>
                <w:szCs w:val="15"/>
              </w:rPr>
              <w:lastRenderedPageBreak/>
              <w:t xml:space="preserve">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lastRenderedPageBreak/>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lastRenderedPageBreak/>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C46B75" w:rsidRPr="00C46B75" w:rsidRDefault="00C46B75" w:rsidP="00C46B75">
      <w:pPr>
        <w:pStyle w:val="ListParagraph"/>
        <w:numPr>
          <w:ilvl w:val="0"/>
          <w:numId w:val="7"/>
        </w:numPr>
        <w:spacing w:line="240" w:lineRule="auto"/>
        <w:rPr>
          <w:rFonts w:eastAsia="Calibri" w:cs="Times New Roman"/>
          <w:sz w:val="24"/>
          <w:szCs w:val="24"/>
        </w:rPr>
      </w:pPr>
      <w:r w:rsidRPr="00C46B75">
        <w:rPr>
          <w:rFonts w:eastAsia="Calibri" w:cs="Times New Roman"/>
          <w:sz w:val="24"/>
          <w:szCs w:val="24"/>
        </w:rPr>
        <w:t xml:space="preserve">The next meeting will take place on </w:t>
      </w:r>
      <w:r w:rsidR="000D6CFE">
        <w:rPr>
          <w:rFonts w:eastAsia="Calibri" w:cs="Times New Roman"/>
          <w:sz w:val="24"/>
          <w:szCs w:val="24"/>
        </w:rPr>
        <w:t xml:space="preserve">June </w:t>
      </w:r>
      <w:r w:rsidR="000D6CFE" w:rsidRPr="00C46B75">
        <w:rPr>
          <w:rFonts w:eastAsia="Calibri" w:cs="Times New Roman"/>
          <w:sz w:val="24"/>
          <w:szCs w:val="24"/>
        </w:rPr>
        <w:t>26th</w:t>
      </w:r>
      <w:r w:rsidRPr="00C46B75">
        <w:rPr>
          <w:rFonts w:eastAsia="Calibri" w:cs="Times New Roman"/>
          <w:sz w:val="24"/>
          <w:szCs w:val="24"/>
        </w:rPr>
        <w:t xml:space="preserve">.  It will be a </w:t>
      </w:r>
      <w:r w:rsidR="00C442F1">
        <w:rPr>
          <w:rFonts w:eastAsia="Calibri" w:cs="Times New Roman"/>
          <w:sz w:val="24"/>
          <w:szCs w:val="24"/>
        </w:rPr>
        <w:t>UAT test and demonstration</w:t>
      </w:r>
      <w:r w:rsidR="00C442F1" w:rsidRPr="00C46B75">
        <w:rPr>
          <w:rFonts w:eastAsia="Calibri" w:cs="Times New Roman"/>
          <w:sz w:val="24"/>
          <w:szCs w:val="24"/>
        </w:rPr>
        <w:t xml:space="preserve"> </w:t>
      </w:r>
      <w:r w:rsidRPr="00C46B75">
        <w:rPr>
          <w:rFonts w:eastAsia="Calibri" w:cs="Times New Roman"/>
          <w:sz w:val="24"/>
          <w:szCs w:val="24"/>
        </w:rPr>
        <w:t>meeting.</w:t>
      </w:r>
    </w:p>
    <w:p w:rsidR="00AB614C" w:rsidRPr="00E60166" w:rsidRDefault="00AB614C" w:rsidP="00893363">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6DB" w:rsidRDefault="00D956DB" w:rsidP="00F97A52">
      <w:pPr>
        <w:spacing w:after="0" w:line="240" w:lineRule="auto"/>
      </w:pPr>
      <w:r>
        <w:separator/>
      </w:r>
    </w:p>
  </w:endnote>
  <w:endnote w:type="continuationSeparator" w:id="0">
    <w:p w:rsidR="00D956DB" w:rsidRDefault="00D956DB"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0D6CF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6DB" w:rsidRDefault="00D956DB" w:rsidP="00F97A52">
      <w:pPr>
        <w:spacing w:after="0" w:line="240" w:lineRule="auto"/>
      </w:pPr>
      <w:r>
        <w:separator/>
      </w:r>
    </w:p>
  </w:footnote>
  <w:footnote w:type="continuationSeparator" w:id="0">
    <w:p w:rsidR="00D956DB" w:rsidRDefault="00D956DB"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42E7"/>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3F75"/>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6B3B"/>
    <w:rsid w:val="000D6CFE"/>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1FCE"/>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0D54"/>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4D9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3A08"/>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1055"/>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2E4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6649"/>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6F83"/>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4CE0"/>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1C3"/>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69F7"/>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2FA0"/>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2BFA"/>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757"/>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6D04"/>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848"/>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18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06FFB"/>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42F1"/>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76DB"/>
    <w:rsid w:val="00D379DD"/>
    <w:rsid w:val="00D405A8"/>
    <w:rsid w:val="00D408E3"/>
    <w:rsid w:val="00D430B2"/>
    <w:rsid w:val="00D433D1"/>
    <w:rsid w:val="00D46268"/>
    <w:rsid w:val="00D50004"/>
    <w:rsid w:val="00D502B3"/>
    <w:rsid w:val="00D51996"/>
    <w:rsid w:val="00D52EFE"/>
    <w:rsid w:val="00D54F4B"/>
    <w:rsid w:val="00D554E8"/>
    <w:rsid w:val="00D557E9"/>
    <w:rsid w:val="00D56AA9"/>
    <w:rsid w:val="00D60103"/>
    <w:rsid w:val="00D618E4"/>
    <w:rsid w:val="00D61CE8"/>
    <w:rsid w:val="00D6230B"/>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56DB"/>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4E2B"/>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43C"/>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46"/>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D7A9C"/>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0A0C"/>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3DE"/>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931A9BB-A3E4-4B89-9959-2FBEDCB1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73734903-E98C-492C-80EF-E75D18B6D142}">
  <ds:schemaRefs>
    <ds:schemaRef ds:uri="http://schemas.openxmlformats.org/officeDocument/2006/bibliography"/>
  </ds:schemaRefs>
</ds:datastoreItem>
</file>

<file path=customXml/itemProps6.xml><?xml version="1.0" encoding="utf-8"?>
<ds:datastoreItem xmlns:ds="http://schemas.openxmlformats.org/officeDocument/2006/customXml" ds:itemID="{38A05C84-AE05-42C8-833B-47C2B8C4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2</cp:revision>
  <cp:lastPrinted>2015-03-20T17:37:00Z</cp:lastPrinted>
  <dcterms:created xsi:type="dcterms:W3CDTF">2015-06-17T14:49:00Z</dcterms:created>
  <dcterms:modified xsi:type="dcterms:W3CDTF">2015-06-17T14:49:00Z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