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4559AC" w:rsidRPr="001B0A35" w:rsidTr="00871D4D">
        <w:tc>
          <w:tcPr>
            <w:tcW w:w="2448" w:type="dxa"/>
          </w:tcPr>
          <w:p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613E75" w:rsidRPr="00B348E0" w:rsidRDefault="00613E75" w:rsidP="00613E75">
            <w:pPr>
              <w:spacing w:after="200" w:line="276" w:lineRule="auto"/>
              <w:jc w:val="center"/>
              <w:rPr>
                <w:rFonts w:cs="Times New Roman"/>
                <w:b/>
                <w:sz w:val="40"/>
                <w:szCs w:val="40"/>
              </w:rPr>
            </w:pPr>
          </w:p>
          <w:p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w:t>
            </w:r>
            <w:r w:rsidR="000D6106">
              <w:rPr>
                <w:rFonts w:cs="Times New Roman"/>
                <w:i/>
                <w:sz w:val="32"/>
                <w:szCs w:val="32"/>
              </w:rPr>
              <w:t>UAT</w:t>
            </w:r>
            <w:r w:rsidR="000D6106" w:rsidRPr="00DB1F34">
              <w:rPr>
                <w:rFonts w:cs="Times New Roman"/>
                <w:i/>
                <w:sz w:val="32"/>
                <w:szCs w:val="32"/>
              </w:rPr>
              <w:t xml:space="preserve"> </w:t>
            </w:r>
          </w:p>
          <w:p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rsidR="00A452F1" w:rsidRPr="001B0A35" w:rsidRDefault="00A452F1" w:rsidP="00B74E40">
            <w:pPr>
              <w:jc w:val="center"/>
              <w:rPr>
                <w:rFonts w:cs="Times New Roman"/>
              </w:rPr>
            </w:pPr>
          </w:p>
          <w:p w:rsidR="00A452F1" w:rsidRPr="001B0A35" w:rsidRDefault="00A452F1" w:rsidP="00B74E40">
            <w:pPr>
              <w:jc w:val="center"/>
              <w:rPr>
                <w:rFonts w:cs="Times New Roman"/>
              </w:rPr>
            </w:pPr>
          </w:p>
        </w:tc>
      </w:tr>
    </w:tbl>
    <w:p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0D6106">
        <w:rPr>
          <w:rFonts w:cs="Times New Roman"/>
          <w:sz w:val="24"/>
        </w:rPr>
        <w:t>26</w:t>
      </w:r>
      <w:r w:rsidR="00F873DE">
        <w:rPr>
          <w:rFonts w:cs="Times New Roman"/>
          <w:sz w:val="24"/>
        </w:rPr>
        <w:t xml:space="preserve"> </w:t>
      </w:r>
      <w:r w:rsidR="00350D54">
        <w:rPr>
          <w:rFonts w:cs="Times New Roman"/>
          <w:sz w:val="24"/>
        </w:rPr>
        <w:t>June</w:t>
      </w:r>
      <w:r w:rsidR="00394D93">
        <w:rPr>
          <w:rFonts w:cs="Times New Roman"/>
          <w:sz w:val="24"/>
        </w:rPr>
        <w:t xml:space="preserve"> </w:t>
      </w:r>
      <w:r w:rsidR="00DB1F34">
        <w:rPr>
          <w:rFonts w:cs="Times New Roman"/>
          <w:sz w:val="24"/>
        </w:rPr>
        <w:t>2015</w:t>
      </w:r>
    </w:p>
    <w:p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0D6106">
        <w:rPr>
          <w:rFonts w:cs="Times New Roman"/>
          <w:sz w:val="24"/>
        </w:rPr>
        <w:t>Peter Bayer</w:t>
      </w:r>
    </w:p>
    <w:p w:rsidR="00315FD5" w:rsidRPr="001B0A35" w:rsidRDefault="00315FD5" w:rsidP="00315FD5">
      <w:pPr>
        <w:contextualSpacing/>
        <w:rPr>
          <w:rFonts w:cs="Times New Roman"/>
          <w:b/>
          <w:i/>
          <w:sz w:val="24"/>
        </w:rPr>
      </w:pPr>
    </w:p>
    <w:p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w:t>
      </w:r>
      <w:r w:rsidR="000D6106">
        <w:rPr>
          <w:rFonts w:cs="Times New Roman"/>
          <w:sz w:val="24"/>
        </w:rPr>
        <w:t>2</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0D6106">
        <w:rPr>
          <w:rFonts w:cs="Times New Roman"/>
          <w:sz w:val="24"/>
        </w:rPr>
        <w:t>4</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F873DE">
        <w:rPr>
          <w:rFonts w:ascii="Segoe UI" w:hAnsi="Segoe UI" w:cs="Segoe UI"/>
        </w:rPr>
        <w:t>84514684</w:t>
      </w:r>
    </w:p>
    <w:p w:rsidR="00A452F1" w:rsidRPr="008753C7" w:rsidRDefault="00A452F1" w:rsidP="007D2131">
      <w:pPr>
        <w:contextualSpacing/>
        <w:rPr>
          <w:rFonts w:cs="Times New Roman"/>
          <w:sz w:val="24"/>
        </w:rPr>
      </w:pPr>
      <w:r w:rsidRPr="001B0A35">
        <w:rPr>
          <w:rFonts w:cs="Times New Roman"/>
          <w:b/>
          <w:i/>
          <w:sz w:val="24"/>
        </w:rPr>
        <w:t xml:space="preserve">Facilitator: </w:t>
      </w:r>
      <w:r w:rsidR="000D6106">
        <w:rPr>
          <w:rFonts w:cs="Times New Roman"/>
          <w:sz w:val="24"/>
        </w:rPr>
        <w:t>Peter Bayer</w:t>
      </w:r>
    </w:p>
    <w:p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0D6106">
        <w:rPr>
          <w:rFonts w:cs="Times New Roman"/>
          <w:sz w:val="24"/>
        </w:rPr>
        <w:t>Peter Bayer</w:t>
      </w:r>
    </w:p>
    <w:p w:rsidR="00315FD5" w:rsidRPr="001B0A35" w:rsidRDefault="005C2280"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rsidTr="00EA5A7A">
        <w:trPr>
          <w:trHeight w:val="233"/>
        </w:trPr>
        <w:tc>
          <w:tcPr>
            <w:tcW w:w="1998" w:type="dxa"/>
            <w:gridSpan w:val="2"/>
          </w:tcPr>
          <w:p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rsidR="004559AC" w:rsidRPr="001B0A35" w:rsidRDefault="004559AC" w:rsidP="000B3C72">
            <w:pPr>
              <w:contextualSpacing/>
              <w:jc w:val="center"/>
              <w:rPr>
                <w:rFonts w:cs="Times New Roman"/>
                <w:b/>
                <w:sz w:val="24"/>
              </w:rPr>
            </w:pPr>
            <w:r w:rsidRPr="001B0A35">
              <w:rPr>
                <w:rFonts w:cs="Times New Roman"/>
                <w:b/>
                <w:sz w:val="24"/>
              </w:rPr>
              <w:t>Title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Frank</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Senior Developer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57173">
            <w:pPr>
              <w:contextualSpacing/>
              <w:rPr>
                <w:rFonts w:cs="Times New Roman"/>
                <w:b/>
                <w:sz w:val="24"/>
                <w:szCs w:val="24"/>
              </w:rPr>
            </w:pPr>
            <w:r>
              <w:rPr>
                <w:rFonts w:cs="Times New Roman"/>
                <w:b/>
                <w:sz w:val="24"/>
                <w:szCs w:val="24"/>
              </w:rPr>
              <w:t>Barnes</w:t>
            </w:r>
          </w:p>
        </w:tc>
        <w:tc>
          <w:tcPr>
            <w:tcW w:w="5580" w:type="dxa"/>
            <w:vAlign w:val="center"/>
          </w:tcPr>
          <w:p w:rsidR="000D6106" w:rsidRPr="005E5D3F" w:rsidRDefault="000D6106" w:rsidP="00057173">
            <w:pPr>
              <w:contextualSpacing/>
              <w:rPr>
                <w:rFonts w:cs="Times New Roman"/>
                <w:b/>
                <w:sz w:val="24"/>
                <w:szCs w:val="24"/>
              </w:rPr>
            </w:pPr>
            <w:r>
              <w:rPr>
                <w:rFonts w:cs="Times New Roman"/>
                <w:b/>
                <w:sz w:val="24"/>
                <w:szCs w:val="24"/>
              </w:rPr>
              <w:t>Project Manager/ COR</w:t>
            </w: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r>
              <w:rPr>
                <w:b/>
                <w:bCs/>
                <w:color w:val="000000"/>
                <w:sz w:val="24"/>
                <w:szCs w:val="24"/>
              </w:rPr>
              <w:t>Carlson</w:t>
            </w:r>
          </w:p>
        </w:tc>
        <w:tc>
          <w:tcPr>
            <w:tcW w:w="5580" w:type="dxa"/>
            <w:vAlign w:val="center"/>
          </w:tcPr>
          <w:p w:rsidR="000D6106" w:rsidRPr="005E5D3F" w:rsidRDefault="000D6106" w:rsidP="0046749B">
            <w:pPr>
              <w:contextualSpacing/>
              <w:rPr>
                <w:rFonts w:cs="Times New Roman"/>
                <w:b/>
                <w:sz w:val="24"/>
                <w:szCs w:val="24"/>
              </w:rPr>
            </w:pPr>
            <w:r>
              <w:rPr>
                <w:rFonts w:cs="Times New Roman"/>
                <w:b/>
                <w:sz w:val="24"/>
                <w:szCs w:val="24"/>
              </w:rPr>
              <w:t>Innovator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Chensue</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Pathologist, SME</w:t>
            </w:r>
          </w:p>
        </w:tc>
      </w:tr>
      <w:tr w:rsidR="000D6106" w:rsidRPr="001B0A35" w:rsidTr="005258C7">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b/>
                <w:sz w:val="24"/>
                <w:szCs w:val="24"/>
              </w:rPr>
            </w:pPr>
            <w:r>
              <w:rPr>
                <w:b/>
                <w:sz w:val="24"/>
                <w:szCs w:val="24"/>
              </w:rPr>
              <w:t>Bayer</w:t>
            </w:r>
          </w:p>
        </w:tc>
        <w:tc>
          <w:tcPr>
            <w:tcW w:w="5580" w:type="dxa"/>
          </w:tcPr>
          <w:p w:rsidR="000D6106" w:rsidRPr="005E5D3F" w:rsidRDefault="000D6106" w:rsidP="009F1C3E">
            <w:pPr>
              <w:contextualSpacing/>
              <w:rPr>
                <w:rFonts w:cs="Times New Roman"/>
                <w:b/>
                <w:sz w:val="24"/>
                <w:szCs w:val="24"/>
              </w:rPr>
            </w:pPr>
            <w:r>
              <w:rPr>
                <w:rFonts w:cs="Times New Roman"/>
                <w:b/>
                <w:sz w:val="24"/>
                <w:szCs w:val="24"/>
              </w:rPr>
              <w:t>Account Executive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b/>
                <w:sz w:val="24"/>
                <w:szCs w:val="24"/>
              </w:rPr>
            </w:pPr>
            <w:r>
              <w:rPr>
                <w:b/>
                <w:sz w:val="24"/>
                <w:szCs w:val="24"/>
              </w:rPr>
              <w:t>Ratcliffe</w:t>
            </w:r>
          </w:p>
        </w:tc>
        <w:tc>
          <w:tcPr>
            <w:tcW w:w="5580" w:type="dxa"/>
          </w:tcPr>
          <w:p w:rsidR="000D6106" w:rsidRPr="005E5D3F" w:rsidRDefault="000D6106" w:rsidP="002B5C84">
            <w:pPr>
              <w:contextualSpacing/>
              <w:rPr>
                <w:rFonts w:cs="Times New Roman"/>
                <w:b/>
                <w:sz w:val="24"/>
                <w:szCs w:val="24"/>
              </w:rPr>
            </w:pPr>
            <w:r>
              <w:rPr>
                <w:rFonts w:cs="Times New Roman"/>
                <w:b/>
                <w:sz w:val="24"/>
                <w:szCs w:val="24"/>
              </w:rPr>
              <w:t>Pathologist, SME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b/>
                <w:sz w:val="24"/>
                <w:szCs w:val="24"/>
              </w:rPr>
            </w:pPr>
            <w:r>
              <w:rPr>
                <w:b/>
                <w:sz w:val="24"/>
                <w:szCs w:val="24"/>
              </w:rPr>
              <w:t>Icardi</w:t>
            </w:r>
          </w:p>
        </w:tc>
        <w:tc>
          <w:tcPr>
            <w:tcW w:w="5580" w:type="dxa"/>
          </w:tcPr>
          <w:p w:rsidR="000D6106" w:rsidRPr="005E5D3F" w:rsidRDefault="000D6106" w:rsidP="002B5C84">
            <w:pPr>
              <w:contextualSpacing/>
              <w:rPr>
                <w:b/>
                <w:sz w:val="24"/>
                <w:szCs w:val="24"/>
              </w:rPr>
            </w:pPr>
            <w:r>
              <w:rPr>
                <w:rFonts w:cs="Times New Roman"/>
                <w:b/>
                <w:sz w:val="24"/>
                <w:szCs w:val="24"/>
              </w:rPr>
              <w:t>Pathologist, SME</w:t>
            </w:r>
          </w:p>
        </w:tc>
      </w:tr>
      <w:tr w:rsidR="000D6106" w:rsidRPr="001B0A35" w:rsidTr="005258C7">
        <w:trPr>
          <w:trHeight w:val="332"/>
        </w:trPr>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b/>
                <w:sz w:val="24"/>
                <w:szCs w:val="24"/>
              </w:rPr>
            </w:pPr>
            <w:r>
              <w:rPr>
                <w:rFonts w:cs="Times New Roman"/>
                <w:b/>
                <w:sz w:val="24"/>
                <w:szCs w:val="24"/>
              </w:rPr>
              <w:t>Gusack</w:t>
            </w:r>
          </w:p>
        </w:tc>
        <w:tc>
          <w:tcPr>
            <w:tcW w:w="5580" w:type="dxa"/>
            <w:vAlign w:val="center"/>
          </w:tcPr>
          <w:p w:rsidR="000D6106" w:rsidRPr="005E5D3F" w:rsidRDefault="000D6106" w:rsidP="002B5C84">
            <w:pPr>
              <w:contextualSpacing/>
              <w:rPr>
                <w:b/>
                <w:sz w:val="24"/>
                <w:szCs w:val="24"/>
              </w:rPr>
            </w:pPr>
            <w:r>
              <w:rPr>
                <w:rFonts w:cs="Times New Roman"/>
                <w:b/>
                <w:sz w:val="24"/>
                <w:szCs w:val="24"/>
              </w:rPr>
              <w:t>Pathologist, SME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Pak</w:t>
            </w:r>
          </w:p>
        </w:tc>
        <w:tc>
          <w:tcPr>
            <w:tcW w:w="5580" w:type="dxa"/>
            <w:vAlign w:val="center"/>
          </w:tcPr>
          <w:p w:rsidR="000D6106" w:rsidRPr="005E5D3F" w:rsidRDefault="000D6106" w:rsidP="009F1C3E">
            <w:pPr>
              <w:contextualSpacing/>
              <w:rPr>
                <w:rFonts w:cs="Times New Roman"/>
                <w:b/>
                <w:sz w:val="24"/>
                <w:szCs w:val="24"/>
              </w:rPr>
            </w:pPr>
            <w:r>
              <w:rPr>
                <w:rFonts w:cs="Times New Roman"/>
                <w:b/>
                <w:sz w:val="24"/>
                <w:szCs w:val="24"/>
              </w:rPr>
              <w:t>MD, FirstView Medical Information Officer</w:t>
            </w: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r>
              <w:rPr>
                <w:rFonts w:cs="Times New Roman"/>
                <w:b/>
                <w:sz w:val="24"/>
                <w:szCs w:val="24"/>
              </w:rPr>
              <w:t>Csipo</w:t>
            </w:r>
          </w:p>
        </w:tc>
        <w:tc>
          <w:tcPr>
            <w:tcW w:w="5580" w:type="dxa"/>
            <w:vAlign w:val="center"/>
          </w:tcPr>
          <w:p w:rsidR="000D6106" w:rsidRPr="005E5D3F" w:rsidRDefault="000D6106" w:rsidP="0046749B">
            <w:pPr>
              <w:contextualSpacing/>
              <w:rPr>
                <w:rFonts w:cs="Times New Roman"/>
                <w:b/>
                <w:sz w:val="24"/>
                <w:szCs w:val="24"/>
              </w:rPr>
            </w:pPr>
            <w:r>
              <w:rPr>
                <w:rFonts w:cs="Times New Roman"/>
                <w:b/>
                <w:sz w:val="24"/>
                <w:szCs w:val="24"/>
              </w:rPr>
              <w:t>Senior Engineer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Csaba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Titton</w:t>
            </w:r>
          </w:p>
        </w:tc>
        <w:tc>
          <w:tcPr>
            <w:tcW w:w="5580" w:type="dxa"/>
            <w:vAlign w:val="center"/>
          </w:tcPr>
          <w:p w:rsidR="000D6106" w:rsidRPr="005E5D3F" w:rsidRDefault="000D6106" w:rsidP="009F1C3E">
            <w:pPr>
              <w:contextualSpacing/>
              <w:rPr>
                <w:rFonts w:cs="Times New Roman"/>
                <w:b/>
                <w:sz w:val="24"/>
                <w:szCs w:val="24"/>
              </w:rPr>
            </w:pPr>
            <w:r>
              <w:rPr>
                <w:rFonts w:cs="Times New Roman"/>
                <w:b/>
                <w:sz w:val="24"/>
                <w:szCs w:val="24"/>
              </w:rPr>
              <w:t>Senior Engineer</w:t>
            </w:r>
          </w:p>
        </w:tc>
      </w:tr>
      <w:tr w:rsidR="000D6106" w:rsidRPr="001B0A35" w:rsidTr="000612B7">
        <w:tc>
          <w:tcPr>
            <w:tcW w:w="625" w:type="dxa"/>
            <w:vAlign w:val="center"/>
          </w:tcPr>
          <w:p w:rsidR="000D6106" w:rsidRPr="00892909" w:rsidRDefault="000D6106" w:rsidP="000612B7">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612B7">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612B7">
            <w:pPr>
              <w:contextualSpacing/>
              <w:rPr>
                <w:rFonts w:cs="Times New Roman"/>
                <w:b/>
                <w:sz w:val="24"/>
                <w:szCs w:val="24"/>
              </w:rPr>
            </w:pPr>
            <w:r>
              <w:rPr>
                <w:rFonts w:cs="Times New Roman"/>
                <w:b/>
                <w:sz w:val="24"/>
                <w:szCs w:val="24"/>
              </w:rPr>
              <w:t>Bondugula</w:t>
            </w:r>
          </w:p>
        </w:tc>
        <w:tc>
          <w:tcPr>
            <w:tcW w:w="5580" w:type="dxa"/>
            <w:vAlign w:val="center"/>
          </w:tcPr>
          <w:p w:rsidR="000D6106" w:rsidRPr="005E5D3F" w:rsidRDefault="000D6106" w:rsidP="000612B7">
            <w:pPr>
              <w:contextualSpacing/>
              <w:rPr>
                <w:rFonts w:cs="Times New Roman"/>
                <w:b/>
                <w:sz w:val="24"/>
                <w:szCs w:val="24"/>
              </w:rPr>
            </w:pPr>
            <w:r>
              <w:rPr>
                <w:rFonts w:cs="Times New Roman"/>
                <w:b/>
                <w:sz w:val="24"/>
                <w:szCs w:val="24"/>
              </w:rPr>
              <w:t>Security Engineer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Reddy</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Test Engineer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p>
        </w:tc>
        <w:tc>
          <w:tcPr>
            <w:tcW w:w="5580" w:type="dxa"/>
            <w:vAlign w:val="center"/>
          </w:tcPr>
          <w:p w:rsidR="000D6106" w:rsidRPr="005E5D3F" w:rsidRDefault="000D6106" w:rsidP="002B5C84">
            <w:pPr>
              <w:contextualSpacing/>
              <w:rPr>
                <w:rFonts w:cs="Times New Roman"/>
                <w:b/>
                <w:sz w:val="24"/>
                <w:szCs w:val="24"/>
              </w:rPr>
            </w:pP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p>
        </w:tc>
        <w:tc>
          <w:tcPr>
            <w:tcW w:w="5580" w:type="dxa"/>
            <w:vAlign w:val="center"/>
          </w:tcPr>
          <w:p w:rsidR="000D6106" w:rsidRPr="005E5D3F" w:rsidRDefault="000D6106" w:rsidP="0046749B">
            <w:pPr>
              <w:contextualSpacing/>
              <w:rPr>
                <w:rFonts w:cs="Times New Roman"/>
                <w:b/>
                <w:sz w:val="24"/>
                <w:szCs w:val="24"/>
              </w:rPr>
            </w:pPr>
          </w:p>
        </w:tc>
      </w:tr>
    </w:tbl>
    <w:p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rsidTr="001E7772">
        <w:tc>
          <w:tcPr>
            <w:tcW w:w="5418" w:type="dxa"/>
            <w:shd w:val="clear" w:color="auto" w:fill="D9D9D9" w:themeFill="background1" w:themeFillShade="D9"/>
          </w:tcPr>
          <w:p w:rsidR="002551EE" w:rsidRPr="002551EE" w:rsidRDefault="002551EE" w:rsidP="002551EE">
            <w:pPr>
              <w:spacing w:after="200" w:line="276" w:lineRule="auto"/>
              <w:rPr>
                <w:rFonts w:eastAsia="Batang" w:cs="Times New Roman"/>
                <w:b/>
                <w:sz w:val="24"/>
              </w:rPr>
            </w:pPr>
          </w:p>
        </w:tc>
        <w:tc>
          <w:tcPr>
            <w:tcW w:w="4153" w:type="dxa"/>
            <w:shd w:val="clear" w:color="auto" w:fill="D9D9D9" w:themeFill="background1" w:themeFillShade="D9"/>
          </w:tcPr>
          <w:p w:rsidR="002551EE" w:rsidRPr="002551EE" w:rsidRDefault="001A43AF" w:rsidP="005258C7">
            <w:pPr>
              <w:rPr>
                <w:rFonts w:eastAsia="Batang" w:cs="Times New Roman"/>
                <w:b/>
                <w:sz w:val="24"/>
              </w:rPr>
            </w:pPr>
            <w:r w:rsidRPr="002551EE">
              <w:rPr>
                <w:rFonts w:eastAsia="Batang" w:cs="Times New Roman"/>
                <w:b/>
                <w:sz w:val="24"/>
              </w:rPr>
              <w:t xml:space="preserve">Presenter: </w:t>
            </w:r>
            <w:r w:rsidR="005258C7">
              <w:rPr>
                <w:rFonts w:eastAsia="Batang" w:cs="Times New Roman"/>
                <w:b/>
                <w:sz w:val="24"/>
              </w:rPr>
              <w:t>Frank, Stuart</w:t>
            </w:r>
          </w:p>
        </w:tc>
      </w:tr>
      <w:tr w:rsidR="00547228" w:rsidRPr="002551EE" w:rsidTr="0046749B">
        <w:tc>
          <w:tcPr>
            <w:tcW w:w="5418" w:type="dxa"/>
            <w:shd w:val="clear" w:color="auto" w:fill="D9D9D9" w:themeFill="background1" w:themeFillShade="D9"/>
          </w:tcPr>
          <w:p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rsidR="00547228" w:rsidRPr="002551EE" w:rsidRDefault="001A43AF" w:rsidP="005258C7">
            <w:pPr>
              <w:rPr>
                <w:rFonts w:eastAsia="Batang" w:cs="Times New Roman"/>
                <w:b/>
                <w:sz w:val="24"/>
              </w:rPr>
            </w:pPr>
            <w:r w:rsidRPr="002551EE">
              <w:rPr>
                <w:rFonts w:eastAsia="Batang" w:cs="Times New Roman"/>
                <w:b/>
                <w:sz w:val="24"/>
              </w:rPr>
              <w:t xml:space="preserve">Presenter: </w:t>
            </w:r>
            <w:r w:rsidR="005258C7">
              <w:rPr>
                <w:rFonts w:eastAsia="Batang" w:cs="Times New Roman"/>
                <w:b/>
                <w:sz w:val="24"/>
              </w:rPr>
              <w:t>Frank, Stuart</w:t>
            </w:r>
          </w:p>
        </w:tc>
      </w:tr>
      <w:tr w:rsidR="00547228" w:rsidRPr="002551EE" w:rsidTr="00547228">
        <w:tc>
          <w:tcPr>
            <w:tcW w:w="9571" w:type="dxa"/>
            <w:gridSpan w:val="2"/>
            <w:shd w:val="clear" w:color="auto" w:fill="auto"/>
          </w:tcPr>
          <w:p w:rsidR="00900503" w:rsidRDefault="00900503" w:rsidP="00900503">
            <w:pPr>
              <w:spacing w:after="200" w:line="276" w:lineRule="auto"/>
              <w:rPr>
                <w:rFonts w:eastAsia="Batang" w:cs="Times New Roman"/>
                <w:b/>
              </w:rPr>
            </w:pPr>
            <w:r w:rsidRPr="00CB6706">
              <w:rPr>
                <w:rFonts w:eastAsia="Batang" w:cs="Times New Roman"/>
                <w:b/>
              </w:rPr>
              <w:t>Discussion</w:t>
            </w:r>
            <w:r w:rsidRPr="00893A7B">
              <w:rPr>
                <w:rFonts w:eastAsia="Batang" w:cs="Times New Roman"/>
                <w:b/>
              </w:rPr>
              <w:t>:</w:t>
            </w:r>
          </w:p>
          <w:p w:rsidR="000D6106" w:rsidRPr="005258C7" w:rsidRDefault="000D6106" w:rsidP="000D6106">
            <w:pPr>
              <w:rPr>
                <w:sz w:val="24"/>
                <w:szCs w:val="24"/>
              </w:rPr>
            </w:pPr>
            <w:r w:rsidRPr="005258C7">
              <w:rPr>
                <w:sz w:val="24"/>
                <w:szCs w:val="24"/>
              </w:rPr>
              <w:t>Stuart explained the UAT and what we would be showing in the demonstration.  He began by running through the configurator explaining that it was not something the pathologists would likely ever use, but their IT support would; the point being that there is some flexibility in how the capability is set up to enable clinic/facility unique features.</w:t>
            </w:r>
          </w:p>
          <w:p w:rsidR="00271A3D" w:rsidRDefault="00271A3D" w:rsidP="000D6106">
            <w:pPr>
              <w:rPr>
                <w:sz w:val="24"/>
                <w:szCs w:val="24"/>
              </w:rPr>
            </w:pPr>
            <w:r>
              <w:rPr>
                <w:sz w:val="24"/>
                <w:szCs w:val="24"/>
              </w:rPr>
              <w:t>Stuart asked Dr. Ratcliff to be the referring pathologist in the Nortern Indiana site, and Dr. Chensue to be the Consulting Pathologist on the Ann Arbor site.</w:t>
            </w:r>
          </w:p>
          <w:p w:rsidR="005258C7" w:rsidRPr="005258C7" w:rsidRDefault="000D6106" w:rsidP="000D6106">
            <w:pPr>
              <w:rPr>
                <w:sz w:val="24"/>
                <w:szCs w:val="24"/>
              </w:rPr>
            </w:pPr>
            <w:r w:rsidRPr="005258C7">
              <w:rPr>
                <w:sz w:val="24"/>
                <w:szCs w:val="24"/>
              </w:rPr>
              <w:t xml:space="preserve">Stuart </w:t>
            </w:r>
            <w:r w:rsidR="00271A3D">
              <w:rPr>
                <w:sz w:val="24"/>
                <w:szCs w:val="24"/>
              </w:rPr>
              <w:t>first</w:t>
            </w:r>
            <w:r w:rsidR="00271A3D" w:rsidRPr="005258C7">
              <w:rPr>
                <w:sz w:val="24"/>
                <w:szCs w:val="24"/>
              </w:rPr>
              <w:t xml:space="preserve"> </w:t>
            </w:r>
            <w:r w:rsidRPr="005258C7">
              <w:rPr>
                <w:sz w:val="24"/>
                <w:szCs w:val="24"/>
              </w:rPr>
              <w:t xml:space="preserve">began by entering the Northern Indiana location which in this UAT is the referring </w:t>
            </w:r>
            <w:r w:rsidRPr="005258C7">
              <w:rPr>
                <w:sz w:val="24"/>
                <w:szCs w:val="24"/>
              </w:rPr>
              <w:lastRenderedPageBreak/>
              <w:t>site.  Screens are “green screen”</w:t>
            </w:r>
            <w:r w:rsidR="00271A3D">
              <w:rPr>
                <w:sz w:val="24"/>
                <w:szCs w:val="24"/>
              </w:rPr>
              <w:t>,</w:t>
            </w:r>
            <w:r w:rsidRPr="005258C7">
              <w:rPr>
                <w:sz w:val="24"/>
                <w:szCs w:val="24"/>
              </w:rPr>
              <w:t xml:space="preserve"> not GUI.  Demo utilized Mirth, which simulates Aperio re: </w:t>
            </w:r>
            <w:r w:rsidR="005258C7">
              <w:rPr>
                <w:sz w:val="24"/>
                <w:szCs w:val="24"/>
              </w:rPr>
              <w:t xml:space="preserve">HL7 </w:t>
            </w:r>
            <w:r w:rsidRPr="005258C7">
              <w:rPr>
                <w:sz w:val="24"/>
                <w:szCs w:val="24"/>
              </w:rPr>
              <w:t>message generation to</w:t>
            </w:r>
            <w:r w:rsidR="005258C7">
              <w:rPr>
                <w:sz w:val="24"/>
                <w:szCs w:val="24"/>
              </w:rPr>
              <w:t>/from</w:t>
            </w:r>
            <w:r w:rsidRPr="005258C7">
              <w:rPr>
                <w:sz w:val="24"/>
                <w:szCs w:val="24"/>
              </w:rPr>
              <w:t xml:space="preserve"> external systems.  Initial steps shown to accession relevant materials/lab results.</w:t>
            </w:r>
            <w:r w:rsidR="005258C7">
              <w:rPr>
                <w:sz w:val="24"/>
                <w:szCs w:val="24"/>
              </w:rPr>
              <w:t xml:space="preserve"> </w:t>
            </w:r>
          </w:p>
          <w:p w:rsidR="000D6106" w:rsidRPr="005258C7" w:rsidRDefault="000D6106" w:rsidP="000D6106">
            <w:pPr>
              <w:rPr>
                <w:sz w:val="24"/>
                <w:szCs w:val="24"/>
              </w:rPr>
            </w:pPr>
            <w:r w:rsidRPr="005258C7">
              <w:rPr>
                <w:sz w:val="24"/>
                <w:szCs w:val="24"/>
              </w:rPr>
              <w:t>Q:  Dr. Chensue asked if all accessions will default to requiring a consult.  There was discussion on the use of filters/flags to indicate when a consult was need</w:t>
            </w:r>
            <w:r w:rsidR="009A6106">
              <w:rPr>
                <w:sz w:val="24"/>
                <w:szCs w:val="24"/>
              </w:rPr>
              <w:t>ed</w:t>
            </w:r>
            <w:r w:rsidRPr="005258C7">
              <w:rPr>
                <w:sz w:val="24"/>
                <w:szCs w:val="24"/>
              </w:rPr>
              <w:t>, but that not all accession will require a consult.</w:t>
            </w:r>
          </w:p>
          <w:p w:rsidR="000D6106" w:rsidRPr="005258C7" w:rsidRDefault="000D6106" w:rsidP="000D6106">
            <w:pPr>
              <w:rPr>
                <w:sz w:val="24"/>
                <w:szCs w:val="24"/>
              </w:rPr>
            </w:pPr>
            <w:r w:rsidRPr="005258C7">
              <w:rPr>
                <w:sz w:val="24"/>
                <w:szCs w:val="24"/>
              </w:rPr>
              <w:t xml:space="preserve">Q:  Dr. Chensue also asked if an accession can be flagged </w:t>
            </w:r>
            <w:r w:rsidR="009A6106">
              <w:rPr>
                <w:sz w:val="24"/>
                <w:szCs w:val="24"/>
              </w:rPr>
              <w:t xml:space="preserve">for consult </w:t>
            </w:r>
            <w:r w:rsidRPr="005258C7">
              <w:rPr>
                <w:sz w:val="24"/>
                <w:szCs w:val="24"/>
              </w:rPr>
              <w:t>after the accession has been entered</w:t>
            </w:r>
            <w:r w:rsidR="009A6106">
              <w:rPr>
                <w:sz w:val="24"/>
                <w:szCs w:val="24"/>
              </w:rPr>
              <w:t>.</w:t>
            </w:r>
          </w:p>
          <w:p w:rsidR="009A6106" w:rsidRDefault="000D6106" w:rsidP="000D6106">
            <w:pPr>
              <w:rPr>
                <w:sz w:val="24"/>
                <w:szCs w:val="24"/>
              </w:rPr>
            </w:pPr>
            <w:r w:rsidRPr="005258C7">
              <w:rPr>
                <w:sz w:val="24"/>
                <w:szCs w:val="24"/>
              </w:rPr>
              <w:t xml:space="preserve">Stuart </w:t>
            </w:r>
            <w:r w:rsidR="005258C7">
              <w:rPr>
                <w:sz w:val="24"/>
                <w:szCs w:val="24"/>
              </w:rPr>
              <w:t>first stated that a preferred way of filtering relevant HL7 messages is on the vendor side (as messages consume little space</w:t>
            </w:r>
            <w:r w:rsidR="009A6106">
              <w:rPr>
                <w:sz w:val="24"/>
                <w:szCs w:val="24"/>
              </w:rPr>
              <w:t>/time</w:t>
            </w:r>
            <w:r w:rsidR="005258C7">
              <w:rPr>
                <w:sz w:val="24"/>
                <w:szCs w:val="24"/>
              </w:rPr>
              <w:t xml:space="preserve"> and this way </w:t>
            </w:r>
            <w:r w:rsidR="00271A3D">
              <w:rPr>
                <w:sz w:val="24"/>
                <w:szCs w:val="24"/>
              </w:rPr>
              <w:t xml:space="preserve">the </w:t>
            </w:r>
            <w:r w:rsidR="005258C7">
              <w:rPr>
                <w:sz w:val="24"/>
                <w:szCs w:val="24"/>
              </w:rPr>
              <w:t>vendor have all messages upon some unexpected change or need</w:t>
            </w:r>
            <w:r w:rsidR="00271A3D">
              <w:rPr>
                <w:sz w:val="24"/>
                <w:szCs w:val="24"/>
              </w:rPr>
              <w:t>s</w:t>
            </w:r>
            <w:r w:rsidR="005258C7">
              <w:rPr>
                <w:sz w:val="24"/>
                <w:szCs w:val="24"/>
              </w:rPr>
              <w:t>)</w:t>
            </w:r>
            <w:r w:rsidR="009A6106">
              <w:rPr>
                <w:sz w:val="24"/>
                <w:szCs w:val="24"/>
              </w:rPr>
              <w:t xml:space="preserve">. </w:t>
            </w:r>
          </w:p>
          <w:p w:rsidR="000D6106" w:rsidRPr="005258C7" w:rsidRDefault="009A6106" w:rsidP="000D6106">
            <w:pPr>
              <w:rPr>
                <w:sz w:val="24"/>
                <w:szCs w:val="24"/>
              </w:rPr>
            </w:pPr>
            <w:r>
              <w:rPr>
                <w:sz w:val="24"/>
                <w:szCs w:val="24"/>
              </w:rPr>
              <w:t>Stuart</w:t>
            </w:r>
            <w:r w:rsidR="000D6106" w:rsidRPr="005258C7">
              <w:rPr>
                <w:sz w:val="24"/>
                <w:szCs w:val="24"/>
              </w:rPr>
              <w:t>then began to</w:t>
            </w:r>
            <w:r>
              <w:rPr>
                <w:sz w:val="24"/>
                <w:szCs w:val="24"/>
              </w:rPr>
              <w:t xml:space="preserve"> </w:t>
            </w:r>
            <w:r w:rsidR="00271A3D">
              <w:rPr>
                <w:sz w:val="24"/>
                <w:szCs w:val="24"/>
              </w:rPr>
              <w:t>guide Dr. Ratcliffe through</w:t>
            </w:r>
            <w:r w:rsidR="00D36F15">
              <w:rPr>
                <w:sz w:val="24"/>
                <w:szCs w:val="24"/>
              </w:rPr>
              <w:t xml:space="preserve"> the initial steps on the referring side</w:t>
            </w:r>
            <w:r w:rsidR="000D6106" w:rsidRPr="005258C7">
              <w:rPr>
                <w:sz w:val="24"/>
                <w:szCs w:val="24"/>
              </w:rPr>
              <w:t xml:space="preserve"> </w:t>
            </w:r>
            <w:r w:rsidR="003C7A07">
              <w:rPr>
                <w:sz w:val="24"/>
                <w:szCs w:val="24"/>
              </w:rPr>
              <w:t>that ended</w:t>
            </w:r>
            <w:r w:rsidR="00D36F15">
              <w:rPr>
                <w:sz w:val="24"/>
                <w:szCs w:val="24"/>
              </w:rPr>
              <w:t xml:space="preserve"> with </w:t>
            </w:r>
            <w:r w:rsidR="000D6106" w:rsidRPr="005258C7">
              <w:rPr>
                <w:sz w:val="24"/>
                <w:szCs w:val="24"/>
              </w:rPr>
              <w:t>the initiation of a consult request</w:t>
            </w:r>
            <w:r w:rsidR="005258C7">
              <w:rPr>
                <w:sz w:val="24"/>
                <w:szCs w:val="24"/>
              </w:rPr>
              <w:t xml:space="preserve">. The </w:t>
            </w:r>
            <w:r w:rsidR="00D36F15">
              <w:rPr>
                <w:sz w:val="24"/>
                <w:szCs w:val="24"/>
              </w:rPr>
              <w:t xml:space="preserve">detailed </w:t>
            </w:r>
            <w:r w:rsidR="005258C7">
              <w:rPr>
                <w:sz w:val="24"/>
                <w:szCs w:val="24"/>
              </w:rPr>
              <w:t>steps were accessioning (roll&amp;scroll</w:t>
            </w:r>
            <w:r w:rsidR="00271A3D">
              <w:rPr>
                <w:sz w:val="24"/>
                <w:szCs w:val="24"/>
              </w:rPr>
              <w:t xml:space="preserve"> – by Stuart</w:t>
            </w:r>
            <w:r w:rsidR="005258C7">
              <w:rPr>
                <w:sz w:val="24"/>
                <w:szCs w:val="24"/>
              </w:rPr>
              <w:t>), viewing</w:t>
            </w:r>
            <w:r w:rsidR="00580DE9">
              <w:rPr>
                <w:sz w:val="24"/>
                <w:szCs w:val="24"/>
              </w:rPr>
              <w:t>/reserving</w:t>
            </w:r>
            <w:r w:rsidR="005258C7">
              <w:rPr>
                <w:sz w:val="24"/>
                <w:szCs w:val="24"/>
              </w:rPr>
              <w:t xml:space="preserve"> </w:t>
            </w:r>
            <w:r w:rsidR="00D36F15">
              <w:rPr>
                <w:sz w:val="24"/>
                <w:szCs w:val="24"/>
              </w:rPr>
              <w:t>the case</w:t>
            </w:r>
            <w:r w:rsidR="00627025">
              <w:rPr>
                <w:sz w:val="24"/>
                <w:szCs w:val="24"/>
              </w:rPr>
              <w:t xml:space="preserve"> in the Worklist Manager</w:t>
            </w:r>
            <w:r w:rsidR="00D36F15">
              <w:rPr>
                <w:sz w:val="24"/>
                <w:szCs w:val="24"/>
              </w:rPr>
              <w:t xml:space="preserve">, adding slide to the case (by Stuart using the Mirth simulator tool), viewing </w:t>
            </w:r>
            <w:r w:rsidR="005258C7">
              <w:rPr>
                <w:sz w:val="24"/>
                <w:szCs w:val="24"/>
              </w:rPr>
              <w:t xml:space="preserve">Health </w:t>
            </w:r>
            <w:r w:rsidR="00D36F15">
              <w:rPr>
                <w:sz w:val="24"/>
                <w:szCs w:val="24"/>
              </w:rPr>
              <w:t xml:space="preserve">summary for the case, </w:t>
            </w:r>
            <w:r w:rsidR="003C7A07">
              <w:rPr>
                <w:sz w:val="24"/>
                <w:szCs w:val="24"/>
              </w:rPr>
              <w:t xml:space="preserve">Editing the Report with focus on select fields (Gross Description and Clinical History) </w:t>
            </w:r>
            <w:r w:rsidR="00D36F15">
              <w:rPr>
                <w:sz w:val="24"/>
                <w:szCs w:val="24"/>
              </w:rPr>
              <w:t>adding a N</w:t>
            </w:r>
            <w:r w:rsidR="005258C7">
              <w:rPr>
                <w:sz w:val="24"/>
                <w:szCs w:val="24"/>
              </w:rPr>
              <w:t xml:space="preserve">ote </w:t>
            </w:r>
            <w:r w:rsidR="003C7A07">
              <w:rPr>
                <w:sz w:val="24"/>
                <w:szCs w:val="24"/>
              </w:rPr>
              <w:t xml:space="preserve">(that is like a text message to aid the workflow) </w:t>
            </w:r>
            <w:r w:rsidR="005258C7">
              <w:rPr>
                <w:sz w:val="24"/>
                <w:szCs w:val="24"/>
              </w:rPr>
              <w:t>and finally</w:t>
            </w:r>
            <w:r w:rsidR="00271A3D">
              <w:rPr>
                <w:sz w:val="24"/>
                <w:szCs w:val="24"/>
              </w:rPr>
              <w:t xml:space="preserve"> requesting a Consult from Ann Arbor</w:t>
            </w:r>
            <w:r w:rsidR="00580DE9">
              <w:rPr>
                <w:sz w:val="24"/>
                <w:szCs w:val="24"/>
              </w:rPr>
              <w:t xml:space="preserve"> and unreserved the case</w:t>
            </w:r>
            <w:r w:rsidR="000D6106" w:rsidRPr="005258C7">
              <w:rPr>
                <w:sz w:val="24"/>
                <w:szCs w:val="24"/>
              </w:rPr>
              <w:t>.</w:t>
            </w:r>
          </w:p>
          <w:p w:rsidR="000D6106" w:rsidRPr="005258C7" w:rsidRDefault="000D6106" w:rsidP="000D6106">
            <w:pPr>
              <w:rPr>
                <w:sz w:val="24"/>
                <w:szCs w:val="24"/>
              </w:rPr>
            </w:pPr>
            <w:r w:rsidRPr="005258C7">
              <w:rPr>
                <w:sz w:val="24"/>
                <w:szCs w:val="24"/>
              </w:rPr>
              <w:t>Q:  Dr. Chensue raised a question about standard accessioning practices, which he and Dr. Ratcliffe carried on with the outcome seeming to indicate that accessioning practices may be standardized at a given facility but not necessarily across facilities.</w:t>
            </w:r>
          </w:p>
          <w:p w:rsidR="000D6106" w:rsidRPr="005258C7" w:rsidRDefault="000D6106" w:rsidP="000D6106">
            <w:pPr>
              <w:rPr>
                <w:sz w:val="24"/>
                <w:szCs w:val="24"/>
              </w:rPr>
            </w:pPr>
            <w:r w:rsidRPr="005258C7">
              <w:rPr>
                <w:sz w:val="24"/>
                <w:szCs w:val="24"/>
              </w:rPr>
              <w:t xml:space="preserve">Dr. Chensue noted that all </w:t>
            </w:r>
            <w:r w:rsidR="009A6106">
              <w:rPr>
                <w:sz w:val="24"/>
                <w:szCs w:val="24"/>
              </w:rPr>
              <w:t xml:space="preserve">data </w:t>
            </w:r>
            <w:r w:rsidRPr="005258C7">
              <w:rPr>
                <w:sz w:val="24"/>
                <w:szCs w:val="24"/>
              </w:rPr>
              <w:t xml:space="preserve">entry has to be hands free, so there need to be voice command. Dr. Ratcliffe </w:t>
            </w:r>
            <w:r w:rsidR="009A6106">
              <w:rPr>
                <w:sz w:val="24"/>
                <w:szCs w:val="24"/>
              </w:rPr>
              <w:t>added</w:t>
            </w:r>
            <w:r w:rsidR="009A6106" w:rsidRPr="005258C7">
              <w:rPr>
                <w:sz w:val="24"/>
                <w:szCs w:val="24"/>
              </w:rPr>
              <w:t xml:space="preserve"> </w:t>
            </w:r>
            <w:r w:rsidRPr="005258C7">
              <w:rPr>
                <w:sz w:val="24"/>
                <w:szCs w:val="24"/>
              </w:rPr>
              <w:t>that in “roll &amp; scroll” in Vista there is no text formatting which can cause challenges.</w:t>
            </w:r>
          </w:p>
          <w:p w:rsidR="000D6106" w:rsidRPr="005258C7" w:rsidRDefault="000D6106" w:rsidP="000D6106">
            <w:pPr>
              <w:rPr>
                <w:sz w:val="24"/>
                <w:szCs w:val="24"/>
              </w:rPr>
            </w:pPr>
            <w:r w:rsidRPr="005258C7">
              <w:rPr>
                <w:sz w:val="24"/>
                <w:szCs w:val="24"/>
              </w:rPr>
              <w:t xml:space="preserve">Stuart </w:t>
            </w:r>
            <w:r w:rsidR="00627025">
              <w:rPr>
                <w:sz w:val="24"/>
                <w:szCs w:val="24"/>
              </w:rPr>
              <w:t xml:space="preserve">stated that integration for dictation is initiated by contacting </w:t>
            </w:r>
            <w:r w:rsidR="004C7D30">
              <w:rPr>
                <w:sz w:val="24"/>
                <w:szCs w:val="24"/>
              </w:rPr>
              <w:t xml:space="preserve">the </w:t>
            </w:r>
            <w:r w:rsidR="00627025">
              <w:rPr>
                <w:sz w:val="24"/>
                <w:szCs w:val="24"/>
              </w:rPr>
              <w:t xml:space="preserve">vendor (VoiceBrook). Stuart </w:t>
            </w:r>
            <w:r w:rsidRPr="005258C7">
              <w:rPr>
                <w:sz w:val="24"/>
                <w:szCs w:val="24"/>
              </w:rPr>
              <w:t xml:space="preserve">then simulated “scan from slide” and </w:t>
            </w:r>
            <w:r w:rsidR="00271A3D">
              <w:rPr>
                <w:sz w:val="24"/>
                <w:szCs w:val="24"/>
              </w:rPr>
              <w:t>asked Dr Ratcliffe to view the slides from the Worklist manager</w:t>
            </w:r>
            <w:r w:rsidR="00580DE9">
              <w:rPr>
                <w:sz w:val="24"/>
                <w:szCs w:val="24"/>
              </w:rPr>
              <w:t>. After that</w:t>
            </w:r>
            <w:r w:rsidR="00271A3D">
              <w:rPr>
                <w:sz w:val="24"/>
                <w:szCs w:val="24"/>
              </w:rPr>
              <w:t xml:space="preserve"> Dr. Ratcliffe </w:t>
            </w:r>
            <w:r w:rsidRPr="005258C7">
              <w:rPr>
                <w:sz w:val="24"/>
                <w:szCs w:val="24"/>
              </w:rPr>
              <w:t xml:space="preserve">initiated </w:t>
            </w:r>
            <w:r w:rsidR="00D36F15">
              <w:rPr>
                <w:sz w:val="24"/>
                <w:szCs w:val="24"/>
              </w:rPr>
              <w:t>the</w:t>
            </w:r>
            <w:r w:rsidRPr="005258C7">
              <w:rPr>
                <w:sz w:val="24"/>
                <w:szCs w:val="24"/>
              </w:rPr>
              <w:t xml:space="preserve"> consult request</w:t>
            </w:r>
            <w:r w:rsidR="00271A3D">
              <w:rPr>
                <w:sz w:val="24"/>
                <w:szCs w:val="24"/>
              </w:rPr>
              <w:t>.</w:t>
            </w:r>
            <w:r w:rsidRPr="005258C7">
              <w:rPr>
                <w:sz w:val="24"/>
                <w:szCs w:val="24"/>
              </w:rPr>
              <w:t xml:space="preserve"> </w:t>
            </w:r>
            <w:r w:rsidR="00271A3D">
              <w:rPr>
                <w:sz w:val="24"/>
                <w:szCs w:val="24"/>
              </w:rPr>
              <w:t>Stuart</w:t>
            </w:r>
            <w:r w:rsidRPr="005258C7">
              <w:rPr>
                <w:sz w:val="24"/>
                <w:szCs w:val="24"/>
              </w:rPr>
              <w:t xml:space="preserve"> </w:t>
            </w:r>
            <w:r w:rsidR="00D36F15">
              <w:rPr>
                <w:sz w:val="24"/>
                <w:szCs w:val="24"/>
              </w:rPr>
              <w:t xml:space="preserve">also </w:t>
            </w:r>
            <w:r w:rsidRPr="005258C7">
              <w:rPr>
                <w:sz w:val="24"/>
                <w:szCs w:val="24"/>
              </w:rPr>
              <w:t xml:space="preserve">created a new filter for </w:t>
            </w:r>
            <w:r w:rsidR="00271A3D">
              <w:rPr>
                <w:sz w:val="24"/>
                <w:szCs w:val="24"/>
              </w:rPr>
              <w:t xml:space="preserve">cases </w:t>
            </w:r>
            <w:r w:rsidRPr="005258C7">
              <w:rPr>
                <w:sz w:val="24"/>
                <w:szCs w:val="24"/>
              </w:rPr>
              <w:t xml:space="preserve">“pending” which returns </w:t>
            </w:r>
            <w:r w:rsidR="00D36F15">
              <w:rPr>
                <w:sz w:val="24"/>
                <w:szCs w:val="24"/>
              </w:rPr>
              <w:t xml:space="preserve">only </w:t>
            </w:r>
            <w:r w:rsidRPr="005258C7">
              <w:rPr>
                <w:sz w:val="24"/>
                <w:szCs w:val="24"/>
              </w:rPr>
              <w:t xml:space="preserve">the </w:t>
            </w:r>
            <w:r w:rsidR="00D36F15">
              <w:rPr>
                <w:sz w:val="24"/>
                <w:szCs w:val="24"/>
              </w:rPr>
              <w:t>cases</w:t>
            </w:r>
            <w:r w:rsidRPr="005258C7">
              <w:rPr>
                <w:sz w:val="24"/>
                <w:szCs w:val="24"/>
              </w:rPr>
              <w:t xml:space="preserve"> of consult </w:t>
            </w:r>
            <w:r w:rsidR="00D36F15">
              <w:rPr>
                <w:sz w:val="24"/>
                <w:szCs w:val="24"/>
              </w:rPr>
              <w:t>requests from</w:t>
            </w:r>
            <w:r w:rsidRPr="005258C7">
              <w:rPr>
                <w:sz w:val="24"/>
                <w:szCs w:val="24"/>
              </w:rPr>
              <w:t xml:space="preserve"> the referring site.</w:t>
            </w:r>
          </w:p>
          <w:p w:rsidR="000D6106" w:rsidRDefault="000D6106" w:rsidP="000D6106">
            <w:pPr>
              <w:rPr>
                <w:sz w:val="24"/>
                <w:szCs w:val="24"/>
              </w:rPr>
            </w:pPr>
            <w:r w:rsidRPr="005258C7">
              <w:rPr>
                <w:sz w:val="24"/>
                <w:szCs w:val="24"/>
              </w:rPr>
              <w:t>Q:  Dr. Ratcliffe asked a question about verification of before a consult request is accepted—ie, can the referring/requesting pathologist reject or not accept the consult request into the master record?</w:t>
            </w:r>
          </w:p>
          <w:p w:rsidR="00580DE9" w:rsidRDefault="00580DE9" w:rsidP="000D6106">
            <w:pPr>
              <w:rPr>
                <w:sz w:val="24"/>
                <w:szCs w:val="24"/>
              </w:rPr>
            </w:pPr>
            <w:r>
              <w:rPr>
                <w:sz w:val="24"/>
                <w:szCs w:val="24"/>
              </w:rPr>
              <w:t>A: Only the Consulting pathologist has the ability to decline a pending consult request.</w:t>
            </w:r>
          </w:p>
          <w:p w:rsidR="00D36F15" w:rsidRPr="005258C7" w:rsidRDefault="004C7D30" w:rsidP="000D6106">
            <w:pPr>
              <w:rPr>
                <w:sz w:val="24"/>
                <w:szCs w:val="24"/>
              </w:rPr>
            </w:pPr>
            <w:r>
              <w:rPr>
                <w:sz w:val="24"/>
                <w:szCs w:val="24"/>
              </w:rPr>
              <w:t xml:space="preserve">Next, </w:t>
            </w:r>
            <w:r w:rsidR="00D36F15">
              <w:rPr>
                <w:sz w:val="24"/>
                <w:szCs w:val="24"/>
              </w:rPr>
              <w:t>Dr. Chensue was given control to invoke the application being logged in to the Ann Arbor (consulting) site.</w:t>
            </w:r>
            <w:r w:rsidR="00FB399F">
              <w:rPr>
                <w:sz w:val="24"/>
                <w:szCs w:val="24"/>
              </w:rPr>
              <w:t xml:space="preserve"> He </w:t>
            </w:r>
            <w:r w:rsidR="00580DE9">
              <w:rPr>
                <w:sz w:val="24"/>
                <w:szCs w:val="24"/>
              </w:rPr>
              <w:t xml:space="preserve">reserved the pending case, </w:t>
            </w:r>
            <w:r w:rsidR="00FB399F">
              <w:rPr>
                <w:sz w:val="24"/>
                <w:szCs w:val="24"/>
              </w:rPr>
              <w:t>vi</w:t>
            </w:r>
            <w:r w:rsidR="00580DE9">
              <w:rPr>
                <w:sz w:val="24"/>
                <w:szCs w:val="24"/>
              </w:rPr>
              <w:t>ewed the Slide for it</w:t>
            </w:r>
            <w:r w:rsidR="00FB399F">
              <w:rPr>
                <w:sz w:val="24"/>
                <w:szCs w:val="24"/>
              </w:rPr>
              <w:t xml:space="preserve"> and</w:t>
            </w:r>
            <w:r w:rsidR="00580DE9">
              <w:rPr>
                <w:sz w:val="24"/>
                <w:szCs w:val="24"/>
              </w:rPr>
              <w:t>,</w:t>
            </w:r>
            <w:r w:rsidR="00FB399F">
              <w:rPr>
                <w:sz w:val="24"/>
                <w:szCs w:val="24"/>
              </w:rPr>
              <w:t xml:space="preserve"> </w:t>
            </w:r>
            <w:r w:rsidR="00580DE9">
              <w:rPr>
                <w:sz w:val="24"/>
                <w:szCs w:val="24"/>
              </w:rPr>
              <w:t xml:space="preserve">entering the Edit Repot menu, </w:t>
            </w:r>
            <w:r w:rsidR="00FB399F">
              <w:rPr>
                <w:sz w:val="24"/>
                <w:szCs w:val="24"/>
              </w:rPr>
              <w:t>added a Supplementary Report, completed it, the</w:t>
            </w:r>
            <w:r w:rsidR="00580DE9">
              <w:rPr>
                <w:sz w:val="24"/>
                <w:szCs w:val="24"/>
              </w:rPr>
              <w:t>n</w:t>
            </w:r>
            <w:r w:rsidR="00FB399F">
              <w:rPr>
                <w:sz w:val="24"/>
                <w:szCs w:val="24"/>
              </w:rPr>
              <w:t xml:space="preserve"> viewed the report</w:t>
            </w:r>
            <w:r w:rsidR="00580DE9">
              <w:rPr>
                <w:sz w:val="24"/>
                <w:szCs w:val="24"/>
              </w:rPr>
              <w:t xml:space="preserve"> as is</w:t>
            </w:r>
            <w:r w:rsidR="00FB399F">
              <w:rPr>
                <w:sz w:val="24"/>
                <w:szCs w:val="24"/>
              </w:rPr>
              <w:t>.</w:t>
            </w:r>
          </w:p>
          <w:p w:rsidR="000D6106" w:rsidRDefault="000D6106" w:rsidP="000D6106">
            <w:pPr>
              <w:rPr>
                <w:sz w:val="24"/>
                <w:szCs w:val="24"/>
              </w:rPr>
            </w:pPr>
            <w:r w:rsidRPr="005258C7">
              <w:rPr>
                <w:sz w:val="24"/>
                <w:szCs w:val="24"/>
              </w:rPr>
              <w:t>Dr.</w:t>
            </w:r>
            <w:r>
              <w:rPr>
                <w:sz w:val="24"/>
                <w:szCs w:val="24"/>
              </w:rPr>
              <w:t xml:space="preserve"> Chensue and Dr. Ratcliffe expressed that they</w:t>
            </w:r>
            <w:r w:rsidRPr="005258C7">
              <w:rPr>
                <w:sz w:val="24"/>
                <w:szCs w:val="24"/>
              </w:rPr>
              <w:t xml:space="preserve"> did not want to </w:t>
            </w:r>
            <w:r w:rsidR="00FB399F">
              <w:rPr>
                <w:sz w:val="24"/>
                <w:szCs w:val="24"/>
              </w:rPr>
              <w:t>send/</w:t>
            </w:r>
            <w:r w:rsidRPr="005258C7">
              <w:rPr>
                <w:sz w:val="24"/>
                <w:szCs w:val="24"/>
              </w:rPr>
              <w:t xml:space="preserve">receive “view alerts” for any actions prior to a </w:t>
            </w:r>
            <w:r w:rsidR="00FB399F">
              <w:rPr>
                <w:sz w:val="24"/>
                <w:szCs w:val="24"/>
              </w:rPr>
              <w:t xml:space="preserve">final </w:t>
            </w:r>
            <w:r w:rsidRPr="005258C7">
              <w:rPr>
                <w:sz w:val="24"/>
                <w:szCs w:val="24"/>
              </w:rPr>
              <w:t xml:space="preserve">verified </w:t>
            </w:r>
            <w:r w:rsidR="00FB399F">
              <w:rPr>
                <w:sz w:val="24"/>
                <w:szCs w:val="24"/>
              </w:rPr>
              <w:t xml:space="preserve">(Main) </w:t>
            </w:r>
            <w:r w:rsidRPr="005258C7">
              <w:rPr>
                <w:sz w:val="24"/>
                <w:szCs w:val="24"/>
              </w:rPr>
              <w:t>report.  This would result into to many messages with limited meaning that would overwhelm the doctors.</w:t>
            </w:r>
          </w:p>
          <w:p w:rsidR="00FB399F" w:rsidRPr="005258C7" w:rsidRDefault="00FB399F" w:rsidP="000D6106">
            <w:pPr>
              <w:rPr>
                <w:sz w:val="24"/>
                <w:szCs w:val="24"/>
              </w:rPr>
            </w:pPr>
            <w:r>
              <w:rPr>
                <w:sz w:val="24"/>
                <w:szCs w:val="24"/>
              </w:rPr>
              <w:t>Then Dr. Ratcliffe was given control again on the referral site. Sho viewd the Supplementary Report, than the completed the report templetes and finally virified the Main report.</w:t>
            </w:r>
          </w:p>
          <w:p w:rsidR="000D6106" w:rsidRDefault="000D6106" w:rsidP="000D6106">
            <w:pPr>
              <w:rPr>
                <w:sz w:val="24"/>
                <w:szCs w:val="24"/>
              </w:rPr>
            </w:pPr>
            <w:r w:rsidRPr="005258C7">
              <w:rPr>
                <w:sz w:val="24"/>
                <w:szCs w:val="24"/>
              </w:rPr>
              <w:t>Q:  Dr. Ratcliffe asked what happens if you verify a supplemental report but not the main one?</w:t>
            </w:r>
          </w:p>
          <w:p w:rsidR="00FB399F" w:rsidRPr="005258C7" w:rsidRDefault="00FB399F" w:rsidP="000D6106">
            <w:pPr>
              <w:rPr>
                <w:sz w:val="24"/>
                <w:szCs w:val="24"/>
              </w:rPr>
            </w:pPr>
            <w:r>
              <w:rPr>
                <w:sz w:val="24"/>
                <w:szCs w:val="24"/>
              </w:rPr>
              <w:t>A: The case is incomplete. The proper (required) order of steps: Verify the Supplementary Report(s) first, then complete and verify the Main report.</w:t>
            </w:r>
          </w:p>
          <w:p w:rsidR="000D6106" w:rsidRPr="005258C7" w:rsidRDefault="000D6106" w:rsidP="000D6106">
            <w:pPr>
              <w:rPr>
                <w:sz w:val="24"/>
                <w:szCs w:val="24"/>
              </w:rPr>
            </w:pPr>
            <w:r w:rsidRPr="005258C7">
              <w:rPr>
                <w:sz w:val="24"/>
                <w:szCs w:val="24"/>
              </w:rPr>
              <w:lastRenderedPageBreak/>
              <w:t>Dr. Chensue noted that the MID SP 15 92 report as presented was not compliant as it needs both sites (referring and consulting) to be identified and the CLEA # to appear</w:t>
            </w:r>
            <w:r w:rsidR="00FB399F">
              <w:rPr>
                <w:sz w:val="24"/>
                <w:szCs w:val="24"/>
              </w:rPr>
              <w:t xml:space="preserve"> in the report itself</w:t>
            </w:r>
            <w:r w:rsidRPr="005258C7">
              <w:rPr>
                <w:sz w:val="24"/>
                <w:szCs w:val="24"/>
              </w:rPr>
              <w:t>.  Stuart requested some sample reports (anonymized) to ensure we capture and include all necessary fields.</w:t>
            </w:r>
          </w:p>
          <w:p w:rsidR="000D6106" w:rsidRPr="005258C7" w:rsidRDefault="000D6106" w:rsidP="000D6106">
            <w:pPr>
              <w:rPr>
                <w:sz w:val="24"/>
                <w:szCs w:val="24"/>
              </w:rPr>
            </w:pPr>
            <w:r w:rsidRPr="005258C7">
              <w:rPr>
                <w:sz w:val="24"/>
                <w:szCs w:val="24"/>
              </w:rPr>
              <w:t xml:space="preserve">Stuart </w:t>
            </w:r>
            <w:r w:rsidR="00FF0685">
              <w:rPr>
                <w:sz w:val="24"/>
                <w:szCs w:val="24"/>
              </w:rPr>
              <w:t>demonstrated</w:t>
            </w:r>
            <w:r w:rsidRPr="005258C7">
              <w:rPr>
                <w:sz w:val="24"/>
                <w:szCs w:val="24"/>
              </w:rPr>
              <w:t xml:space="preserve"> that CPRS in Vista </w:t>
            </w:r>
            <w:r w:rsidR="00FF0685">
              <w:rPr>
                <w:sz w:val="24"/>
                <w:szCs w:val="24"/>
              </w:rPr>
              <w:t>shows</w:t>
            </w:r>
            <w:r w:rsidRPr="005258C7">
              <w:rPr>
                <w:sz w:val="24"/>
                <w:szCs w:val="24"/>
              </w:rPr>
              <w:t xml:space="preserve"> the record.  Dr. Chensue stated that this is where he looks for it by default; Dr. Ratcliffe usually looks for it in the “Labs” view or module</w:t>
            </w:r>
            <w:r w:rsidR="00FF0685">
              <w:rPr>
                <w:sz w:val="24"/>
                <w:szCs w:val="24"/>
              </w:rPr>
              <w:t>, which showed the same report/record</w:t>
            </w:r>
            <w:r w:rsidRPr="005258C7">
              <w:rPr>
                <w:sz w:val="24"/>
                <w:szCs w:val="24"/>
              </w:rPr>
              <w:t>.</w:t>
            </w:r>
          </w:p>
          <w:p w:rsidR="000D6106" w:rsidRPr="005258C7" w:rsidRDefault="000D6106" w:rsidP="000D6106">
            <w:pPr>
              <w:rPr>
                <w:sz w:val="24"/>
                <w:szCs w:val="24"/>
              </w:rPr>
            </w:pPr>
            <w:r w:rsidRPr="005258C7">
              <w:rPr>
                <w:sz w:val="24"/>
                <w:szCs w:val="24"/>
              </w:rPr>
              <w:t>Disc</w:t>
            </w:r>
            <w:r>
              <w:rPr>
                <w:sz w:val="24"/>
                <w:szCs w:val="24"/>
              </w:rPr>
              <w:t>ussion around coding the study</w:t>
            </w:r>
            <w:r w:rsidRPr="005258C7">
              <w:rPr>
                <w:sz w:val="24"/>
                <w:szCs w:val="24"/>
              </w:rPr>
              <w:t>, which is how doctors get credit/effort on consults is tracked.  This capability will be added if we get additional funds as has been discussed with Larry and Angela.  It will require a discussion and identification of the business rules/practices for coding.</w:t>
            </w:r>
          </w:p>
          <w:p w:rsidR="000D6106" w:rsidRPr="005258C7" w:rsidRDefault="000D6106" w:rsidP="000D6106">
            <w:pPr>
              <w:rPr>
                <w:sz w:val="24"/>
                <w:szCs w:val="24"/>
              </w:rPr>
            </w:pPr>
            <w:r w:rsidRPr="005258C7">
              <w:rPr>
                <w:sz w:val="24"/>
                <w:szCs w:val="24"/>
              </w:rPr>
              <w:t xml:space="preserve">Stuart asked if VA used </w:t>
            </w:r>
            <w:r w:rsidR="00FF0685">
              <w:rPr>
                <w:sz w:val="24"/>
                <w:szCs w:val="24"/>
              </w:rPr>
              <w:t xml:space="preserve">SNOMED </w:t>
            </w:r>
            <w:r w:rsidR="00FF0685" w:rsidRPr="00301B4D">
              <w:rPr>
                <w:sz w:val="24"/>
                <w:szCs w:val="24"/>
              </w:rPr>
              <w:t xml:space="preserve">or </w:t>
            </w:r>
            <w:r w:rsidRPr="00301B4D">
              <w:rPr>
                <w:sz w:val="24"/>
                <w:szCs w:val="24"/>
              </w:rPr>
              <w:t>ID</w:t>
            </w:r>
            <w:r w:rsidR="00FB399F" w:rsidRPr="00301B4D">
              <w:rPr>
                <w:sz w:val="24"/>
                <w:szCs w:val="24"/>
              </w:rPr>
              <w:t>T</w:t>
            </w:r>
            <w:r w:rsidRPr="00301B4D">
              <w:rPr>
                <w:sz w:val="24"/>
                <w:szCs w:val="24"/>
              </w:rPr>
              <w:t xml:space="preserve"> </w:t>
            </w:r>
            <w:r w:rsidRPr="005258C7">
              <w:rPr>
                <w:sz w:val="24"/>
                <w:szCs w:val="24"/>
              </w:rPr>
              <w:t xml:space="preserve"> codes.  Dr. Ratcliffe stated that Vista does allow them but not </w:t>
            </w:r>
            <w:r w:rsidR="00301B4D">
              <w:rPr>
                <w:sz w:val="24"/>
                <w:szCs w:val="24"/>
              </w:rPr>
              <w:t xml:space="preserve">as a </w:t>
            </w:r>
            <w:r w:rsidRPr="005258C7">
              <w:rPr>
                <w:sz w:val="24"/>
                <w:szCs w:val="24"/>
              </w:rPr>
              <w:t>standard practice</w:t>
            </w:r>
            <w:r w:rsidR="00301B4D">
              <w:rPr>
                <w:sz w:val="24"/>
                <w:szCs w:val="24"/>
              </w:rPr>
              <w:t>;</w:t>
            </w:r>
            <w:bookmarkStart w:id="0" w:name="_GoBack"/>
            <w:bookmarkEnd w:id="0"/>
            <w:r w:rsidR="00FF0685">
              <w:rPr>
                <w:sz w:val="24"/>
                <w:szCs w:val="24"/>
              </w:rPr>
              <w:t xml:space="preserve"> CPT codes used widely</w:t>
            </w:r>
            <w:r w:rsidRPr="005258C7">
              <w:rPr>
                <w:sz w:val="24"/>
                <w:szCs w:val="24"/>
              </w:rPr>
              <w:t xml:space="preserve">.  Dr. Chensue stated that Telepathology requires </w:t>
            </w:r>
            <w:r w:rsidR="00FF0685">
              <w:rPr>
                <w:sz w:val="24"/>
                <w:szCs w:val="24"/>
              </w:rPr>
              <w:t>CPT codes</w:t>
            </w:r>
            <w:r w:rsidRPr="005258C7">
              <w:rPr>
                <w:sz w:val="24"/>
                <w:szCs w:val="24"/>
              </w:rPr>
              <w:t xml:space="preserve">.  Stuart asked </w:t>
            </w:r>
            <w:r w:rsidR="00FF0685">
              <w:rPr>
                <w:sz w:val="24"/>
                <w:szCs w:val="24"/>
              </w:rPr>
              <w:t xml:space="preserve">which CPT </w:t>
            </w:r>
            <w:r w:rsidRPr="005258C7">
              <w:rPr>
                <w:sz w:val="24"/>
                <w:szCs w:val="24"/>
              </w:rPr>
              <w:t xml:space="preserve">codes </w:t>
            </w:r>
            <w:r w:rsidR="00FF0685">
              <w:rPr>
                <w:sz w:val="24"/>
                <w:szCs w:val="24"/>
              </w:rPr>
              <w:t xml:space="preserve">they usually enter </w:t>
            </w:r>
            <w:r w:rsidRPr="005258C7">
              <w:rPr>
                <w:sz w:val="24"/>
                <w:szCs w:val="24"/>
              </w:rPr>
              <w:t xml:space="preserve">in Telepathology.  Dr. Chensue indicated that they only use </w:t>
            </w:r>
            <w:r>
              <w:rPr>
                <w:sz w:val="24"/>
                <w:szCs w:val="24"/>
              </w:rPr>
              <w:t>two</w:t>
            </w:r>
            <w:r w:rsidRPr="005258C7">
              <w:rPr>
                <w:sz w:val="24"/>
                <w:szCs w:val="24"/>
              </w:rPr>
              <w:t>:  88</w:t>
            </w:r>
            <w:r w:rsidR="00FF0685">
              <w:rPr>
                <w:sz w:val="24"/>
                <w:szCs w:val="24"/>
              </w:rPr>
              <w:t>32</w:t>
            </w:r>
            <w:r w:rsidRPr="005258C7">
              <w:rPr>
                <w:sz w:val="24"/>
                <w:szCs w:val="24"/>
              </w:rPr>
              <w:t>1 (micro slide) and 88325 (full chart review)—these aren’t Telepathology specific; TP specific codes haven’t been defined yet.  These two codes are entered as part of the initial encounter.</w:t>
            </w:r>
          </w:p>
          <w:p w:rsidR="000D6106" w:rsidRPr="005258C7" w:rsidRDefault="000D6106" w:rsidP="000D6106">
            <w:pPr>
              <w:rPr>
                <w:sz w:val="24"/>
                <w:szCs w:val="24"/>
              </w:rPr>
            </w:pPr>
            <w:r w:rsidRPr="005258C7">
              <w:rPr>
                <w:sz w:val="24"/>
                <w:szCs w:val="24"/>
              </w:rPr>
              <w:t xml:space="preserve">At this point, the intended functionality was demonstrated and the UAT came to a close.  </w:t>
            </w:r>
          </w:p>
          <w:p w:rsidR="00063F75" w:rsidRPr="00CB6706" w:rsidRDefault="00063F75" w:rsidP="00A86D04">
            <w:pPr>
              <w:spacing w:after="200" w:line="276" w:lineRule="auto"/>
              <w:rPr>
                <w:rFonts w:eastAsia="Batang" w:cs="Times New Roman"/>
                <w:sz w:val="24"/>
              </w:rPr>
            </w:pPr>
          </w:p>
        </w:tc>
      </w:tr>
      <w:tr w:rsidR="00547228" w:rsidRPr="002551EE" w:rsidTr="0046749B">
        <w:tc>
          <w:tcPr>
            <w:tcW w:w="5418"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rsidTr="0046749B">
        <w:tc>
          <w:tcPr>
            <w:tcW w:w="9571" w:type="dxa"/>
            <w:gridSpan w:val="2"/>
          </w:tcPr>
          <w:p w:rsidR="001A43AF" w:rsidRDefault="001A43AF" w:rsidP="001A43AF"/>
          <w:p w:rsidR="001A43AF" w:rsidRDefault="008531B0" w:rsidP="001A43AF">
            <w:pPr>
              <w:rPr>
                <w:b/>
              </w:rPr>
            </w:pPr>
            <w:r w:rsidRPr="001A43AF">
              <w:rPr>
                <w:b/>
              </w:rPr>
              <w:t>Simulation</w:t>
            </w:r>
            <w:r w:rsidR="001A43AF">
              <w:rPr>
                <w:b/>
              </w:rPr>
              <w:t xml:space="preserve">: </w:t>
            </w:r>
          </w:p>
          <w:p w:rsidR="003D091D" w:rsidRPr="003D091D" w:rsidRDefault="000D6106" w:rsidP="003D091D">
            <w:pPr>
              <w:pStyle w:val="ListParagraph"/>
              <w:numPr>
                <w:ilvl w:val="0"/>
                <w:numId w:val="7"/>
              </w:numPr>
              <w:rPr>
                <w:b/>
              </w:rPr>
            </w:pPr>
            <w:r>
              <w:rPr>
                <w:rFonts w:eastAsia="Batang" w:cs="Times New Roman"/>
              </w:rPr>
              <w:t>Full UAT testing of product</w:t>
            </w:r>
          </w:p>
          <w:p w:rsidR="001A43AF" w:rsidRDefault="001A43AF" w:rsidP="001A43AF">
            <w:pPr>
              <w:rPr>
                <w:b/>
              </w:rPr>
            </w:pPr>
          </w:p>
          <w:p w:rsidR="00900503" w:rsidRPr="00882A5D" w:rsidRDefault="00900503" w:rsidP="002C6970">
            <w:pPr>
              <w:rPr>
                <w:rFonts w:eastAsia="Batang" w:cs="Times New Roman"/>
                <w:b/>
                <w:sz w:val="24"/>
              </w:rPr>
            </w:pPr>
          </w:p>
        </w:tc>
      </w:tr>
    </w:tbl>
    <w:p w:rsidR="009E366B" w:rsidRDefault="009E366B" w:rsidP="00E60166">
      <w:pPr>
        <w:rPr>
          <w:rFonts w:eastAsia="Batang" w:cs="Times New Roman"/>
          <w:b/>
          <w:sz w:val="24"/>
        </w:rPr>
      </w:pPr>
    </w:p>
    <w:p w:rsidR="001A43AF" w:rsidRDefault="00637962" w:rsidP="00E60166">
      <w:pPr>
        <w:rPr>
          <w:rFonts w:eastAsia="Batang" w:cs="Times New Roman"/>
          <w:b/>
          <w:sz w:val="24"/>
        </w:rPr>
      </w:pPr>
      <w:r>
        <w:rPr>
          <w:rFonts w:eastAsia="Batang" w:cs="Times New Roman"/>
          <w:b/>
          <w:sz w:val="24"/>
        </w:rPr>
        <w:t xml:space="preserve">Status of Actions from </w:t>
      </w:r>
      <w:r w:rsidR="009E366B">
        <w:rPr>
          <w:rFonts w:eastAsia="Batang" w:cs="Times New Roman"/>
          <w:b/>
          <w:sz w:val="24"/>
        </w:rPr>
        <w:t>previous meetings</w:t>
      </w:r>
      <w:r>
        <w:rPr>
          <w:rFonts w:eastAsia="Batang" w:cs="Times New Roman"/>
          <w:b/>
          <w:sz w:val="24"/>
        </w:rPr>
        <w:t>.</w:t>
      </w:r>
    </w:p>
    <w:tbl>
      <w:tblPr>
        <w:tblW w:w="5099" w:type="pct"/>
        <w:tblLayout w:type="fixed"/>
        <w:tblLook w:val="04A0" w:firstRow="1" w:lastRow="0" w:firstColumn="1" w:lastColumn="0" w:noHBand="0" w:noVBand="1"/>
      </w:tblPr>
      <w:tblGrid>
        <w:gridCol w:w="806"/>
        <w:gridCol w:w="895"/>
        <w:gridCol w:w="2721"/>
        <w:gridCol w:w="920"/>
        <w:gridCol w:w="738"/>
        <w:gridCol w:w="3686"/>
      </w:tblGrid>
      <w:tr w:rsidR="00761933" w:rsidRPr="00C851FF"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637962" w:rsidP="00C851FF">
            <w:pPr>
              <w:spacing w:after="0" w:line="240" w:lineRule="auto"/>
              <w:jc w:val="center"/>
              <w:rPr>
                <w:rFonts w:eastAsia="Times New Roman" w:cs="Arial"/>
                <w:b/>
                <w:bCs/>
                <w:sz w:val="16"/>
                <w:szCs w:val="15"/>
              </w:rPr>
            </w:pPr>
            <w:r>
              <w:rPr>
                <w:rFonts w:eastAsia="Times New Roman" w:cs="Arial"/>
                <w:b/>
                <w:bCs/>
                <w:sz w:val="16"/>
                <w:szCs w:val="15"/>
              </w:rPr>
              <w:t>Complete</w:t>
            </w:r>
          </w:p>
        </w:tc>
      </w:tr>
      <w:tr w:rsidR="00D878EA"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D878EA" w:rsidRDefault="00637962" w:rsidP="00D878EA">
            <w:pPr>
              <w:spacing w:after="0" w:line="240" w:lineRule="auto"/>
              <w:jc w:val="center"/>
              <w:rPr>
                <w:rFonts w:eastAsia="Times New Roman" w:cs="Arial"/>
                <w:b/>
                <w:bCs/>
                <w:sz w:val="16"/>
                <w:szCs w:val="15"/>
              </w:rPr>
            </w:pPr>
            <w:r>
              <w:rPr>
                <w:rFonts w:eastAsia="Times New Roman" w:cs="Arial"/>
                <w:b/>
                <w:bCs/>
                <w:sz w:val="16"/>
                <w:szCs w:val="15"/>
              </w:rPr>
              <w:t>2</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lastRenderedPageBreak/>
              <w:t>3</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w:t>
            </w:r>
            <w:r w:rsidR="0055007C">
              <w:rPr>
                <w:rFonts w:eastAsia="Times New Roman" w:cs="Arial"/>
                <w:b/>
                <w:bCs/>
                <w:sz w:val="16"/>
                <w:szCs w:val="15"/>
              </w:rPr>
              <w:t>Telepathology</w:t>
            </w:r>
            <w:r>
              <w:rPr>
                <w:rFonts w:eastAsia="Times New Roman" w:cs="Arial"/>
                <w:b/>
                <w:bCs/>
                <w:sz w:val="16"/>
                <w:szCs w:val="15"/>
              </w:rPr>
              <w:t xml:space="preserve">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bl>
    <w:p w:rsidR="00E60166" w:rsidRPr="005E5D3F" w:rsidRDefault="00E60166" w:rsidP="00E60166">
      <w:pPr>
        <w:rPr>
          <w:rFonts w:eastAsia="Batang" w:cs="Times New Roman"/>
          <w:b/>
          <w:sz w:val="24"/>
        </w:rPr>
      </w:pPr>
    </w:p>
    <w:p w:rsidR="00E60166"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rsidR="00C46B75" w:rsidRDefault="00C46B75" w:rsidP="00E60166">
      <w:pPr>
        <w:spacing w:line="240" w:lineRule="auto"/>
        <w:contextualSpacing/>
        <w:rPr>
          <w:rFonts w:eastAsia="Calibri" w:cs="Times New Roman"/>
          <w:b/>
          <w:sz w:val="24"/>
          <w:szCs w:val="24"/>
        </w:rPr>
      </w:pPr>
    </w:p>
    <w:p w:rsidR="00AB614C" w:rsidRPr="000D6106" w:rsidRDefault="000D6106" w:rsidP="005258C7">
      <w:pPr>
        <w:pStyle w:val="ListParagraph"/>
        <w:numPr>
          <w:ilvl w:val="0"/>
          <w:numId w:val="7"/>
        </w:numPr>
        <w:spacing w:line="240" w:lineRule="auto"/>
        <w:rPr>
          <w:rFonts w:cs="Times New Roman"/>
          <w:sz w:val="24"/>
        </w:rPr>
      </w:pPr>
      <w:r w:rsidRPr="000D6106">
        <w:rPr>
          <w:rFonts w:eastAsia="Calibri" w:cs="Times New Roman"/>
          <w:sz w:val="24"/>
          <w:szCs w:val="24"/>
        </w:rPr>
        <w:t xml:space="preserve">A follow-on UAT will be scheduled in the near future to provide the same information to Drs. Icardi and Gusack.  This next meeting will follow a similar format to this meeting.  </w:t>
      </w:r>
    </w:p>
    <w:sectPr w:rsidR="00AB614C" w:rsidRPr="000D610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280" w:rsidRDefault="005C2280" w:rsidP="00F97A52">
      <w:pPr>
        <w:spacing w:after="0" w:line="240" w:lineRule="auto"/>
      </w:pPr>
      <w:r>
        <w:separator/>
      </w:r>
    </w:p>
  </w:endnote>
  <w:endnote w:type="continuationSeparator" w:id="0">
    <w:p w:rsidR="005C2280" w:rsidRDefault="005C2280"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rsidR="0046749B" w:rsidRDefault="0046749B" w:rsidP="00DF4833">
        <w:pPr>
          <w:pStyle w:val="Footer"/>
          <w:jc w:val="right"/>
        </w:pPr>
        <w:r>
          <w:fldChar w:fldCharType="begin"/>
        </w:r>
        <w:r>
          <w:instrText xml:space="preserve"> PAGE   \* MERGEFORMAT </w:instrText>
        </w:r>
        <w:r>
          <w:fldChar w:fldCharType="separate"/>
        </w:r>
        <w:r w:rsidR="00301B4D">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280" w:rsidRDefault="005C2280" w:rsidP="00F97A52">
      <w:pPr>
        <w:spacing w:after="0" w:line="240" w:lineRule="auto"/>
      </w:pPr>
      <w:r>
        <w:separator/>
      </w:r>
    </w:p>
  </w:footnote>
  <w:footnote w:type="continuationSeparator" w:id="0">
    <w:p w:rsidR="005C2280" w:rsidRDefault="005C2280"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42E7"/>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3F75"/>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6106"/>
    <w:rsid w:val="000D6B3B"/>
    <w:rsid w:val="000D6CFE"/>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34FD"/>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1FCE"/>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67CC6"/>
    <w:rsid w:val="002707F4"/>
    <w:rsid w:val="002708C2"/>
    <w:rsid w:val="002712C1"/>
    <w:rsid w:val="00271A3D"/>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1B4D"/>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0D54"/>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4D9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C7A07"/>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49B"/>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C7D30"/>
    <w:rsid w:val="004D0EA7"/>
    <w:rsid w:val="004D346F"/>
    <w:rsid w:val="004D3CBF"/>
    <w:rsid w:val="004D41AA"/>
    <w:rsid w:val="004D46CD"/>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8C7"/>
    <w:rsid w:val="00525901"/>
    <w:rsid w:val="005269F6"/>
    <w:rsid w:val="00526C40"/>
    <w:rsid w:val="00526F72"/>
    <w:rsid w:val="0052736E"/>
    <w:rsid w:val="00530BA2"/>
    <w:rsid w:val="00531781"/>
    <w:rsid w:val="00532A3A"/>
    <w:rsid w:val="00533A08"/>
    <w:rsid w:val="005342A2"/>
    <w:rsid w:val="00534E46"/>
    <w:rsid w:val="00536574"/>
    <w:rsid w:val="00536F82"/>
    <w:rsid w:val="0054299E"/>
    <w:rsid w:val="00542A0D"/>
    <w:rsid w:val="00542BF9"/>
    <w:rsid w:val="005438C6"/>
    <w:rsid w:val="00544FB5"/>
    <w:rsid w:val="005454C2"/>
    <w:rsid w:val="005469A3"/>
    <w:rsid w:val="00547228"/>
    <w:rsid w:val="005478E0"/>
    <w:rsid w:val="0055007C"/>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31BA"/>
    <w:rsid w:val="00574851"/>
    <w:rsid w:val="0057499F"/>
    <w:rsid w:val="00575A98"/>
    <w:rsid w:val="00577F7F"/>
    <w:rsid w:val="00580ABF"/>
    <w:rsid w:val="00580DE9"/>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1055"/>
    <w:rsid w:val="005C2280"/>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2E4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6649"/>
    <w:rsid w:val="006179B0"/>
    <w:rsid w:val="00617C4E"/>
    <w:rsid w:val="00617CA3"/>
    <w:rsid w:val="00623A9C"/>
    <w:rsid w:val="0062481B"/>
    <w:rsid w:val="00626A15"/>
    <w:rsid w:val="00626AD8"/>
    <w:rsid w:val="00627025"/>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6F83"/>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32E"/>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76A"/>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1CB1"/>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4CE0"/>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1C3"/>
    <w:rsid w:val="00813D4B"/>
    <w:rsid w:val="008145E1"/>
    <w:rsid w:val="0081661D"/>
    <w:rsid w:val="00816C8C"/>
    <w:rsid w:val="00820707"/>
    <w:rsid w:val="008213F6"/>
    <w:rsid w:val="00822D93"/>
    <w:rsid w:val="00822E0B"/>
    <w:rsid w:val="0083156B"/>
    <w:rsid w:val="0083639B"/>
    <w:rsid w:val="0083783E"/>
    <w:rsid w:val="0083791C"/>
    <w:rsid w:val="00837EC9"/>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66AD"/>
    <w:rsid w:val="008972ED"/>
    <w:rsid w:val="008A0DE5"/>
    <w:rsid w:val="008A1062"/>
    <w:rsid w:val="008A15A5"/>
    <w:rsid w:val="008A29C8"/>
    <w:rsid w:val="008A35C4"/>
    <w:rsid w:val="008A3AEB"/>
    <w:rsid w:val="008A420F"/>
    <w:rsid w:val="008A5C06"/>
    <w:rsid w:val="008A7202"/>
    <w:rsid w:val="008A767C"/>
    <w:rsid w:val="008A782F"/>
    <w:rsid w:val="008B2388"/>
    <w:rsid w:val="008B3C1E"/>
    <w:rsid w:val="008B4194"/>
    <w:rsid w:val="008B45AA"/>
    <w:rsid w:val="008B46FF"/>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69F7"/>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6106"/>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2FA0"/>
    <w:rsid w:val="009E365F"/>
    <w:rsid w:val="009E366B"/>
    <w:rsid w:val="009E46BB"/>
    <w:rsid w:val="009E5CCC"/>
    <w:rsid w:val="009E63EC"/>
    <w:rsid w:val="009E665A"/>
    <w:rsid w:val="009F1400"/>
    <w:rsid w:val="009F1C3E"/>
    <w:rsid w:val="009F2645"/>
    <w:rsid w:val="009F264C"/>
    <w:rsid w:val="009F57CB"/>
    <w:rsid w:val="009F7EA2"/>
    <w:rsid w:val="009F7F41"/>
    <w:rsid w:val="00A00CE1"/>
    <w:rsid w:val="00A0221E"/>
    <w:rsid w:val="00A02BFA"/>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757"/>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6D04"/>
    <w:rsid w:val="00A87AD7"/>
    <w:rsid w:val="00A9028C"/>
    <w:rsid w:val="00A9057D"/>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3564"/>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848"/>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186"/>
    <w:rsid w:val="00B83F6F"/>
    <w:rsid w:val="00B8407E"/>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06FFB"/>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42F1"/>
    <w:rsid w:val="00C46770"/>
    <w:rsid w:val="00C46850"/>
    <w:rsid w:val="00C46B75"/>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B6706"/>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26445"/>
    <w:rsid w:val="00D30B83"/>
    <w:rsid w:val="00D3155D"/>
    <w:rsid w:val="00D317CC"/>
    <w:rsid w:val="00D32AC8"/>
    <w:rsid w:val="00D3320F"/>
    <w:rsid w:val="00D34D3A"/>
    <w:rsid w:val="00D34DC3"/>
    <w:rsid w:val="00D35B09"/>
    <w:rsid w:val="00D363B7"/>
    <w:rsid w:val="00D36F15"/>
    <w:rsid w:val="00D376DB"/>
    <w:rsid w:val="00D379DD"/>
    <w:rsid w:val="00D405A8"/>
    <w:rsid w:val="00D408E3"/>
    <w:rsid w:val="00D430B2"/>
    <w:rsid w:val="00D433D1"/>
    <w:rsid w:val="00D46268"/>
    <w:rsid w:val="00D50004"/>
    <w:rsid w:val="00D502B3"/>
    <w:rsid w:val="00D51996"/>
    <w:rsid w:val="00D52EFE"/>
    <w:rsid w:val="00D54F4B"/>
    <w:rsid w:val="00D554E8"/>
    <w:rsid w:val="00D557E9"/>
    <w:rsid w:val="00D56AA9"/>
    <w:rsid w:val="00D60103"/>
    <w:rsid w:val="00D618E4"/>
    <w:rsid w:val="00D61CE8"/>
    <w:rsid w:val="00D6230B"/>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56DB"/>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46C6F"/>
    <w:rsid w:val="00E5071C"/>
    <w:rsid w:val="00E50D06"/>
    <w:rsid w:val="00E52B50"/>
    <w:rsid w:val="00E54E2B"/>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43C"/>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3AE3"/>
    <w:rsid w:val="00EA43E0"/>
    <w:rsid w:val="00EA489E"/>
    <w:rsid w:val="00EA4946"/>
    <w:rsid w:val="00EA49D8"/>
    <w:rsid w:val="00EA5590"/>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D7A9C"/>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0A0C"/>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3DE"/>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99F"/>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0685"/>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F534D30-CF94-47C0-99EE-C700A691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2.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4.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5.xml><?xml version="1.0" encoding="utf-8"?>
<ds:datastoreItem xmlns:ds="http://schemas.openxmlformats.org/officeDocument/2006/customXml" ds:itemID="{066E25FA-11DD-4838-81FE-75EF1AEE88AC}">
  <ds:schemaRefs>
    <ds:schemaRef ds:uri="http://schemas.openxmlformats.org/officeDocument/2006/bibliography"/>
  </ds:schemaRefs>
</ds:datastoreItem>
</file>

<file path=customXml/itemProps6.xml><?xml version="1.0" encoding="utf-8"?>
<ds:datastoreItem xmlns:ds="http://schemas.openxmlformats.org/officeDocument/2006/customXml" ds:itemID="{45DC74DF-68B7-443D-92D3-E3631667C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2</cp:revision>
  <cp:lastPrinted>2015-03-20T17:37:00Z</cp:lastPrinted>
  <dcterms:created xsi:type="dcterms:W3CDTF">2015-06-29T21:47:00Z</dcterms:created>
  <dcterms:modified xsi:type="dcterms:W3CDTF">2015-06-29T21:47:00Z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