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B0F" w:rsidRDefault="00933B0F" w:rsidP="00933B0F">
      <w:pPr>
        <w:spacing w:line="200" w:lineRule="exact"/>
        <w:rPr>
          <w:sz w:val="20"/>
          <w:szCs w:val="20"/>
        </w:rPr>
      </w:pPr>
      <w:bookmarkStart w:id="0" w:name="_GoBack"/>
      <w:bookmarkEnd w:id="0"/>
    </w:p>
    <w:p w:rsidR="00933B0F" w:rsidRDefault="00933B0F" w:rsidP="00933B0F">
      <w:pPr>
        <w:spacing w:before="16" w:line="240" w:lineRule="exact"/>
        <w:rPr>
          <w:sz w:val="24"/>
        </w:rPr>
      </w:pPr>
    </w:p>
    <w:p w:rsidR="00933B0F" w:rsidRDefault="00933B0F" w:rsidP="00933B0F">
      <w:pPr>
        <w:spacing w:before="16" w:line="240" w:lineRule="exact"/>
        <w:rPr>
          <w:sz w:val="24"/>
        </w:rPr>
      </w:pPr>
    </w:p>
    <w:p w:rsidR="00933B0F" w:rsidRDefault="00933B0F" w:rsidP="00933B0F">
      <w:pPr>
        <w:spacing w:before="16" w:line="240" w:lineRule="exact"/>
        <w:rPr>
          <w:sz w:val="24"/>
        </w:rPr>
      </w:pPr>
    </w:p>
    <w:p w:rsidR="00933B0F" w:rsidRDefault="00933B0F" w:rsidP="00933B0F">
      <w:pPr>
        <w:spacing w:before="16" w:line="240" w:lineRule="exact"/>
        <w:rPr>
          <w:sz w:val="24"/>
        </w:rPr>
      </w:pPr>
    </w:p>
    <w:p w:rsidR="00933B0F" w:rsidRDefault="00933B0F" w:rsidP="00933B0F">
      <w:pPr>
        <w:spacing w:before="16" w:line="240" w:lineRule="exact"/>
        <w:rPr>
          <w:sz w:val="24"/>
        </w:rPr>
      </w:pPr>
    </w:p>
    <w:p w:rsidR="00933B0F" w:rsidRDefault="00933B0F" w:rsidP="00933B0F">
      <w:pPr>
        <w:spacing w:before="58"/>
        <w:ind w:left="6"/>
        <w:jc w:val="center"/>
        <w:rPr>
          <w:rFonts w:ascii="Arial" w:eastAsia="Arial" w:hAnsi="Arial" w:cs="Arial"/>
          <w:sz w:val="36"/>
          <w:szCs w:val="36"/>
        </w:rPr>
      </w:pPr>
      <w:r>
        <w:rPr>
          <w:rFonts w:ascii="Arial" w:eastAsia="Arial" w:hAnsi="Arial" w:cs="Arial"/>
          <w:b/>
          <w:bCs/>
          <w:spacing w:val="-4"/>
          <w:sz w:val="36"/>
          <w:szCs w:val="36"/>
        </w:rPr>
        <w:t>D</w:t>
      </w:r>
      <w:r>
        <w:rPr>
          <w:rFonts w:ascii="Arial" w:eastAsia="Arial" w:hAnsi="Arial" w:cs="Arial"/>
          <w:b/>
          <w:bCs/>
          <w:spacing w:val="-2"/>
          <w:sz w:val="36"/>
          <w:szCs w:val="36"/>
        </w:rPr>
        <w:t>e</w:t>
      </w:r>
      <w:r>
        <w:rPr>
          <w:rFonts w:ascii="Arial" w:eastAsia="Arial" w:hAnsi="Arial" w:cs="Arial"/>
          <w:b/>
          <w:bCs/>
          <w:spacing w:val="-3"/>
          <w:sz w:val="36"/>
          <w:szCs w:val="36"/>
        </w:rPr>
        <w:t>p</w:t>
      </w:r>
      <w:r>
        <w:rPr>
          <w:rFonts w:ascii="Arial" w:eastAsia="Arial" w:hAnsi="Arial" w:cs="Arial"/>
          <w:b/>
          <w:bCs/>
          <w:spacing w:val="-2"/>
          <w:sz w:val="36"/>
          <w:szCs w:val="36"/>
        </w:rPr>
        <w:t>a</w:t>
      </w:r>
      <w:r>
        <w:rPr>
          <w:rFonts w:ascii="Arial" w:eastAsia="Arial" w:hAnsi="Arial" w:cs="Arial"/>
          <w:b/>
          <w:bCs/>
          <w:spacing w:val="1"/>
          <w:sz w:val="36"/>
          <w:szCs w:val="36"/>
        </w:rPr>
        <w:t>r</w:t>
      </w:r>
      <w:r>
        <w:rPr>
          <w:rFonts w:ascii="Arial" w:eastAsia="Arial" w:hAnsi="Arial" w:cs="Arial"/>
          <w:b/>
          <w:bCs/>
          <w:spacing w:val="-7"/>
          <w:sz w:val="36"/>
          <w:szCs w:val="36"/>
        </w:rPr>
        <w:t>t</w:t>
      </w:r>
      <w:r>
        <w:rPr>
          <w:rFonts w:ascii="Arial" w:eastAsia="Arial" w:hAnsi="Arial" w:cs="Arial"/>
          <w:b/>
          <w:bCs/>
          <w:spacing w:val="1"/>
          <w:sz w:val="36"/>
          <w:szCs w:val="36"/>
        </w:rPr>
        <w:t>m</w:t>
      </w:r>
      <w:r>
        <w:rPr>
          <w:rFonts w:ascii="Arial" w:eastAsia="Arial" w:hAnsi="Arial" w:cs="Arial"/>
          <w:b/>
          <w:bCs/>
          <w:spacing w:val="-2"/>
          <w:sz w:val="36"/>
          <w:szCs w:val="36"/>
        </w:rPr>
        <w:t>e</w:t>
      </w:r>
      <w:r>
        <w:rPr>
          <w:rFonts w:ascii="Arial" w:eastAsia="Arial" w:hAnsi="Arial" w:cs="Arial"/>
          <w:b/>
          <w:bCs/>
          <w:spacing w:val="-12"/>
          <w:sz w:val="36"/>
          <w:szCs w:val="36"/>
        </w:rPr>
        <w:t>n</w:t>
      </w:r>
      <w:r>
        <w:rPr>
          <w:rFonts w:ascii="Arial" w:eastAsia="Arial" w:hAnsi="Arial" w:cs="Arial"/>
          <w:b/>
          <w:bCs/>
          <w:sz w:val="36"/>
          <w:szCs w:val="36"/>
        </w:rPr>
        <w:t>t</w:t>
      </w:r>
      <w:r>
        <w:rPr>
          <w:rFonts w:ascii="Arial" w:eastAsia="Arial" w:hAnsi="Arial" w:cs="Arial"/>
          <w:b/>
          <w:bCs/>
          <w:spacing w:val="25"/>
          <w:sz w:val="36"/>
          <w:szCs w:val="36"/>
        </w:rPr>
        <w:t xml:space="preserve"> </w:t>
      </w:r>
      <w:r>
        <w:rPr>
          <w:rFonts w:ascii="Arial" w:eastAsia="Arial" w:hAnsi="Arial" w:cs="Arial"/>
          <w:b/>
          <w:bCs/>
          <w:spacing w:val="-10"/>
          <w:sz w:val="36"/>
          <w:szCs w:val="36"/>
        </w:rPr>
        <w:t>o</w:t>
      </w:r>
      <w:r>
        <w:rPr>
          <w:rFonts w:ascii="Arial" w:eastAsia="Arial" w:hAnsi="Arial" w:cs="Arial"/>
          <w:b/>
          <w:bCs/>
          <w:sz w:val="36"/>
          <w:szCs w:val="36"/>
        </w:rPr>
        <w:t>f</w:t>
      </w:r>
      <w:r>
        <w:rPr>
          <w:rFonts w:ascii="Arial" w:eastAsia="Arial" w:hAnsi="Arial" w:cs="Arial"/>
          <w:b/>
          <w:bCs/>
          <w:spacing w:val="28"/>
          <w:sz w:val="36"/>
          <w:szCs w:val="36"/>
        </w:rPr>
        <w:t xml:space="preserve"> </w:t>
      </w:r>
      <w:r>
        <w:rPr>
          <w:rFonts w:ascii="Arial" w:eastAsia="Arial" w:hAnsi="Arial" w:cs="Arial"/>
          <w:b/>
          <w:bCs/>
          <w:spacing w:val="-4"/>
          <w:sz w:val="36"/>
          <w:szCs w:val="36"/>
        </w:rPr>
        <w:t>V</w:t>
      </w:r>
      <w:r>
        <w:rPr>
          <w:rFonts w:ascii="Arial" w:eastAsia="Arial" w:hAnsi="Arial" w:cs="Arial"/>
          <w:b/>
          <w:bCs/>
          <w:spacing w:val="-11"/>
          <w:sz w:val="36"/>
          <w:szCs w:val="36"/>
        </w:rPr>
        <w:t>e</w:t>
      </w:r>
      <w:r>
        <w:rPr>
          <w:rFonts w:ascii="Arial" w:eastAsia="Arial" w:hAnsi="Arial" w:cs="Arial"/>
          <w:b/>
          <w:bCs/>
          <w:spacing w:val="1"/>
          <w:sz w:val="36"/>
          <w:szCs w:val="36"/>
        </w:rPr>
        <w:t>t</w:t>
      </w:r>
      <w:r>
        <w:rPr>
          <w:rFonts w:ascii="Arial" w:eastAsia="Arial" w:hAnsi="Arial" w:cs="Arial"/>
          <w:b/>
          <w:bCs/>
          <w:spacing w:val="-2"/>
          <w:sz w:val="36"/>
          <w:szCs w:val="36"/>
        </w:rPr>
        <w:t>e</w:t>
      </w:r>
      <w:r>
        <w:rPr>
          <w:rFonts w:ascii="Arial" w:eastAsia="Arial" w:hAnsi="Arial" w:cs="Arial"/>
          <w:b/>
          <w:bCs/>
          <w:spacing w:val="-8"/>
          <w:sz w:val="36"/>
          <w:szCs w:val="36"/>
        </w:rPr>
        <w:t>r</w:t>
      </w:r>
      <w:r>
        <w:rPr>
          <w:rFonts w:ascii="Arial" w:eastAsia="Arial" w:hAnsi="Arial" w:cs="Arial"/>
          <w:b/>
          <w:bCs/>
          <w:spacing w:val="-2"/>
          <w:sz w:val="36"/>
          <w:szCs w:val="36"/>
        </w:rPr>
        <w:t>a</w:t>
      </w:r>
      <w:r>
        <w:rPr>
          <w:rFonts w:ascii="Arial" w:eastAsia="Arial" w:hAnsi="Arial" w:cs="Arial"/>
          <w:b/>
          <w:bCs/>
          <w:spacing w:val="-3"/>
          <w:sz w:val="36"/>
          <w:szCs w:val="36"/>
        </w:rPr>
        <w:t>n</w:t>
      </w:r>
      <w:r>
        <w:rPr>
          <w:rFonts w:ascii="Arial" w:eastAsia="Arial" w:hAnsi="Arial" w:cs="Arial"/>
          <w:b/>
          <w:bCs/>
          <w:sz w:val="36"/>
          <w:szCs w:val="36"/>
        </w:rPr>
        <w:t>s</w:t>
      </w:r>
      <w:r>
        <w:rPr>
          <w:rFonts w:ascii="Arial" w:eastAsia="Arial" w:hAnsi="Arial" w:cs="Arial"/>
          <w:b/>
          <w:bCs/>
          <w:spacing w:val="21"/>
          <w:sz w:val="36"/>
          <w:szCs w:val="36"/>
        </w:rPr>
        <w:t xml:space="preserve"> </w:t>
      </w:r>
      <w:r>
        <w:rPr>
          <w:rFonts w:ascii="Arial" w:eastAsia="Arial" w:hAnsi="Arial" w:cs="Arial"/>
          <w:b/>
          <w:bCs/>
          <w:spacing w:val="-14"/>
          <w:sz w:val="36"/>
          <w:szCs w:val="36"/>
        </w:rPr>
        <w:t>A</w:t>
      </w:r>
      <w:r>
        <w:rPr>
          <w:rFonts w:ascii="Arial" w:eastAsia="Arial" w:hAnsi="Arial" w:cs="Arial"/>
          <w:b/>
          <w:bCs/>
          <w:spacing w:val="1"/>
          <w:sz w:val="36"/>
          <w:szCs w:val="36"/>
        </w:rPr>
        <w:t>ff</w:t>
      </w:r>
      <w:r>
        <w:rPr>
          <w:rFonts w:ascii="Arial" w:eastAsia="Arial" w:hAnsi="Arial" w:cs="Arial"/>
          <w:b/>
          <w:bCs/>
          <w:spacing w:val="-11"/>
          <w:sz w:val="36"/>
          <w:szCs w:val="36"/>
        </w:rPr>
        <w:t>a</w:t>
      </w:r>
      <w:r>
        <w:rPr>
          <w:rFonts w:ascii="Arial" w:eastAsia="Arial" w:hAnsi="Arial" w:cs="Arial"/>
          <w:b/>
          <w:bCs/>
          <w:spacing w:val="2"/>
          <w:sz w:val="36"/>
          <w:szCs w:val="36"/>
        </w:rPr>
        <w:t>i</w:t>
      </w:r>
      <w:r>
        <w:rPr>
          <w:rFonts w:ascii="Arial" w:eastAsia="Arial" w:hAnsi="Arial" w:cs="Arial"/>
          <w:b/>
          <w:bCs/>
          <w:spacing w:val="-8"/>
          <w:sz w:val="36"/>
          <w:szCs w:val="36"/>
        </w:rPr>
        <w:t>r</w:t>
      </w:r>
      <w:r>
        <w:rPr>
          <w:rFonts w:ascii="Arial" w:eastAsia="Arial" w:hAnsi="Arial" w:cs="Arial"/>
          <w:b/>
          <w:bCs/>
          <w:sz w:val="36"/>
          <w:szCs w:val="36"/>
        </w:rPr>
        <w:t>s</w:t>
      </w:r>
    </w:p>
    <w:p w:rsidR="00933B0F" w:rsidRDefault="00933B0F" w:rsidP="00933B0F">
      <w:pPr>
        <w:spacing w:before="4" w:line="160" w:lineRule="exact"/>
        <w:rPr>
          <w:sz w:val="16"/>
          <w:szCs w:val="16"/>
        </w:rPr>
      </w:pPr>
    </w:p>
    <w:p w:rsidR="00933B0F" w:rsidRDefault="00933B0F" w:rsidP="00933B0F">
      <w:pPr>
        <w:spacing w:line="200" w:lineRule="exact"/>
        <w:rPr>
          <w:sz w:val="20"/>
          <w:szCs w:val="20"/>
        </w:rPr>
      </w:pP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r w:rsidRPr="00933B0F">
        <w:rPr>
          <w:rFonts w:ascii="Arial" w:eastAsia="Arial" w:hAnsi="Arial" w:cs="Arial"/>
          <w:b/>
          <w:bCs/>
          <w:spacing w:val="-5"/>
          <w:sz w:val="28"/>
          <w:szCs w:val="28"/>
        </w:rPr>
        <w:t>Innovation 873</w:t>
      </w: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r w:rsidRPr="00933B0F">
        <w:rPr>
          <w:rFonts w:ascii="Arial" w:eastAsia="Arial" w:hAnsi="Arial" w:cs="Arial"/>
          <w:b/>
          <w:bCs/>
          <w:spacing w:val="-5"/>
          <w:sz w:val="28"/>
          <w:szCs w:val="28"/>
        </w:rPr>
        <w:t>Telepathology</w:t>
      </w: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r>
        <w:rPr>
          <w:rFonts w:ascii="Arial" w:eastAsia="Arial" w:hAnsi="Arial" w:cs="Arial"/>
          <w:b/>
          <w:bCs/>
          <w:spacing w:val="-5"/>
          <w:sz w:val="28"/>
          <w:szCs w:val="28"/>
        </w:rPr>
        <w:t>V</w:t>
      </w:r>
      <w:r w:rsidRPr="00933B0F">
        <w:rPr>
          <w:rFonts w:ascii="Arial" w:eastAsia="Arial" w:hAnsi="Arial" w:cs="Arial"/>
          <w:b/>
          <w:bCs/>
          <w:spacing w:val="-5"/>
          <w:sz w:val="28"/>
          <w:szCs w:val="28"/>
        </w:rPr>
        <w:t>istA Imaging 3.0</w:t>
      </w: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p>
    <w:p w:rsidR="00933B0F" w:rsidRDefault="00DF62D7" w:rsidP="00933B0F">
      <w:pPr>
        <w:tabs>
          <w:tab w:val="left" w:pos="9360"/>
        </w:tabs>
        <w:spacing w:line="329" w:lineRule="auto"/>
        <w:ind w:hanging="2"/>
        <w:jc w:val="center"/>
        <w:rPr>
          <w:rFonts w:ascii="Arial" w:eastAsia="Arial" w:hAnsi="Arial" w:cs="Arial"/>
          <w:b/>
          <w:bCs/>
          <w:spacing w:val="-5"/>
          <w:sz w:val="28"/>
          <w:szCs w:val="28"/>
        </w:rPr>
      </w:pPr>
      <w:sdt>
        <w:sdtPr>
          <w:rPr>
            <w:rFonts w:ascii="Arial" w:eastAsia="Arial" w:hAnsi="Arial" w:cs="Arial"/>
            <w:b/>
            <w:bCs/>
            <w:spacing w:val="-5"/>
            <w:sz w:val="28"/>
            <w:szCs w:val="28"/>
          </w:rPr>
          <w:alias w:val="Title"/>
          <w:tag w:val=""/>
          <w:id w:val="-90859667"/>
          <w:placeholder>
            <w:docPart w:val="A05EEB3E4B10451BA0D3563A6D1563F5"/>
          </w:placeholder>
          <w:dataBinding w:prefixMappings="xmlns:ns0='http://purl.org/dc/elements/1.1/' xmlns:ns1='http://schemas.openxmlformats.org/package/2006/metadata/core-properties' " w:xpath="/ns1:coreProperties[1]/ns0:title[1]" w:storeItemID="{6C3C8BC8-F283-45AE-878A-BAB7291924A1}"/>
          <w:text/>
        </w:sdtPr>
        <w:sdtEndPr/>
        <w:sdtContent>
          <w:r w:rsidR="00D80809">
            <w:rPr>
              <w:rFonts w:ascii="Arial" w:eastAsia="Arial" w:hAnsi="Arial" w:cs="Arial"/>
              <w:b/>
              <w:bCs/>
              <w:spacing w:val="-5"/>
              <w:sz w:val="28"/>
              <w:szCs w:val="28"/>
            </w:rPr>
            <w:t>Telepathology Worklist</w:t>
          </w:r>
        </w:sdtContent>
      </w:sdt>
    </w:p>
    <w:p w:rsidR="00933B0F" w:rsidRPr="00933B0F" w:rsidRDefault="00DF62D7" w:rsidP="00933B0F">
      <w:pPr>
        <w:tabs>
          <w:tab w:val="left" w:pos="9360"/>
        </w:tabs>
        <w:spacing w:line="329" w:lineRule="auto"/>
        <w:ind w:hanging="2"/>
        <w:jc w:val="center"/>
        <w:rPr>
          <w:rFonts w:ascii="Arial" w:eastAsia="Arial" w:hAnsi="Arial" w:cs="Arial"/>
          <w:b/>
          <w:bCs/>
          <w:spacing w:val="-5"/>
          <w:sz w:val="28"/>
          <w:szCs w:val="28"/>
        </w:rPr>
      </w:pPr>
      <w:sdt>
        <w:sdtPr>
          <w:rPr>
            <w:rFonts w:ascii="Arial" w:eastAsia="Arial" w:hAnsi="Arial" w:cs="Arial"/>
            <w:b/>
            <w:bCs/>
            <w:spacing w:val="-5"/>
            <w:sz w:val="28"/>
            <w:szCs w:val="28"/>
          </w:rPr>
          <w:alias w:val="Subject"/>
          <w:tag w:val=""/>
          <w:id w:val="2030605775"/>
          <w:placeholder>
            <w:docPart w:val="274744443FA840F787AAA1BCAE66E9EA"/>
          </w:placeholder>
          <w:dataBinding w:prefixMappings="xmlns:ns0='http://purl.org/dc/elements/1.1/' xmlns:ns1='http://schemas.openxmlformats.org/package/2006/metadata/core-properties' " w:xpath="/ns1:coreProperties[1]/ns0:subject[1]" w:storeItemID="{6C3C8BC8-F283-45AE-878A-BAB7291924A1}"/>
          <w:text/>
        </w:sdtPr>
        <w:sdtEndPr/>
        <w:sdtContent>
          <w:r w:rsidR="00933B0F" w:rsidRPr="00933B0F">
            <w:rPr>
              <w:rFonts w:ascii="Arial" w:eastAsia="Arial" w:hAnsi="Arial" w:cs="Arial"/>
              <w:b/>
              <w:bCs/>
              <w:spacing w:val="-5"/>
              <w:sz w:val="28"/>
              <w:szCs w:val="28"/>
            </w:rPr>
            <w:t>User Manual</w:t>
          </w:r>
        </w:sdtContent>
      </w:sdt>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before="13" w:line="200" w:lineRule="exact"/>
        <w:rPr>
          <w:sz w:val="20"/>
          <w:szCs w:val="20"/>
        </w:rPr>
      </w:pP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r w:rsidRPr="00933B0F">
        <w:rPr>
          <w:rFonts w:ascii="Arial" w:eastAsia="Arial" w:hAnsi="Arial" w:cs="Arial"/>
          <w:b/>
          <w:bCs/>
          <w:noProof/>
          <w:spacing w:val="-5"/>
          <w:sz w:val="28"/>
          <w:szCs w:val="28"/>
        </w:rPr>
        <w:drawing>
          <wp:inline distT="0" distB="0" distL="0" distR="0" wp14:anchorId="4E2112A9" wp14:editId="65D5C11F">
            <wp:extent cx="2094865" cy="2094865"/>
            <wp:effectExtent l="0" t="0" r="635" b="635"/>
            <wp:docPr id="77" name="Picture 1"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2094865"/>
                    </a:xfrm>
                    <a:prstGeom prst="rect">
                      <a:avLst/>
                    </a:prstGeom>
                    <a:noFill/>
                    <a:ln>
                      <a:noFill/>
                    </a:ln>
                  </pic:spPr>
                </pic:pic>
              </a:graphicData>
            </a:graphic>
          </wp:inline>
        </w:drawing>
      </w:r>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before="16" w:line="200" w:lineRule="exact"/>
        <w:rPr>
          <w:sz w:val="20"/>
          <w:szCs w:val="20"/>
        </w:rPr>
      </w:pPr>
    </w:p>
    <w:p w:rsidR="00933B0F" w:rsidRPr="00933B0F" w:rsidRDefault="00BB7E37" w:rsidP="00933B0F">
      <w:pPr>
        <w:tabs>
          <w:tab w:val="left" w:pos="9360"/>
        </w:tabs>
        <w:spacing w:line="329" w:lineRule="auto"/>
        <w:ind w:hanging="2"/>
        <w:jc w:val="center"/>
        <w:rPr>
          <w:rFonts w:ascii="Arial" w:eastAsia="Arial" w:hAnsi="Arial" w:cs="Arial"/>
          <w:b/>
          <w:bCs/>
          <w:spacing w:val="-5"/>
          <w:sz w:val="28"/>
          <w:szCs w:val="28"/>
        </w:rPr>
      </w:pPr>
      <w:r>
        <w:rPr>
          <w:rFonts w:ascii="Arial" w:eastAsia="Arial" w:hAnsi="Arial" w:cs="Arial"/>
          <w:b/>
          <w:bCs/>
          <w:spacing w:val="-5"/>
          <w:sz w:val="28"/>
          <w:szCs w:val="28"/>
        </w:rPr>
        <w:t>September 2015</w:t>
      </w:r>
    </w:p>
    <w:p w:rsidR="00933B0F" w:rsidRDefault="00933B0F" w:rsidP="00933B0F">
      <w:pPr>
        <w:ind w:right="8"/>
        <w:jc w:val="center"/>
        <w:rPr>
          <w:rFonts w:ascii="Arial" w:eastAsia="Arial" w:hAnsi="Arial" w:cs="Arial"/>
          <w:sz w:val="28"/>
          <w:szCs w:val="28"/>
        </w:rPr>
      </w:pPr>
    </w:p>
    <w:p w:rsidR="00933B0F" w:rsidRDefault="00933B0F">
      <w:pPr>
        <w:rPr>
          <w:rFonts w:cs="Calibri"/>
          <w:b/>
          <w:color w:val="365F91"/>
          <w:spacing w:val="5"/>
          <w:kern w:val="28"/>
          <w:sz w:val="36"/>
          <w:szCs w:val="56"/>
        </w:rPr>
      </w:pPr>
      <w:r>
        <w:br w:type="page"/>
      </w:r>
    </w:p>
    <w:p w:rsidR="00F23131" w:rsidRDefault="00F23131" w:rsidP="00101F76">
      <w:pPr>
        <w:pStyle w:val="Subtitlenoncover"/>
        <w:outlineLvl w:val="9"/>
      </w:pPr>
      <w:r>
        <w:lastRenderedPageBreak/>
        <w:t>Revision History</w:t>
      </w:r>
    </w:p>
    <w:p w:rsidR="004F395D" w:rsidRDefault="004F395D" w:rsidP="004F395D">
      <w:pPr>
        <w:pStyle w:val="aSpacer"/>
      </w:pPr>
    </w:p>
    <w:tbl>
      <w:tblPr>
        <w:tblW w:w="4974" w:type="pc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115" w:type="dxa"/>
          <w:right w:w="115" w:type="dxa"/>
        </w:tblCellMar>
        <w:tblLook w:val="01E0" w:firstRow="1" w:lastRow="1" w:firstColumn="1" w:lastColumn="1" w:noHBand="0" w:noVBand="0"/>
      </w:tblPr>
      <w:tblGrid>
        <w:gridCol w:w="1440"/>
        <w:gridCol w:w="990"/>
        <w:gridCol w:w="5402"/>
        <w:gridCol w:w="1708"/>
      </w:tblGrid>
      <w:tr w:rsidR="004F395D" w:rsidRPr="008F5E2C" w:rsidTr="00465A98">
        <w:trPr>
          <w:trHeight w:val="350"/>
          <w:tblHeader/>
        </w:trPr>
        <w:tc>
          <w:tcPr>
            <w:tcW w:w="755" w:type="pct"/>
            <w:shd w:val="clear" w:color="auto" w:fill="auto"/>
          </w:tcPr>
          <w:p w:rsidR="004F395D" w:rsidRPr="008F5E2C" w:rsidRDefault="004F395D" w:rsidP="005B3E42">
            <w:pPr>
              <w:pStyle w:val="aTable"/>
              <w:rPr>
                <w:rStyle w:val="bBlueBold"/>
              </w:rPr>
            </w:pPr>
            <w:r>
              <w:rPr>
                <w:rStyle w:val="bBlueBold"/>
              </w:rPr>
              <w:t>Date</w:t>
            </w:r>
          </w:p>
        </w:tc>
        <w:tc>
          <w:tcPr>
            <w:tcW w:w="519" w:type="pct"/>
          </w:tcPr>
          <w:p w:rsidR="004F395D" w:rsidRPr="008F5E2C" w:rsidRDefault="004F395D" w:rsidP="005B3E42">
            <w:pPr>
              <w:pStyle w:val="aTable"/>
              <w:rPr>
                <w:rStyle w:val="bBlueBold"/>
              </w:rPr>
            </w:pPr>
            <w:r>
              <w:rPr>
                <w:rStyle w:val="bBlueBold"/>
              </w:rPr>
              <w:t>Revision</w:t>
            </w:r>
          </w:p>
        </w:tc>
        <w:tc>
          <w:tcPr>
            <w:tcW w:w="2831" w:type="pct"/>
          </w:tcPr>
          <w:p w:rsidR="004F395D" w:rsidRPr="008F5E2C" w:rsidRDefault="004F395D" w:rsidP="005B3E42">
            <w:pPr>
              <w:pStyle w:val="aTable"/>
              <w:rPr>
                <w:rStyle w:val="bBlueBold"/>
              </w:rPr>
            </w:pPr>
            <w:r>
              <w:rPr>
                <w:rStyle w:val="bBlueBold"/>
              </w:rPr>
              <w:t>Description</w:t>
            </w:r>
          </w:p>
        </w:tc>
        <w:tc>
          <w:tcPr>
            <w:tcW w:w="895" w:type="pct"/>
            <w:shd w:val="clear" w:color="auto" w:fill="auto"/>
          </w:tcPr>
          <w:p w:rsidR="004F395D" w:rsidRPr="008F5E2C" w:rsidRDefault="004F395D" w:rsidP="005B3E42">
            <w:pPr>
              <w:pStyle w:val="aTable"/>
              <w:rPr>
                <w:rStyle w:val="bBlueBold"/>
              </w:rPr>
            </w:pPr>
            <w:r>
              <w:rPr>
                <w:rStyle w:val="bBlueBold"/>
              </w:rPr>
              <w:t>Author</w:t>
            </w:r>
          </w:p>
        </w:tc>
      </w:tr>
      <w:tr w:rsidR="004F395D" w:rsidRPr="004F6B33" w:rsidTr="00465A98">
        <w:tc>
          <w:tcPr>
            <w:tcW w:w="755" w:type="pct"/>
            <w:shd w:val="clear" w:color="auto" w:fill="auto"/>
          </w:tcPr>
          <w:p w:rsidR="004F395D" w:rsidRPr="004F395D" w:rsidRDefault="007770C4" w:rsidP="005B3E42">
            <w:pPr>
              <w:pStyle w:val="aTable"/>
              <w:rPr>
                <w:highlight w:val="yellow"/>
              </w:rPr>
            </w:pPr>
            <w:r>
              <w:t>10</w:t>
            </w:r>
            <w:r w:rsidR="00BB7E37" w:rsidRPr="00BB7E37">
              <w:t xml:space="preserve"> Sep 2015</w:t>
            </w:r>
          </w:p>
        </w:tc>
        <w:tc>
          <w:tcPr>
            <w:tcW w:w="519" w:type="pct"/>
          </w:tcPr>
          <w:p w:rsidR="004F395D" w:rsidRPr="004F6B33" w:rsidRDefault="004F395D" w:rsidP="005B3E42">
            <w:pPr>
              <w:pStyle w:val="aTable"/>
            </w:pPr>
            <w:r>
              <w:t>1</w:t>
            </w:r>
          </w:p>
        </w:tc>
        <w:tc>
          <w:tcPr>
            <w:tcW w:w="2831" w:type="pct"/>
          </w:tcPr>
          <w:p w:rsidR="004F395D" w:rsidRPr="004F395D" w:rsidRDefault="004F395D" w:rsidP="005B3E42">
            <w:pPr>
              <w:pStyle w:val="atable2"/>
            </w:pPr>
            <w:r>
              <w:t>New document.</w:t>
            </w:r>
          </w:p>
        </w:tc>
        <w:tc>
          <w:tcPr>
            <w:tcW w:w="895" w:type="pct"/>
            <w:shd w:val="clear" w:color="auto" w:fill="auto"/>
          </w:tcPr>
          <w:p w:rsidR="004F395D" w:rsidRPr="004F395D" w:rsidRDefault="004F395D" w:rsidP="004F395D">
            <w:pPr>
              <w:pStyle w:val="atable2"/>
            </w:pPr>
            <w:r>
              <w:t>Arianna Sunbear</w:t>
            </w:r>
          </w:p>
        </w:tc>
      </w:tr>
    </w:tbl>
    <w:p w:rsidR="00F23131" w:rsidRDefault="00F23131" w:rsidP="004F395D">
      <w:pPr>
        <w:pStyle w:val="aSpacer"/>
      </w:pPr>
    </w:p>
    <w:p w:rsidR="00F23131" w:rsidRPr="00F23131" w:rsidRDefault="00F23131" w:rsidP="00F23131">
      <w:pPr>
        <w:pStyle w:val="aBody"/>
      </w:pPr>
      <w:r>
        <w:br w:type="page"/>
      </w:r>
    </w:p>
    <w:sdt>
      <w:sdtPr>
        <w:rPr>
          <w:rFonts w:ascii="Calibri" w:eastAsia="Times New Roman" w:hAnsi="Calibri" w:cs="Times New Roman"/>
          <w:b w:val="0"/>
          <w:bCs w:val="0"/>
          <w:color w:val="auto"/>
          <w:sz w:val="22"/>
          <w:szCs w:val="24"/>
          <w:lang w:eastAsia="en-US"/>
        </w:rPr>
        <w:id w:val="-1285817263"/>
        <w:docPartObj>
          <w:docPartGallery w:val="Table of Contents"/>
          <w:docPartUnique/>
        </w:docPartObj>
      </w:sdtPr>
      <w:sdtEndPr>
        <w:rPr>
          <w:noProof/>
        </w:rPr>
      </w:sdtEndPr>
      <w:sdtContent>
        <w:p w:rsidR="00101F76" w:rsidRDefault="00101F76">
          <w:pPr>
            <w:pStyle w:val="TOCHeading"/>
          </w:pPr>
          <w:r>
            <w:t>Contents</w:t>
          </w:r>
        </w:p>
        <w:p w:rsidR="0082067C" w:rsidRDefault="00101F76">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29631480" w:history="1">
            <w:r w:rsidR="0082067C" w:rsidRPr="00815287">
              <w:rPr>
                <w:rStyle w:val="Hyperlink"/>
                <w:noProof/>
              </w:rPr>
              <w:t>1</w:t>
            </w:r>
            <w:r w:rsidR="0082067C">
              <w:rPr>
                <w:rFonts w:asciiTheme="minorHAnsi" w:eastAsiaTheme="minorEastAsia" w:hAnsiTheme="minorHAnsi" w:cstheme="minorBidi"/>
                <w:noProof/>
                <w:szCs w:val="22"/>
              </w:rPr>
              <w:tab/>
            </w:r>
            <w:r w:rsidR="0082067C" w:rsidRPr="00815287">
              <w:rPr>
                <w:rStyle w:val="Hyperlink"/>
                <w:noProof/>
              </w:rPr>
              <w:t>Introduction</w:t>
            </w:r>
            <w:r w:rsidR="0082067C">
              <w:rPr>
                <w:noProof/>
                <w:webHidden/>
              </w:rPr>
              <w:tab/>
            </w:r>
            <w:r w:rsidR="0082067C">
              <w:rPr>
                <w:noProof/>
                <w:webHidden/>
              </w:rPr>
              <w:fldChar w:fldCharType="begin"/>
            </w:r>
            <w:r w:rsidR="0082067C">
              <w:rPr>
                <w:noProof/>
                <w:webHidden/>
              </w:rPr>
              <w:instrText xml:space="preserve"> PAGEREF _Toc429631480 \h </w:instrText>
            </w:r>
            <w:r w:rsidR="0082067C">
              <w:rPr>
                <w:noProof/>
                <w:webHidden/>
              </w:rPr>
            </w:r>
            <w:r w:rsidR="0082067C">
              <w:rPr>
                <w:noProof/>
                <w:webHidden/>
              </w:rPr>
              <w:fldChar w:fldCharType="separate"/>
            </w:r>
            <w:r w:rsidR="00A43C9A">
              <w:rPr>
                <w:noProof/>
                <w:webHidden/>
              </w:rPr>
              <w:t>5</w:t>
            </w:r>
            <w:r w:rsidR="0082067C">
              <w:rPr>
                <w:noProof/>
                <w:webHidden/>
              </w:rPr>
              <w:fldChar w:fldCharType="end"/>
            </w:r>
          </w:hyperlink>
        </w:p>
        <w:p w:rsidR="0082067C" w:rsidRDefault="00DF62D7">
          <w:pPr>
            <w:pStyle w:val="TOC1"/>
            <w:tabs>
              <w:tab w:val="left" w:pos="440"/>
              <w:tab w:val="right" w:leader="dot" w:pos="9350"/>
            </w:tabs>
            <w:rPr>
              <w:rFonts w:asciiTheme="minorHAnsi" w:eastAsiaTheme="minorEastAsia" w:hAnsiTheme="minorHAnsi" w:cstheme="minorBidi"/>
              <w:noProof/>
              <w:szCs w:val="22"/>
            </w:rPr>
          </w:pPr>
          <w:hyperlink w:anchor="_Toc429631481" w:history="1">
            <w:r w:rsidR="0082067C" w:rsidRPr="00815287">
              <w:rPr>
                <w:rStyle w:val="Hyperlink"/>
                <w:noProof/>
              </w:rPr>
              <w:t>2</w:t>
            </w:r>
            <w:r w:rsidR="0082067C">
              <w:rPr>
                <w:rFonts w:asciiTheme="minorHAnsi" w:eastAsiaTheme="minorEastAsia" w:hAnsiTheme="minorHAnsi" w:cstheme="minorBidi"/>
                <w:noProof/>
                <w:szCs w:val="22"/>
              </w:rPr>
              <w:tab/>
            </w:r>
            <w:r w:rsidR="0082067C" w:rsidRPr="00815287">
              <w:rPr>
                <w:rStyle w:val="Hyperlink"/>
                <w:noProof/>
              </w:rPr>
              <w:t>Telepathology Worklist Overview</w:t>
            </w:r>
            <w:r w:rsidR="0082067C">
              <w:rPr>
                <w:noProof/>
                <w:webHidden/>
              </w:rPr>
              <w:tab/>
            </w:r>
            <w:r w:rsidR="0082067C">
              <w:rPr>
                <w:noProof/>
                <w:webHidden/>
              </w:rPr>
              <w:fldChar w:fldCharType="begin"/>
            </w:r>
            <w:r w:rsidR="0082067C">
              <w:rPr>
                <w:noProof/>
                <w:webHidden/>
              </w:rPr>
              <w:instrText xml:space="preserve"> PAGEREF _Toc429631481 \h </w:instrText>
            </w:r>
            <w:r w:rsidR="0082067C">
              <w:rPr>
                <w:noProof/>
                <w:webHidden/>
              </w:rPr>
            </w:r>
            <w:r w:rsidR="0082067C">
              <w:rPr>
                <w:noProof/>
                <w:webHidden/>
              </w:rPr>
              <w:fldChar w:fldCharType="separate"/>
            </w:r>
            <w:r w:rsidR="00A43C9A">
              <w:rPr>
                <w:noProof/>
                <w:webHidden/>
              </w:rPr>
              <w:t>5</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82" w:history="1">
            <w:r w:rsidR="0082067C" w:rsidRPr="00815287">
              <w:rPr>
                <w:rStyle w:val="Hyperlink"/>
                <w:noProof/>
              </w:rPr>
              <w:t>2.1</w:t>
            </w:r>
            <w:r w:rsidR="0082067C">
              <w:rPr>
                <w:rFonts w:asciiTheme="minorHAnsi" w:eastAsiaTheme="minorEastAsia" w:hAnsiTheme="minorHAnsi" w:cstheme="minorBidi"/>
                <w:noProof/>
                <w:szCs w:val="22"/>
              </w:rPr>
              <w:tab/>
            </w:r>
            <w:r w:rsidR="0082067C" w:rsidRPr="00815287">
              <w:rPr>
                <w:rStyle w:val="Hyperlink"/>
                <w:noProof/>
              </w:rPr>
              <w:t>Key Functions</w:t>
            </w:r>
            <w:r w:rsidR="0082067C">
              <w:rPr>
                <w:noProof/>
                <w:webHidden/>
              </w:rPr>
              <w:tab/>
            </w:r>
            <w:r w:rsidR="0082067C">
              <w:rPr>
                <w:noProof/>
                <w:webHidden/>
              </w:rPr>
              <w:fldChar w:fldCharType="begin"/>
            </w:r>
            <w:r w:rsidR="0082067C">
              <w:rPr>
                <w:noProof/>
                <w:webHidden/>
              </w:rPr>
              <w:instrText xml:space="preserve"> PAGEREF _Toc429631482 \h </w:instrText>
            </w:r>
            <w:r w:rsidR="0082067C">
              <w:rPr>
                <w:noProof/>
                <w:webHidden/>
              </w:rPr>
            </w:r>
            <w:r w:rsidR="0082067C">
              <w:rPr>
                <w:noProof/>
                <w:webHidden/>
              </w:rPr>
              <w:fldChar w:fldCharType="separate"/>
            </w:r>
            <w:r w:rsidR="00A43C9A">
              <w:rPr>
                <w:noProof/>
                <w:webHidden/>
              </w:rPr>
              <w:t>5</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83" w:history="1">
            <w:r w:rsidR="0082067C" w:rsidRPr="00815287">
              <w:rPr>
                <w:rStyle w:val="Hyperlink"/>
                <w:noProof/>
              </w:rPr>
              <w:t>2.2</w:t>
            </w:r>
            <w:r w:rsidR="0082067C">
              <w:rPr>
                <w:rFonts w:asciiTheme="minorHAnsi" w:eastAsiaTheme="minorEastAsia" w:hAnsiTheme="minorHAnsi" w:cstheme="minorBidi"/>
                <w:noProof/>
                <w:szCs w:val="22"/>
              </w:rPr>
              <w:tab/>
            </w:r>
            <w:r w:rsidR="0082067C" w:rsidRPr="00815287">
              <w:rPr>
                <w:rStyle w:val="Hyperlink"/>
                <w:noProof/>
              </w:rPr>
              <w:t>Permissions and Logging In</w:t>
            </w:r>
            <w:r w:rsidR="0082067C">
              <w:rPr>
                <w:noProof/>
                <w:webHidden/>
              </w:rPr>
              <w:tab/>
            </w:r>
            <w:r w:rsidR="0082067C">
              <w:rPr>
                <w:noProof/>
                <w:webHidden/>
              </w:rPr>
              <w:fldChar w:fldCharType="begin"/>
            </w:r>
            <w:r w:rsidR="0082067C">
              <w:rPr>
                <w:noProof/>
                <w:webHidden/>
              </w:rPr>
              <w:instrText xml:space="preserve"> PAGEREF _Toc429631483 \h </w:instrText>
            </w:r>
            <w:r w:rsidR="0082067C">
              <w:rPr>
                <w:noProof/>
                <w:webHidden/>
              </w:rPr>
            </w:r>
            <w:r w:rsidR="0082067C">
              <w:rPr>
                <w:noProof/>
                <w:webHidden/>
              </w:rPr>
              <w:fldChar w:fldCharType="separate"/>
            </w:r>
            <w:r w:rsidR="00A43C9A">
              <w:rPr>
                <w:noProof/>
                <w:webHidden/>
              </w:rPr>
              <w:t>6</w:t>
            </w:r>
            <w:r w:rsidR="0082067C">
              <w:rPr>
                <w:noProof/>
                <w:webHidden/>
              </w:rPr>
              <w:fldChar w:fldCharType="end"/>
            </w:r>
          </w:hyperlink>
        </w:p>
        <w:p w:rsidR="0082067C" w:rsidRDefault="00DF62D7">
          <w:pPr>
            <w:pStyle w:val="TOC3"/>
            <w:tabs>
              <w:tab w:val="left" w:pos="1320"/>
              <w:tab w:val="right" w:leader="dot" w:pos="9350"/>
            </w:tabs>
            <w:rPr>
              <w:rFonts w:asciiTheme="minorHAnsi" w:eastAsiaTheme="minorEastAsia" w:hAnsiTheme="minorHAnsi" w:cstheme="minorBidi"/>
              <w:noProof/>
              <w:szCs w:val="22"/>
            </w:rPr>
          </w:pPr>
          <w:hyperlink w:anchor="_Toc429631484" w:history="1">
            <w:r w:rsidR="0082067C" w:rsidRPr="00815287">
              <w:rPr>
                <w:rStyle w:val="Hyperlink"/>
                <w:noProof/>
              </w:rPr>
              <w:t>2.2.1</w:t>
            </w:r>
            <w:r w:rsidR="0082067C">
              <w:rPr>
                <w:rFonts w:asciiTheme="minorHAnsi" w:eastAsiaTheme="minorEastAsia" w:hAnsiTheme="minorHAnsi" w:cstheme="minorBidi"/>
                <w:noProof/>
                <w:szCs w:val="22"/>
              </w:rPr>
              <w:tab/>
            </w:r>
            <w:r w:rsidR="0082067C" w:rsidRPr="00815287">
              <w:rPr>
                <w:rStyle w:val="Hyperlink"/>
                <w:noProof/>
              </w:rPr>
              <w:t>Permissions</w:t>
            </w:r>
            <w:r w:rsidR="0082067C">
              <w:rPr>
                <w:noProof/>
                <w:webHidden/>
              </w:rPr>
              <w:tab/>
            </w:r>
            <w:r w:rsidR="0082067C">
              <w:rPr>
                <w:noProof/>
                <w:webHidden/>
              </w:rPr>
              <w:fldChar w:fldCharType="begin"/>
            </w:r>
            <w:r w:rsidR="0082067C">
              <w:rPr>
                <w:noProof/>
                <w:webHidden/>
              </w:rPr>
              <w:instrText xml:space="preserve"> PAGEREF _Toc429631484 \h </w:instrText>
            </w:r>
            <w:r w:rsidR="0082067C">
              <w:rPr>
                <w:noProof/>
                <w:webHidden/>
              </w:rPr>
            </w:r>
            <w:r w:rsidR="0082067C">
              <w:rPr>
                <w:noProof/>
                <w:webHidden/>
              </w:rPr>
              <w:fldChar w:fldCharType="separate"/>
            </w:r>
            <w:r w:rsidR="00A43C9A">
              <w:rPr>
                <w:noProof/>
                <w:webHidden/>
              </w:rPr>
              <w:t>6</w:t>
            </w:r>
            <w:r w:rsidR="0082067C">
              <w:rPr>
                <w:noProof/>
                <w:webHidden/>
              </w:rPr>
              <w:fldChar w:fldCharType="end"/>
            </w:r>
          </w:hyperlink>
        </w:p>
        <w:p w:rsidR="0082067C" w:rsidRDefault="00DF62D7">
          <w:pPr>
            <w:pStyle w:val="TOC3"/>
            <w:tabs>
              <w:tab w:val="left" w:pos="1320"/>
              <w:tab w:val="right" w:leader="dot" w:pos="9350"/>
            </w:tabs>
            <w:rPr>
              <w:rFonts w:asciiTheme="minorHAnsi" w:eastAsiaTheme="minorEastAsia" w:hAnsiTheme="minorHAnsi" w:cstheme="minorBidi"/>
              <w:noProof/>
              <w:szCs w:val="22"/>
            </w:rPr>
          </w:pPr>
          <w:hyperlink w:anchor="_Toc429631485" w:history="1">
            <w:r w:rsidR="0082067C" w:rsidRPr="00815287">
              <w:rPr>
                <w:rStyle w:val="Hyperlink"/>
                <w:noProof/>
              </w:rPr>
              <w:t>2.2.2</w:t>
            </w:r>
            <w:r w:rsidR="0082067C">
              <w:rPr>
                <w:rFonts w:asciiTheme="minorHAnsi" w:eastAsiaTheme="minorEastAsia" w:hAnsiTheme="minorHAnsi" w:cstheme="minorBidi"/>
                <w:noProof/>
                <w:szCs w:val="22"/>
              </w:rPr>
              <w:tab/>
            </w:r>
            <w:r w:rsidR="0082067C" w:rsidRPr="00815287">
              <w:rPr>
                <w:rStyle w:val="Hyperlink"/>
                <w:noProof/>
              </w:rPr>
              <w:t>Logging In</w:t>
            </w:r>
            <w:r w:rsidR="0082067C">
              <w:rPr>
                <w:noProof/>
                <w:webHidden/>
              </w:rPr>
              <w:tab/>
            </w:r>
            <w:r w:rsidR="0082067C">
              <w:rPr>
                <w:noProof/>
                <w:webHidden/>
              </w:rPr>
              <w:fldChar w:fldCharType="begin"/>
            </w:r>
            <w:r w:rsidR="0082067C">
              <w:rPr>
                <w:noProof/>
                <w:webHidden/>
              </w:rPr>
              <w:instrText xml:space="preserve"> PAGEREF _Toc429631485 \h </w:instrText>
            </w:r>
            <w:r w:rsidR="0082067C">
              <w:rPr>
                <w:noProof/>
                <w:webHidden/>
              </w:rPr>
            </w:r>
            <w:r w:rsidR="0082067C">
              <w:rPr>
                <w:noProof/>
                <w:webHidden/>
              </w:rPr>
              <w:fldChar w:fldCharType="separate"/>
            </w:r>
            <w:r w:rsidR="00A43C9A">
              <w:rPr>
                <w:noProof/>
                <w:webHidden/>
              </w:rPr>
              <w:t>6</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86" w:history="1">
            <w:r w:rsidR="0082067C" w:rsidRPr="00815287">
              <w:rPr>
                <w:rStyle w:val="Hyperlink"/>
                <w:noProof/>
              </w:rPr>
              <w:t>2.3</w:t>
            </w:r>
            <w:r w:rsidR="0082067C">
              <w:rPr>
                <w:rFonts w:asciiTheme="minorHAnsi" w:eastAsiaTheme="minorEastAsia" w:hAnsiTheme="minorHAnsi" w:cstheme="minorBidi"/>
                <w:noProof/>
                <w:szCs w:val="22"/>
              </w:rPr>
              <w:tab/>
            </w:r>
            <w:r w:rsidR="0082067C" w:rsidRPr="00815287">
              <w:rPr>
                <w:rStyle w:val="Hyperlink"/>
                <w:noProof/>
              </w:rPr>
              <w:t>Message Log</w:t>
            </w:r>
            <w:r w:rsidR="0082067C">
              <w:rPr>
                <w:noProof/>
                <w:webHidden/>
              </w:rPr>
              <w:tab/>
            </w:r>
            <w:r w:rsidR="0082067C">
              <w:rPr>
                <w:noProof/>
                <w:webHidden/>
              </w:rPr>
              <w:fldChar w:fldCharType="begin"/>
            </w:r>
            <w:r w:rsidR="0082067C">
              <w:rPr>
                <w:noProof/>
                <w:webHidden/>
              </w:rPr>
              <w:instrText xml:space="preserve"> PAGEREF _Toc429631486 \h </w:instrText>
            </w:r>
            <w:r w:rsidR="0082067C">
              <w:rPr>
                <w:noProof/>
                <w:webHidden/>
              </w:rPr>
            </w:r>
            <w:r w:rsidR="0082067C">
              <w:rPr>
                <w:noProof/>
                <w:webHidden/>
              </w:rPr>
              <w:fldChar w:fldCharType="separate"/>
            </w:r>
            <w:r w:rsidR="00A43C9A">
              <w:rPr>
                <w:noProof/>
                <w:webHidden/>
              </w:rPr>
              <w:t>7</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87" w:history="1">
            <w:r w:rsidR="0082067C" w:rsidRPr="00815287">
              <w:rPr>
                <w:rStyle w:val="Hyperlink"/>
                <w:noProof/>
              </w:rPr>
              <w:t>2.4</w:t>
            </w:r>
            <w:r w:rsidR="0082067C">
              <w:rPr>
                <w:rFonts w:asciiTheme="minorHAnsi" w:eastAsiaTheme="minorEastAsia" w:hAnsiTheme="minorHAnsi" w:cstheme="minorBidi"/>
                <w:noProof/>
                <w:szCs w:val="22"/>
              </w:rPr>
              <w:tab/>
            </w:r>
            <w:r w:rsidR="0082067C" w:rsidRPr="00815287">
              <w:rPr>
                <w:rStyle w:val="Hyperlink"/>
                <w:noProof/>
              </w:rPr>
              <w:t>Getting Help</w:t>
            </w:r>
            <w:r w:rsidR="0082067C">
              <w:rPr>
                <w:noProof/>
                <w:webHidden/>
              </w:rPr>
              <w:tab/>
            </w:r>
            <w:r w:rsidR="0082067C">
              <w:rPr>
                <w:noProof/>
                <w:webHidden/>
              </w:rPr>
              <w:fldChar w:fldCharType="begin"/>
            </w:r>
            <w:r w:rsidR="0082067C">
              <w:rPr>
                <w:noProof/>
                <w:webHidden/>
              </w:rPr>
              <w:instrText xml:space="preserve"> PAGEREF _Toc429631487 \h </w:instrText>
            </w:r>
            <w:r w:rsidR="0082067C">
              <w:rPr>
                <w:noProof/>
                <w:webHidden/>
              </w:rPr>
            </w:r>
            <w:r w:rsidR="0082067C">
              <w:rPr>
                <w:noProof/>
                <w:webHidden/>
              </w:rPr>
              <w:fldChar w:fldCharType="separate"/>
            </w:r>
            <w:r w:rsidR="00A43C9A">
              <w:rPr>
                <w:noProof/>
                <w:webHidden/>
              </w:rPr>
              <w:t>7</w:t>
            </w:r>
            <w:r w:rsidR="0082067C">
              <w:rPr>
                <w:noProof/>
                <w:webHidden/>
              </w:rPr>
              <w:fldChar w:fldCharType="end"/>
            </w:r>
          </w:hyperlink>
        </w:p>
        <w:p w:rsidR="0082067C" w:rsidRDefault="00DF62D7">
          <w:pPr>
            <w:pStyle w:val="TOC1"/>
            <w:tabs>
              <w:tab w:val="left" w:pos="440"/>
              <w:tab w:val="right" w:leader="dot" w:pos="9350"/>
            </w:tabs>
            <w:rPr>
              <w:rFonts w:asciiTheme="minorHAnsi" w:eastAsiaTheme="minorEastAsia" w:hAnsiTheme="minorHAnsi" w:cstheme="minorBidi"/>
              <w:noProof/>
              <w:szCs w:val="22"/>
            </w:rPr>
          </w:pPr>
          <w:hyperlink w:anchor="_Toc429631488" w:history="1">
            <w:r w:rsidR="0082067C" w:rsidRPr="00815287">
              <w:rPr>
                <w:rStyle w:val="Hyperlink"/>
                <w:noProof/>
              </w:rPr>
              <w:t>3</w:t>
            </w:r>
            <w:r w:rsidR="0082067C">
              <w:rPr>
                <w:rFonts w:asciiTheme="minorHAnsi" w:eastAsiaTheme="minorEastAsia" w:hAnsiTheme="minorHAnsi" w:cstheme="minorBidi"/>
                <w:noProof/>
                <w:szCs w:val="22"/>
              </w:rPr>
              <w:tab/>
            </w:r>
            <w:r w:rsidR="0082067C" w:rsidRPr="00815287">
              <w:rPr>
                <w:rStyle w:val="Hyperlink"/>
                <w:noProof/>
              </w:rPr>
              <w:t>Worklist Basics</w:t>
            </w:r>
            <w:r w:rsidR="0082067C">
              <w:rPr>
                <w:noProof/>
                <w:webHidden/>
              </w:rPr>
              <w:tab/>
            </w:r>
            <w:r w:rsidR="0082067C">
              <w:rPr>
                <w:noProof/>
                <w:webHidden/>
              </w:rPr>
              <w:fldChar w:fldCharType="begin"/>
            </w:r>
            <w:r w:rsidR="0082067C">
              <w:rPr>
                <w:noProof/>
                <w:webHidden/>
              </w:rPr>
              <w:instrText xml:space="preserve"> PAGEREF _Toc429631488 \h </w:instrText>
            </w:r>
            <w:r w:rsidR="0082067C">
              <w:rPr>
                <w:noProof/>
                <w:webHidden/>
              </w:rPr>
            </w:r>
            <w:r w:rsidR="0082067C">
              <w:rPr>
                <w:noProof/>
                <w:webHidden/>
              </w:rPr>
              <w:fldChar w:fldCharType="separate"/>
            </w:r>
            <w:r w:rsidR="00A43C9A">
              <w:rPr>
                <w:noProof/>
                <w:webHidden/>
              </w:rPr>
              <w:t>8</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89" w:history="1">
            <w:r w:rsidR="0082067C" w:rsidRPr="00815287">
              <w:rPr>
                <w:rStyle w:val="Hyperlink"/>
                <w:noProof/>
              </w:rPr>
              <w:t>3.1</w:t>
            </w:r>
            <w:r w:rsidR="0082067C">
              <w:rPr>
                <w:rFonts w:asciiTheme="minorHAnsi" w:eastAsiaTheme="minorEastAsia" w:hAnsiTheme="minorHAnsi" w:cstheme="minorBidi"/>
                <w:noProof/>
                <w:szCs w:val="22"/>
              </w:rPr>
              <w:tab/>
            </w:r>
            <w:r w:rsidR="0082067C" w:rsidRPr="00815287">
              <w:rPr>
                <w:rStyle w:val="Hyperlink"/>
                <w:noProof/>
              </w:rPr>
              <w:t>Worklist Tabs</w:t>
            </w:r>
            <w:r w:rsidR="0082067C">
              <w:rPr>
                <w:noProof/>
                <w:webHidden/>
              </w:rPr>
              <w:tab/>
            </w:r>
            <w:r w:rsidR="0082067C">
              <w:rPr>
                <w:noProof/>
                <w:webHidden/>
              </w:rPr>
              <w:fldChar w:fldCharType="begin"/>
            </w:r>
            <w:r w:rsidR="0082067C">
              <w:rPr>
                <w:noProof/>
                <w:webHidden/>
              </w:rPr>
              <w:instrText xml:space="preserve"> PAGEREF _Toc429631489 \h </w:instrText>
            </w:r>
            <w:r w:rsidR="0082067C">
              <w:rPr>
                <w:noProof/>
                <w:webHidden/>
              </w:rPr>
            </w:r>
            <w:r w:rsidR="0082067C">
              <w:rPr>
                <w:noProof/>
                <w:webHidden/>
              </w:rPr>
              <w:fldChar w:fldCharType="separate"/>
            </w:r>
            <w:r w:rsidR="00A43C9A">
              <w:rPr>
                <w:noProof/>
                <w:webHidden/>
              </w:rPr>
              <w:t>8</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90" w:history="1">
            <w:r w:rsidR="0082067C" w:rsidRPr="00815287">
              <w:rPr>
                <w:rStyle w:val="Hyperlink"/>
                <w:noProof/>
              </w:rPr>
              <w:t>3.2</w:t>
            </w:r>
            <w:r w:rsidR="0082067C">
              <w:rPr>
                <w:rFonts w:asciiTheme="minorHAnsi" w:eastAsiaTheme="minorEastAsia" w:hAnsiTheme="minorHAnsi" w:cstheme="minorBidi"/>
                <w:noProof/>
                <w:szCs w:val="22"/>
              </w:rPr>
              <w:tab/>
            </w:r>
            <w:r w:rsidR="0082067C" w:rsidRPr="00815287">
              <w:rPr>
                <w:rStyle w:val="Hyperlink"/>
                <w:noProof/>
              </w:rPr>
              <w:t>Case Lists</w:t>
            </w:r>
            <w:r w:rsidR="0082067C">
              <w:rPr>
                <w:noProof/>
                <w:webHidden/>
              </w:rPr>
              <w:tab/>
            </w:r>
            <w:r w:rsidR="0082067C">
              <w:rPr>
                <w:noProof/>
                <w:webHidden/>
              </w:rPr>
              <w:fldChar w:fldCharType="begin"/>
            </w:r>
            <w:r w:rsidR="0082067C">
              <w:rPr>
                <w:noProof/>
                <w:webHidden/>
              </w:rPr>
              <w:instrText xml:space="preserve"> PAGEREF _Toc429631490 \h </w:instrText>
            </w:r>
            <w:r w:rsidR="0082067C">
              <w:rPr>
                <w:noProof/>
                <w:webHidden/>
              </w:rPr>
            </w:r>
            <w:r w:rsidR="0082067C">
              <w:rPr>
                <w:noProof/>
                <w:webHidden/>
              </w:rPr>
              <w:fldChar w:fldCharType="separate"/>
            </w:r>
            <w:r w:rsidR="00A43C9A">
              <w:rPr>
                <w:noProof/>
                <w:webHidden/>
              </w:rPr>
              <w:t>9</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91" w:history="1">
            <w:r w:rsidR="0082067C" w:rsidRPr="00815287">
              <w:rPr>
                <w:rStyle w:val="Hyperlink"/>
                <w:noProof/>
              </w:rPr>
              <w:t>3.3</w:t>
            </w:r>
            <w:r w:rsidR="0082067C">
              <w:rPr>
                <w:rFonts w:asciiTheme="minorHAnsi" w:eastAsiaTheme="minorEastAsia" w:hAnsiTheme="minorHAnsi" w:cstheme="minorBidi"/>
                <w:noProof/>
                <w:szCs w:val="22"/>
              </w:rPr>
              <w:tab/>
            </w:r>
            <w:r w:rsidR="0082067C" w:rsidRPr="00815287">
              <w:rPr>
                <w:rStyle w:val="Hyperlink"/>
                <w:noProof/>
              </w:rPr>
              <w:t>Basic Case Reporting</w:t>
            </w:r>
            <w:r w:rsidR="0082067C">
              <w:rPr>
                <w:noProof/>
                <w:webHidden/>
              </w:rPr>
              <w:tab/>
            </w:r>
            <w:r w:rsidR="0082067C">
              <w:rPr>
                <w:noProof/>
                <w:webHidden/>
              </w:rPr>
              <w:fldChar w:fldCharType="begin"/>
            </w:r>
            <w:r w:rsidR="0082067C">
              <w:rPr>
                <w:noProof/>
                <w:webHidden/>
              </w:rPr>
              <w:instrText xml:space="preserve"> PAGEREF _Toc429631491 \h </w:instrText>
            </w:r>
            <w:r w:rsidR="0082067C">
              <w:rPr>
                <w:noProof/>
                <w:webHidden/>
              </w:rPr>
            </w:r>
            <w:r w:rsidR="0082067C">
              <w:rPr>
                <w:noProof/>
                <w:webHidden/>
              </w:rPr>
              <w:fldChar w:fldCharType="separate"/>
            </w:r>
            <w:r w:rsidR="00A43C9A">
              <w:rPr>
                <w:noProof/>
                <w:webHidden/>
              </w:rPr>
              <w:t>10</w:t>
            </w:r>
            <w:r w:rsidR="0082067C">
              <w:rPr>
                <w:noProof/>
                <w:webHidden/>
              </w:rPr>
              <w:fldChar w:fldCharType="end"/>
            </w:r>
          </w:hyperlink>
        </w:p>
        <w:p w:rsidR="0082067C" w:rsidRDefault="00DF62D7">
          <w:pPr>
            <w:pStyle w:val="TOC1"/>
            <w:tabs>
              <w:tab w:val="left" w:pos="440"/>
              <w:tab w:val="right" w:leader="dot" w:pos="9350"/>
            </w:tabs>
            <w:rPr>
              <w:rFonts w:asciiTheme="minorHAnsi" w:eastAsiaTheme="minorEastAsia" w:hAnsiTheme="minorHAnsi" w:cstheme="minorBidi"/>
              <w:noProof/>
              <w:szCs w:val="22"/>
            </w:rPr>
          </w:pPr>
          <w:hyperlink w:anchor="_Toc429631492" w:history="1">
            <w:r w:rsidR="0082067C" w:rsidRPr="00815287">
              <w:rPr>
                <w:rStyle w:val="Hyperlink"/>
                <w:noProof/>
              </w:rPr>
              <w:t>4</w:t>
            </w:r>
            <w:r w:rsidR="0082067C">
              <w:rPr>
                <w:rFonts w:asciiTheme="minorHAnsi" w:eastAsiaTheme="minorEastAsia" w:hAnsiTheme="minorHAnsi" w:cstheme="minorBidi"/>
                <w:noProof/>
                <w:szCs w:val="22"/>
              </w:rPr>
              <w:tab/>
            </w:r>
            <w:r w:rsidR="0082067C" w:rsidRPr="00815287">
              <w:rPr>
                <w:rStyle w:val="Hyperlink"/>
                <w:noProof/>
              </w:rPr>
              <w:t>Referring Cases to other Sites</w:t>
            </w:r>
            <w:r w:rsidR="0082067C">
              <w:rPr>
                <w:noProof/>
                <w:webHidden/>
              </w:rPr>
              <w:tab/>
            </w:r>
            <w:r w:rsidR="0082067C">
              <w:rPr>
                <w:noProof/>
                <w:webHidden/>
              </w:rPr>
              <w:fldChar w:fldCharType="begin"/>
            </w:r>
            <w:r w:rsidR="0082067C">
              <w:rPr>
                <w:noProof/>
                <w:webHidden/>
              </w:rPr>
              <w:instrText xml:space="preserve"> PAGEREF _Toc429631492 \h </w:instrText>
            </w:r>
            <w:r w:rsidR="0082067C">
              <w:rPr>
                <w:noProof/>
                <w:webHidden/>
              </w:rPr>
            </w:r>
            <w:r w:rsidR="0082067C">
              <w:rPr>
                <w:noProof/>
                <w:webHidden/>
              </w:rPr>
              <w:fldChar w:fldCharType="separate"/>
            </w:r>
            <w:r w:rsidR="00A43C9A">
              <w:rPr>
                <w:noProof/>
                <w:webHidden/>
              </w:rPr>
              <w:t>11</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93" w:history="1">
            <w:r w:rsidR="0082067C" w:rsidRPr="00815287">
              <w:rPr>
                <w:rStyle w:val="Hyperlink"/>
                <w:noProof/>
              </w:rPr>
              <w:t>4.1</w:t>
            </w:r>
            <w:r w:rsidR="0082067C">
              <w:rPr>
                <w:rFonts w:asciiTheme="minorHAnsi" w:eastAsiaTheme="minorEastAsia" w:hAnsiTheme="minorHAnsi" w:cstheme="minorBidi"/>
                <w:noProof/>
                <w:szCs w:val="22"/>
              </w:rPr>
              <w:tab/>
            </w:r>
            <w:r w:rsidR="0082067C" w:rsidRPr="00815287">
              <w:rPr>
                <w:rStyle w:val="Hyperlink"/>
                <w:noProof/>
              </w:rPr>
              <w:t>Referring a Case for Remote Consultation</w:t>
            </w:r>
            <w:r w:rsidR="0082067C">
              <w:rPr>
                <w:noProof/>
                <w:webHidden/>
              </w:rPr>
              <w:tab/>
            </w:r>
            <w:r w:rsidR="0082067C">
              <w:rPr>
                <w:noProof/>
                <w:webHidden/>
              </w:rPr>
              <w:fldChar w:fldCharType="begin"/>
            </w:r>
            <w:r w:rsidR="0082067C">
              <w:rPr>
                <w:noProof/>
                <w:webHidden/>
              </w:rPr>
              <w:instrText xml:space="preserve"> PAGEREF _Toc429631493 \h </w:instrText>
            </w:r>
            <w:r w:rsidR="0082067C">
              <w:rPr>
                <w:noProof/>
                <w:webHidden/>
              </w:rPr>
            </w:r>
            <w:r w:rsidR="0082067C">
              <w:rPr>
                <w:noProof/>
                <w:webHidden/>
              </w:rPr>
              <w:fldChar w:fldCharType="separate"/>
            </w:r>
            <w:r w:rsidR="00A43C9A">
              <w:rPr>
                <w:noProof/>
                <w:webHidden/>
              </w:rPr>
              <w:t>11</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94" w:history="1">
            <w:r w:rsidR="0082067C" w:rsidRPr="00815287">
              <w:rPr>
                <w:rStyle w:val="Hyperlink"/>
                <w:noProof/>
              </w:rPr>
              <w:t>4.2</w:t>
            </w:r>
            <w:r w:rsidR="0082067C">
              <w:rPr>
                <w:rFonts w:asciiTheme="minorHAnsi" w:eastAsiaTheme="minorEastAsia" w:hAnsiTheme="minorHAnsi" w:cstheme="minorBidi"/>
                <w:noProof/>
                <w:szCs w:val="22"/>
              </w:rPr>
              <w:tab/>
            </w:r>
            <w:r w:rsidR="0082067C" w:rsidRPr="00815287">
              <w:rPr>
                <w:rStyle w:val="Hyperlink"/>
                <w:noProof/>
              </w:rPr>
              <w:t>Monitoring in-Progress Consultations at the Referring Site</w:t>
            </w:r>
            <w:r w:rsidR="0082067C">
              <w:rPr>
                <w:noProof/>
                <w:webHidden/>
              </w:rPr>
              <w:tab/>
            </w:r>
            <w:r w:rsidR="0082067C">
              <w:rPr>
                <w:noProof/>
                <w:webHidden/>
              </w:rPr>
              <w:fldChar w:fldCharType="begin"/>
            </w:r>
            <w:r w:rsidR="0082067C">
              <w:rPr>
                <w:noProof/>
                <w:webHidden/>
              </w:rPr>
              <w:instrText xml:space="preserve"> PAGEREF _Toc429631494 \h </w:instrText>
            </w:r>
            <w:r w:rsidR="0082067C">
              <w:rPr>
                <w:noProof/>
                <w:webHidden/>
              </w:rPr>
            </w:r>
            <w:r w:rsidR="0082067C">
              <w:rPr>
                <w:noProof/>
                <w:webHidden/>
              </w:rPr>
              <w:fldChar w:fldCharType="separate"/>
            </w:r>
            <w:r w:rsidR="00A43C9A">
              <w:rPr>
                <w:noProof/>
                <w:webHidden/>
              </w:rPr>
              <w:t>12</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95" w:history="1">
            <w:r w:rsidR="0082067C" w:rsidRPr="00815287">
              <w:rPr>
                <w:rStyle w:val="Hyperlink"/>
                <w:noProof/>
              </w:rPr>
              <w:t>4.3</w:t>
            </w:r>
            <w:r w:rsidR="0082067C">
              <w:rPr>
                <w:rFonts w:asciiTheme="minorHAnsi" w:eastAsiaTheme="minorEastAsia" w:hAnsiTheme="minorHAnsi" w:cstheme="minorBidi"/>
                <w:noProof/>
                <w:szCs w:val="22"/>
              </w:rPr>
              <w:tab/>
            </w:r>
            <w:r w:rsidR="0082067C" w:rsidRPr="00815287">
              <w:rPr>
                <w:rStyle w:val="Hyperlink"/>
                <w:noProof/>
              </w:rPr>
              <w:t>Verifying/Releasing a Case after Consultation</w:t>
            </w:r>
            <w:r w:rsidR="0082067C">
              <w:rPr>
                <w:noProof/>
                <w:webHidden/>
              </w:rPr>
              <w:tab/>
            </w:r>
            <w:r w:rsidR="0082067C">
              <w:rPr>
                <w:noProof/>
                <w:webHidden/>
              </w:rPr>
              <w:fldChar w:fldCharType="begin"/>
            </w:r>
            <w:r w:rsidR="0082067C">
              <w:rPr>
                <w:noProof/>
                <w:webHidden/>
              </w:rPr>
              <w:instrText xml:space="preserve"> PAGEREF _Toc429631495 \h </w:instrText>
            </w:r>
            <w:r w:rsidR="0082067C">
              <w:rPr>
                <w:noProof/>
                <w:webHidden/>
              </w:rPr>
            </w:r>
            <w:r w:rsidR="0082067C">
              <w:rPr>
                <w:noProof/>
                <w:webHidden/>
              </w:rPr>
              <w:fldChar w:fldCharType="separate"/>
            </w:r>
            <w:r w:rsidR="00A43C9A">
              <w:rPr>
                <w:noProof/>
                <w:webHidden/>
              </w:rPr>
              <w:t>13</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96" w:history="1">
            <w:r w:rsidR="0082067C" w:rsidRPr="00815287">
              <w:rPr>
                <w:rStyle w:val="Hyperlink"/>
                <w:noProof/>
              </w:rPr>
              <w:t>4.4</w:t>
            </w:r>
            <w:r w:rsidR="0082067C">
              <w:rPr>
                <w:rFonts w:asciiTheme="minorHAnsi" w:eastAsiaTheme="minorEastAsia" w:hAnsiTheme="minorHAnsi" w:cstheme="minorBidi"/>
                <w:noProof/>
                <w:szCs w:val="22"/>
              </w:rPr>
              <w:tab/>
            </w:r>
            <w:r w:rsidR="0082067C" w:rsidRPr="00815287">
              <w:rPr>
                <w:rStyle w:val="Hyperlink"/>
                <w:noProof/>
              </w:rPr>
              <w:t>Recalling a Consultation</w:t>
            </w:r>
            <w:r w:rsidR="0082067C">
              <w:rPr>
                <w:noProof/>
                <w:webHidden/>
              </w:rPr>
              <w:tab/>
            </w:r>
            <w:r w:rsidR="0082067C">
              <w:rPr>
                <w:noProof/>
                <w:webHidden/>
              </w:rPr>
              <w:fldChar w:fldCharType="begin"/>
            </w:r>
            <w:r w:rsidR="0082067C">
              <w:rPr>
                <w:noProof/>
                <w:webHidden/>
              </w:rPr>
              <w:instrText xml:space="preserve"> PAGEREF _Toc429631496 \h </w:instrText>
            </w:r>
            <w:r w:rsidR="0082067C">
              <w:rPr>
                <w:noProof/>
                <w:webHidden/>
              </w:rPr>
            </w:r>
            <w:r w:rsidR="0082067C">
              <w:rPr>
                <w:noProof/>
                <w:webHidden/>
              </w:rPr>
              <w:fldChar w:fldCharType="separate"/>
            </w:r>
            <w:r w:rsidR="00A43C9A">
              <w:rPr>
                <w:noProof/>
                <w:webHidden/>
              </w:rPr>
              <w:t>13</w:t>
            </w:r>
            <w:r w:rsidR="0082067C">
              <w:rPr>
                <w:noProof/>
                <w:webHidden/>
              </w:rPr>
              <w:fldChar w:fldCharType="end"/>
            </w:r>
          </w:hyperlink>
        </w:p>
        <w:p w:rsidR="0082067C" w:rsidRDefault="00DF62D7">
          <w:pPr>
            <w:pStyle w:val="TOC1"/>
            <w:tabs>
              <w:tab w:val="left" w:pos="440"/>
              <w:tab w:val="right" w:leader="dot" w:pos="9350"/>
            </w:tabs>
            <w:rPr>
              <w:rFonts w:asciiTheme="minorHAnsi" w:eastAsiaTheme="minorEastAsia" w:hAnsiTheme="minorHAnsi" w:cstheme="minorBidi"/>
              <w:noProof/>
              <w:szCs w:val="22"/>
            </w:rPr>
          </w:pPr>
          <w:hyperlink w:anchor="_Toc429631497" w:history="1">
            <w:r w:rsidR="0082067C" w:rsidRPr="00815287">
              <w:rPr>
                <w:rStyle w:val="Hyperlink"/>
                <w:noProof/>
              </w:rPr>
              <w:t>5</w:t>
            </w:r>
            <w:r w:rsidR="0082067C">
              <w:rPr>
                <w:rFonts w:asciiTheme="minorHAnsi" w:eastAsiaTheme="minorEastAsia" w:hAnsiTheme="minorHAnsi" w:cstheme="minorBidi"/>
                <w:noProof/>
                <w:szCs w:val="22"/>
              </w:rPr>
              <w:tab/>
            </w:r>
            <w:r w:rsidR="0082067C" w:rsidRPr="00815287">
              <w:rPr>
                <w:rStyle w:val="Hyperlink"/>
                <w:noProof/>
              </w:rPr>
              <w:t>Providing Consults for other Sites</w:t>
            </w:r>
            <w:r w:rsidR="0082067C">
              <w:rPr>
                <w:noProof/>
                <w:webHidden/>
              </w:rPr>
              <w:tab/>
            </w:r>
            <w:r w:rsidR="0082067C">
              <w:rPr>
                <w:noProof/>
                <w:webHidden/>
              </w:rPr>
              <w:fldChar w:fldCharType="begin"/>
            </w:r>
            <w:r w:rsidR="0082067C">
              <w:rPr>
                <w:noProof/>
                <w:webHidden/>
              </w:rPr>
              <w:instrText xml:space="preserve"> PAGEREF _Toc429631497 \h </w:instrText>
            </w:r>
            <w:r w:rsidR="0082067C">
              <w:rPr>
                <w:noProof/>
                <w:webHidden/>
              </w:rPr>
            </w:r>
            <w:r w:rsidR="0082067C">
              <w:rPr>
                <w:noProof/>
                <w:webHidden/>
              </w:rPr>
              <w:fldChar w:fldCharType="separate"/>
            </w:r>
            <w:r w:rsidR="00A43C9A">
              <w:rPr>
                <w:noProof/>
                <w:webHidden/>
              </w:rPr>
              <w:t>14</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98" w:history="1">
            <w:r w:rsidR="0082067C" w:rsidRPr="00815287">
              <w:rPr>
                <w:rStyle w:val="Hyperlink"/>
                <w:noProof/>
              </w:rPr>
              <w:t>5.1</w:t>
            </w:r>
            <w:r w:rsidR="0082067C">
              <w:rPr>
                <w:rFonts w:asciiTheme="minorHAnsi" w:eastAsiaTheme="minorEastAsia" w:hAnsiTheme="minorHAnsi" w:cstheme="minorBidi"/>
                <w:noProof/>
                <w:szCs w:val="22"/>
              </w:rPr>
              <w:tab/>
            </w:r>
            <w:r w:rsidR="0082067C" w:rsidRPr="00815287">
              <w:rPr>
                <w:rStyle w:val="Hyperlink"/>
                <w:noProof/>
              </w:rPr>
              <w:t>Entering a Consultation</w:t>
            </w:r>
            <w:r w:rsidR="0082067C">
              <w:rPr>
                <w:noProof/>
                <w:webHidden/>
              </w:rPr>
              <w:tab/>
            </w:r>
            <w:r w:rsidR="0082067C">
              <w:rPr>
                <w:noProof/>
                <w:webHidden/>
              </w:rPr>
              <w:fldChar w:fldCharType="begin"/>
            </w:r>
            <w:r w:rsidR="0082067C">
              <w:rPr>
                <w:noProof/>
                <w:webHidden/>
              </w:rPr>
              <w:instrText xml:space="preserve"> PAGEREF _Toc429631498 \h </w:instrText>
            </w:r>
            <w:r w:rsidR="0082067C">
              <w:rPr>
                <w:noProof/>
                <w:webHidden/>
              </w:rPr>
            </w:r>
            <w:r w:rsidR="0082067C">
              <w:rPr>
                <w:noProof/>
                <w:webHidden/>
              </w:rPr>
              <w:fldChar w:fldCharType="separate"/>
            </w:r>
            <w:r w:rsidR="00A43C9A">
              <w:rPr>
                <w:noProof/>
                <w:webHidden/>
              </w:rPr>
              <w:t>14</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499" w:history="1">
            <w:r w:rsidR="0082067C" w:rsidRPr="00815287">
              <w:rPr>
                <w:rStyle w:val="Hyperlink"/>
                <w:noProof/>
              </w:rPr>
              <w:t>5.2</w:t>
            </w:r>
            <w:r w:rsidR="0082067C">
              <w:rPr>
                <w:rFonts w:asciiTheme="minorHAnsi" w:eastAsiaTheme="minorEastAsia" w:hAnsiTheme="minorHAnsi" w:cstheme="minorBidi"/>
                <w:noProof/>
                <w:szCs w:val="22"/>
              </w:rPr>
              <w:tab/>
            </w:r>
            <w:r w:rsidR="0082067C" w:rsidRPr="00815287">
              <w:rPr>
                <w:rStyle w:val="Hyperlink"/>
                <w:noProof/>
              </w:rPr>
              <w:t>Declining a Consultation</w:t>
            </w:r>
            <w:r w:rsidR="0082067C">
              <w:rPr>
                <w:noProof/>
                <w:webHidden/>
              </w:rPr>
              <w:tab/>
            </w:r>
            <w:r w:rsidR="0082067C">
              <w:rPr>
                <w:noProof/>
                <w:webHidden/>
              </w:rPr>
              <w:fldChar w:fldCharType="begin"/>
            </w:r>
            <w:r w:rsidR="0082067C">
              <w:rPr>
                <w:noProof/>
                <w:webHidden/>
              </w:rPr>
              <w:instrText xml:space="preserve"> PAGEREF _Toc429631499 \h </w:instrText>
            </w:r>
            <w:r w:rsidR="0082067C">
              <w:rPr>
                <w:noProof/>
                <w:webHidden/>
              </w:rPr>
            </w:r>
            <w:r w:rsidR="0082067C">
              <w:rPr>
                <w:noProof/>
                <w:webHidden/>
              </w:rPr>
              <w:fldChar w:fldCharType="separate"/>
            </w:r>
            <w:r w:rsidR="00A43C9A">
              <w:rPr>
                <w:noProof/>
                <w:webHidden/>
              </w:rPr>
              <w:t>15</w:t>
            </w:r>
            <w:r w:rsidR="0082067C">
              <w:rPr>
                <w:noProof/>
                <w:webHidden/>
              </w:rPr>
              <w:fldChar w:fldCharType="end"/>
            </w:r>
          </w:hyperlink>
        </w:p>
        <w:p w:rsidR="0082067C" w:rsidRDefault="00DF62D7">
          <w:pPr>
            <w:pStyle w:val="TOC1"/>
            <w:tabs>
              <w:tab w:val="left" w:pos="440"/>
              <w:tab w:val="right" w:leader="dot" w:pos="9350"/>
            </w:tabs>
            <w:rPr>
              <w:rFonts w:asciiTheme="minorHAnsi" w:eastAsiaTheme="minorEastAsia" w:hAnsiTheme="minorHAnsi" w:cstheme="minorBidi"/>
              <w:noProof/>
              <w:szCs w:val="22"/>
            </w:rPr>
          </w:pPr>
          <w:hyperlink w:anchor="_Toc429631500" w:history="1">
            <w:r w:rsidR="0082067C" w:rsidRPr="00815287">
              <w:rPr>
                <w:rStyle w:val="Hyperlink"/>
                <w:noProof/>
              </w:rPr>
              <w:t>6</w:t>
            </w:r>
            <w:r w:rsidR="0082067C">
              <w:rPr>
                <w:rFonts w:asciiTheme="minorHAnsi" w:eastAsiaTheme="minorEastAsia" w:hAnsiTheme="minorHAnsi" w:cstheme="minorBidi"/>
                <w:noProof/>
                <w:szCs w:val="22"/>
              </w:rPr>
              <w:tab/>
            </w:r>
            <w:r w:rsidR="0082067C" w:rsidRPr="00815287">
              <w:rPr>
                <w:rStyle w:val="Hyperlink"/>
                <w:noProof/>
              </w:rPr>
              <w:t>Reviewing Case Images</w:t>
            </w:r>
            <w:r w:rsidR="0082067C">
              <w:rPr>
                <w:noProof/>
                <w:webHidden/>
              </w:rPr>
              <w:tab/>
            </w:r>
            <w:r w:rsidR="0082067C">
              <w:rPr>
                <w:noProof/>
                <w:webHidden/>
              </w:rPr>
              <w:fldChar w:fldCharType="begin"/>
            </w:r>
            <w:r w:rsidR="0082067C">
              <w:rPr>
                <w:noProof/>
                <w:webHidden/>
              </w:rPr>
              <w:instrText xml:space="preserve"> PAGEREF _Toc429631500 \h </w:instrText>
            </w:r>
            <w:r w:rsidR="0082067C">
              <w:rPr>
                <w:noProof/>
                <w:webHidden/>
              </w:rPr>
            </w:r>
            <w:r w:rsidR="0082067C">
              <w:rPr>
                <w:noProof/>
                <w:webHidden/>
              </w:rPr>
              <w:fldChar w:fldCharType="separate"/>
            </w:r>
            <w:r w:rsidR="00A43C9A">
              <w:rPr>
                <w:noProof/>
                <w:webHidden/>
              </w:rPr>
              <w:t>16</w:t>
            </w:r>
            <w:r w:rsidR="0082067C">
              <w:rPr>
                <w:noProof/>
                <w:webHidden/>
              </w:rPr>
              <w:fldChar w:fldCharType="end"/>
            </w:r>
          </w:hyperlink>
        </w:p>
        <w:p w:rsidR="0082067C" w:rsidRDefault="00DF62D7">
          <w:pPr>
            <w:pStyle w:val="TOC1"/>
            <w:tabs>
              <w:tab w:val="left" w:pos="440"/>
              <w:tab w:val="right" w:leader="dot" w:pos="9350"/>
            </w:tabs>
            <w:rPr>
              <w:rFonts w:asciiTheme="minorHAnsi" w:eastAsiaTheme="minorEastAsia" w:hAnsiTheme="minorHAnsi" w:cstheme="minorBidi"/>
              <w:noProof/>
              <w:szCs w:val="22"/>
            </w:rPr>
          </w:pPr>
          <w:hyperlink w:anchor="_Toc429631501" w:history="1">
            <w:r w:rsidR="0082067C" w:rsidRPr="00815287">
              <w:rPr>
                <w:rStyle w:val="Hyperlink"/>
                <w:noProof/>
              </w:rPr>
              <w:t>7</w:t>
            </w:r>
            <w:r w:rsidR="0082067C">
              <w:rPr>
                <w:rFonts w:asciiTheme="minorHAnsi" w:eastAsiaTheme="minorEastAsia" w:hAnsiTheme="minorHAnsi" w:cstheme="minorBidi"/>
                <w:noProof/>
                <w:szCs w:val="22"/>
              </w:rPr>
              <w:tab/>
            </w:r>
            <w:r w:rsidR="0082067C" w:rsidRPr="00815287">
              <w:rPr>
                <w:rStyle w:val="Hyperlink"/>
                <w:noProof/>
              </w:rPr>
              <w:t>Working with Reports</w:t>
            </w:r>
            <w:r w:rsidR="0082067C">
              <w:rPr>
                <w:noProof/>
                <w:webHidden/>
              </w:rPr>
              <w:tab/>
            </w:r>
            <w:r w:rsidR="0082067C">
              <w:rPr>
                <w:noProof/>
                <w:webHidden/>
              </w:rPr>
              <w:fldChar w:fldCharType="begin"/>
            </w:r>
            <w:r w:rsidR="0082067C">
              <w:rPr>
                <w:noProof/>
                <w:webHidden/>
              </w:rPr>
              <w:instrText xml:space="preserve"> PAGEREF _Toc429631501 \h </w:instrText>
            </w:r>
            <w:r w:rsidR="0082067C">
              <w:rPr>
                <w:noProof/>
                <w:webHidden/>
              </w:rPr>
            </w:r>
            <w:r w:rsidR="0082067C">
              <w:rPr>
                <w:noProof/>
                <w:webHidden/>
              </w:rPr>
              <w:fldChar w:fldCharType="separate"/>
            </w:r>
            <w:r w:rsidR="00A43C9A">
              <w:rPr>
                <w:noProof/>
                <w:webHidden/>
              </w:rPr>
              <w:t>16</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502" w:history="1">
            <w:r w:rsidR="0082067C" w:rsidRPr="00815287">
              <w:rPr>
                <w:rStyle w:val="Hyperlink"/>
                <w:noProof/>
              </w:rPr>
              <w:t>7.1</w:t>
            </w:r>
            <w:r w:rsidR="0082067C">
              <w:rPr>
                <w:rFonts w:asciiTheme="minorHAnsi" w:eastAsiaTheme="minorEastAsia" w:hAnsiTheme="minorHAnsi" w:cstheme="minorBidi"/>
                <w:noProof/>
                <w:szCs w:val="22"/>
              </w:rPr>
              <w:tab/>
            </w:r>
            <w:r w:rsidR="0082067C" w:rsidRPr="00815287">
              <w:rPr>
                <w:rStyle w:val="Hyperlink"/>
                <w:noProof/>
              </w:rPr>
              <w:t>Working with Main reports</w:t>
            </w:r>
            <w:r w:rsidR="0082067C">
              <w:rPr>
                <w:noProof/>
                <w:webHidden/>
              </w:rPr>
              <w:tab/>
            </w:r>
            <w:r w:rsidR="0082067C">
              <w:rPr>
                <w:noProof/>
                <w:webHidden/>
              </w:rPr>
              <w:fldChar w:fldCharType="begin"/>
            </w:r>
            <w:r w:rsidR="0082067C">
              <w:rPr>
                <w:noProof/>
                <w:webHidden/>
              </w:rPr>
              <w:instrText xml:space="preserve"> PAGEREF _Toc429631502 \h </w:instrText>
            </w:r>
            <w:r w:rsidR="0082067C">
              <w:rPr>
                <w:noProof/>
                <w:webHidden/>
              </w:rPr>
            </w:r>
            <w:r w:rsidR="0082067C">
              <w:rPr>
                <w:noProof/>
                <w:webHidden/>
              </w:rPr>
              <w:fldChar w:fldCharType="separate"/>
            </w:r>
            <w:r w:rsidR="00A43C9A">
              <w:rPr>
                <w:noProof/>
                <w:webHidden/>
              </w:rPr>
              <w:t>16</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503" w:history="1">
            <w:r w:rsidR="0082067C" w:rsidRPr="00815287">
              <w:rPr>
                <w:rStyle w:val="Hyperlink"/>
                <w:noProof/>
              </w:rPr>
              <w:t>7.2</w:t>
            </w:r>
            <w:r w:rsidR="0082067C">
              <w:rPr>
                <w:rFonts w:asciiTheme="minorHAnsi" w:eastAsiaTheme="minorEastAsia" w:hAnsiTheme="minorHAnsi" w:cstheme="minorBidi"/>
                <w:noProof/>
                <w:szCs w:val="22"/>
              </w:rPr>
              <w:tab/>
            </w:r>
            <w:r w:rsidR="0082067C" w:rsidRPr="00815287">
              <w:rPr>
                <w:rStyle w:val="Hyperlink"/>
                <w:noProof/>
              </w:rPr>
              <w:t>Working with Supplementary Reports</w:t>
            </w:r>
            <w:r w:rsidR="0082067C">
              <w:rPr>
                <w:noProof/>
                <w:webHidden/>
              </w:rPr>
              <w:tab/>
            </w:r>
            <w:r w:rsidR="0082067C">
              <w:rPr>
                <w:noProof/>
                <w:webHidden/>
              </w:rPr>
              <w:fldChar w:fldCharType="begin"/>
            </w:r>
            <w:r w:rsidR="0082067C">
              <w:rPr>
                <w:noProof/>
                <w:webHidden/>
              </w:rPr>
              <w:instrText xml:space="preserve"> PAGEREF _Toc429631503 \h </w:instrText>
            </w:r>
            <w:r w:rsidR="0082067C">
              <w:rPr>
                <w:noProof/>
                <w:webHidden/>
              </w:rPr>
            </w:r>
            <w:r w:rsidR="0082067C">
              <w:rPr>
                <w:noProof/>
                <w:webHidden/>
              </w:rPr>
              <w:fldChar w:fldCharType="separate"/>
            </w:r>
            <w:r w:rsidR="00A43C9A">
              <w:rPr>
                <w:noProof/>
                <w:webHidden/>
              </w:rPr>
              <w:t>17</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504" w:history="1">
            <w:r w:rsidR="0082067C" w:rsidRPr="00815287">
              <w:rPr>
                <w:rStyle w:val="Hyperlink"/>
                <w:noProof/>
              </w:rPr>
              <w:t>7.3</w:t>
            </w:r>
            <w:r w:rsidR="0082067C">
              <w:rPr>
                <w:rFonts w:asciiTheme="minorHAnsi" w:eastAsiaTheme="minorEastAsia" w:hAnsiTheme="minorHAnsi" w:cstheme="minorBidi"/>
                <w:noProof/>
                <w:szCs w:val="22"/>
              </w:rPr>
              <w:tab/>
            </w:r>
            <w:r w:rsidR="0082067C" w:rsidRPr="00815287">
              <w:rPr>
                <w:rStyle w:val="Hyperlink"/>
                <w:noProof/>
              </w:rPr>
              <w:t>Changing  the Pathologist, Resident, or Practitioner</w:t>
            </w:r>
            <w:r w:rsidR="0082067C">
              <w:rPr>
                <w:noProof/>
                <w:webHidden/>
              </w:rPr>
              <w:tab/>
            </w:r>
            <w:r w:rsidR="0082067C">
              <w:rPr>
                <w:noProof/>
                <w:webHidden/>
              </w:rPr>
              <w:fldChar w:fldCharType="begin"/>
            </w:r>
            <w:r w:rsidR="0082067C">
              <w:rPr>
                <w:noProof/>
                <w:webHidden/>
              </w:rPr>
              <w:instrText xml:space="preserve"> PAGEREF _Toc429631504 \h </w:instrText>
            </w:r>
            <w:r w:rsidR="0082067C">
              <w:rPr>
                <w:noProof/>
                <w:webHidden/>
              </w:rPr>
            </w:r>
            <w:r w:rsidR="0082067C">
              <w:rPr>
                <w:noProof/>
                <w:webHidden/>
              </w:rPr>
              <w:fldChar w:fldCharType="separate"/>
            </w:r>
            <w:r w:rsidR="00A43C9A">
              <w:rPr>
                <w:noProof/>
                <w:webHidden/>
              </w:rPr>
              <w:t>18</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505" w:history="1">
            <w:r w:rsidR="0082067C" w:rsidRPr="00815287">
              <w:rPr>
                <w:rStyle w:val="Hyperlink"/>
                <w:noProof/>
              </w:rPr>
              <w:t>7.4</w:t>
            </w:r>
            <w:r w:rsidR="0082067C">
              <w:rPr>
                <w:rFonts w:asciiTheme="minorHAnsi" w:eastAsiaTheme="minorEastAsia" w:hAnsiTheme="minorHAnsi" w:cstheme="minorBidi"/>
                <w:noProof/>
                <w:szCs w:val="22"/>
              </w:rPr>
              <w:tab/>
            </w:r>
            <w:r w:rsidR="0082067C" w:rsidRPr="00815287">
              <w:rPr>
                <w:rStyle w:val="Hyperlink"/>
                <w:noProof/>
              </w:rPr>
              <w:t>Viewing Reports</w:t>
            </w:r>
            <w:r w:rsidR="0082067C">
              <w:rPr>
                <w:noProof/>
                <w:webHidden/>
              </w:rPr>
              <w:tab/>
            </w:r>
            <w:r w:rsidR="0082067C">
              <w:rPr>
                <w:noProof/>
                <w:webHidden/>
              </w:rPr>
              <w:fldChar w:fldCharType="begin"/>
            </w:r>
            <w:r w:rsidR="0082067C">
              <w:rPr>
                <w:noProof/>
                <w:webHidden/>
              </w:rPr>
              <w:instrText xml:space="preserve"> PAGEREF _Toc429631505 \h </w:instrText>
            </w:r>
            <w:r w:rsidR="0082067C">
              <w:rPr>
                <w:noProof/>
                <w:webHidden/>
              </w:rPr>
            </w:r>
            <w:r w:rsidR="0082067C">
              <w:rPr>
                <w:noProof/>
                <w:webHidden/>
              </w:rPr>
              <w:fldChar w:fldCharType="separate"/>
            </w:r>
            <w:r w:rsidR="00A43C9A">
              <w:rPr>
                <w:noProof/>
                <w:webHidden/>
              </w:rPr>
              <w:t>18</w:t>
            </w:r>
            <w:r w:rsidR="0082067C">
              <w:rPr>
                <w:noProof/>
                <w:webHidden/>
              </w:rPr>
              <w:fldChar w:fldCharType="end"/>
            </w:r>
          </w:hyperlink>
        </w:p>
        <w:p w:rsidR="0082067C" w:rsidRDefault="00DF62D7">
          <w:pPr>
            <w:pStyle w:val="TOC1"/>
            <w:tabs>
              <w:tab w:val="left" w:pos="440"/>
              <w:tab w:val="right" w:leader="dot" w:pos="9350"/>
            </w:tabs>
            <w:rPr>
              <w:rFonts w:asciiTheme="minorHAnsi" w:eastAsiaTheme="minorEastAsia" w:hAnsiTheme="minorHAnsi" w:cstheme="minorBidi"/>
              <w:noProof/>
              <w:szCs w:val="22"/>
            </w:rPr>
          </w:pPr>
          <w:hyperlink w:anchor="_Toc429631506" w:history="1">
            <w:r w:rsidR="0082067C" w:rsidRPr="00815287">
              <w:rPr>
                <w:rStyle w:val="Hyperlink"/>
                <w:noProof/>
              </w:rPr>
              <w:t>8</w:t>
            </w:r>
            <w:r w:rsidR="0082067C">
              <w:rPr>
                <w:rFonts w:asciiTheme="minorHAnsi" w:eastAsiaTheme="minorEastAsia" w:hAnsiTheme="minorHAnsi" w:cstheme="minorBidi"/>
                <w:noProof/>
                <w:szCs w:val="22"/>
              </w:rPr>
              <w:tab/>
            </w:r>
            <w:r w:rsidR="0082067C" w:rsidRPr="00815287">
              <w:rPr>
                <w:rStyle w:val="Hyperlink"/>
                <w:noProof/>
              </w:rPr>
              <w:t>Coding Reports</w:t>
            </w:r>
            <w:r w:rsidR="0082067C">
              <w:rPr>
                <w:noProof/>
                <w:webHidden/>
              </w:rPr>
              <w:tab/>
            </w:r>
            <w:r w:rsidR="0082067C">
              <w:rPr>
                <w:noProof/>
                <w:webHidden/>
              </w:rPr>
              <w:fldChar w:fldCharType="begin"/>
            </w:r>
            <w:r w:rsidR="0082067C">
              <w:rPr>
                <w:noProof/>
                <w:webHidden/>
              </w:rPr>
              <w:instrText xml:space="preserve"> PAGEREF _Toc429631506 \h </w:instrText>
            </w:r>
            <w:r w:rsidR="0082067C">
              <w:rPr>
                <w:noProof/>
                <w:webHidden/>
              </w:rPr>
            </w:r>
            <w:r w:rsidR="0082067C">
              <w:rPr>
                <w:noProof/>
                <w:webHidden/>
              </w:rPr>
              <w:fldChar w:fldCharType="separate"/>
            </w:r>
            <w:r w:rsidR="00A43C9A">
              <w:rPr>
                <w:noProof/>
                <w:webHidden/>
              </w:rPr>
              <w:t>19</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507" w:history="1">
            <w:r w:rsidR="0082067C" w:rsidRPr="00815287">
              <w:rPr>
                <w:rStyle w:val="Hyperlink"/>
                <w:noProof/>
              </w:rPr>
              <w:t>8.1</w:t>
            </w:r>
            <w:r w:rsidR="0082067C">
              <w:rPr>
                <w:rFonts w:asciiTheme="minorHAnsi" w:eastAsiaTheme="minorEastAsia" w:hAnsiTheme="minorHAnsi" w:cstheme="minorBidi"/>
                <w:noProof/>
                <w:szCs w:val="22"/>
              </w:rPr>
              <w:tab/>
            </w:r>
            <w:r w:rsidR="0082067C" w:rsidRPr="00815287">
              <w:rPr>
                <w:rStyle w:val="Hyperlink"/>
                <w:noProof/>
              </w:rPr>
              <w:t>SNOMED Coding</w:t>
            </w:r>
            <w:r w:rsidR="0082067C">
              <w:rPr>
                <w:noProof/>
                <w:webHidden/>
              </w:rPr>
              <w:tab/>
            </w:r>
            <w:r w:rsidR="0082067C">
              <w:rPr>
                <w:noProof/>
                <w:webHidden/>
              </w:rPr>
              <w:fldChar w:fldCharType="begin"/>
            </w:r>
            <w:r w:rsidR="0082067C">
              <w:rPr>
                <w:noProof/>
                <w:webHidden/>
              </w:rPr>
              <w:instrText xml:space="preserve"> PAGEREF _Toc429631507 \h </w:instrText>
            </w:r>
            <w:r w:rsidR="0082067C">
              <w:rPr>
                <w:noProof/>
                <w:webHidden/>
              </w:rPr>
            </w:r>
            <w:r w:rsidR="0082067C">
              <w:rPr>
                <w:noProof/>
                <w:webHidden/>
              </w:rPr>
              <w:fldChar w:fldCharType="separate"/>
            </w:r>
            <w:r w:rsidR="00A43C9A">
              <w:rPr>
                <w:noProof/>
                <w:webHidden/>
              </w:rPr>
              <w:t>19</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508" w:history="1">
            <w:r w:rsidR="0082067C" w:rsidRPr="00815287">
              <w:rPr>
                <w:rStyle w:val="Hyperlink"/>
                <w:noProof/>
              </w:rPr>
              <w:t>8.2</w:t>
            </w:r>
            <w:r w:rsidR="0082067C">
              <w:rPr>
                <w:rFonts w:asciiTheme="minorHAnsi" w:eastAsiaTheme="minorEastAsia" w:hAnsiTheme="minorHAnsi" w:cstheme="minorBidi"/>
                <w:noProof/>
                <w:szCs w:val="22"/>
              </w:rPr>
              <w:tab/>
            </w:r>
            <w:r w:rsidR="0082067C" w:rsidRPr="00815287">
              <w:rPr>
                <w:rStyle w:val="Hyperlink"/>
                <w:noProof/>
              </w:rPr>
              <w:t>CPT Coding</w:t>
            </w:r>
            <w:r w:rsidR="0082067C">
              <w:rPr>
                <w:noProof/>
                <w:webHidden/>
              </w:rPr>
              <w:tab/>
            </w:r>
            <w:r w:rsidR="0082067C">
              <w:rPr>
                <w:noProof/>
                <w:webHidden/>
              </w:rPr>
              <w:fldChar w:fldCharType="begin"/>
            </w:r>
            <w:r w:rsidR="0082067C">
              <w:rPr>
                <w:noProof/>
                <w:webHidden/>
              </w:rPr>
              <w:instrText xml:space="preserve"> PAGEREF _Toc429631508 \h </w:instrText>
            </w:r>
            <w:r w:rsidR="0082067C">
              <w:rPr>
                <w:noProof/>
                <w:webHidden/>
              </w:rPr>
            </w:r>
            <w:r w:rsidR="0082067C">
              <w:rPr>
                <w:noProof/>
                <w:webHidden/>
              </w:rPr>
              <w:fldChar w:fldCharType="separate"/>
            </w:r>
            <w:r w:rsidR="00A43C9A">
              <w:rPr>
                <w:noProof/>
                <w:webHidden/>
              </w:rPr>
              <w:t>20</w:t>
            </w:r>
            <w:r w:rsidR="0082067C">
              <w:rPr>
                <w:noProof/>
                <w:webHidden/>
              </w:rPr>
              <w:fldChar w:fldCharType="end"/>
            </w:r>
          </w:hyperlink>
        </w:p>
        <w:p w:rsidR="0082067C" w:rsidRDefault="00DF62D7">
          <w:pPr>
            <w:pStyle w:val="TOC1"/>
            <w:tabs>
              <w:tab w:val="left" w:pos="440"/>
              <w:tab w:val="right" w:leader="dot" w:pos="9350"/>
            </w:tabs>
            <w:rPr>
              <w:rFonts w:asciiTheme="minorHAnsi" w:eastAsiaTheme="minorEastAsia" w:hAnsiTheme="minorHAnsi" w:cstheme="minorBidi"/>
              <w:noProof/>
              <w:szCs w:val="22"/>
            </w:rPr>
          </w:pPr>
          <w:hyperlink w:anchor="_Toc429631509" w:history="1">
            <w:r w:rsidR="0082067C" w:rsidRPr="00815287">
              <w:rPr>
                <w:rStyle w:val="Hyperlink"/>
                <w:noProof/>
              </w:rPr>
              <w:t>9</w:t>
            </w:r>
            <w:r w:rsidR="0082067C">
              <w:rPr>
                <w:rFonts w:asciiTheme="minorHAnsi" w:eastAsiaTheme="minorEastAsia" w:hAnsiTheme="minorHAnsi" w:cstheme="minorBidi"/>
                <w:noProof/>
                <w:szCs w:val="22"/>
              </w:rPr>
              <w:tab/>
            </w:r>
            <w:r w:rsidR="0082067C" w:rsidRPr="00815287">
              <w:rPr>
                <w:rStyle w:val="Hyperlink"/>
                <w:noProof/>
              </w:rPr>
              <w:t>Health Summary Reports</w:t>
            </w:r>
            <w:r w:rsidR="0082067C">
              <w:rPr>
                <w:noProof/>
                <w:webHidden/>
              </w:rPr>
              <w:tab/>
            </w:r>
            <w:r w:rsidR="0082067C">
              <w:rPr>
                <w:noProof/>
                <w:webHidden/>
              </w:rPr>
              <w:fldChar w:fldCharType="begin"/>
            </w:r>
            <w:r w:rsidR="0082067C">
              <w:rPr>
                <w:noProof/>
                <w:webHidden/>
              </w:rPr>
              <w:instrText xml:space="preserve"> PAGEREF _Toc429631509 \h </w:instrText>
            </w:r>
            <w:r w:rsidR="0082067C">
              <w:rPr>
                <w:noProof/>
                <w:webHidden/>
              </w:rPr>
            </w:r>
            <w:r w:rsidR="0082067C">
              <w:rPr>
                <w:noProof/>
                <w:webHidden/>
              </w:rPr>
              <w:fldChar w:fldCharType="separate"/>
            </w:r>
            <w:r w:rsidR="00A43C9A">
              <w:rPr>
                <w:noProof/>
                <w:webHidden/>
              </w:rPr>
              <w:t>20</w:t>
            </w:r>
            <w:r w:rsidR="0082067C">
              <w:rPr>
                <w:noProof/>
                <w:webHidden/>
              </w:rPr>
              <w:fldChar w:fldCharType="end"/>
            </w:r>
          </w:hyperlink>
        </w:p>
        <w:p w:rsidR="0082067C" w:rsidRDefault="00DF62D7">
          <w:pPr>
            <w:pStyle w:val="TOC1"/>
            <w:tabs>
              <w:tab w:val="left" w:pos="660"/>
              <w:tab w:val="right" w:leader="dot" w:pos="9350"/>
            </w:tabs>
            <w:rPr>
              <w:rFonts w:asciiTheme="minorHAnsi" w:eastAsiaTheme="minorEastAsia" w:hAnsiTheme="minorHAnsi" w:cstheme="minorBidi"/>
              <w:noProof/>
              <w:szCs w:val="22"/>
            </w:rPr>
          </w:pPr>
          <w:hyperlink w:anchor="_Toc429631510" w:history="1">
            <w:r w:rsidR="0082067C" w:rsidRPr="00815287">
              <w:rPr>
                <w:rStyle w:val="Hyperlink"/>
                <w:noProof/>
              </w:rPr>
              <w:t>10</w:t>
            </w:r>
            <w:r w:rsidR="0082067C">
              <w:rPr>
                <w:rFonts w:asciiTheme="minorHAnsi" w:eastAsiaTheme="minorEastAsia" w:hAnsiTheme="minorHAnsi" w:cstheme="minorBidi"/>
                <w:noProof/>
                <w:szCs w:val="22"/>
              </w:rPr>
              <w:tab/>
            </w:r>
            <w:r w:rsidR="0082067C" w:rsidRPr="00815287">
              <w:rPr>
                <w:rStyle w:val="Hyperlink"/>
                <w:noProof/>
              </w:rPr>
              <w:t>Using Notes</w:t>
            </w:r>
            <w:r w:rsidR="0082067C">
              <w:rPr>
                <w:noProof/>
                <w:webHidden/>
              </w:rPr>
              <w:tab/>
            </w:r>
            <w:r w:rsidR="0082067C">
              <w:rPr>
                <w:noProof/>
                <w:webHidden/>
              </w:rPr>
              <w:fldChar w:fldCharType="begin"/>
            </w:r>
            <w:r w:rsidR="0082067C">
              <w:rPr>
                <w:noProof/>
                <w:webHidden/>
              </w:rPr>
              <w:instrText xml:space="preserve"> PAGEREF _Toc429631510 \h </w:instrText>
            </w:r>
            <w:r w:rsidR="0082067C">
              <w:rPr>
                <w:noProof/>
                <w:webHidden/>
              </w:rPr>
            </w:r>
            <w:r w:rsidR="0082067C">
              <w:rPr>
                <w:noProof/>
                <w:webHidden/>
              </w:rPr>
              <w:fldChar w:fldCharType="separate"/>
            </w:r>
            <w:r w:rsidR="00A43C9A">
              <w:rPr>
                <w:noProof/>
                <w:webHidden/>
              </w:rPr>
              <w:t>21</w:t>
            </w:r>
            <w:r w:rsidR="0082067C">
              <w:rPr>
                <w:noProof/>
                <w:webHidden/>
              </w:rPr>
              <w:fldChar w:fldCharType="end"/>
            </w:r>
          </w:hyperlink>
        </w:p>
        <w:p w:rsidR="0082067C" w:rsidRDefault="00DF62D7">
          <w:pPr>
            <w:pStyle w:val="TOC1"/>
            <w:tabs>
              <w:tab w:val="left" w:pos="660"/>
              <w:tab w:val="right" w:leader="dot" w:pos="9350"/>
            </w:tabs>
            <w:rPr>
              <w:rFonts w:asciiTheme="minorHAnsi" w:eastAsiaTheme="minorEastAsia" w:hAnsiTheme="minorHAnsi" w:cstheme="minorBidi"/>
              <w:noProof/>
              <w:szCs w:val="22"/>
            </w:rPr>
          </w:pPr>
          <w:hyperlink w:anchor="_Toc429631511" w:history="1">
            <w:r w:rsidR="0082067C" w:rsidRPr="00815287">
              <w:rPr>
                <w:rStyle w:val="Hyperlink"/>
                <w:noProof/>
              </w:rPr>
              <w:t>11</w:t>
            </w:r>
            <w:r w:rsidR="0082067C">
              <w:rPr>
                <w:rFonts w:asciiTheme="minorHAnsi" w:eastAsiaTheme="minorEastAsia" w:hAnsiTheme="minorHAnsi" w:cstheme="minorBidi"/>
                <w:noProof/>
                <w:szCs w:val="22"/>
              </w:rPr>
              <w:tab/>
            </w:r>
            <w:r w:rsidR="0082067C" w:rsidRPr="00815287">
              <w:rPr>
                <w:rStyle w:val="Hyperlink"/>
                <w:noProof/>
              </w:rPr>
              <w:t>Using Filters</w:t>
            </w:r>
            <w:r w:rsidR="0082067C">
              <w:rPr>
                <w:noProof/>
                <w:webHidden/>
              </w:rPr>
              <w:tab/>
            </w:r>
            <w:r w:rsidR="0082067C">
              <w:rPr>
                <w:noProof/>
                <w:webHidden/>
              </w:rPr>
              <w:fldChar w:fldCharType="begin"/>
            </w:r>
            <w:r w:rsidR="0082067C">
              <w:rPr>
                <w:noProof/>
                <w:webHidden/>
              </w:rPr>
              <w:instrText xml:space="preserve"> PAGEREF _Toc429631511 \h </w:instrText>
            </w:r>
            <w:r w:rsidR="0082067C">
              <w:rPr>
                <w:noProof/>
                <w:webHidden/>
              </w:rPr>
            </w:r>
            <w:r w:rsidR="0082067C">
              <w:rPr>
                <w:noProof/>
                <w:webHidden/>
              </w:rPr>
              <w:fldChar w:fldCharType="separate"/>
            </w:r>
            <w:r w:rsidR="00A43C9A">
              <w:rPr>
                <w:noProof/>
                <w:webHidden/>
              </w:rPr>
              <w:t>22</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512" w:history="1">
            <w:r w:rsidR="0082067C" w:rsidRPr="00815287">
              <w:rPr>
                <w:rStyle w:val="Hyperlink"/>
                <w:noProof/>
              </w:rPr>
              <w:t>11.1</w:t>
            </w:r>
            <w:r w:rsidR="0082067C">
              <w:rPr>
                <w:rFonts w:asciiTheme="minorHAnsi" w:eastAsiaTheme="minorEastAsia" w:hAnsiTheme="minorHAnsi" w:cstheme="minorBidi"/>
                <w:noProof/>
                <w:szCs w:val="22"/>
              </w:rPr>
              <w:tab/>
            </w:r>
            <w:r w:rsidR="0082067C" w:rsidRPr="00815287">
              <w:rPr>
                <w:rStyle w:val="Hyperlink"/>
                <w:noProof/>
              </w:rPr>
              <w:t>Temporary Filters</w:t>
            </w:r>
            <w:r w:rsidR="0082067C">
              <w:rPr>
                <w:noProof/>
                <w:webHidden/>
              </w:rPr>
              <w:tab/>
            </w:r>
            <w:r w:rsidR="0082067C">
              <w:rPr>
                <w:noProof/>
                <w:webHidden/>
              </w:rPr>
              <w:fldChar w:fldCharType="begin"/>
            </w:r>
            <w:r w:rsidR="0082067C">
              <w:rPr>
                <w:noProof/>
                <w:webHidden/>
              </w:rPr>
              <w:instrText xml:space="preserve"> PAGEREF _Toc429631512 \h </w:instrText>
            </w:r>
            <w:r w:rsidR="0082067C">
              <w:rPr>
                <w:noProof/>
                <w:webHidden/>
              </w:rPr>
            </w:r>
            <w:r w:rsidR="0082067C">
              <w:rPr>
                <w:noProof/>
                <w:webHidden/>
              </w:rPr>
              <w:fldChar w:fldCharType="separate"/>
            </w:r>
            <w:r w:rsidR="00A43C9A">
              <w:rPr>
                <w:noProof/>
                <w:webHidden/>
              </w:rPr>
              <w:t>22</w:t>
            </w:r>
            <w:r w:rsidR="0082067C">
              <w:rPr>
                <w:noProof/>
                <w:webHidden/>
              </w:rPr>
              <w:fldChar w:fldCharType="end"/>
            </w:r>
          </w:hyperlink>
        </w:p>
        <w:p w:rsidR="0082067C" w:rsidRDefault="00DF62D7">
          <w:pPr>
            <w:pStyle w:val="TOC2"/>
            <w:tabs>
              <w:tab w:val="left" w:pos="880"/>
              <w:tab w:val="right" w:leader="dot" w:pos="9350"/>
            </w:tabs>
            <w:rPr>
              <w:rFonts w:asciiTheme="minorHAnsi" w:eastAsiaTheme="minorEastAsia" w:hAnsiTheme="minorHAnsi" w:cstheme="minorBidi"/>
              <w:noProof/>
              <w:szCs w:val="22"/>
            </w:rPr>
          </w:pPr>
          <w:hyperlink w:anchor="_Toc429631513" w:history="1">
            <w:r w:rsidR="0082067C" w:rsidRPr="00815287">
              <w:rPr>
                <w:rStyle w:val="Hyperlink"/>
                <w:noProof/>
              </w:rPr>
              <w:t>11.2</w:t>
            </w:r>
            <w:r w:rsidR="0082067C">
              <w:rPr>
                <w:rFonts w:asciiTheme="minorHAnsi" w:eastAsiaTheme="minorEastAsia" w:hAnsiTheme="minorHAnsi" w:cstheme="minorBidi"/>
                <w:noProof/>
                <w:szCs w:val="22"/>
              </w:rPr>
              <w:tab/>
            </w:r>
            <w:r w:rsidR="0082067C" w:rsidRPr="00815287">
              <w:rPr>
                <w:rStyle w:val="Hyperlink"/>
                <w:noProof/>
              </w:rPr>
              <w:t>Reusable Filters</w:t>
            </w:r>
            <w:r w:rsidR="0082067C">
              <w:rPr>
                <w:noProof/>
                <w:webHidden/>
              </w:rPr>
              <w:tab/>
            </w:r>
            <w:r w:rsidR="0082067C">
              <w:rPr>
                <w:noProof/>
                <w:webHidden/>
              </w:rPr>
              <w:fldChar w:fldCharType="begin"/>
            </w:r>
            <w:r w:rsidR="0082067C">
              <w:rPr>
                <w:noProof/>
                <w:webHidden/>
              </w:rPr>
              <w:instrText xml:space="preserve"> PAGEREF _Toc429631513 \h </w:instrText>
            </w:r>
            <w:r w:rsidR="0082067C">
              <w:rPr>
                <w:noProof/>
                <w:webHidden/>
              </w:rPr>
            </w:r>
            <w:r w:rsidR="0082067C">
              <w:rPr>
                <w:noProof/>
                <w:webHidden/>
              </w:rPr>
              <w:fldChar w:fldCharType="separate"/>
            </w:r>
            <w:r w:rsidR="00A43C9A">
              <w:rPr>
                <w:noProof/>
                <w:webHidden/>
              </w:rPr>
              <w:t>23</w:t>
            </w:r>
            <w:r w:rsidR="0082067C">
              <w:rPr>
                <w:noProof/>
                <w:webHidden/>
              </w:rPr>
              <w:fldChar w:fldCharType="end"/>
            </w:r>
          </w:hyperlink>
        </w:p>
        <w:p w:rsidR="0082067C" w:rsidRDefault="00DF62D7">
          <w:pPr>
            <w:pStyle w:val="TOC3"/>
            <w:tabs>
              <w:tab w:val="left" w:pos="1320"/>
              <w:tab w:val="right" w:leader="dot" w:pos="9350"/>
            </w:tabs>
            <w:rPr>
              <w:rFonts w:asciiTheme="minorHAnsi" w:eastAsiaTheme="minorEastAsia" w:hAnsiTheme="minorHAnsi" w:cstheme="minorBidi"/>
              <w:noProof/>
              <w:szCs w:val="22"/>
            </w:rPr>
          </w:pPr>
          <w:hyperlink w:anchor="_Toc429631514" w:history="1">
            <w:r w:rsidR="0082067C" w:rsidRPr="00815287">
              <w:rPr>
                <w:rStyle w:val="Hyperlink"/>
                <w:noProof/>
              </w:rPr>
              <w:t>11.2.1</w:t>
            </w:r>
            <w:r w:rsidR="0082067C">
              <w:rPr>
                <w:rFonts w:asciiTheme="minorHAnsi" w:eastAsiaTheme="minorEastAsia" w:hAnsiTheme="minorHAnsi" w:cstheme="minorBidi"/>
                <w:noProof/>
                <w:szCs w:val="22"/>
              </w:rPr>
              <w:tab/>
            </w:r>
            <w:r w:rsidR="0082067C" w:rsidRPr="00815287">
              <w:rPr>
                <w:rStyle w:val="Hyperlink"/>
                <w:noProof/>
              </w:rPr>
              <w:t>Creating or Editing Reusable Filters</w:t>
            </w:r>
            <w:r w:rsidR="0082067C">
              <w:rPr>
                <w:noProof/>
                <w:webHidden/>
              </w:rPr>
              <w:tab/>
            </w:r>
            <w:r w:rsidR="0082067C">
              <w:rPr>
                <w:noProof/>
                <w:webHidden/>
              </w:rPr>
              <w:fldChar w:fldCharType="begin"/>
            </w:r>
            <w:r w:rsidR="0082067C">
              <w:rPr>
                <w:noProof/>
                <w:webHidden/>
              </w:rPr>
              <w:instrText xml:space="preserve"> PAGEREF _Toc429631514 \h </w:instrText>
            </w:r>
            <w:r w:rsidR="0082067C">
              <w:rPr>
                <w:noProof/>
                <w:webHidden/>
              </w:rPr>
            </w:r>
            <w:r w:rsidR="0082067C">
              <w:rPr>
                <w:noProof/>
                <w:webHidden/>
              </w:rPr>
              <w:fldChar w:fldCharType="separate"/>
            </w:r>
            <w:r w:rsidR="00A43C9A">
              <w:rPr>
                <w:noProof/>
                <w:webHidden/>
              </w:rPr>
              <w:t>23</w:t>
            </w:r>
            <w:r w:rsidR="0082067C">
              <w:rPr>
                <w:noProof/>
                <w:webHidden/>
              </w:rPr>
              <w:fldChar w:fldCharType="end"/>
            </w:r>
          </w:hyperlink>
        </w:p>
        <w:p w:rsidR="0082067C" w:rsidRDefault="00DF62D7">
          <w:pPr>
            <w:pStyle w:val="TOC3"/>
            <w:tabs>
              <w:tab w:val="left" w:pos="1320"/>
              <w:tab w:val="right" w:leader="dot" w:pos="9350"/>
            </w:tabs>
            <w:rPr>
              <w:rFonts w:asciiTheme="minorHAnsi" w:eastAsiaTheme="minorEastAsia" w:hAnsiTheme="minorHAnsi" w:cstheme="minorBidi"/>
              <w:noProof/>
              <w:szCs w:val="22"/>
            </w:rPr>
          </w:pPr>
          <w:hyperlink w:anchor="_Toc429631515" w:history="1">
            <w:r w:rsidR="0082067C" w:rsidRPr="00815287">
              <w:rPr>
                <w:rStyle w:val="Hyperlink"/>
                <w:noProof/>
              </w:rPr>
              <w:t>11.2.2</w:t>
            </w:r>
            <w:r w:rsidR="0082067C">
              <w:rPr>
                <w:rFonts w:asciiTheme="minorHAnsi" w:eastAsiaTheme="minorEastAsia" w:hAnsiTheme="minorHAnsi" w:cstheme="minorBidi"/>
                <w:noProof/>
                <w:szCs w:val="22"/>
              </w:rPr>
              <w:tab/>
            </w:r>
            <w:r w:rsidR="0082067C" w:rsidRPr="00815287">
              <w:rPr>
                <w:rStyle w:val="Hyperlink"/>
                <w:noProof/>
              </w:rPr>
              <w:t>Deleting Reusable Filters</w:t>
            </w:r>
            <w:r w:rsidR="0082067C">
              <w:rPr>
                <w:noProof/>
                <w:webHidden/>
              </w:rPr>
              <w:tab/>
            </w:r>
            <w:r w:rsidR="0082067C">
              <w:rPr>
                <w:noProof/>
                <w:webHidden/>
              </w:rPr>
              <w:fldChar w:fldCharType="begin"/>
            </w:r>
            <w:r w:rsidR="0082067C">
              <w:rPr>
                <w:noProof/>
                <w:webHidden/>
              </w:rPr>
              <w:instrText xml:space="preserve"> PAGEREF _Toc429631515 \h </w:instrText>
            </w:r>
            <w:r w:rsidR="0082067C">
              <w:rPr>
                <w:noProof/>
                <w:webHidden/>
              </w:rPr>
            </w:r>
            <w:r w:rsidR="0082067C">
              <w:rPr>
                <w:noProof/>
                <w:webHidden/>
              </w:rPr>
              <w:fldChar w:fldCharType="separate"/>
            </w:r>
            <w:r w:rsidR="00A43C9A">
              <w:rPr>
                <w:noProof/>
                <w:webHidden/>
              </w:rPr>
              <w:t>23</w:t>
            </w:r>
            <w:r w:rsidR="0082067C">
              <w:rPr>
                <w:noProof/>
                <w:webHidden/>
              </w:rPr>
              <w:fldChar w:fldCharType="end"/>
            </w:r>
          </w:hyperlink>
        </w:p>
        <w:p w:rsidR="00101F76" w:rsidRDefault="00101F76">
          <w:r>
            <w:rPr>
              <w:b/>
              <w:bCs/>
              <w:noProof/>
            </w:rPr>
            <w:fldChar w:fldCharType="end"/>
          </w:r>
        </w:p>
      </w:sdtContent>
    </w:sdt>
    <w:p w:rsidR="00F23131" w:rsidRDefault="00F23131" w:rsidP="00F23131">
      <w:pPr>
        <w:pStyle w:val="aBody"/>
      </w:pPr>
    </w:p>
    <w:p w:rsidR="000F3113" w:rsidRDefault="000F3113"/>
    <w:p w:rsidR="00F23131" w:rsidRDefault="00F23131">
      <w:pPr>
        <w:rPr>
          <w:b/>
          <w:bCs/>
          <w:color w:val="365F91"/>
          <w:sz w:val="32"/>
          <w:szCs w:val="28"/>
        </w:rPr>
      </w:pPr>
      <w:r>
        <w:br w:type="page"/>
      </w:r>
    </w:p>
    <w:p w:rsidR="00411A7A" w:rsidRDefault="00411A7A" w:rsidP="00411A7A">
      <w:pPr>
        <w:pStyle w:val="Heading1"/>
      </w:pPr>
      <w:bookmarkStart w:id="1" w:name="_Toc429631480"/>
      <w:r>
        <w:lastRenderedPageBreak/>
        <w:t>Introduction</w:t>
      </w:r>
      <w:bookmarkEnd w:id="1"/>
    </w:p>
    <w:p w:rsidR="00327B1A" w:rsidRDefault="000956B1" w:rsidP="00411A7A">
      <w:pPr>
        <w:pStyle w:val="aBody"/>
      </w:pPr>
      <w:r w:rsidRPr="000956B1">
        <w:t xml:space="preserve">This </w:t>
      </w:r>
      <w:r>
        <w:t xml:space="preserve">document </w:t>
      </w:r>
      <w:r w:rsidR="00AB0DC4">
        <w:t xml:space="preserve">explains how to use </w:t>
      </w:r>
      <w:r>
        <w:t xml:space="preserve">the VistA Imaging Telepathology </w:t>
      </w:r>
      <w:r w:rsidR="00DD1096">
        <w:t>Worklist</w:t>
      </w:r>
      <w:r>
        <w:t xml:space="preserve"> as</w:t>
      </w:r>
      <w:r w:rsidR="001B75E8">
        <w:t xml:space="preserve"> </w:t>
      </w:r>
      <w:r w:rsidR="00284A92">
        <w:t>expanded in</w:t>
      </w:r>
      <w:r w:rsidR="001B75E8">
        <w:t xml:space="preserve"> the </w:t>
      </w:r>
      <w:r>
        <w:t>VA Innovations 873 Program</w:t>
      </w:r>
      <w:r w:rsidR="00AB0DC4">
        <w:t xml:space="preserve"> as</w:t>
      </w:r>
      <w:r w:rsidR="001B75E8">
        <w:t xml:space="preserve"> </w:t>
      </w:r>
      <w:r w:rsidR="00284A92">
        <w:t>a follow-</w:t>
      </w:r>
      <w:r w:rsidR="001B75E8">
        <w:t xml:space="preserve">up to </w:t>
      </w:r>
      <w:r w:rsidR="00AB0DC4">
        <w:t>patch MAG*3.0*</w:t>
      </w:r>
      <w:r w:rsidR="001B75E8">
        <w:t>138</w:t>
      </w:r>
      <w:r>
        <w:t>.</w:t>
      </w:r>
      <w:r w:rsidR="00133EFA">
        <w:t xml:space="preserve"> </w:t>
      </w:r>
    </w:p>
    <w:p w:rsidR="00CE7523" w:rsidRDefault="00CE7523" w:rsidP="00327B1A">
      <w:pPr>
        <w:pStyle w:val="aBody"/>
      </w:pPr>
      <w:r w:rsidRPr="003F7007">
        <w:rPr>
          <w:rStyle w:val="bbluebold0"/>
        </w:rPr>
        <w:t>Note:</w:t>
      </w:r>
      <w:r w:rsidR="00133EFA">
        <w:t xml:space="preserve"> </w:t>
      </w:r>
      <w:r>
        <w:t xml:space="preserve">This document covers </w:t>
      </w:r>
      <w:r w:rsidR="00DD1096">
        <w:t xml:space="preserve">telepathology-related functions </w:t>
      </w:r>
      <w:r w:rsidRPr="00CE7523">
        <w:t xml:space="preserve">of the </w:t>
      </w:r>
      <w:r w:rsidR="00DD1096">
        <w:t xml:space="preserve">Telepathology Worklist application </w:t>
      </w:r>
      <w:r w:rsidRPr="00CE7523">
        <w:t>only</w:t>
      </w:r>
      <w:r>
        <w:t>.</w:t>
      </w:r>
      <w:r w:rsidR="00133EFA">
        <w:t xml:space="preserve"> </w:t>
      </w:r>
      <w:r>
        <w:t xml:space="preserve">It does not address </w:t>
      </w:r>
      <w:r w:rsidR="0044186E">
        <w:t>other Lab Package capabilities</w:t>
      </w:r>
      <w:r w:rsidRPr="00CE7523">
        <w:t>.</w:t>
      </w:r>
    </w:p>
    <w:p w:rsidR="00AD1BB7" w:rsidRDefault="00AD1BB7" w:rsidP="00AD1BB7">
      <w:pPr>
        <w:pStyle w:val="aBody"/>
      </w:pPr>
      <w:r w:rsidRPr="003F7007">
        <w:rPr>
          <w:rStyle w:val="bbluebold0"/>
        </w:rPr>
        <w:t>Note:</w:t>
      </w:r>
      <w:r w:rsidR="00133EFA">
        <w:t xml:space="preserve"> </w:t>
      </w:r>
      <w:r>
        <w:t xml:space="preserve">This document assumes that the </w:t>
      </w:r>
      <w:r w:rsidR="00DD1096">
        <w:t>Telepathology Worklist</w:t>
      </w:r>
      <w:r>
        <w:t xml:space="preserve"> is already installed on a VA policy-compliant computer that can access the VistA system at your site</w:t>
      </w:r>
      <w:r w:rsidR="00F64C2B">
        <w:t>, and that the Telepathology Configurator has been used to provide access to at least one other site for telepathology referrals or consultations</w:t>
      </w:r>
      <w:r>
        <w:t>.</w:t>
      </w:r>
    </w:p>
    <w:p w:rsidR="000956B1" w:rsidRDefault="000956B1" w:rsidP="000956B1">
      <w:pPr>
        <w:pStyle w:val="aBody"/>
      </w:pPr>
      <w:r>
        <w:t xml:space="preserve">This document is intended for </w:t>
      </w:r>
      <w:r w:rsidR="00DD1096">
        <w:t xml:space="preserve">clinical </w:t>
      </w:r>
      <w:r>
        <w:t xml:space="preserve">staff </w:t>
      </w:r>
      <w:proofErr w:type="gramStart"/>
      <w:r>
        <w:t>who</w:t>
      </w:r>
      <w:proofErr w:type="gramEnd"/>
      <w:r>
        <w:t xml:space="preserve"> </w:t>
      </w:r>
      <w:r w:rsidR="0044186E">
        <w:t xml:space="preserve">refer, </w:t>
      </w:r>
      <w:r w:rsidR="00DD1096">
        <w:t xml:space="preserve">consult, interpret or code </w:t>
      </w:r>
      <w:r w:rsidR="008E095B">
        <w:t xml:space="preserve">Anatomic Pathology (AP) </w:t>
      </w:r>
      <w:r w:rsidR="00DD1096">
        <w:t xml:space="preserve">cases using the </w:t>
      </w:r>
      <w:r>
        <w:t>VistA Imaging Telepathology Worklist as implemented for the VA Innovations 873 Program.</w:t>
      </w:r>
      <w:r w:rsidR="00133EFA">
        <w:t xml:space="preserve"> </w:t>
      </w:r>
      <w:r>
        <w:t xml:space="preserve">This document assumes a general understanding of </w:t>
      </w:r>
      <w:r w:rsidR="0044186E">
        <w:t>pathology</w:t>
      </w:r>
      <w:r>
        <w:t xml:space="preserve"> workflow, the VistA MAG Package, and th</w:t>
      </w:r>
      <w:r w:rsidR="00D50478">
        <w:t>e VistA Lab</w:t>
      </w:r>
      <w:r>
        <w:t xml:space="preserve"> Package.</w:t>
      </w:r>
    </w:p>
    <w:p w:rsidR="00411A7A" w:rsidRDefault="00411A7A" w:rsidP="0000415D">
      <w:pPr>
        <w:pStyle w:val="Heading1"/>
        <w:spacing w:before="240"/>
      </w:pPr>
      <w:bookmarkStart w:id="2" w:name="_Toc429631481"/>
      <w:r>
        <w:t xml:space="preserve">Telepathology </w:t>
      </w:r>
      <w:r w:rsidR="00DD1096">
        <w:t>Worklist</w:t>
      </w:r>
      <w:r>
        <w:t xml:space="preserve"> </w:t>
      </w:r>
      <w:r w:rsidR="0034701B">
        <w:t>Overview</w:t>
      </w:r>
      <w:bookmarkEnd w:id="2"/>
    </w:p>
    <w:p w:rsidR="00627CF0" w:rsidRDefault="00F64C2B" w:rsidP="00627CF0">
      <w:pPr>
        <w:pStyle w:val="aBody"/>
      </w:pPr>
      <w:r>
        <w:t xml:space="preserve">The Telepathology Worklist a provides way to access and work with </w:t>
      </w:r>
      <w:r w:rsidR="00627CF0" w:rsidRPr="00F64C2B">
        <w:t>Surgical Pathology</w:t>
      </w:r>
      <w:r w:rsidRPr="00F64C2B">
        <w:t xml:space="preserve"> (SP), </w:t>
      </w:r>
      <w:r w:rsidR="00627CF0" w:rsidRPr="00F64C2B">
        <w:t xml:space="preserve"> Cytopathology </w:t>
      </w:r>
      <w:r w:rsidRPr="00F64C2B">
        <w:t xml:space="preserve">(CY) </w:t>
      </w:r>
      <w:r w:rsidR="00627CF0" w:rsidRPr="00F64C2B">
        <w:t>and Electron Microscopy</w:t>
      </w:r>
      <w:r w:rsidRPr="00F64C2B">
        <w:t xml:space="preserve"> (EM) cases that are traditionally managed using the Anatomic Pathology Menu in the VistA Lab Package</w:t>
      </w:r>
      <w:r w:rsidR="00627CF0" w:rsidRPr="00F64C2B">
        <w:t>.</w:t>
      </w:r>
    </w:p>
    <w:p w:rsidR="0034701B" w:rsidRDefault="00411A7A" w:rsidP="00411A7A">
      <w:pPr>
        <w:pStyle w:val="Heading2"/>
      </w:pPr>
      <w:bookmarkStart w:id="3" w:name="_Toc429631482"/>
      <w:r>
        <w:t>Key Functions</w:t>
      </w:r>
      <w:bookmarkEnd w:id="3"/>
    </w:p>
    <w:p w:rsidR="00D50478" w:rsidRDefault="00D50478" w:rsidP="00D50478">
      <w:pPr>
        <w:pStyle w:val="aBody"/>
      </w:pPr>
      <w:r>
        <w:t>The Telepathology Worklist provides four key functions:</w:t>
      </w:r>
    </w:p>
    <w:p w:rsidR="00D50478" w:rsidRDefault="00D50478" w:rsidP="00D50478">
      <w:pPr>
        <w:pStyle w:val="aStep1"/>
      </w:pPr>
      <w:r w:rsidRPr="00F64C2B">
        <w:t>It</w:t>
      </w:r>
      <w:r>
        <w:t xml:space="preserve"> provides a Windows-based way to perform certain pathology functions (mainly reporting and coding) for cases accessioned at your site.  </w:t>
      </w:r>
    </w:p>
    <w:p w:rsidR="00D50478" w:rsidRDefault="00D50478" w:rsidP="00D50478">
      <w:pPr>
        <w:pStyle w:val="aStep1"/>
      </w:pPr>
      <w:r>
        <w:t xml:space="preserve">It provides a way for your site to refer cases to other sites for consultation before finalizing an AP report.  </w:t>
      </w:r>
    </w:p>
    <w:p w:rsidR="00D50478" w:rsidRDefault="00D50478" w:rsidP="00D50478">
      <w:pPr>
        <w:pStyle w:val="aStep1"/>
      </w:pPr>
      <w:r>
        <w:t>It provides a way to your site to perform telepathology consultation for other site’s cases before the referring pathologist finalizes their AP report.</w:t>
      </w:r>
    </w:p>
    <w:p w:rsidR="00D50478" w:rsidRDefault="00D50478" w:rsidP="00D50478">
      <w:pPr>
        <w:pStyle w:val="aStep1"/>
      </w:pPr>
      <w:r>
        <w:t>I</w:t>
      </w:r>
      <w:r w:rsidR="008C3856">
        <w:t>t</w:t>
      </w:r>
      <w:r>
        <w:t xml:space="preserve"> provides a way to access pathology-related images if a</w:t>
      </w:r>
      <w:r w:rsidR="005A4E4A">
        <w:t xml:space="preserve"> commercial whole slide imaging system</w:t>
      </w:r>
      <w:r>
        <w:t xml:space="preserve"> is set up at your site or at a site you are performing consultations for.</w:t>
      </w:r>
    </w:p>
    <w:p w:rsidR="00D50478" w:rsidRPr="00F64C2B" w:rsidRDefault="00D50478" w:rsidP="00D50478">
      <w:pPr>
        <w:pStyle w:val="aBody"/>
      </w:pPr>
      <w:r>
        <w:t>The first item above does not replace the similar Lab Package functions but does provide an alternate way to perform them.  The last three items are only available if your site entered into a telepathology referral/consultation relationship with at least one other site, and if your site has implemented the Telepathology Worklist and Configurator.</w:t>
      </w:r>
    </w:p>
    <w:p w:rsidR="00DA5FEF" w:rsidRDefault="00AD1BB7" w:rsidP="00DA5FEF">
      <w:pPr>
        <w:pStyle w:val="Heading2"/>
      </w:pPr>
      <w:bookmarkStart w:id="4" w:name="_Toc429631483"/>
      <w:r>
        <w:lastRenderedPageBreak/>
        <w:t>Permissions</w:t>
      </w:r>
      <w:r w:rsidR="00DD1096">
        <w:t xml:space="preserve"> and Logging In</w:t>
      </w:r>
      <w:bookmarkEnd w:id="4"/>
    </w:p>
    <w:p w:rsidR="00DA5FEF" w:rsidRPr="00DA5FEF" w:rsidRDefault="00DA5FEF" w:rsidP="00DA5FEF">
      <w:pPr>
        <w:pStyle w:val="Heading3"/>
      </w:pPr>
      <w:bookmarkStart w:id="5" w:name="_Toc429631484"/>
      <w:r>
        <w:t>Permissions</w:t>
      </w:r>
      <w:bookmarkEnd w:id="5"/>
    </w:p>
    <w:p w:rsidR="00DA5FEF" w:rsidRDefault="00102EAA" w:rsidP="00102EAA">
      <w:pPr>
        <w:pStyle w:val="aBody"/>
      </w:pPr>
      <w:r>
        <w:t>To access the Telepathology Worklist, you will need</w:t>
      </w:r>
      <w:r w:rsidR="00DA5FEF">
        <w:t xml:space="preserve"> the following assigned to your </w:t>
      </w:r>
      <w:r w:rsidR="00E0510A">
        <w:t xml:space="preserve">local VistA </w:t>
      </w:r>
      <w:r w:rsidR="00DA5FEF">
        <w:t>account:</w:t>
      </w:r>
    </w:p>
    <w:p w:rsidR="002F5E25" w:rsidRDefault="00DA5FEF" w:rsidP="009E6E57">
      <w:pPr>
        <w:pStyle w:val="aBody"/>
        <w:numPr>
          <w:ilvl w:val="0"/>
          <w:numId w:val="25"/>
        </w:numPr>
      </w:pPr>
      <w:r w:rsidRPr="00DA5FEF">
        <w:t>VistA Imaging Telepathology Worklist Manager [MAGTP WORKLIST MGR]</w:t>
      </w:r>
      <w:r w:rsidR="002F5E25">
        <w:t xml:space="preserve"> secondary menu  </w:t>
      </w:r>
    </w:p>
    <w:p w:rsidR="002F5E25" w:rsidRDefault="002F5E25" w:rsidP="009E6E57">
      <w:pPr>
        <w:pStyle w:val="aBody"/>
        <w:numPr>
          <w:ilvl w:val="0"/>
          <w:numId w:val="25"/>
        </w:numPr>
      </w:pPr>
      <w:r>
        <w:t>MAG SYSTEM security key</w:t>
      </w:r>
    </w:p>
    <w:p w:rsidR="002F5E25" w:rsidRPr="002F5E25" w:rsidRDefault="002F5E25" w:rsidP="002F5E25">
      <w:pPr>
        <w:pStyle w:val="aBody"/>
      </w:pPr>
      <w:r w:rsidRPr="002F5E25">
        <w:t xml:space="preserve">To </w:t>
      </w:r>
      <w:r>
        <w:t xml:space="preserve">read cases (i.e., edit and complete </w:t>
      </w:r>
      <w:r w:rsidRPr="002F5E25">
        <w:t xml:space="preserve">pathology </w:t>
      </w:r>
      <w:r>
        <w:t>reports)</w:t>
      </w:r>
      <w:r w:rsidRPr="002F5E25">
        <w:t xml:space="preserve"> you will need:</w:t>
      </w:r>
    </w:p>
    <w:p w:rsidR="002F5E25" w:rsidRDefault="002F5E25" w:rsidP="009E6E57">
      <w:pPr>
        <w:pStyle w:val="aBody"/>
        <w:numPr>
          <w:ilvl w:val="0"/>
          <w:numId w:val="25"/>
        </w:numPr>
      </w:pPr>
      <w:r>
        <w:t>LRLAB security key</w:t>
      </w:r>
    </w:p>
    <w:p w:rsidR="002F5E25" w:rsidRPr="002F5E25" w:rsidRDefault="002F5E25" w:rsidP="002F5E25">
      <w:pPr>
        <w:pStyle w:val="aBody"/>
      </w:pPr>
      <w:r w:rsidRPr="002F5E25">
        <w:rPr>
          <w:rStyle w:val="bbluebold0"/>
        </w:rPr>
        <w:t>Note:</w:t>
      </w:r>
      <w:r>
        <w:t xml:space="preserve"> If you have the LRAPSUPER key, you will be able to override locks if you open reports form the Worklist software for editing.</w:t>
      </w:r>
    </w:p>
    <w:p w:rsidR="00DA5FEF" w:rsidRDefault="00DA5FEF" w:rsidP="00DA5FEF">
      <w:pPr>
        <w:pStyle w:val="Heading3"/>
      </w:pPr>
      <w:bookmarkStart w:id="6" w:name="_Toc429631485"/>
      <w:r>
        <w:t>Logging In</w:t>
      </w:r>
      <w:bookmarkEnd w:id="6"/>
    </w:p>
    <w:p w:rsidR="00852003" w:rsidRDefault="00852003" w:rsidP="00102EAA">
      <w:pPr>
        <w:pStyle w:val="aBody"/>
      </w:pPr>
      <w:r>
        <w:t>To start the Telepathology Worklist software:</w:t>
      </w:r>
    </w:p>
    <w:p w:rsidR="00852003" w:rsidRDefault="00852003" w:rsidP="00DB514F">
      <w:pPr>
        <w:pStyle w:val="aStep1"/>
        <w:numPr>
          <w:ilvl w:val="0"/>
          <w:numId w:val="37"/>
        </w:numPr>
      </w:pPr>
      <w:r>
        <w:t xml:space="preserve">Go to the Start menu and choose </w:t>
      </w:r>
      <w:r w:rsidRPr="00DB514F">
        <w:rPr>
          <w:b/>
        </w:rPr>
        <w:t>All Programs | VistA Imaging Programs | VistA Imaging Telepathology Worklist</w:t>
      </w:r>
      <w:r>
        <w:t>.</w:t>
      </w:r>
    </w:p>
    <w:p w:rsidR="00DB514F" w:rsidRDefault="00DB514F" w:rsidP="00DB514F">
      <w:pPr>
        <w:pStyle w:val="aBody1"/>
      </w:pPr>
      <w:r w:rsidRPr="00DB514F">
        <w:rPr>
          <w:rStyle w:val="bbluebold0"/>
        </w:rPr>
        <w:t>Note:</w:t>
      </w:r>
      <w:r>
        <w:t xml:space="preserve">  If your workstation is CCOW (Clinical Context Object Workgroup)-enabled, and if another CCOW-compliant application such as CPRS is running, you will automatically be signed in at this point.  If needed, you can use the Context menu in the Worklist window to suspend or resume CCOW.</w:t>
      </w:r>
    </w:p>
    <w:p w:rsidR="00852003" w:rsidRDefault="00852003" w:rsidP="00852003">
      <w:pPr>
        <w:pStyle w:val="aStep1"/>
      </w:pPr>
      <w:r>
        <w:t xml:space="preserve">If the Connect </w:t>
      </w:r>
      <w:proofErr w:type="gramStart"/>
      <w:r>
        <w:t>To</w:t>
      </w:r>
      <w:proofErr w:type="gramEnd"/>
      <w:r>
        <w:t xml:space="preserve"> box displays, select which VistA System you want to connect to, then click </w:t>
      </w:r>
      <w:r>
        <w:rPr>
          <w:rStyle w:val="Strong"/>
        </w:rPr>
        <w:t>OK</w:t>
      </w:r>
      <w:r>
        <w:t>.</w:t>
      </w:r>
    </w:p>
    <w:p w:rsidR="00852003" w:rsidRDefault="00852003" w:rsidP="00852003">
      <w:pPr>
        <w:pStyle w:val="aStep1"/>
      </w:pPr>
      <w:r>
        <w:t xml:space="preserve">In the </w:t>
      </w:r>
      <w:smartTag w:uri="urn:schemas-microsoft-com:office:smarttags" w:element="Street">
        <w:r>
          <w:t>VistA</w:t>
        </w:r>
      </w:smartTag>
      <w:r>
        <w:t xml:space="preserve"> Sign-on box, enter your access and verify codes, then click </w:t>
      </w:r>
      <w:r>
        <w:rPr>
          <w:rStyle w:val="Strong"/>
        </w:rPr>
        <w:t>OK</w:t>
      </w:r>
      <w:r>
        <w:t>. Keystrokes display as asterisks (*).</w:t>
      </w:r>
    </w:p>
    <w:p w:rsidR="00852003" w:rsidRDefault="00852003" w:rsidP="00852003">
      <w:pPr>
        <w:pStyle w:val="aStep1"/>
      </w:pPr>
      <w:r>
        <w:t>If the Select Division box displays, double-click the division you want to log into.</w:t>
      </w:r>
    </w:p>
    <w:p w:rsidR="00411A7A" w:rsidRDefault="00411A7A" w:rsidP="00411A7A">
      <w:pPr>
        <w:pStyle w:val="Heading2"/>
      </w:pPr>
      <w:bookmarkStart w:id="7" w:name="_Toc429631486"/>
      <w:r>
        <w:lastRenderedPageBreak/>
        <w:t>Message Log</w:t>
      </w:r>
      <w:bookmarkEnd w:id="7"/>
    </w:p>
    <w:p w:rsidR="00411A7A" w:rsidRDefault="00411A7A" w:rsidP="0044186E">
      <w:pPr>
        <w:pStyle w:val="aBody"/>
        <w:keepNext/>
      </w:pPr>
      <w:r>
        <w:t xml:space="preserve">Use the </w:t>
      </w:r>
      <w:r w:rsidRPr="00C102FF">
        <w:rPr>
          <w:b/>
        </w:rPr>
        <w:t>View | Message Log</w:t>
      </w:r>
      <w:r>
        <w:t xml:space="preserve"> option to view user- and system-level session log messages</w:t>
      </w:r>
      <w:r w:rsidR="00AB0DC4">
        <w:t>, and if needed to gather information for error correction</w:t>
      </w:r>
      <w:r>
        <w:t xml:space="preserve">. </w:t>
      </w:r>
    </w:p>
    <w:p w:rsidR="00446CB2" w:rsidRDefault="00446CB2" w:rsidP="00411A7A">
      <w:pPr>
        <w:pStyle w:val="aBody"/>
      </w:pPr>
      <w:r>
        <w:tab/>
      </w:r>
      <w:r>
        <w:rPr>
          <w:noProof/>
        </w:rPr>
        <w:drawing>
          <wp:inline distT="0" distB="0" distL="0" distR="0" wp14:anchorId="545EB966" wp14:editId="50FB508D">
            <wp:extent cx="4440008" cy="2952605"/>
            <wp:effectExtent l="0" t="0" r="0" b="635"/>
            <wp:docPr id="6" name="Picture 6" descr="Message Log window" title="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3278" cy="2954780"/>
                    </a:xfrm>
                    <a:prstGeom prst="rect">
                      <a:avLst/>
                    </a:prstGeom>
                  </pic:spPr>
                </pic:pic>
              </a:graphicData>
            </a:graphic>
          </wp:inline>
        </w:drawing>
      </w:r>
    </w:p>
    <w:p w:rsidR="00411A7A" w:rsidRDefault="00411A7A" w:rsidP="00A5323E">
      <w:pPr>
        <w:pStyle w:val="aBody"/>
        <w:numPr>
          <w:ilvl w:val="0"/>
          <w:numId w:val="6"/>
        </w:numPr>
      </w:pPr>
      <w:r>
        <w:t xml:space="preserve">The User Log has a white background and is shown by default. </w:t>
      </w:r>
    </w:p>
    <w:p w:rsidR="00D7468D" w:rsidRDefault="00D7468D" w:rsidP="00A5323E">
      <w:pPr>
        <w:pStyle w:val="aBody"/>
        <w:numPr>
          <w:ilvl w:val="0"/>
          <w:numId w:val="6"/>
        </w:numPr>
      </w:pPr>
      <w:r>
        <w:t xml:space="preserve">If you hold the MAG SYSTEM Security key, you can display the System Log by clicking </w:t>
      </w:r>
      <w:r w:rsidRPr="00D87EDC">
        <w:rPr>
          <w:b/>
        </w:rPr>
        <w:t>System Log</w:t>
      </w:r>
      <w:r>
        <w:t xml:space="preserve">.  The System Log has a tan background. </w:t>
      </w:r>
    </w:p>
    <w:p w:rsidR="00411A7A" w:rsidRDefault="00411A7A" w:rsidP="00A5323E">
      <w:pPr>
        <w:pStyle w:val="aBody"/>
        <w:numPr>
          <w:ilvl w:val="0"/>
          <w:numId w:val="6"/>
        </w:numPr>
      </w:pPr>
      <w:r>
        <w:t>You can search within a displayed log using the controls near the top right of the Message Log window.</w:t>
      </w:r>
      <w:r w:rsidR="00133EFA">
        <w:t xml:space="preserve"> </w:t>
      </w:r>
    </w:p>
    <w:p w:rsidR="00411A7A" w:rsidRDefault="00411A7A" w:rsidP="00A5323E">
      <w:pPr>
        <w:pStyle w:val="aBody"/>
        <w:numPr>
          <w:ilvl w:val="0"/>
          <w:numId w:val="6"/>
        </w:numPr>
      </w:pPr>
      <w:r>
        <w:t>You can select and copy/paste log information from this the Message Log window into an outside text editor if needed.</w:t>
      </w:r>
    </w:p>
    <w:p w:rsidR="00AB0DC4" w:rsidRDefault="00AB0DC4" w:rsidP="00AB0DC4">
      <w:pPr>
        <w:pStyle w:val="Heading2"/>
      </w:pPr>
      <w:bookmarkStart w:id="8" w:name="_Toc429631487"/>
      <w:r>
        <w:t>Getting Help</w:t>
      </w:r>
      <w:bookmarkEnd w:id="8"/>
    </w:p>
    <w:p w:rsidR="00AB0DC4" w:rsidRDefault="0092541B" w:rsidP="0092541B">
      <w:pPr>
        <w:pStyle w:val="aBody"/>
      </w:pPr>
      <w:r>
        <w:t>If you encounter problems the application,  contact your local support staff. If the problem cannot be resolved locally, use Remedy to place a service request, or the VA help desk at 1-888-596-4357.</w:t>
      </w:r>
      <w:r w:rsidR="00133EFA">
        <w:t xml:space="preserve"> </w:t>
      </w:r>
    </w:p>
    <w:p w:rsidR="00AB0DC4" w:rsidRDefault="00AB0DC4" w:rsidP="00AB0DC4">
      <w:pPr>
        <w:pStyle w:val="aBody"/>
      </w:pPr>
      <w:r>
        <w:t xml:space="preserve">For version information for the Telepathology </w:t>
      </w:r>
      <w:r w:rsidR="00102EAA">
        <w:t>Worklist</w:t>
      </w:r>
      <w:r>
        <w:t xml:space="preserve"> software , use the </w:t>
      </w:r>
      <w:r w:rsidRPr="00AB0DC4">
        <w:rPr>
          <w:b/>
        </w:rPr>
        <w:t>Help | About</w:t>
      </w:r>
      <w:r>
        <w:t xml:space="preserve"> menu option.</w:t>
      </w:r>
    </w:p>
    <w:p w:rsidR="00FB78A3" w:rsidRDefault="00102EAA" w:rsidP="00FB78A3">
      <w:pPr>
        <w:pStyle w:val="Heading1"/>
      </w:pPr>
      <w:bookmarkStart w:id="9" w:name="_Toc429631488"/>
      <w:r>
        <w:lastRenderedPageBreak/>
        <w:t>Worklist Basics</w:t>
      </w:r>
      <w:bookmarkEnd w:id="9"/>
    </w:p>
    <w:p w:rsidR="00D269C0" w:rsidRPr="00D269C0" w:rsidRDefault="00D269C0" w:rsidP="00D269C0">
      <w:pPr>
        <w:pStyle w:val="aBody"/>
      </w:pPr>
      <w:r>
        <w:t>This section describes the purpose of each worklist tab, the columns in each worklist, and how to perform basic case reporting for a case that does not require consultation.</w:t>
      </w:r>
    </w:p>
    <w:p w:rsidR="001029B1" w:rsidRDefault="001029B1" w:rsidP="001029B1">
      <w:pPr>
        <w:pStyle w:val="Heading2"/>
      </w:pPr>
      <w:bookmarkStart w:id="10" w:name="_Toc429631489"/>
      <w:r>
        <w:t>Worklist Tabs</w:t>
      </w:r>
      <w:bookmarkEnd w:id="10"/>
    </w:p>
    <w:p w:rsidR="004175C8" w:rsidRPr="001029B1" w:rsidRDefault="00FB78A3" w:rsidP="001029B1">
      <w:pPr>
        <w:pStyle w:val="aBody"/>
      </w:pPr>
      <w:r w:rsidRPr="001029B1">
        <w:t xml:space="preserve">The Telepathology worklist contains three tabs:  Unread, patient-specific, and Read.  </w:t>
      </w:r>
    </w:p>
    <w:p w:rsidR="004175C8" w:rsidRDefault="004175C8" w:rsidP="009E6E57">
      <w:pPr>
        <w:pStyle w:val="aBody"/>
        <w:numPr>
          <w:ilvl w:val="0"/>
          <w:numId w:val="12"/>
        </w:numPr>
      </w:pPr>
      <w:r>
        <w:t xml:space="preserve">The Unread </w:t>
      </w:r>
      <w:proofErr w:type="gramStart"/>
      <w:r>
        <w:t xml:space="preserve">tab </w:t>
      </w:r>
      <w:r w:rsidR="00A14F86">
        <w:t xml:space="preserve"> (</w:t>
      </w:r>
      <w:proofErr w:type="gramEnd"/>
      <w:r w:rsidR="00A14F86">
        <w:t xml:space="preserve">shown below) lists </w:t>
      </w:r>
      <w:r>
        <w:t xml:space="preserve">cases that </w:t>
      </w:r>
      <w:r w:rsidR="00B72C7F">
        <w:t xml:space="preserve">been accessioned </w:t>
      </w:r>
      <w:r>
        <w:t>but that have yet been released (i.e., report has not been verified).  If a case has been referred for consultation, the case remains shown on the Unread tab until the referring pathologist verifies the report after completion of the consultation.</w:t>
      </w:r>
    </w:p>
    <w:p w:rsidR="004175C8" w:rsidRDefault="004175C8" w:rsidP="009E6E57">
      <w:pPr>
        <w:pStyle w:val="aBody"/>
        <w:numPr>
          <w:ilvl w:val="0"/>
          <w:numId w:val="12"/>
        </w:numPr>
      </w:pPr>
      <w:r>
        <w:t xml:space="preserve">The patient specific (middle tab) </w:t>
      </w:r>
      <w:r w:rsidR="00A14F86">
        <w:t>lists</w:t>
      </w:r>
      <w:r>
        <w:t xml:space="preserve"> all cases for a specific patient</w:t>
      </w:r>
      <w:r w:rsidR="00A327F1">
        <w:t xml:space="preserve"> once a patient is selected</w:t>
      </w:r>
      <w:r>
        <w:t>.  To select a patent, select a case for the desired patient in either the  Unread or Read tabs, and then click the middle tab.</w:t>
      </w:r>
      <w:r w:rsidR="00A327F1">
        <w:t xml:space="preserve">  The tab will update to show the patient name and any cases associated with that patient.</w:t>
      </w:r>
    </w:p>
    <w:p w:rsidR="004175C8" w:rsidRDefault="004175C8" w:rsidP="009E6E57">
      <w:pPr>
        <w:pStyle w:val="aBody"/>
        <w:numPr>
          <w:ilvl w:val="0"/>
          <w:numId w:val="12"/>
        </w:numPr>
      </w:pPr>
      <w:r>
        <w:t xml:space="preserve">The Read tab </w:t>
      </w:r>
      <w:r w:rsidR="00A14F86">
        <w:t>lists</w:t>
      </w:r>
      <w:r>
        <w:t xml:space="preserve"> entries for released cases (i.e., cases with verified reports).  Cases remain listed on this tab based on the retention period defined by your site.</w:t>
      </w:r>
    </w:p>
    <w:p w:rsidR="001029B1" w:rsidRDefault="001029B1" w:rsidP="001029B1">
      <w:pPr>
        <w:pStyle w:val="aBody"/>
      </w:pPr>
      <w:r>
        <w:t>The contents of each tab are re-retrieved (refreshed) from VistA</w:t>
      </w:r>
      <w:r w:rsidR="003762B6">
        <w:t xml:space="preserve"> every three seconds</w:t>
      </w:r>
      <w:r>
        <w:t>.  The time of the most recent refresh is shown in the lower right corner in the Worklist window</w:t>
      </w:r>
      <w:r w:rsidR="00A14F86">
        <w:t>.</w:t>
      </w:r>
    </w:p>
    <w:p w:rsidR="00A14F86" w:rsidRDefault="00A14F86" w:rsidP="001029B1">
      <w:pPr>
        <w:pStyle w:val="aBody"/>
      </w:pPr>
      <w:r>
        <w:rPr>
          <w:noProof/>
        </w:rPr>
        <w:drawing>
          <wp:inline distT="0" distB="0" distL="0" distR="0" wp14:anchorId="544E0A89" wp14:editId="50F71764">
            <wp:extent cx="5943600" cy="2122805"/>
            <wp:effectExtent l="0" t="0" r="0" b="0"/>
            <wp:docPr id="7" name="Picture 7" descr="Telepathology Worklist showing Unread tab." title="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22805"/>
                    </a:xfrm>
                    <a:prstGeom prst="rect">
                      <a:avLst/>
                    </a:prstGeom>
                  </pic:spPr>
                </pic:pic>
              </a:graphicData>
            </a:graphic>
          </wp:inline>
        </w:drawing>
      </w:r>
    </w:p>
    <w:p w:rsidR="001029B1" w:rsidRDefault="001029B1" w:rsidP="001029B1">
      <w:pPr>
        <w:pStyle w:val="Heading2"/>
      </w:pPr>
      <w:bookmarkStart w:id="11" w:name="_Ref425335475"/>
      <w:bookmarkStart w:id="12" w:name="_Toc429631490"/>
      <w:r>
        <w:lastRenderedPageBreak/>
        <w:t>Case Lists</w:t>
      </w:r>
      <w:bookmarkEnd w:id="11"/>
      <w:bookmarkEnd w:id="12"/>
    </w:p>
    <w:p w:rsidR="0013059F" w:rsidRDefault="001029B1" w:rsidP="0082067C">
      <w:pPr>
        <w:pStyle w:val="aBody"/>
        <w:keepNext/>
      </w:pPr>
      <w:r>
        <w:t xml:space="preserve">Each tab contains a list of cases.  This list </w:t>
      </w:r>
      <w:r w:rsidR="004175C8">
        <w:t xml:space="preserve">can be sorted by clicking a column header, or filtered using the Worklist Filter box </w:t>
      </w:r>
      <w:proofErr w:type="gramStart"/>
      <w:r w:rsidR="004175C8">
        <w:t>located  immediately</w:t>
      </w:r>
      <w:proofErr w:type="gramEnd"/>
      <w:r w:rsidR="004175C8">
        <w:t xml:space="preserve"> above the list of cas</w:t>
      </w:r>
      <w:r>
        <w:t xml:space="preserve">es. </w:t>
      </w:r>
      <w:r w:rsidR="0082067C">
        <w:t xml:space="preserve"> </w:t>
      </w:r>
      <w:r w:rsidR="0013059F">
        <w:t>For each case, the following information is shown.  You can also double-click a case to show additional slide and specimen information.</w:t>
      </w:r>
    </w:p>
    <w:p w:rsidR="0013059F" w:rsidRDefault="0013059F" w:rsidP="0013059F">
      <w:pPr>
        <w:pStyle w:val="aBody"/>
      </w:pPr>
      <w:r>
        <w:t>*This table shows column headings in their default order.  You can set your own preferred order by dragging column headings left or right if desired.  If you do this, use the options under the Settings menu to decide how or if you want your changes saved.</w:t>
      </w:r>
    </w:p>
    <w:tbl>
      <w:tblPr>
        <w:tblW w:w="4880" w:type="pc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115" w:type="dxa"/>
          <w:right w:w="115" w:type="dxa"/>
        </w:tblCellMar>
        <w:tblLook w:val="01E0" w:firstRow="1" w:lastRow="1" w:firstColumn="1" w:lastColumn="1" w:noHBand="0" w:noVBand="0"/>
      </w:tblPr>
      <w:tblGrid>
        <w:gridCol w:w="1891"/>
        <w:gridCol w:w="7469"/>
      </w:tblGrid>
      <w:tr w:rsidR="007750D0" w:rsidRPr="008F5E2C" w:rsidTr="0013059F">
        <w:trPr>
          <w:trHeight w:val="350"/>
          <w:tblHeader/>
        </w:trPr>
        <w:tc>
          <w:tcPr>
            <w:tcW w:w="1010" w:type="pct"/>
            <w:shd w:val="clear" w:color="auto" w:fill="auto"/>
          </w:tcPr>
          <w:p w:rsidR="007750D0" w:rsidRPr="008F5E2C" w:rsidRDefault="007750D0" w:rsidP="005B3E42">
            <w:pPr>
              <w:pStyle w:val="aTable"/>
              <w:rPr>
                <w:rStyle w:val="bBlueBold"/>
              </w:rPr>
            </w:pPr>
            <w:r>
              <w:rPr>
                <w:rStyle w:val="bBlueBold"/>
              </w:rPr>
              <w:t>Column Heading</w:t>
            </w:r>
            <w:r w:rsidR="004E1700">
              <w:rPr>
                <w:rStyle w:val="bBlueBold"/>
              </w:rPr>
              <w:t>*</w:t>
            </w:r>
          </w:p>
        </w:tc>
        <w:tc>
          <w:tcPr>
            <w:tcW w:w="3990" w:type="pct"/>
          </w:tcPr>
          <w:p w:rsidR="007750D0" w:rsidRPr="008F5E2C" w:rsidRDefault="007750D0" w:rsidP="005B3E42">
            <w:pPr>
              <w:pStyle w:val="aTable"/>
              <w:rPr>
                <w:rStyle w:val="bBlueBold"/>
              </w:rPr>
            </w:pPr>
            <w:r>
              <w:rPr>
                <w:rStyle w:val="bBlueBold"/>
              </w:rPr>
              <w:t>Description</w:t>
            </w:r>
          </w:p>
        </w:tc>
      </w:tr>
      <w:tr w:rsidR="007750D0" w:rsidRPr="004F6B33" w:rsidTr="0013059F">
        <w:tc>
          <w:tcPr>
            <w:tcW w:w="1010" w:type="pct"/>
            <w:shd w:val="clear" w:color="auto" w:fill="auto"/>
          </w:tcPr>
          <w:p w:rsidR="007750D0" w:rsidRPr="004F6B33" w:rsidRDefault="007750D0" w:rsidP="005B3E42">
            <w:pPr>
              <w:pStyle w:val="aTable"/>
            </w:pPr>
            <w:r>
              <w:t>Accession #</w:t>
            </w:r>
          </w:p>
        </w:tc>
        <w:tc>
          <w:tcPr>
            <w:tcW w:w="3990" w:type="pct"/>
          </w:tcPr>
          <w:p w:rsidR="007750D0" w:rsidRPr="004F6B33" w:rsidRDefault="001F3572" w:rsidP="005B3E42">
            <w:pPr>
              <w:pStyle w:val="aTable"/>
            </w:pPr>
            <w:r>
              <w:t>The accession number for the case as set in the Lab Package</w:t>
            </w:r>
          </w:p>
        </w:tc>
      </w:tr>
      <w:tr w:rsidR="007750D0" w:rsidRPr="004F6B33" w:rsidTr="0013059F">
        <w:tc>
          <w:tcPr>
            <w:tcW w:w="1010" w:type="pct"/>
            <w:shd w:val="clear" w:color="auto" w:fill="auto"/>
          </w:tcPr>
          <w:p w:rsidR="007750D0" w:rsidRPr="004F6B33" w:rsidRDefault="007750D0" w:rsidP="005B3E42">
            <w:pPr>
              <w:pStyle w:val="aTable"/>
            </w:pPr>
            <w:r>
              <w:t>Site</w:t>
            </w:r>
          </w:p>
        </w:tc>
        <w:tc>
          <w:tcPr>
            <w:tcW w:w="3990" w:type="pct"/>
          </w:tcPr>
          <w:p w:rsidR="007750D0" w:rsidRPr="004F6B33" w:rsidRDefault="001F3572" w:rsidP="005B3E42">
            <w:pPr>
              <w:pStyle w:val="aTable"/>
            </w:pPr>
            <w:r>
              <w:t xml:space="preserve">The site </w:t>
            </w:r>
            <w:r w:rsidR="005A4E4A">
              <w:t xml:space="preserve">(VA medical center) </w:t>
            </w:r>
            <w:r>
              <w:t>where the case was accessioned</w:t>
            </w:r>
            <w:r w:rsidR="008C3856">
              <w:t>.</w:t>
            </w:r>
            <w:r>
              <w:t xml:space="preserve"> </w:t>
            </w:r>
          </w:p>
        </w:tc>
      </w:tr>
      <w:tr w:rsidR="007750D0" w:rsidRPr="004F6B33" w:rsidTr="0013059F">
        <w:tc>
          <w:tcPr>
            <w:tcW w:w="1010" w:type="pct"/>
            <w:shd w:val="clear" w:color="auto" w:fill="auto"/>
          </w:tcPr>
          <w:p w:rsidR="007750D0" w:rsidRPr="004F6B33" w:rsidRDefault="00061AF1" w:rsidP="005B3E42">
            <w:pPr>
              <w:pStyle w:val="aTable"/>
            </w:pPr>
            <w:r>
              <w:t>Locked</w:t>
            </w:r>
            <w:r w:rsidR="007750D0">
              <w:t xml:space="preserve"> By</w:t>
            </w:r>
          </w:p>
        </w:tc>
        <w:tc>
          <w:tcPr>
            <w:tcW w:w="3990" w:type="pct"/>
          </w:tcPr>
          <w:p w:rsidR="00CF5333" w:rsidRDefault="001F3572" w:rsidP="00C23DC0">
            <w:pPr>
              <w:pStyle w:val="aTable"/>
            </w:pPr>
            <w:r>
              <w:t xml:space="preserve">If the case is </w:t>
            </w:r>
            <w:r w:rsidR="00C23DC0">
              <w:t>locked</w:t>
            </w:r>
            <w:r>
              <w:t xml:space="preserve">, the initials of the person who </w:t>
            </w:r>
            <w:r w:rsidR="00C23DC0">
              <w:t>locked</w:t>
            </w:r>
            <w:r>
              <w:t xml:space="preserve"> the case</w:t>
            </w:r>
            <w:r w:rsidR="00C23DC0">
              <w:t xml:space="preserve"> are shown here</w:t>
            </w:r>
            <w:r>
              <w:t>.</w:t>
            </w:r>
            <w:r w:rsidR="00C23DC0">
              <w:t xml:space="preserve"> A lock ensures that only one person can edit a case report at a time.</w:t>
            </w:r>
          </w:p>
          <w:p w:rsidR="00C23DC0" w:rsidRPr="00CF5333" w:rsidRDefault="00C23DC0" w:rsidP="00C23DC0">
            <w:pPr>
              <w:pStyle w:val="aTable"/>
              <w:rPr>
                <w:highlight w:val="yellow"/>
              </w:rPr>
            </w:pPr>
            <w:r w:rsidRPr="002F5E25">
              <w:rPr>
                <w:rStyle w:val="bbluebold0"/>
              </w:rPr>
              <w:t>Note:</w:t>
            </w:r>
            <w:r>
              <w:t xml:space="preserve"> If you have the LRAPSUPER key, you will be able to override locks if you open reports form the Worklist software for editing.</w:t>
            </w:r>
          </w:p>
        </w:tc>
      </w:tr>
      <w:tr w:rsidR="007750D0" w:rsidRPr="004F6B33" w:rsidTr="0013059F">
        <w:tc>
          <w:tcPr>
            <w:tcW w:w="1010" w:type="pct"/>
            <w:shd w:val="clear" w:color="auto" w:fill="auto"/>
          </w:tcPr>
          <w:p w:rsidR="007750D0" w:rsidRPr="004F6B33" w:rsidRDefault="007750D0" w:rsidP="005B3E42">
            <w:pPr>
              <w:pStyle w:val="aTable"/>
            </w:pPr>
            <w:r>
              <w:t>Patient ID</w:t>
            </w:r>
          </w:p>
        </w:tc>
        <w:tc>
          <w:tcPr>
            <w:tcW w:w="3990" w:type="pct"/>
          </w:tcPr>
          <w:p w:rsidR="007750D0" w:rsidRPr="004F6B33" w:rsidRDefault="001F3572" w:rsidP="005B3E42">
            <w:pPr>
              <w:pStyle w:val="aTable"/>
            </w:pPr>
            <w:r>
              <w:t>The patient identifier (usually a social security number)</w:t>
            </w:r>
          </w:p>
        </w:tc>
      </w:tr>
      <w:tr w:rsidR="007750D0" w:rsidRPr="004F6B33" w:rsidTr="0013059F">
        <w:tc>
          <w:tcPr>
            <w:tcW w:w="1010" w:type="pct"/>
            <w:shd w:val="clear" w:color="auto" w:fill="auto"/>
          </w:tcPr>
          <w:p w:rsidR="007750D0" w:rsidRPr="004F6B33" w:rsidRDefault="007750D0" w:rsidP="005B3E42">
            <w:pPr>
              <w:pStyle w:val="aTable"/>
            </w:pPr>
            <w:r>
              <w:t>Patient Name</w:t>
            </w:r>
          </w:p>
        </w:tc>
        <w:tc>
          <w:tcPr>
            <w:tcW w:w="3990" w:type="pct"/>
          </w:tcPr>
          <w:p w:rsidR="007750D0" w:rsidRPr="004F6B33" w:rsidRDefault="001F3572" w:rsidP="005B3E42">
            <w:pPr>
              <w:pStyle w:val="aTable"/>
            </w:pPr>
            <w:r>
              <w:t>The name of the patient</w:t>
            </w:r>
          </w:p>
        </w:tc>
      </w:tr>
      <w:tr w:rsidR="007750D0" w:rsidRPr="004F6B33" w:rsidTr="0013059F">
        <w:tc>
          <w:tcPr>
            <w:tcW w:w="1010" w:type="pct"/>
            <w:shd w:val="clear" w:color="auto" w:fill="auto"/>
          </w:tcPr>
          <w:p w:rsidR="007750D0" w:rsidRPr="004F6B33" w:rsidRDefault="007750D0" w:rsidP="005B3E42">
            <w:pPr>
              <w:pStyle w:val="aTable"/>
            </w:pPr>
            <w:r>
              <w:t>Date-Time</w:t>
            </w:r>
          </w:p>
        </w:tc>
        <w:tc>
          <w:tcPr>
            <w:tcW w:w="3990" w:type="pct"/>
          </w:tcPr>
          <w:p w:rsidR="007750D0" w:rsidRPr="004F6B33" w:rsidRDefault="001F3572" w:rsidP="00FC0BE4">
            <w:pPr>
              <w:pStyle w:val="aTable"/>
            </w:pPr>
            <w:r>
              <w:t xml:space="preserve">The date and time that the </w:t>
            </w:r>
            <w:r w:rsidR="00FC0BE4">
              <w:t>specimens were accessioned</w:t>
            </w:r>
          </w:p>
        </w:tc>
      </w:tr>
      <w:tr w:rsidR="007750D0" w:rsidRPr="004F6B33" w:rsidTr="0013059F">
        <w:tc>
          <w:tcPr>
            <w:tcW w:w="1010" w:type="pct"/>
            <w:shd w:val="clear" w:color="auto" w:fill="auto"/>
          </w:tcPr>
          <w:p w:rsidR="007750D0" w:rsidRPr="004F6B33" w:rsidRDefault="007750D0" w:rsidP="005B3E42">
            <w:pPr>
              <w:pStyle w:val="aTable"/>
            </w:pPr>
            <w:r>
              <w:t>Specimen</w:t>
            </w:r>
          </w:p>
        </w:tc>
        <w:tc>
          <w:tcPr>
            <w:tcW w:w="3990" w:type="pct"/>
          </w:tcPr>
          <w:p w:rsidR="007750D0" w:rsidRPr="004F6B33" w:rsidRDefault="001F3572" w:rsidP="005B3E42">
            <w:pPr>
              <w:pStyle w:val="aTable"/>
            </w:pPr>
            <w:r>
              <w:t>The number of specimens in the case</w:t>
            </w:r>
          </w:p>
        </w:tc>
      </w:tr>
      <w:tr w:rsidR="007750D0" w:rsidRPr="004F6B33" w:rsidTr="0013059F">
        <w:tc>
          <w:tcPr>
            <w:tcW w:w="1010" w:type="pct"/>
            <w:shd w:val="clear" w:color="auto" w:fill="auto"/>
          </w:tcPr>
          <w:p w:rsidR="007750D0" w:rsidRPr="004F6B33" w:rsidRDefault="007750D0" w:rsidP="005B3E42">
            <w:pPr>
              <w:pStyle w:val="aTable"/>
            </w:pPr>
            <w:r>
              <w:t>Images</w:t>
            </w:r>
          </w:p>
        </w:tc>
        <w:tc>
          <w:tcPr>
            <w:tcW w:w="3990" w:type="pct"/>
          </w:tcPr>
          <w:p w:rsidR="007750D0" w:rsidRPr="004F6B33" w:rsidRDefault="001F3572" w:rsidP="00FC0BE4">
            <w:pPr>
              <w:pStyle w:val="aTable"/>
            </w:pPr>
            <w:r>
              <w:t>The number of</w:t>
            </w:r>
            <w:r w:rsidR="00FC0BE4">
              <w:t xml:space="preserve"> whole slide images  </w:t>
            </w:r>
            <w:r>
              <w:t>associated with the case.</w:t>
            </w:r>
            <w:r w:rsidR="00FC0BE4">
              <w:t xml:space="preserve">  Note that whole slide images are stored outside of VistA, but can be accessed using the Telepathology Worklist (which calls a 3</w:t>
            </w:r>
            <w:r w:rsidR="00FC0BE4" w:rsidRPr="00FC0BE4">
              <w:rPr>
                <w:vertAlign w:val="superscript"/>
              </w:rPr>
              <w:t>rd</w:t>
            </w:r>
            <w:r w:rsidR="00FC0BE4">
              <w:t xml:space="preserve"> party viewer) if this value indicates images are present.</w:t>
            </w:r>
            <w:r>
              <w:t xml:space="preserve"> </w:t>
            </w:r>
          </w:p>
        </w:tc>
      </w:tr>
      <w:tr w:rsidR="007750D0" w:rsidRPr="004F6B33" w:rsidTr="0013059F">
        <w:tc>
          <w:tcPr>
            <w:tcW w:w="1010" w:type="pct"/>
            <w:shd w:val="clear" w:color="auto" w:fill="auto"/>
          </w:tcPr>
          <w:p w:rsidR="007750D0" w:rsidRPr="004F6B33" w:rsidRDefault="007750D0" w:rsidP="005B3E42">
            <w:pPr>
              <w:pStyle w:val="aTable"/>
            </w:pPr>
            <w:r>
              <w:t>Consult Status</w:t>
            </w:r>
          </w:p>
        </w:tc>
        <w:tc>
          <w:tcPr>
            <w:tcW w:w="3990" w:type="pct"/>
          </w:tcPr>
          <w:p w:rsidR="00C05222" w:rsidRDefault="001F3572" w:rsidP="005B3E42">
            <w:pPr>
              <w:pStyle w:val="aTable"/>
            </w:pPr>
            <w:r>
              <w:t xml:space="preserve">Shows the status of the consultation if the case has been referred to another site, and the abbreviations for the sites where the case has been referred to. </w:t>
            </w:r>
            <w:r w:rsidR="00C05222">
              <w:t xml:space="preserve"> Possible statuses:</w:t>
            </w:r>
          </w:p>
          <w:p w:rsidR="00AD718B" w:rsidRPr="00AD718B" w:rsidRDefault="00C05222" w:rsidP="003612D4">
            <w:pPr>
              <w:pStyle w:val="aTable"/>
              <w:rPr>
                <w:highlight w:val="yellow"/>
              </w:rPr>
            </w:pPr>
            <w:r>
              <w:tab/>
            </w:r>
            <w:r w:rsidR="001F3572">
              <w:t>PEND</w:t>
            </w:r>
            <w:r w:rsidR="00AD718B">
              <w:t xml:space="preserve"> – consultation pending from indicated site</w:t>
            </w:r>
            <w:r w:rsidR="001F3572">
              <w:br/>
            </w:r>
            <w:r w:rsidR="00AD718B">
              <w:tab/>
              <w:t>COMP – consultation from indicated site ready for verification</w:t>
            </w:r>
            <w:r w:rsidR="00AD718B">
              <w:br/>
            </w:r>
            <w:r w:rsidR="00AD718B">
              <w:tab/>
              <w:t xml:space="preserve">DCLN – indicated site </w:t>
            </w:r>
            <w:r w:rsidR="0026188A">
              <w:t>has declined the</w:t>
            </w:r>
            <w:r w:rsidR="00AD718B">
              <w:t xml:space="preserve"> referral</w:t>
            </w:r>
            <w:r w:rsidR="0026188A">
              <w:br/>
            </w:r>
            <w:r w:rsidR="0026188A">
              <w:tab/>
              <w:t>CAND – the referral was cancelled by the requesting site</w:t>
            </w:r>
            <w:r w:rsidR="003612D4" w:rsidRPr="003612D4">
              <w:t>.</w:t>
            </w:r>
          </w:p>
        </w:tc>
      </w:tr>
      <w:tr w:rsidR="007750D0" w:rsidRPr="004F6B33" w:rsidTr="0013059F">
        <w:tc>
          <w:tcPr>
            <w:tcW w:w="1010" w:type="pct"/>
            <w:shd w:val="clear" w:color="auto" w:fill="auto"/>
          </w:tcPr>
          <w:p w:rsidR="007750D0" w:rsidRPr="004F6B33" w:rsidRDefault="007750D0" w:rsidP="005B3E42">
            <w:pPr>
              <w:pStyle w:val="aTable"/>
            </w:pPr>
            <w:r>
              <w:t>Report Status</w:t>
            </w:r>
          </w:p>
        </w:tc>
        <w:tc>
          <w:tcPr>
            <w:tcW w:w="3990" w:type="pct"/>
          </w:tcPr>
          <w:p w:rsidR="00C05222" w:rsidRDefault="00AD718B" w:rsidP="005B3E42">
            <w:pPr>
              <w:pStyle w:val="aTable"/>
            </w:pPr>
            <w:r>
              <w:t>Shows the status of the report for</w:t>
            </w:r>
            <w:r w:rsidR="00C05222">
              <w:t xml:space="preserve"> a case.  </w:t>
            </w:r>
            <w:r w:rsidR="0013059F">
              <w:t>The three p</w:t>
            </w:r>
            <w:r w:rsidR="00C05222">
              <w:t>ossible statuses are:</w:t>
            </w:r>
          </w:p>
          <w:p w:rsidR="00C05222" w:rsidRPr="003F7007" w:rsidRDefault="00CB6E29" w:rsidP="0082067C">
            <w:pPr>
              <w:pStyle w:val="aTable"/>
              <w:spacing w:after="0"/>
              <w:ind w:left="360"/>
            </w:pPr>
            <w:r>
              <w:t xml:space="preserve">IN PROGRESS </w:t>
            </w:r>
            <w:r w:rsidR="0048717D">
              <w:t>– main report is not yet complete.</w:t>
            </w:r>
            <w:r w:rsidR="0082067C">
              <w:br/>
            </w:r>
            <w:r>
              <w:t xml:space="preserve">PENDING VERIFICATION </w:t>
            </w:r>
            <w:r w:rsidR="00C05222">
              <w:t xml:space="preserve">– </w:t>
            </w:r>
            <w:r w:rsidR="0048717D">
              <w:t xml:space="preserve">main </w:t>
            </w:r>
            <w:r w:rsidR="00C05222">
              <w:t>report is complete, but not yet verified.</w:t>
            </w:r>
            <w:r w:rsidR="0082067C">
              <w:br/>
            </w:r>
            <w:r>
              <w:t>RELEASED</w:t>
            </w:r>
            <w:r w:rsidR="00C05222">
              <w:t xml:space="preserve"> – </w:t>
            </w:r>
            <w:r w:rsidR="0048717D">
              <w:t xml:space="preserve">main </w:t>
            </w:r>
            <w:r w:rsidR="00C05222">
              <w:t>report has been verified by the interpreting pathologist (case is moved from Unread to Read list)</w:t>
            </w:r>
          </w:p>
        </w:tc>
      </w:tr>
      <w:tr w:rsidR="007750D0" w:rsidRPr="004F6B33" w:rsidTr="0013059F">
        <w:tc>
          <w:tcPr>
            <w:tcW w:w="1010" w:type="pct"/>
            <w:shd w:val="clear" w:color="auto" w:fill="auto"/>
          </w:tcPr>
          <w:p w:rsidR="007750D0" w:rsidRDefault="007750D0" w:rsidP="005B3E42">
            <w:pPr>
              <w:pStyle w:val="aTable"/>
            </w:pPr>
            <w:r>
              <w:lastRenderedPageBreak/>
              <w:t>Notes</w:t>
            </w:r>
          </w:p>
        </w:tc>
        <w:tc>
          <w:tcPr>
            <w:tcW w:w="3990" w:type="pct"/>
          </w:tcPr>
          <w:p w:rsidR="007750D0" w:rsidRPr="004F6B33" w:rsidRDefault="00C05222" w:rsidP="00254BC5">
            <w:pPr>
              <w:pStyle w:val="aTable"/>
            </w:pPr>
            <w:r>
              <w:t xml:space="preserve">Indicates if a note is present for the case.  For details, see </w:t>
            </w:r>
            <w:r w:rsidR="0044186E">
              <w:t>section</w:t>
            </w:r>
            <w:r w:rsidR="00254BC5">
              <w:t xml:space="preserve"> </w:t>
            </w:r>
            <w:r w:rsidR="00254BC5">
              <w:fldChar w:fldCharType="begin"/>
            </w:r>
            <w:r w:rsidR="00254BC5">
              <w:instrText xml:space="preserve"> REF _Ref429484255 \r \h </w:instrText>
            </w:r>
            <w:r w:rsidR="00254BC5">
              <w:fldChar w:fldCharType="separate"/>
            </w:r>
            <w:r w:rsidR="00A43C9A">
              <w:t>10</w:t>
            </w:r>
            <w:r w:rsidR="00254BC5">
              <w:fldChar w:fldCharType="end"/>
            </w:r>
            <w:proofErr w:type="gramStart"/>
            <w:r w:rsidR="00254BC5">
              <w:t>.</w:t>
            </w:r>
            <w:r>
              <w:t>.</w:t>
            </w:r>
            <w:proofErr w:type="gramEnd"/>
          </w:p>
        </w:tc>
      </w:tr>
    </w:tbl>
    <w:p w:rsidR="007750D0" w:rsidRDefault="007750D0" w:rsidP="004175C8">
      <w:pPr>
        <w:pStyle w:val="aSpacer"/>
      </w:pPr>
    </w:p>
    <w:p w:rsidR="00D269C0" w:rsidRDefault="00D269C0" w:rsidP="00D269C0">
      <w:pPr>
        <w:pStyle w:val="Heading2"/>
      </w:pPr>
      <w:bookmarkStart w:id="13" w:name="_Toc429631491"/>
      <w:r>
        <w:t>Basic Case Reporting</w:t>
      </w:r>
      <w:bookmarkEnd w:id="13"/>
    </w:p>
    <w:p w:rsidR="00D269C0" w:rsidRDefault="00D269C0" w:rsidP="00254BC5">
      <w:pPr>
        <w:pStyle w:val="aBody"/>
        <w:keepNext/>
      </w:pPr>
      <w:r>
        <w:t>This section explains how Telepathology Worklist is used to finalize a case that does not require a consultation.  This section applies to:</w:t>
      </w:r>
    </w:p>
    <w:p w:rsidR="00D269C0" w:rsidRDefault="00D269C0" w:rsidP="00254BC5">
      <w:pPr>
        <w:pStyle w:val="aBody"/>
        <w:keepNext/>
        <w:numPr>
          <w:ilvl w:val="0"/>
          <w:numId w:val="31"/>
        </w:numPr>
      </w:pPr>
      <w:r>
        <w:t>Cases accessioned at your site (your site’s abbreviation shows in the Site column in the worklist.</w:t>
      </w:r>
    </w:p>
    <w:p w:rsidR="00D269C0" w:rsidRDefault="00D269C0" w:rsidP="009E6E57">
      <w:pPr>
        <w:pStyle w:val="aBody"/>
        <w:numPr>
          <w:ilvl w:val="0"/>
          <w:numId w:val="31"/>
        </w:numPr>
      </w:pPr>
      <w:r>
        <w:t>Cases from other sites that your site is authorized to verify/release reports for as the primary interpreting pathologist (the accessioning site’s abbreviation shows in the Site column of the worklist and your site is NOT indicated in the Consult Status column).</w:t>
      </w:r>
    </w:p>
    <w:p w:rsidR="00D269C0" w:rsidRDefault="00D269C0" w:rsidP="00F57679">
      <w:pPr>
        <w:pStyle w:val="aBody"/>
        <w:keepNext/>
      </w:pPr>
      <w:r>
        <w:t>To complete/verify/release the report for a case that matches the criteria above:</w:t>
      </w:r>
    </w:p>
    <w:p w:rsidR="00AC5FDC" w:rsidRDefault="00D269C0" w:rsidP="009E6E57">
      <w:pPr>
        <w:pStyle w:val="aStep1"/>
        <w:numPr>
          <w:ilvl w:val="0"/>
          <w:numId w:val="14"/>
        </w:numPr>
      </w:pPr>
      <w:r>
        <w:t>In the Telepathology Worklist, go to the Unread tab and locate the case</w:t>
      </w:r>
      <w:r w:rsidR="00AC5FDC">
        <w:t xml:space="preserve"> that you need to compete the report for.</w:t>
      </w:r>
    </w:p>
    <w:p w:rsidR="00AC5FDC" w:rsidRDefault="00AC5FDC" w:rsidP="009E6E57">
      <w:pPr>
        <w:pStyle w:val="aStep1"/>
        <w:numPr>
          <w:ilvl w:val="0"/>
          <w:numId w:val="14"/>
        </w:numPr>
      </w:pPr>
      <w:r>
        <w:t xml:space="preserve">If images are present, review the images for the case. </w:t>
      </w:r>
    </w:p>
    <w:p w:rsidR="00280530" w:rsidRDefault="00280530" w:rsidP="009E6E57">
      <w:pPr>
        <w:pStyle w:val="aStep1"/>
        <w:numPr>
          <w:ilvl w:val="0"/>
          <w:numId w:val="14"/>
        </w:numPr>
      </w:pPr>
      <w:r>
        <w:t>Review Health Summary information by right-clicking the case and choosing one of the health summary options.  For details, see section</w:t>
      </w:r>
      <w:r w:rsidR="00254BC5">
        <w:t xml:space="preserve"> </w:t>
      </w:r>
      <w:r w:rsidR="00254BC5">
        <w:fldChar w:fldCharType="begin"/>
      </w:r>
      <w:r w:rsidR="00254BC5">
        <w:instrText xml:space="preserve"> REF _Ref429484282 \r \h </w:instrText>
      </w:r>
      <w:r w:rsidR="00254BC5">
        <w:fldChar w:fldCharType="separate"/>
      </w:r>
      <w:r w:rsidR="00A43C9A">
        <w:t>9</w:t>
      </w:r>
      <w:r w:rsidR="00254BC5">
        <w:fldChar w:fldCharType="end"/>
      </w:r>
      <w:r>
        <w:t>.</w:t>
      </w:r>
    </w:p>
    <w:p w:rsidR="00AC5FDC" w:rsidRDefault="00AC5FDC" w:rsidP="009E6E57">
      <w:pPr>
        <w:pStyle w:val="aStep1"/>
        <w:numPr>
          <w:ilvl w:val="0"/>
          <w:numId w:val="14"/>
        </w:numPr>
      </w:pPr>
      <w:r>
        <w:t xml:space="preserve">When you are ready to complete the report, right-click the case and choose </w:t>
      </w:r>
      <w:r w:rsidRPr="002F2635">
        <w:rPr>
          <w:b/>
        </w:rPr>
        <w:t>Edit Report</w:t>
      </w:r>
      <w:r>
        <w:t xml:space="preserve">. </w:t>
      </w:r>
    </w:p>
    <w:p w:rsidR="00AC5FDC" w:rsidRDefault="00AC5FDC" w:rsidP="009E6E57">
      <w:pPr>
        <w:pStyle w:val="aStep1"/>
        <w:numPr>
          <w:ilvl w:val="0"/>
          <w:numId w:val="14"/>
        </w:numPr>
      </w:pPr>
      <w:r>
        <w:t xml:space="preserve">In the Main tab of the report window,  expand each section of the report and provide any needed information.  </w:t>
      </w:r>
    </w:p>
    <w:p w:rsidR="00AC5FDC" w:rsidRDefault="00AC5FDC" w:rsidP="009E6E57">
      <w:pPr>
        <w:pStyle w:val="aStep1"/>
        <w:numPr>
          <w:ilvl w:val="0"/>
          <w:numId w:val="14"/>
        </w:numPr>
      </w:pPr>
      <w:r>
        <w:t xml:space="preserve">Click </w:t>
      </w:r>
      <w:r w:rsidRPr="00AC5FDC">
        <w:rPr>
          <w:b/>
        </w:rPr>
        <w:t>Save</w:t>
      </w:r>
      <w:r>
        <w:t>.  (The report window will remain displayed).</w:t>
      </w:r>
    </w:p>
    <w:p w:rsidR="00AC5FDC" w:rsidRDefault="00AC5FDC" w:rsidP="009E6E57">
      <w:pPr>
        <w:pStyle w:val="aStep1"/>
        <w:numPr>
          <w:ilvl w:val="0"/>
          <w:numId w:val="14"/>
        </w:numPr>
      </w:pPr>
      <w:r>
        <w:t>Under the Coding tab, check for and update any needed CPT or SNOMED codes. For details, see section</w:t>
      </w:r>
      <w:r w:rsidR="00254BC5">
        <w:t xml:space="preserve"> </w:t>
      </w:r>
      <w:r w:rsidR="00254BC5">
        <w:fldChar w:fldCharType="begin"/>
      </w:r>
      <w:r w:rsidR="00254BC5">
        <w:instrText xml:space="preserve"> REF _Ref429484292 \r \h </w:instrText>
      </w:r>
      <w:r w:rsidR="00254BC5">
        <w:fldChar w:fldCharType="separate"/>
      </w:r>
      <w:r w:rsidR="00A43C9A">
        <w:t>8</w:t>
      </w:r>
      <w:r w:rsidR="00254BC5">
        <w:fldChar w:fldCharType="end"/>
      </w:r>
      <w:r>
        <w:t>.</w:t>
      </w:r>
    </w:p>
    <w:p w:rsidR="00AC5FDC" w:rsidRDefault="00AC5FDC" w:rsidP="009E6E57">
      <w:pPr>
        <w:pStyle w:val="aStep1"/>
        <w:numPr>
          <w:ilvl w:val="0"/>
          <w:numId w:val="14"/>
        </w:numPr>
      </w:pPr>
      <w:r>
        <w:t xml:space="preserve">When you are finished with the report, return to the Main tab, and click </w:t>
      </w:r>
      <w:r w:rsidRPr="00AC5FDC">
        <w:rPr>
          <w:b/>
        </w:rPr>
        <w:t>Complete</w:t>
      </w:r>
      <w:r>
        <w:t>.</w:t>
      </w:r>
    </w:p>
    <w:p w:rsidR="00AC5FDC" w:rsidRDefault="00AC5FDC" w:rsidP="009E6E57">
      <w:pPr>
        <w:pStyle w:val="aStep1"/>
        <w:numPr>
          <w:ilvl w:val="0"/>
          <w:numId w:val="14"/>
        </w:numPr>
      </w:pPr>
      <w:r>
        <w:t xml:space="preserve">To release the case, click </w:t>
      </w:r>
      <w:r w:rsidRPr="00AC5FDC">
        <w:rPr>
          <w:b/>
        </w:rPr>
        <w:t>Verify</w:t>
      </w:r>
      <w:r>
        <w:t xml:space="preserve">, then enter your e-signature when prompted.  </w:t>
      </w:r>
    </w:p>
    <w:p w:rsidR="00D269C0" w:rsidRDefault="00AC5FDC" w:rsidP="009E6E57">
      <w:pPr>
        <w:pStyle w:val="aStep3"/>
        <w:numPr>
          <w:ilvl w:val="2"/>
          <w:numId w:val="14"/>
        </w:numPr>
      </w:pPr>
      <w:r>
        <w:t>The case status will be updated to Released, and the</w:t>
      </w:r>
      <w:r w:rsidR="00D269C0">
        <w:t xml:space="preserve"> case will be moved to the Read list.</w:t>
      </w:r>
    </w:p>
    <w:p w:rsidR="00AC5FDC" w:rsidRDefault="00AC5FDC" w:rsidP="009E6E57">
      <w:pPr>
        <w:pStyle w:val="aStep3"/>
        <w:numPr>
          <w:ilvl w:val="2"/>
          <w:numId w:val="14"/>
        </w:numPr>
      </w:pPr>
      <w:r>
        <w:t>You can enter additional supplementary reports after this point, but the case status will remain unchanged.</w:t>
      </w:r>
    </w:p>
    <w:p w:rsidR="00102EAA" w:rsidRDefault="0044186E" w:rsidP="00102EAA">
      <w:pPr>
        <w:pStyle w:val="Heading1"/>
      </w:pPr>
      <w:bookmarkStart w:id="14" w:name="_Toc429631492"/>
      <w:r>
        <w:lastRenderedPageBreak/>
        <w:t xml:space="preserve">Referring Cases to </w:t>
      </w:r>
      <w:r w:rsidR="00102EAA">
        <w:t>other Sites</w:t>
      </w:r>
      <w:bookmarkEnd w:id="14"/>
    </w:p>
    <w:p w:rsidR="00D269C0" w:rsidRPr="00D269C0" w:rsidRDefault="00D269C0" w:rsidP="00254BC5">
      <w:pPr>
        <w:pStyle w:val="aBody"/>
        <w:keepNext/>
      </w:pPr>
      <w:r>
        <w:t>This section explain how to refer a case to a different site for consultation, how to monitor the progress of the consultation, and how to verify/release a case once the consultation is complete.  You can also recall a consult request if necessary.</w:t>
      </w:r>
    </w:p>
    <w:p w:rsidR="00B84844" w:rsidRPr="00F473AF" w:rsidRDefault="00D269C0" w:rsidP="00F57679">
      <w:pPr>
        <w:pStyle w:val="aBody"/>
        <w:rPr>
          <w:highlight w:val="yellow"/>
        </w:rPr>
      </w:pPr>
      <w:r>
        <w:t>Note that o</w:t>
      </w:r>
      <w:r w:rsidR="00B84844" w:rsidRPr="00B84844">
        <w:t xml:space="preserve">nce a </w:t>
      </w:r>
      <w:r>
        <w:t xml:space="preserve">case </w:t>
      </w:r>
      <w:r w:rsidR="00B84844" w:rsidRPr="00B84844">
        <w:t>has been sent to one or more sites for consultation, you cannot verify the main report until the consultation is complete (or canceled) at each consulting site.</w:t>
      </w:r>
    </w:p>
    <w:p w:rsidR="00102EAA" w:rsidRDefault="002056E0" w:rsidP="00102EAA">
      <w:pPr>
        <w:pStyle w:val="Heading2"/>
      </w:pPr>
      <w:bookmarkStart w:id="15" w:name="_Ref429484835"/>
      <w:bookmarkStart w:id="16" w:name="_Ref429484925"/>
      <w:bookmarkStart w:id="17" w:name="_Ref429485139"/>
      <w:bookmarkStart w:id="18" w:name="_Toc429631493"/>
      <w:r>
        <w:t>Referring a Case for Remote Consultation</w:t>
      </w:r>
      <w:bookmarkEnd w:id="15"/>
      <w:bookmarkEnd w:id="16"/>
      <w:bookmarkEnd w:id="17"/>
      <w:bookmarkEnd w:id="18"/>
    </w:p>
    <w:p w:rsidR="00D84D8C" w:rsidRDefault="00D84D8C" w:rsidP="009E6E57">
      <w:pPr>
        <w:pStyle w:val="aStep1"/>
        <w:numPr>
          <w:ilvl w:val="0"/>
          <w:numId w:val="9"/>
        </w:numPr>
      </w:pPr>
      <w:r>
        <w:t xml:space="preserve">Go to the Unread tab in the Worklist and </w:t>
      </w:r>
      <w:r w:rsidR="00A14C42">
        <w:t>locate</w:t>
      </w:r>
      <w:r>
        <w:t xml:space="preserve"> the case you want to create a referral for.</w:t>
      </w:r>
      <w:r w:rsidR="00A14C42">
        <w:t xml:space="preserve"> </w:t>
      </w:r>
      <w:r w:rsidR="008C3856">
        <w:t xml:space="preserve">  Note that referrals can only be initiated for cases that are not locked.</w:t>
      </w:r>
    </w:p>
    <w:p w:rsidR="0048717D" w:rsidRDefault="0016406F" w:rsidP="009E6E57">
      <w:pPr>
        <w:pStyle w:val="aStep1"/>
        <w:keepNext/>
        <w:numPr>
          <w:ilvl w:val="0"/>
          <w:numId w:val="9"/>
        </w:numPr>
      </w:pPr>
      <w:r>
        <w:t>Ensure that</w:t>
      </w:r>
      <w:r w:rsidR="008C3856">
        <w:t xml:space="preserve"> the report</w:t>
      </w:r>
      <w:r w:rsidR="00AC33EE">
        <w:t xml:space="preserve"> contains the </w:t>
      </w:r>
      <w:r>
        <w:t>information needed by the consulting pathologist</w:t>
      </w:r>
      <w:r w:rsidR="00AC33EE">
        <w:t xml:space="preserve"> and that is has a status of </w:t>
      </w:r>
      <w:r w:rsidRPr="00AC33EE">
        <w:rPr>
          <w:i/>
        </w:rPr>
        <w:t>Pending Verification</w:t>
      </w:r>
      <w:r w:rsidR="002056E0">
        <w:t>)</w:t>
      </w:r>
      <w:r>
        <w:t xml:space="preserve">.  If the report status is </w:t>
      </w:r>
      <w:r w:rsidR="0048717D" w:rsidRPr="00AC33EE">
        <w:rPr>
          <w:i/>
        </w:rPr>
        <w:t>In Progress</w:t>
      </w:r>
      <w:r>
        <w:t xml:space="preserve">, complete the report as described </w:t>
      </w:r>
      <w:r w:rsidR="006417C6">
        <w:t>in section</w:t>
      </w:r>
      <w:r w:rsidR="00D5154B">
        <w:t xml:space="preserve"> </w:t>
      </w:r>
      <w:r w:rsidR="00D5154B">
        <w:fldChar w:fldCharType="begin"/>
      </w:r>
      <w:r w:rsidR="00D5154B">
        <w:instrText xml:space="preserve"> REF _Ref429484350 \r \h </w:instrText>
      </w:r>
      <w:r w:rsidR="00D5154B">
        <w:fldChar w:fldCharType="separate"/>
      </w:r>
      <w:r w:rsidR="00A43C9A">
        <w:t>7</w:t>
      </w:r>
      <w:r w:rsidR="00D5154B">
        <w:fldChar w:fldCharType="end"/>
      </w:r>
      <w:r w:rsidR="0048717D">
        <w:t>.</w:t>
      </w:r>
    </w:p>
    <w:p w:rsidR="00B84844" w:rsidRDefault="00B84844" w:rsidP="00B84844">
      <w:pPr>
        <w:pStyle w:val="aStep2"/>
        <w:numPr>
          <w:ilvl w:val="0"/>
          <w:numId w:val="0"/>
        </w:numPr>
        <w:ind w:left="720"/>
      </w:pPr>
      <w:r w:rsidRPr="00B84844">
        <w:rPr>
          <w:rStyle w:val="bbluebold0"/>
        </w:rPr>
        <w:t>NOTE:</w:t>
      </w:r>
      <w:r>
        <w:t xml:space="preserve"> Do not verify (sign) the report.  Once a main report has been verified, you cannot refer the case to a consultant</w:t>
      </w:r>
      <w:r w:rsidR="00F42C1A">
        <w:t>. You can, however, enter and verify additional supplementary reports</w:t>
      </w:r>
      <w:r w:rsidR="0028442F">
        <w:t xml:space="preserve"> (case status will remain Released)</w:t>
      </w:r>
      <w:r w:rsidR="00F42C1A">
        <w:t>.</w:t>
      </w:r>
    </w:p>
    <w:p w:rsidR="00D84D8C" w:rsidRDefault="0045317D" w:rsidP="00D84D8C">
      <w:pPr>
        <w:pStyle w:val="aStep1"/>
      </w:pPr>
      <w:r>
        <w:t>If your site is using an external whole slide imaging system that has been set up to work with the Telepathology work list, e</w:t>
      </w:r>
      <w:r w:rsidR="00D84D8C">
        <w:t>nsure that images are available for the case.</w:t>
      </w:r>
    </w:p>
    <w:p w:rsidR="00A14C42" w:rsidRDefault="00A14C42" w:rsidP="00D84D8C">
      <w:pPr>
        <w:pStyle w:val="aStep1"/>
      </w:pPr>
      <w:r>
        <w:t xml:space="preserve">Optionally, add any informal comments by right-clicking a case, choosing </w:t>
      </w:r>
      <w:r w:rsidRPr="00A14C42">
        <w:rPr>
          <w:b/>
        </w:rPr>
        <w:t>Notes</w:t>
      </w:r>
      <w:r>
        <w:t>, and then entering a note in the bottom part of the Notes window.  For more information about notes, see section</w:t>
      </w:r>
      <w:r w:rsidR="00D5154B">
        <w:t xml:space="preserve"> </w:t>
      </w:r>
      <w:r w:rsidR="00D5154B">
        <w:fldChar w:fldCharType="begin"/>
      </w:r>
      <w:r w:rsidR="00D5154B">
        <w:instrText xml:space="preserve"> REF _Ref429484363 \r \h </w:instrText>
      </w:r>
      <w:r w:rsidR="00D5154B">
        <w:fldChar w:fldCharType="separate"/>
      </w:r>
      <w:r w:rsidR="00A43C9A">
        <w:t>10</w:t>
      </w:r>
      <w:r w:rsidR="00D5154B">
        <w:fldChar w:fldCharType="end"/>
      </w:r>
      <w:r>
        <w:t>.</w:t>
      </w:r>
    </w:p>
    <w:p w:rsidR="00D84D8C" w:rsidRDefault="002056E0" w:rsidP="00D84D8C">
      <w:pPr>
        <w:pStyle w:val="aStep1"/>
      </w:pPr>
      <w:r>
        <w:t>R</w:t>
      </w:r>
      <w:r w:rsidR="00CD46E5">
        <w:t xml:space="preserve">ight-click the case and choose </w:t>
      </w:r>
      <w:r w:rsidR="00CD46E5">
        <w:rPr>
          <w:b/>
        </w:rPr>
        <w:t>Consultation</w:t>
      </w:r>
      <w:r w:rsidR="00CD46E5">
        <w:t>.</w:t>
      </w:r>
    </w:p>
    <w:p w:rsidR="00A14C42" w:rsidRDefault="00A14C42" w:rsidP="00D84D8C">
      <w:pPr>
        <w:pStyle w:val="aStep1"/>
      </w:pPr>
      <w:r>
        <w:t>In the Consultation window, select each site that you want to request a consultation f</w:t>
      </w:r>
      <w:r w:rsidR="0013059F">
        <w:t>r</w:t>
      </w:r>
      <w:r>
        <w:t>o</w:t>
      </w:r>
      <w:r w:rsidR="0013059F">
        <w:t>m</w:t>
      </w:r>
      <w:r>
        <w:t xml:space="preserve">.  You can use </w:t>
      </w:r>
      <w:proofErr w:type="spellStart"/>
      <w:r w:rsidRPr="00A14C42">
        <w:rPr>
          <w:b/>
        </w:rPr>
        <w:t>CTRL+click</w:t>
      </w:r>
      <w:proofErr w:type="spellEnd"/>
      <w:r>
        <w:t xml:space="preserve"> to select more than one site if needed.</w:t>
      </w:r>
    </w:p>
    <w:p w:rsidR="00A14C42" w:rsidRDefault="00A14C42" w:rsidP="00D84D8C">
      <w:pPr>
        <w:pStyle w:val="aStep1"/>
      </w:pPr>
      <w:r>
        <w:t xml:space="preserve">Click </w:t>
      </w:r>
      <w:r w:rsidRPr="00A14C42">
        <w:rPr>
          <w:b/>
        </w:rPr>
        <w:t>Request</w:t>
      </w:r>
      <w:r>
        <w:t xml:space="preserve">, then click </w:t>
      </w:r>
      <w:r w:rsidRPr="00A14C42">
        <w:rPr>
          <w:b/>
        </w:rPr>
        <w:t>Yes</w:t>
      </w:r>
      <w:r>
        <w:t xml:space="preserve"> when asked for confirmation.</w:t>
      </w:r>
    </w:p>
    <w:p w:rsidR="00A14C42" w:rsidRDefault="00A14C42" w:rsidP="00D84D8C">
      <w:pPr>
        <w:pStyle w:val="aStep1"/>
      </w:pPr>
      <w:r>
        <w:t>After the window closes, confirm that the Consult Status for the case shows “PEND” and the abbreviation of the sites you referred the case to.</w:t>
      </w:r>
    </w:p>
    <w:p w:rsidR="00EC3043" w:rsidRDefault="00EC3043" w:rsidP="00EC3043">
      <w:pPr>
        <w:pStyle w:val="Heading2"/>
      </w:pPr>
      <w:bookmarkStart w:id="19" w:name="_Toc429631494"/>
      <w:r>
        <w:lastRenderedPageBreak/>
        <w:t>Monitoring in-Progress Consultations</w:t>
      </w:r>
      <w:r w:rsidR="006614D7">
        <w:t xml:space="preserve"> at the Referring Site</w:t>
      </w:r>
      <w:bookmarkEnd w:id="19"/>
    </w:p>
    <w:p w:rsidR="006614D7" w:rsidRDefault="006614D7" w:rsidP="00D5154B">
      <w:pPr>
        <w:pStyle w:val="aBody"/>
        <w:keepNext/>
      </w:pPr>
      <w:r>
        <w:t xml:space="preserve">To check the status of your referrals, </w:t>
      </w:r>
      <w:r w:rsidR="00072DFF">
        <w:t>check the contents of</w:t>
      </w:r>
      <w:r>
        <w:t xml:space="preserve"> the Consult Status column in the Telepathology Worklist’s Unread tab.</w:t>
      </w:r>
    </w:p>
    <w:p w:rsidR="00072DFF" w:rsidRPr="00072DFF" w:rsidRDefault="00D5154B" w:rsidP="00D5154B">
      <w:pPr>
        <w:pStyle w:val="aBody"/>
        <w:keepNext/>
        <w:rPr>
          <w:highlight w:val="yellow"/>
        </w:rPr>
      </w:pPr>
      <w:r>
        <w:rPr>
          <w:noProof/>
        </w:rPr>
        <w:drawing>
          <wp:inline distT="0" distB="0" distL="0" distR="0" wp14:anchorId="32492734" wp14:editId="3B71C17E">
            <wp:extent cx="5943600" cy="2517269"/>
            <wp:effectExtent l="0" t="0" r="0" b="0"/>
            <wp:docPr id="9" name="Picture 9" descr="Unread worklist with Consult Status column indicated" title="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anna\AppData\Local\Temp\SNAGHTML1ae858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7269"/>
                    </a:xfrm>
                    <a:prstGeom prst="rect">
                      <a:avLst/>
                    </a:prstGeom>
                    <a:noFill/>
                    <a:ln>
                      <a:noFill/>
                    </a:ln>
                  </pic:spPr>
                </pic:pic>
              </a:graphicData>
            </a:graphic>
          </wp:inline>
        </w:drawing>
      </w:r>
    </w:p>
    <w:p w:rsidR="00EC3043" w:rsidRDefault="00EC3043" w:rsidP="00EC3043">
      <w:pPr>
        <w:pStyle w:val="aBody"/>
      </w:pPr>
      <w:r>
        <w:t>The Consult Status column will display the following information for each site that you requested a consultation from.</w:t>
      </w:r>
    </w:p>
    <w:p w:rsidR="00072DFF" w:rsidRDefault="00072DFF" w:rsidP="009E6E57">
      <w:pPr>
        <w:pStyle w:val="aBody"/>
        <w:numPr>
          <w:ilvl w:val="0"/>
          <w:numId w:val="15"/>
        </w:numPr>
      </w:pPr>
      <w:r>
        <w:t>COMP – The consulting pathologist has entered and verified a supplementary</w:t>
      </w:r>
      <w:r w:rsidRPr="00072DFF">
        <w:t xml:space="preserve"> </w:t>
      </w:r>
      <w:r>
        <w:t>report.</w:t>
      </w:r>
    </w:p>
    <w:p w:rsidR="00EC3043" w:rsidRDefault="00EC3043" w:rsidP="009E6E57">
      <w:pPr>
        <w:pStyle w:val="aBody"/>
        <w:numPr>
          <w:ilvl w:val="0"/>
          <w:numId w:val="15"/>
        </w:numPr>
      </w:pPr>
      <w:r>
        <w:t xml:space="preserve">PEND – </w:t>
      </w:r>
      <w:r w:rsidR="00072DFF">
        <w:t>N</w:t>
      </w:r>
      <w:r>
        <w:t>o action has occurred.</w:t>
      </w:r>
    </w:p>
    <w:p w:rsidR="00EC3043" w:rsidRDefault="00EC3043" w:rsidP="009E6E57">
      <w:pPr>
        <w:pStyle w:val="aBody"/>
        <w:numPr>
          <w:ilvl w:val="0"/>
          <w:numId w:val="15"/>
        </w:numPr>
      </w:pPr>
      <w:r>
        <w:t>DCLN - A consulting pathologist at the remote site has declined the referral.</w:t>
      </w:r>
    </w:p>
    <w:p w:rsidR="006614D7" w:rsidRDefault="00EC3043" w:rsidP="009E6E57">
      <w:pPr>
        <w:pStyle w:val="aBody"/>
        <w:numPr>
          <w:ilvl w:val="0"/>
          <w:numId w:val="15"/>
        </w:numPr>
      </w:pPr>
      <w:r>
        <w:t xml:space="preserve">CAND </w:t>
      </w:r>
      <w:r w:rsidR="006614D7">
        <w:t>–</w:t>
      </w:r>
      <w:r>
        <w:t xml:space="preserve"> </w:t>
      </w:r>
      <w:r w:rsidR="006614D7">
        <w:t>A local pathologist has cancelled the referral.</w:t>
      </w:r>
    </w:p>
    <w:p w:rsidR="006614D7" w:rsidRDefault="006614D7" w:rsidP="006614D7">
      <w:pPr>
        <w:pStyle w:val="aBody"/>
      </w:pPr>
      <w:r>
        <w:t>Typically, you will wait until the Consult Status for each consulting site is COMP, and then you can verify/release the case as described in the next section.</w:t>
      </w:r>
    </w:p>
    <w:p w:rsidR="006614D7" w:rsidRPr="006614D7" w:rsidRDefault="006614D7" w:rsidP="006614D7">
      <w:pPr>
        <w:pStyle w:val="aBody"/>
      </w:pPr>
      <w:r>
        <w:t xml:space="preserve">You can also refer the case to additional sites as described in section </w:t>
      </w:r>
      <w:r w:rsidR="00A43109">
        <w:fldChar w:fldCharType="begin"/>
      </w:r>
      <w:r w:rsidR="00A43109">
        <w:instrText xml:space="preserve"> REF _Ref429484835 \r \h </w:instrText>
      </w:r>
      <w:r w:rsidR="00A43109">
        <w:fldChar w:fldCharType="separate"/>
      </w:r>
      <w:r w:rsidR="00A43C9A">
        <w:t>4.1</w:t>
      </w:r>
      <w:r w:rsidR="00A43109">
        <w:fldChar w:fldCharType="end"/>
      </w:r>
      <w:r>
        <w:t xml:space="preserve">, or you can cancel your own referral as described in section </w:t>
      </w:r>
      <w:r w:rsidR="00A43109">
        <w:fldChar w:fldCharType="begin"/>
      </w:r>
      <w:r w:rsidR="00A43109">
        <w:instrText xml:space="preserve"> REF _Ref429484844 \r \h </w:instrText>
      </w:r>
      <w:r w:rsidR="00A43109">
        <w:fldChar w:fldCharType="separate"/>
      </w:r>
      <w:r w:rsidR="00A43C9A">
        <w:t>4.4</w:t>
      </w:r>
      <w:r w:rsidR="00A43109">
        <w:fldChar w:fldCharType="end"/>
      </w:r>
      <w:r>
        <w:t>.</w:t>
      </w:r>
    </w:p>
    <w:p w:rsidR="0082067C" w:rsidRDefault="0082067C">
      <w:pPr>
        <w:rPr>
          <w:rFonts w:cs="Calibri"/>
          <w:b/>
          <w:color w:val="365F91"/>
          <w:sz w:val="28"/>
          <w:szCs w:val="26"/>
        </w:rPr>
      </w:pPr>
      <w:r>
        <w:br w:type="page"/>
      </w:r>
    </w:p>
    <w:p w:rsidR="0026188A" w:rsidRDefault="002E4024" w:rsidP="0026188A">
      <w:pPr>
        <w:pStyle w:val="Heading2"/>
      </w:pPr>
      <w:bookmarkStart w:id="20" w:name="_Toc429631495"/>
      <w:r>
        <w:lastRenderedPageBreak/>
        <w:t>Verifying/Releasing</w:t>
      </w:r>
      <w:r w:rsidR="0026188A">
        <w:t xml:space="preserve"> a Case after Consultation</w:t>
      </w:r>
      <w:bookmarkEnd w:id="20"/>
    </w:p>
    <w:p w:rsidR="002E4024" w:rsidRDefault="002E4024" w:rsidP="0026188A">
      <w:pPr>
        <w:pStyle w:val="aBody"/>
      </w:pPr>
      <w:r>
        <w:t xml:space="preserve">After a remote consultation is completed (as described in section </w:t>
      </w:r>
      <w:r w:rsidR="00A43109">
        <w:fldChar w:fldCharType="begin"/>
      </w:r>
      <w:r w:rsidR="00A43109">
        <w:instrText xml:space="preserve"> REF _Ref429484855 \r \h </w:instrText>
      </w:r>
      <w:r w:rsidR="00A43109">
        <w:fldChar w:fldCharType="separate"/>
      </w:r>
      <w:r w:rsidR="00A43C9A">
        <w:t>5.1</w:t>
      </w:r>
      <w:r w:rsidR="00A43109">
        <w:fldChar w:fldCharType="end"/>
      </w:r>
      <w:r>
        <w:t>), a case remains open and displayed in your unread list.  To release a consulted-upon case:</w:t>
      </w:r>
    </w:p>
    <w:p w:rsidR="002E4024" w:rsidRDefault="002E4024" w:rsidP="009E6E57">
      <w:pPr>
        <w:pStyle w:val="aStep1"/>
        <w:numPr>
          <w:ilvl w:val="0"/>
          <w:numId w:val="35"/>
        </w:numPr>
      </w:pPr>
      <w:r>
        <w:t>In the Telepathology Worklist, go to the Unread tab and locate the case</w:t>
      </w:r>
      <w:r w:rsidR="004C0AB3">
        <w:t xml:space="preserve"> to be verified.</w:t>
      </w:r>
    </w:p>
    <w:p w:rsidR="002E4024" w:rsidRDefault="002E4024" w:rsidP="009E6E57">
      <w:pPr>
        <w:pStyle w:val="aStep1"/>
        <w:numPr>
          <w:ilvl w:val="0"/>
          <w:numId w:val="14"/>
        </w:numPr>
      </w:pPr>
      <w:r>
        <w:t xml:space="preserve">Check the Consult Status column and ensure that </w:t>
      </w:r>
      <w:r w:rsidR="004C0AB3">
        <w:t>COMP is shown for each consulting site.</w:t>
      </w:r>
    </w:p>
    <w:p w:rsidR="004C0AB3" w:rsidRDefault="004C0AB3" w:rsidP="009E6E57">
      <w:pPr>
        <w:pStyle w:val="aStep1"/>
        <w:numPr>
          <w:ilvl w:val="0"/>
          <w:numId w:val="14"/>
        </w:numPr>
      </w:pPr>
      <w:r>
        <w:t>Right-click the case</w:t>
      </w:r>
      <w:r w:rsidR="002F2635">
        <w:t xml:space="preserve">, </w:t>
      </w:r>
      <w:r>
        <w:t xml:space="preserve">choose </w:t>
      </w:r>
      <w:r w:rsidRPr="002F2635">
        <w:rPr>
          <w:b/>
        </w:rPr>
        <w:t>Edit Report</w:t>
      </w:r>
      <w:r w:rsidR="002F2635">
        <w:t>, and r</w:t>
      </w:r>
      <w:r>
        <w:t xml:space="preserve">eview the supplementary report information. </w:t>
      </w:r>
    </w:p>
    <w:p w:rsidR="00F42C1A" w:rsidRDefault="004C0AB3" w:rsidP="009E6E57">
      <w:pPr>
        <w:pStyle w:val="aStep1"/>
        <w:numPr>
          <w:ilvl w:val="0"/>
          <w:numId w:val="14"/>
        </w:numPr>
      </w:pPr>
      <w:r>
        <w:t xml:space="preserve">If you are satisfied with the </w:t>
      </w:r>
      <w:r w:rsidR="002F2635">
        <w:t>supplementary report</w:t>
      </w:r>
      <w:r w:rsidR="00F42C1A">
        <w:t>:</w:t>
      </w:r>
    </w:p>
    <w:p w:rsidR="00F42C1A" w:rsidRDefault="00F42C1A" w:rsidP="009E6E57">
      <w:pPr>
        <w:pStyle w:val="aStep3"/>
        <w:numPr>
          <w:ilvl w:val="2"/>
          <w:numId w:val="14"/>
        </w:numPr>
      </w:pPr>
      <w:r>
        <w:t xml:space="preserve">Verify the supplementary report, </w:t>
      </w:r>
      <w:proofErr w:type="gramStart"/>
      <w:r>
        <w:t>then</w:t>
      </w:r>
      <w:proofErr w:type="gramEnd"/>
      <w:r>
        <w:t xml:space="preserve"> </w:t>
      </w:r>
      <w:r w:rsidR="002F2635">
        <w:t xml:space="preserve">verify the </w:t>
      </w:r>
      <w:r>
        <w:t xml:space="preserve">main </w:t>
      </w:r>
      <w:r w:rsidR="002F2635">
        <w:t>report</w:t>
      </w:r>
      <w:r>
        <w:t xml:space="preserve"> (see section</w:t>
      </w:r>
      <w:r w:rsidR="00A43109">
        <w:t xml:space="preserve"> </w:t>
      </w:r>
      <w:r w:rsidR="00A43109">
        <w:fldChar w:fldCharType="begin"/>
      </w:r>
      <w:r w:rsidR="00A43109">
        <w:instrText xml:space="preserve"> REF _Ref429484912 \r \h </w:instrText>
      </w:r>
      <w:r w:rsidR="00A43109">
        <w:fldChar w:fldCharType="separate"/>
      </w:r>
      <w:r w:rsidR="00A43C9A">
        <w:t>7</w:t>
      </w:r>
      <w:r w:rsidR="00A43109">
        <w:fldChar w:fldCharType="end"/>
      </w:r>
      <w:r>
        <w:t xml:space="preserve"> for details</w:t>
      </w:r>
      <w:r w:rsidR="00A43109">
        <w:t>)</w:t>
      </w:r>
      <w:r>
        <w:t>.</w:t>
      </w:r>
    </w:p>
    <w:p w:rsidR="004C0AB3" w:rsidRDefault="0028442F" w:rsidP="009E6E57">
      <w:pPr>
        <w:pStyle w:val="aStep3"/>
        <w:numPr>
          <w:ilvl w:val="2"/>
          <w:numId w:val="14"/>
        </w:numPr>
      </w:pPr>
      <w:r>
        <w:t>After you perform both verification steps, t</w:t>
      </w:r>
      <w:r w:rsidR="002F2635">
        <w:t>he case will be moved to the Read list.</w:t>
      </w:r>
    </w:p>
    <w:p w:rsidR="002F2635" w:rsidRDefault="002F2635" w:rsidP="009E6E57">
      <w:pPr>
        <w:pStyle w:val="aStep1"/>
        <w:numPr>
          <w:ilvl w:val="0"/>
          <w:numId w:val="14"/>
        </w:numPr>
      </w:pPr>
      <w:r>
        <w:t>If you are not satisfied with the supplementary report, you can:</w:t>
      </w:r>
    </w:p>
    <w:p w:rsidR="002F2635" w:rsidRDefault="002F2635" w:rsidP="009E6E57">
      <w:pPr>
        <w:pStyle w:val="aStep3"/>
        <w:numPr>
          <w:ilvl w:val="2"/>
          <w:numId w:val="14"/>
        </w:numPr>
      </w:pPr>
      <w:r>
        <w:t>Contact the consulting physician offline and work out next steps.</w:t>
      </w:r>
    </w:p>
    <w:p w:rsidR="002F2635" w:rsidRDefault="002F2635" w:rsidP="009E6E57">
      <w:pPr>
        <w:pStyle w:val="aStep3"/>
        <w:numPr>
          <w:ilvl w:val="2"/>
          <w:numId w:val="14"/>
        </w:numPr>
      </w:pPr>
      <w:r>
        <w:t>Enter additional comments in the supplementary report, then verify your comments and the main report to release the case as described above.</w:t>
      </w:r>
    </w:p>
    <w:p w:rsidR="002F2635" w:rsidRDefault="002F2635" w:rsidP="009E6E57">
      <w:pPr>
        <w:pStyle w:val="aStep3"/>
        <w:numPr>
          <w:ilvl w:val="2"/>
          <w:numId w:val="14"/>
        </w:numPr>
      </w:pPr>
      <w:r>
        <w:t xml:space="preserve">Request </w:t>
      </w:r>
      <w:proofErr w:type="gramStart"/>
      <w:r>
        <w:t>an additional consultations</w:t>
      </w:r>
      <w:proofErr w:type="gramEnd"/>
      <w:r>
        <w:t xml:space="preserve"> as described in</w:t>
      </w:r>
      <w:r w:rsidR="006417C6" w:rsidRPr="006417C6">
        <w:t xml:space="preserve"> </w:t>
      </w:r>
      <w:r w:rsidR="006417C6">
        <w:t>section</w:t>
      </w:r>
      <w:r w:rsidR="00A43109">
        <w:t xml:space="preserve"> </w:t>
      </w:r>
      <w:r w:rsidR="00A43109">
        <w:fldChar w:fldCharType="begin"/>
      </w:r>
      <w:r w:rsidR="00A43109">
        <w:instrText xml:space="preserve"> REF _Ref429484925 \r \h </w:instrText>
      </w:r>
      <w:r w:rsidR="00A43109">
        <w:fldChar w:fldCharType="separate"/>
      </w:r>
      <w:r w:rsidR="00A43C9A">
        <w:t>4.1</w:t>
      </w:r>
      <w:r w:rsidR="00A43109">
        <w:fldChar w:fldCharType="end"/>
      </w:r>
      <w:r>
        <w:t>.</w:t>
      </w:r>
    </w:p>
    <w:p w:rsidR="00102EAA" w:rsidRDefault="00102EAA" w:rsidP="00D84D8C">
      <w:pPr>
        <w:pStyle w:val="Heading2"/>
      </w:pPr>
      <w:bookmarkStart w:id="21" w:name="_Ref429484844"/>
      <w:bookmarkStart w:id="22" w:name="_Toc429631496"/>
      <w:r>
        <w:t>Recalling a Consultation</w:t>
      </w:r>
      <w:bookmarkEnd w:id="21"/>
      <w:bookmarkEnd w:id="22"/>
    </w:p>
    <w:p w:rsidR="002056E0" w:rsidRDefault="002056E0" w:rsidP="0088064A">
      <w:pPr>
        <w:pStyle w:val="aBody"/>
        <w:keepNext/>
      </w:pPr>
      <w:r>
        <w:t>If you need to cancel a request for consultation, do the following:</w:t>
      </w:r>
    </w:p>
    <w:p w:rsidR="002056E0" w:rsidRDefault="002056E0" w:rsidP="009E6E57">
      <w:pPr>
        <w:pStyle w:val="aStep1"/>
        <w:numPr>
          <w:ilvl w:val="0"/>
          <w:numId w:val="13"/>
        </w:numPr>
      </w:pPr>
      <w:r>
        <w:t>In the Telepathology Worklist, go to the Unread tab and locate the case that you want to cancel the consultation for.</w:t>
      </w:r>
    </w:p>
    <w:p w:rsidR="002056E0" w:rsidRDefault="002056E0" w:rsidP="009E6E57">
      <w:pPr>
        <w:pStyle w:val="aStep1"/>
        <w:numPr>
          <w:ilvl w:val="0"/>
          <w:numId w:val="13"/>
        </w:numPr>
      </w:pPr>
      <w:r>
        <w:t xml:space="preserve">Right-click the case and choose </w:t>
      </w:r>
      <w:r>
        <w:rPr>
          <w:b/>
        </w:rPr>
        <w:t>Consultation</w:t>
      </w:r>
      <w:r>
        <w:t>.</w:t>
      </w:r>
    </w:p>
    <w:p w:rsidR="002056E0" w:rsidRDefault="002056E0" w:rsidP="009E6E57">
      <w:pPr>
        <w:pStyle w:val="aStep1"/>
        <w:numPr>
          <w:ilvl w:val="0"/>
          <w:numId w:val="13"/>
        </w:numPr>
      </w:pPr>
      <w:r>
        <w:t>In the Consultation dialog that appears,  select the site that you want to cancel the consultation for.</w:t>
      </w:r>
    </w:p>
    <w:p w:rsidR="002056E0" w:rsidRDefault="002056E0" w:rsidP="009E6E57">
      <w:pPr>
        <w:pStyle w:val="aStep3"/>
        <w:numPr>
          <w:ilvl w:val="2"/>
          <w:numId w:val="13"/>
        </w:numPr>
      </w:pPr>
      <w:r>
        <w:t xml:space="preserve">If the </w:t>
      </w:r>
      <w:r w:rsidRPr="002056E0">
        <w:t>Consultation</w:t>
      </w:r>
      <w:r>
        <w:t xml:space="preserve"> Status shown for a specific site is Pending, the request can be cancelled.</w:t>
      </w:r>
    </w:p>
    <w:p w:rsidR="002056E0" w:rsidRDefault="002056E0" w:rsidP="009E6E57">
      <w:pPr>
        <w:pStyle w:val="aStep3"/>
        <w:numPr>
          <w:ilvl w:val="2"/>
          <w:numId w:val="13"/>
        </w:numPr>
      </w:pPr>
      <w:r>
        <w:t xml:space="preserve">If the </w:t>
      </w:r>
      <w:r w:rsidRPr="002056E0">
        <w:t>Consultation</w:t>
      </w:r>
      <w:r>
        <w:t xml:space="preserve"> Status is blank, there was no consultation requested.</w:t>
      </w:r>
    </w:p>
    <w:p w:rsidR="002056E0" w:rsidRDefault="002056E0" w:rsidP="009E6E57">
      <w:pPr>
        <w:pStyle w:val="aStep3"/>
        <w:numPr>
          <w:ilvl w:val="2"/>
          <w:numId w:val="13"/>
        </w:numPr>
      </w:pPr>
      <w:r>
        <w:t xml:space="preserve">If the </w:t>
      </w:r>
      <w:r w:rsidRPr="002056E0">
        <w:t>Consultation</w:t>
      </w:r>
      <w:r>
        <w:t xml:space="preserve"> Status is Complete, it is too l</w:t>
      </w:r>
      <w:r w:rsidR="007A38E0">
        <w:t>ate to cancel the consultation.</w:t>
      </w:r>
    </w:p>
    <w:p w:rsidR="002056E0" w:rsidRDefault="002056E0" w:rsidP="009E6E57">
      <w:pPr>
        <w:pStyle w:val="aStep1"/>
        <w:numPr>
          <w:ilvl w:val="0"/>
          <w:numId w:val="13"/>
        </w:numPr>
      </w:pPr>
      <w:r>
        <w:t xml:space="preserve">Click </w:t>
      </w:r>
      <w:r>
        <w:rPr>
          <w:b/>
        </w:rPr>
        <w:t>Recall</w:t>
      </w:r>
      <w:r w:rsidR="0026188A">
        <w:t xml:space="preserve">, then click </w:t>
      </w:r>
      <w:r w:rsidR="0026188A">
        <w:rPr>
          <w:b/>
        </w:rPr>
        <w:t xml:space="preserve">Yes </w:t>
      </w:r>
      <w:r w:rsidR="0026188A">
        <w:t>to confirm the operation</w:t>
      </w:r>
      <w:r w:rsidRPr="002056E0">
        <w:t>.</w:t>
      </w:r>
    </w:p>
    <w:p w:rsidR="00102EAA" w:rsidRDefault="00102EAA" w:rsidP="00102EAA">
      <w:pPr>
        <w:pStyle w:val="Heading1"/>
      </w:pPr>
      <w:bookmarkStart w:id="23" w:name="_Toc429631497"/>
      <w:r>
        <w:lastRenderedPageBreak/>
        <w:t xml:space="preserve">Providing Consults </w:t>
      </w:r>
      <w:r w:rsidR="0044186E">
        <w:t>for</w:t>
      </w:r>
      <w:r>
        <w:t xml:space="preserve"> other Sites</w:t>
      </w:r>
      <w:bookmarkEnd w:id="23"/>
    </w:p>
    <w:p w:rsidR="009E4C4C" w:rsidRDefault="007A38E0" w:rsidP="00A43109">
      <w:pPr>
        <w:pStyle w:val="aBody"/>
        <w:keepNext/>
      </w:pPr>
      <w:r w:rsidRPr="007A38E0">
        <w:t xml:space="preserve">When your site has been set up to provide telepathology consultations, consultation requests will show up as entries </w:t>
      </w:r>
      <w:r>
        <w:t>in your sites</w:t>
      </w:r>
      <w:r w:rsidRPr="007A38E0">
        <w:t xml:space="preserve"> Telepathology Worklist’s Unread list</w:t>
      </w:r>
      <w:r>
        <w:t>, and will have a status of PEND followed by the abbreviation for your site</w:t>
      </w:r>
      <w:r w:rsidRPr="007A38E0">
        <w:t>.</w:t>
      </w:r>
      <w:r w:rsidR="009E4C4C">
        <w:t xml:space="preserve"> </w:t>
      </w:r>
    </w:p>
    <w:p w:rsidR="001A21BB" w:rsidRDefault="009E4C4C" w:rsidP="00A43109">
      <w:pPr>
        <w:pStyle w:val="aBody"/>
        <w:keepNext/>
      </w:pPr>
      <w:r>
        <w:t>You can</w:t>
      </w:r>
      <w:r w:rsidR="001A21BB">
        <w:t>:</w:t>
      </w:r>
    </w:p>
    <w:p w:rsidR="001A21BB" w:rsidRDefault="001A21BB" w:rsidP="009E6E57">
      <w:pPr>
        <w:pStyle w:val="aBody"/>
        <w:numPr>
          <w:ilvl w:val="0"/>
          <w:numId w:val="29"/>
        </w:numPr>
      </w:pPr>
      <w:r>
        <w:t>R</w:t>
      </w:r>
      <w:r w:rsidR="009E4C4C">
        <w:t>eview available data and document your consultation (in the form of a supplementary report)</w:t>
      </w:r>
      <w:r>
        <w:t xml:space="preserve"> as described in section </w:t>
      </w:r>
      <w:r w:rsidR="00A43109">
        <w:fldChar w:fldCharType="begin"/>
      </w:r>
      <w:r w:rsidR="00A43109">
        <w:instrText xml:space="preserve"> REF _Ref429484965 \r \h </w:instrText>
      </w:r>
      <w:r w:rsidR="00A43109">
        <w:fldChar w:fldCharType="separate"/>
      </w:r>
      <w:r w:rsidR="00A43C9A">
        <w:t>7.2</w:t>
      </w:r>
      <w:r w:rsidR="00A43109">
        <w:fldChar w:fldCharType="end"/>
      </w:r>
      <w:r>
        <w:t>.</w:t>
      </w:r>
    </w:p>
    <w:p w:rsidR="007A38E0" w:rsidRDefault="001A21BB" w:rsidP="009E6E57">
      <w:pPr>
        <w:pStyle w:val="aBody"/>
        <w:numPr>
          <w:ilvl w:val="0"/>
          <w:numId w:val="29"/>
        </w:numPr>
      </w:pPr>
      <w:r>
        <w:t>You can decline the consultation as described in section</w:t>
      </w:r>
      <w:r w:rsidR="00A43109">
        <w:t xml:space="preserve"> </w:t>
      </w:r>
      <w:r w:rsidR="00A43109">
        <w:fldChar w:fldCharType="begin"/>
      </w:r>
      <w:r w:rsidR="00A43109">
        <w:instrText xml:space="preserve"> REF _Ref429484973 \r \h </w:instrText>
      </w:r>
      <w:r w:rsidR="00A43109">
        <w:fldChar w:fldCharType="separate"/>
      </w:r>
      <w:r w:rsidR="00A43C9A">
        <w:t>5.2</w:t>
      </w:r>
      <w:r w:rsidR="00A43109">
        <w:fldChar w:fldCharType="end"/>
      </w:r>
      <w:r>
        <w:t>.</w:t>
      </w:r>
    </w:p>
    <w:p w:rsidR="001119C0" w:rsidRDefault="001119C0" w:rsidP="001119C0">
      <w:pPr>
        <w:pStyle w:val="aBody"/>
      </w:pPr>
      <w:r>
        <w:t>When a supplementary report entered as a consultation is completed, it will generate a “stub case” in your VistA system that is used for workload credit.</w:t>
      </w:r>
    </w:p>
    <w:p w:rsidR="009E4C4C" w:rsidRDefault="00E92665" w:rsidP="00DE5308">
      <w:pPr>
        <w:pStyle w:val="Heading2"/>
      </w:pPr>
      <w:bookmarkStart w:id="24" w:name="_Ref429484855"/>
      <w:bookmarkStart w:id="25" w:name="_Toc429631498"/>
      <w:r>
        <w:t>Entering a</w:t>
      </w:r>
      <w:r w:rsidR="009E4C4C">
        <w:t xml:space="preserve"> Consultation</w:t>
      </w:r>
      <w:bookmarkEnd w:id="24"/>
      <w:bookmarkEnd w:id="25"/>
    </w:p>
    <w:p w:rsidR="00E92665" w:rsidRDefault="00E92665" w:rsidP="009E6E57">
      <w:pPr>
        <w:pStyle w:val="aStep1"/>
        <w:numPr>
          <w:ilvl w:val="0"/>
          <w:numId w:val="30"/>
        </w:numPr>
      </w:pPr>
      <w:r>
        <w:t>Go to the Unread tab in the Worklist and locate the case you want to enter a consultation for.   Note that consultations can only be performed for cases that are not locked.</w:t>
      </w:r>
    </w:p>
    <w:p w:rsidR="00E92665" w:rsidRDefault="00E92665" w:rsidP="009E6E57">
      <w:pPr>
        <w:pStyle w:val="aStep1"/>
        <w:numPr>
          <w:ilvl w:val="0"/>
          <w:numId w:val="30"/>
        </w:numPr>
      </w:pPr>
      <w:r>
        <w:t>Do the following:</w:t>
      </w:r>
    </w:p>
    <w:p w:rsidR="00DE5308" w:rsidRDefault="00DE5308" w:rsidP="009E6E57">
      <w:pPr>
        <w:pStyle w:val="aStep3"/>
        <w:numPr>
          <w:ilvl w:val="2"/>
          <w:numId w:val="30"/>
        </w:numPr>
      </w:pPr>
      <w:r>
        <w:t>Ensure that the patient you are providing a consultation for is registered at your site (if the patient is not registered, the report for the patient will not be editable at your site).</w:t>
      </w:r>
    </w:p>
    <w:p w:rsidR="00E92665" w:rsidRDefault="00E92665" w:rsidP="009E6E57">
      <w:pPr>
        <w:pStyle w:val="aStep3"/>
        <w:numPr>
          <w:ilvl w:val="2"/>
          <w:numId w:val="30"/>
        </w:numPr>
      </w:pPr>
      <w:r>
        <w:t xml:space="preserve">Review the main report for the case by right-clicking the case and choosing </w:t>
      </w:r>
      <w:r w:rsidR="00A43109">
        <w:rPr>
          <w:b/>
        </w:rPr>
        <w:t>Edit</w:t>
      </w:r>
      <w:r w:rsidRPr="00E92665">
        <w:rPr>
          <w:b/>
        </w:rPr>
        <w:t xml:space="preserve"> Report</w:t>
      </w:r>
      <w:proofErr w:type="gramStart"/>
      <w:r>
        <w:t>..</w:t>
      </w:r>
      <w:proofErr w:type="gramEnd"/>
    </w:p>
    <w:p w:rsidR="00E92665" w:rsidRDefault="00E92665" w:rsidP="00A43109">
      <w:pPr>
        <w:pStyle w:val="aStep3"/>
        <w:numPr>
          <w:ilvl w:val="2"/>
          <w:numId w:val="30"/>
        </w:numPr>
        <w:tabs>
          <w:tab w:val="left" w:pos="8280"/>
        </w:tabs>
      </w:pPr>
      <w:r>
        <w:t>Review the images for the case. If the Images column in the worklist indicates that</w:t>
      </w:r>
      <w:r w:rsidR="00A43109">
        <w:t xml:space="preserve"> </w:t>
      </w:r>
      <w:proofErr w:type="gramStart"/>
      <w:r w:rsidR="00A43109">
        <w:t xml:space="preserve">images </w:t>
      </w:r>
      <w:r>
        <w:t xml:space="preserve"> are</w:t>
      </w:r>
      <w:proofErr w:type="gramEnd"/>
      <w:r>
        <w:t xml:space="preserve"> available, right-click the case and choose and </w:t>
      </w:r>
      <w:r w:rsidRPr="00E92665">
        <w:rPr>
          <w:b/>
        </w:rPr>
        <w:t xml:space="preserve">View </w:t>
      </w:r>
      <w:r>
        <w:rPr>
          <w:b/>
        </w:rPr>
        <w:t>Images</w:t>
      </w:r>
      <w:r>
        <w:t xml:space="preserve">. For details see section </w:t>
      </w:r>
      <w:r w:rsidR="00A43109">
        <w:fldChar w:fldCharType="begin"/>
      </w:r>
      <w:r w:rsidR="00A43109">
        <w:instrText xml:space="preserve"> REF _Ref429485030 \r \h </w:instrText>
      </w:r>
      <w:r w:rsidR="00A43109">
        <w:fldChar w:fldCharType="separate"/>
      </w:r>
      <w:r w:rsidR="00A43C9A">
        <w:t>6</w:t>
      </w:r>
      <w:r w:rsidR="00A43109">
        <w:fldChar w:fldCharType="end"/>
      </w:r>
      <w:r>
        <w:t>.</w:t>
      </w:r>
    </w:p>
    <w:p w:rsidR="00E92665" w:rsidRDefault="00E92665" w:rsidP="009E6E57">
      <w:pPr>
        <w:pStyle w:val="aStep3"/>
        <w:numPr>
          <w:ilvl w:val="2"/>
          <w:numId w:val="30"/>
        </w:numPr>
      </w:pPr>
      <w:r>
        <w:t xml:space="preserve">If the Notes column indicates notes are present, right-click the case and choose and </w:t>
      </w:r>
      <w:r w:rsidRPr="00E92665">
        <w:rPr>
          <w:b/>
        </w:rPr>
        <w:t xml:space="preserve">View </w:t>
      </w:r>
      <w:r>
        <w:rPr>
          <w:b/>
        </w:rPr>
        <w:t>Notes</w:t>
      </w:r>
      <w:r>
        <w:t>. For details see section</w:t>
      </w:r>
      <w:r w:rsidR="00A43109">
        <w:t xml:space="preserve"> </w:t>
      </w:r>
      <w:r w:rsidR="00A43109">
        <w:fldChar w:fldCharType="begin"/>
      </w:r>
      <w:r w:rsidR="00A43109">
        <w:instrText xml:space="preserve"> REF _Ref429485043 \r \h </w:instrText>
      </w:r>
      <w:r w:rsidR="00A43109">
        <w:fldChar w:fldCharType="separate"/>
      </w:r>
      <w:r w:rsidR="00A43C9A">
        <w:t>10</w:t>
      </w:r>
      <w:r w:rsidR="00A43109">
        <w:fldChar w:fldCharType="end"/>
      </w:r>
      <w:r>
        <w:t>.</w:t>
      </w:r>
    </w:p>
    <w:p w:rsidR="00C71D72" w:rsidRDefault="00C71D72" w:rsidP="009E6E57">
      <w:pPr>
        <w:pStyle w:val="aStep3"/>
        <w:numPr>
          <w:ilvl w:val="2"/>
          <w:numId w:val="30"/>
        </w:numPr>
      </w:pPr>
      <w:r>
        <w:t xml:space="preserve">Review Health Summary information by right-clicking the case and choosing one of the health summary options.  For details, see section </w:t>
      </w:r>
      <w:r w:rsidR="00A43109">
        <w:fldChar w:fldCharType="begin"/>
      </w:r>
      <w:r w:rsidR="00A43109">
        <w:instrText xml:space="preserve"> REF _Ref429485052 \r \h </w:instrText>
      </w:r>
      <w:r w:rsidR="00A43109">
        <w:fldChar w:fldCharType="separate"/>
      </w:r>
      <w:r w:rsidR="00A43C9A">
        <w:t>9</w:t>
      </w:r>
      <w:r w:rsidR="00A43109">
        <w:fldChar w:fldCharType="end"/>
      </w:r>
      <w:r>
        <w:t>.</w:t>
      </w:r>
    </w:p>
    <w:p w:rsidR="005F49F9" w:rsidRDefault="00E92665" w:rsidP="009E6E57">
      <w:pPr>
        <w:pStyle w:val="aStep1"/>
        <w:numPr>
          <w:ilvl w:val="0"/>
          <w:numId w:val="30"/>
        </w:numPr>
      </w:pPr>
      <w:r>
        <w:t xml:space="preserve">When you are ready to enter </w:t>
      </w:r>
      <w:r w:rsidR="001119C0">
        <w:t xml:space="preserve">and complete </w:t>
      </w:r>
      <w:r>
        <w:t>your consultation</w:t>
      </w:r>
      <w:r w:rsidR="005F49F9">
        <w:t>:</w:t>
      </w:r>
    </w:p>
    <w:p w:rsidR="005F49F9" w:rsidRDefault="005F49F9" w:rsidP="009E6E57">
      <w:pPr>
        <w:pStyle w:val="aStep2"/>
        <w:numPr>
          <w:ilvl w:val="1"/>
          <w:numId w:val="30"/>
        </w:numPr>
      </w:pPr>
      <w:r>
        <w:t>R</w:t>
      </w:r>
      <w:r w:rsidR="00E92665">
        <w:t>ight-click the case</w:t>
      </w:r>
      <w:r>
        <w:t xml:space="preserve">,  choose </w:t>
      </w:r>
      <w:r w:rsidR="00E92665" w:rsidRPr="005F49F9">
        <w:rPr>
          <w:b/>
        </w:rPr>
        <w:t>Edit Report</w:t>
      </w:r>
      <w:r w:rsidR="00E92665">
        <w:t xml:space="preserve">, </w:t>
      </w:r>
      <w:r>
        <w:t>and select the Supplementary tab.</w:t>
      </w:r>
    </w:p>
    <w:p w:rsidR="005F49F9" w:rsidRDefault="005F49F9" w:rsidP="009E6E57">
      <w:pPr>
        <w:pStyle w:val="aStep2"/>
        <w:numPr>
          <w:ilvl w:val="1"/>
          <w:numId w:val="30"/>
        </w:numPr>
      </w:pPr>
      <w:r>
        <w:t>Enter your comments in the large text area under the Supplementary tab.</w:t>
      </w:r>
    </w:p>
    <w:p w:rsidR="005F49F9" w:rsidRDefault="001119C0" w:rsidP="009E6E57">
      <w:pPr>
        <w:pStyle w:val="aStep2"/>
        <w:numPr>
          <w:ilvl w:val="1"/>
          <w:numId w:val="30"/>
        </w:numPr>
      </w:pPr>
      <w:r>
        <w:t>Click</w:t>
      </w:r>
      <w:r w:rsidR="005F49F9">
        <w:t xml:space="preserve"> </w:t>
      </w:r>
      <w:r w:rsidR="005F49F9" w:rsidRPr="005F49F9">
        <w:rPr>
          <w:b/>
        </w:rPr>
        <w:t>New</w:t>
      </w:r>
      <w:r w:rsidR="005F49F9">
        <w:t>.  Your comments will show as a new entry on the right side of the tab</w:t>
      </w:r>
      <w:r>
        <w:t xml:space="preserve"> (for additional details about working with supplementary reports, see section </w:t>
      </w:r>
      <w:r w:rsidR="00A43109">
        <w:fldChar w:fldCharType="begin"/>
      </w:r>
      <w:r w:rsidR="00A43109">
        <w:instrText xml:space="preserve"> REF _Ref429485065 \r \h </w:instrText>
      </w:r>
      <w:r w:rsidR="00A43109">
        <w:fldChar w:fldCharType="separate"/>
      </w:r>
      <w:r w:rsidR="00A43C9A">
        <w:t>7.2</w:t>
      </w:r>
      <w:r w:rsidR="00A43109">
        <w:fldChar w:fldCharType="end"/>
      </w:r>
      <w:r>
        <w:t>)</w:t>
      </w:r>
      <w:r w:rsidR="005F49F9">
        <w:t>.</w:t>
      </w:r>
    </w:p>
    <w:p w:rsidR="001119C0" w:rsidRDefault="001119C0" w:rsidP="009E6E57">
      <w:pPr>
        <w:pStyle w:val="aStep2"/>
        <w:numPr>
          <w:ilvl w:val="1"/>
          <w:numId w:val="30"/>
        </w:numPr>
      </w:pPr>
      <w:r>
        <w:lastRenderedPageBreak/>
        <w:t xml:space="preserve">To finalize your consultation, click your entry on the right side of the tab, and click </w:t>
      </w:r>
      <w:r w:rsidRPr="001119C0">
        <w:rPr>
          <w:b/>
        </w:rPr>
        <w:t>Complete</w:t>
      </w:r>
      <w:r>
        <w:t>.</w:t>
      </w:r>
    </w:p>
    <w:p w:rsidR="001119C0" w:rsidRDefault="001119C0" w:rsidP="009E6E57">
      <w:pPr>
        <w:pStyle w:val="aStep2"/>
        <w:numPr>
          <w:ilvl w:val="1"/>
          <w:numId w:val="30"/>
        </w:numPr>
      </w:pPr>
      <w:r>
        <w:t xml:space="preserve">Click </w:t>
      </w:r>
      <w:r>
        <w:rPr>
          <w:b/>
        </w:rPr>
        <w:t xml:space="preserve">Yes </w:t>
      </w:r>
      <w:r>
        <w:t>to acknowledge the notice about the reference record.</w:t>
      </w:r>
    </w:p>
    <w:p w:rsidR="00646F10" w:rsidRPr="00646F10" w:rsidRDefault="00646F10" w:rsidP="009E6E57">
      <w:pPr>
        <w:pStyle w:val="aStep2"/>
        <w:numPr>
          <w:ilvl w:val="1"/>
          <w:numId w:val="30"/>
        </w:numPr>
      </w:pPr>
      <w:r>
        <w:t xml:space="preserve">Click </w:t>
      </w:r>
      <w:r>
        <w:rPr>
          <w:b/>
        </w:rPr>
        <w:t>Close.</w:t>
      </w:r>
    </w:p>
    <w:p w:rsidR="00646F10" w:rsidRDefault="00646F10" w:rsidP="009E6E57">
      <w:pPr>
        <w:pStyle w:val="aStep1"/>
        <w:numPr>
          <w:ilvl w:val="0"/>
          <w:numId w:val="30"/>
        </w:numPr>
      </w:pPr>
      <w:r>
        <w:t>Check the Unread list and verify that the Consult Status for your site is “COMP”.</w:t>
      </w:r>
    </w:p>
    <w:p w:rsidR="00646F10" w:rsidRDefault="00646F10" w:rsidP="009E6E57">
      <w:pPr>
        <w:pStyle w:val="aStep3"/>
        <w:numPr>
          <w:ilvl w:val="2"/>
          <w:numId w:val="30"/>
        </w:numPr>
      </w:pPr>
      <w:r>
        <w:t>The</w:t>
      </w:r>
      <w:r w:rsidR="00E92665">
        <w:t xml:space="preserve"> case will remain on your site</w:t>
      </w:r>
      <w:r>
        <w:t>’</w:t>
      </w:r>
      <w:r w:rsidR="00E92665">
        <w:t>s Unread list until the referring site verifies your supplementary report and their main report</w:t>
      </w:r>
      <w:r>
        <w:t>.</w:t>
      </w:r>
    </w:p>
    <w:p w:rsidR="00E92665" w:rsidRPr="00646F10" w:rsidRDefault="00646F10" w:rsidP="009E6E57">
      <w:pPr>
        <w:pStyle w:val="aStep3"/>
        <w:numPr>
          <w:ilvl w:val="2"/>
          <w:numId w:val="30"/>
        </w:numPr>
      </w:pPr>
      <w:r>
        <w:t xml:space="preserve">After the referring site verifies and completes the report, the </w:t>
      </w:r>
      <w:r w:rsidR="00E92665">
        <w:t xml:space="preserve">case </w:t>
      </w:r>
      <w:r>
        <w:t xml:space="preserve">status is updated to Released and the case is moved to the </w:t>
      </w:r>
      <w:r w:rsidR="00E92665">
        <w:t>Read list.</w:t>
      </w:r>
    </w:p>
    <w:p w:rsidR="0045317D" w:rsidRDefault="0045317D" w:rsidP="0045317D">
      <w:pPr>
        <w:pStyle w:val="Heading2"/>
      </w:pPr>
      <w:bookmarkStart w:id="26" w:name="_Ref429484973"/>
      <w:bookmarkStart w:id="27" w:name="_Toc429631499"/>
      <w:r>
        <w:t>Declining a Consultation</w:t>
      </w:r>
      <w:bookmarkEnd w:id="26"/>
      <w:bookmarkEnd w:id="27"/>
    </w:p>
    <w:p w:rsidR="009E4C4C" w:rsidRDefault="009E4C4C" w:rsidP="00AB38D1">
      <w:pPr>
        <w:pStyle w:val="aBody"/>
        <w:keepNext/>
      </w:pPr>
      <w:r>
        <w:t>To decline a consultation:</w:t>
      </w:r>
    </w:p>
    <w:p w:rsidR="009E4C4C" w:rsidRDefault="009E4C4C" w:rsidP="009E6E57">
      <w:pPr>
        <w:pStyle w:val="aStep1"/>
        <w:keepNext/>
        <w:numPr>
          <w:ilvl w:val="0"/>
          <w:numId w:val="26"/>
        </w:numPr>
      </w:pPr>
      <w:r>
        <w:t xml:space="preserve">In the Unread list, right-click the entry for the case you want to decline and </w:t>
      </w:r>
      <w:r w:rsidR="00B66497">
        <w:t xml:space="preserve">choose </w:t>
      </w:r>
      <w:r w:rsidRPr="00AB38D1">
        <w:rPr>
          <w:b/>
        </w:rPr>
        <w:t>Consultation</w:t>
      </w:r>
      <w:r>
        <w:t>.</w:t>
      </w:r>
    </w:p>
    <w:p w:rsidR="00AB38D1" w:rsidRDefault="00AB38D1" w:rsidP="009E6E57">
      <w:pPr>
        <w:pStyle w:val="aStep1"/>
        <w:keepNext/>
        <w:numPr>
          <w:ilvl w:val="0"/>
          <w:numId w:val="26"/>
        </w:numPr>
      </w:pPr>
      <w:r>
        <w:t xml:space="preserve">Click </w:t>
      </w:r>
      <w:r w:rsidRPr="00AB38D1">
        <w:rPr>
          <w:b/>
        </w:rPr>
        <w:t>OK</w:t>
      </w:r>
      <w:r>
        <w:t xml:space="preserve"> when the notice box below displays:</w:t>
      </w:r>
    </w:p>
    <w:p w:rsidR="00AB38D1" w:rsidRDefault="00AB38D1" w:rsidP="00AB38D1">
      <w:pPr>
        <w:pStyle w:val="aBody1"/>
      </w:pPr>
      <w:r>
        <w:rPr>
          <w:noProof/>
        </w:rPr>
        <w:drawing>
          <wp:inline distT="0" distB="0" distL="0" distR="0" wp14:anchorId="1618E32E" wp14:editId="53D01E79">
            <wp:extent cx="2682743" cy="120837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7179" cy="1210372"/>
                    </a:xfrm>
                    <a:prstGeom prst="rect">
                      <a:avLst/>
                    </a:prstGeom>
                  </pic:spPr>
                </pic:pic>
              </a:graphicData>
            </a:graphic>
          </wp:inline>
        </w:drawing>
      </w:r>
    </w:p>
    <w:p w:rsidR="00AB38D1" w:rsidRDefault="00AB38D1" w:rsidP="009E6E57">
      <w:pPr>
        <w:pStyle w:val="aStep1"/>
        <w:keepNext/>
        <w:numPr>
          <w:ilvl w:val="0"/>
          <w:numId w:val="26"/>
        </w:numPr>
      </w:pPr>
      <w:r>
        <w:t xml:space="preserve">Click </w:t>
      </w:r>
      <w:r w:rsidRPr="00AB38D1">
        <w:rPr>
          <w:b/>
        </w:rPr>
        <w:t>Yes</w:t>
      </w:r>
      <w:r>
        <w:t xml:space="preserve"> when the notice box shown below displays:</w:t>
      </w:r>
    </w:p>
    <w:p w:rsidR="00AB38D1" w:rsidRDefault="00AB38D1" w:rsidP="00AB38D1">
      <w:pPr>
        <w:pStyle w:val="aBody1"/>
      </w:pPr>
      <w:r>
        <w:rPr>
          <w:noProof/>
        </w:rPr>
        <w:drawing>
          <wp:inline distT="0" distB="0" distL="0" distR="0" wp14:anchorId="722DDBB9" wp14:editId="64534B41">
            <wp:extent cx="3308085" cy="1230916"/>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5390" cy="1233634"/>
                    </a:xfrm>
                    <a:prstGeom prst="rect">
                      <a:avLst/>
                    </a:prstGeom>
                  </pic:spPr>
                </pic:pic>
              </a:graphicData>
            </a:graphic>
          </wp:inline>
        </w:drawing>
      </w:r>
    </w:p>
    <w:p w:rsidR="00E92665" w:rsidRDefault="005F49F9" w:rsidP="009E6E57">
      <w:pPr>
        <w:pStyle w:val="aStep1"/>
        <w:numPr>
          <w:ilvl w:val="0"/>
          <w:numId w:val="26"/>
        </w:numPr>
      </w:pPr>
      <w:r>
        <w:t>After the consultation is decline</w:t>
      </w:r>
      <w:r w:rsidR="003F7007">
        <w:t>d</w:t>
      </w:r>
      <w:r>
        <w:t>, the case is removed from your Unread list.</w:t>
      </w:r>
    </w:p>
    <w:p w:rsidR="00D81200" w:rsidRDefault="00D81200" w:rsidP="00102EAA">
      <w:pPr>
        <w:pStyle w:val="Heading1"/>
      </w:pPr>
      <w:bookmarkStart w:id="28" w:name="_Ref429485030"/>
      <w:bookmarkStart w:id="29" w:name="_Toc429631500"/>
      <w:r>
        <w:lastRenderedPageBreak/>
        <w:t>Reviewing Case Images</w:t>
      </w:r>
      <w:bookmarkEnd w:id="28"/>
      <w:bookmarkEnd w:id="29"/>
    </w:p>
    <w:p w:rsidR="00EC54D9" w:rsidRDefault="00EC54D9" w:rsidP="00EC54D9">
      <w:pPr>
        <w:pStyle w:val="aBody"/>
      </w:pPr>
      <w:r>
        <w:t xml:space="preserve">If a case has one or more images associated with it, you can display those images by right-clicking the case and choosing </w:t>
      </w:r>
      <w:r>
        <w:rPr>
          <w:b/>
        </w:rPr>
        <w:t>View Images</w:t>
      </w:r>
      <w:r w:rsidRPr="00D84D8C">
        <w:t>.</w:t>
      </w:r>
    </w:p>
    <w:p w:rsidR="008579AE" w:rsidRDefault="008579AE" w:rsidP="008579AE">
      <w:pPr>
        <w:pStyle w:val="aBody"/>
        <w:ind w:left="720"/>
      </w:pPr>
      <w:r w:rsidRPr="008579AE">
        <w:rPr>
          <w:rStyle w:val="bbluebold0"/>
        </w:rPr>
        <w:t>Note:</w:t>
      </w:r>
      <w:r>
        <w:t xml:space="preserve">  It is the responsibility of the user to determine if image quality is sufficient for diagnosis and to adhere to manufacturer guidelines for indications for use for third-party software</w:t>
      </w:r>
    </w:p>
    <w:p w:rsidR="00CD46E5" w:rsidRDefault="00EC54D9" w:rsidP="00EC54D9">
      <w:pPr>
        <w:pStyle w:val="aBody"/>
      </w:pPr>
      <w:r>
        <w:t>Images for a case will b</w:t>
      </w:r>
      <w:r w:rsidR="008579AE">
        <w:t>e displayed in the</w:t>
      </w:r>
      <w:r w:rsidR="00E03FC6">
        <w:t xml:space="preserve"> whole slide image viewer </w:t>
      </w:r>
      <w:r>
        <w:t>software installed on your workstation.</w:t>
      </w:r>
    </w:p>
    <w:p w:rsidR="00E03FC6" w:rsidRDefault="00E03FC6" w:rsidP="00EC54D9">
      <w:pPr>
        <w:pStyle w:val="aBody"/>
      </w:pPr>
      <w:r>
        <w:t>If Aperio ImageScope is the software being used:</w:t>
      </w:r>
    </w:p>
    <w:p w:rsidR="00CD46E5" w:rsidRDefault="00CD46E5" w:rsidP="009E6E57">
      <w:pPr>
        <w:pStyle w:val="aBody"/>
        <w:numPr>
          <w:ilvl w:val="0"/>
          <w:numId w:val="8"/>
        </w:numPr>
      </w:pPr>
      <w:r>
        <w:t xml:space="preserve">This software includes standard image manipulation and annotation tools.  Annotations are overlaid and will be visible to other users who display the images.  For details about using specific tools, choose </w:t>
      </w:r>
      <w:r w:rsidRPr="008579AE">
        <w:rPr>
          <w:b/>
        </w:rPr>
        <w:t>Help | About</w:t>
      </w:r>
      <w:r>
        <w:t xml:space="preserve"> in the Aperio ImageScope window.</w:t>
      </w:r>
    </w:p>
    <w:p w:rsidR="00EC54D9" w:rsidRDefault="00CD46E5" w:rsidP="009E6E57">
      <w:pPr>
        <w:pStyle w:val="aBody"/>
        <w:numPr>
          <w:ilvl w:val="0"/>
          <w:numId w:val="8"/>
        </w:numPr>
      </w:pPr>
      <w:r>
        <w:t xml:space="preserve"> </w:t>
      </w:r>
      <w:r w:rsidR="00EC54D9">
        <w:t xml:space="preserve">These images are stored </w:t>
      </w:r>
      <w:r w:rsidR="00E03FC6">
        <w:t>in a commercial whole slide imaging system</w:t>
      </w:r>
      <w:r w:rsidR="00EC54D9">
        <w:t xml:space="preserve">, not VistA, and </w:t>
      </w:r>
      <w:r w:rsidR="00E03FC6">
        <w:t xml:space="preserve">are not </w:t>
      </w:r>
      <w:r w:rsidR="00EC54D9">
        <w:t xml:space="preserve">displayable using the VistA Imaging Clinical Display software.  </w:t>
      </w:r>
    </w:p>
    <w:p w:rsidR="00CD46E5" w:rsidRDefault="00CD46E5" w:rsidP="009E6E57">
      <w:pPr>
        <w:pStyle w:val="aBody"/>
        <w:numPr>
          <w:ilvl w:val="0"/>
          <w:numId w:val="8"/>
        </w:numPr>
      </w:pPr>
      <w:r>
        <w:t xml:space="preserve">If there were already images displayed in the ImageScope software, </w:t>
      </w:r>
      <w:r w:rsidR="00E03FC6">
        <w:t>the newly selected images will replace the existing images.</w:t>
      </w:r>
    </w:p>
    <w:p w:rsidR="00A20DBC" w:rsidRDefault="00A20DBC" w:rsidP="00102EAA">
      <w:pPr>
        <w:pStyle w:val="Heading1"/>
      </w:pPr>
      <w:bookmarkStart w:id="30" w:name="_Ref429484350"/>
      <w:bookmarkStart w:id="31" w:name="_Ref429484912"/>
      <w:bookmarkStart w:id="32" w:name="_Toc429631501"/>
      <w:r>
        <w:t>Working with Reports</w:t>
      </w:r>
      <w:bookmarkEnd w:id="30"/>
      <w:bookmarkEnd w:id="31"/>
      <w:bookmarkEnd w:id="32"/>
    </w:p>
    <w:p w:rsidR="00110DEF" w:rsidRDefault="00110DEF" w:rsidP="002D66EF">
      <w:pPr>
        <w:pStyle w:val="aBody"/>
        <w:keepNext/>
      </w:pPr>
      <w:r>
        <w:t xml:space="preserve">You can edit, complete, </w:t>
      </w:r>
      <w:r w:rsidR="002D66EF">
        <w:t xml:space="preserve">and </w:t>
      </w:r>
      <w:r>
        <w:t>verify the main report and supplementary reports using the Telepathology worklist software as described in this section.</w:t>
      </w:r>
      <w:r w:rsidR="002D66EF">
        <w:t xml:space="preserve">  Once the report is completed, you can view a copy of the report as it will appear in CPRS.</w:t>
      </w:r>
    </w:p>
    <w:p w:rsidR="00110DEF" w:rsidRDefault="00110DEF" w:rsidP="002D66EF">
      <w:pPr>
        <w:pStyle w:val="aBody"/>
        <w:keepNext/>
      </w:pPr>
      <w:r>
        <w:t xml:space="preserve">You can also add SNOMED and CPT codes as described in section </w:t>
      </w:r>
      <w:r w:rsidR="00A43109">
        <w:fldChar w:fldCharType="begin"/>
      </w:r>
      <w:r w:rsidR="00A43109">
        <w:instrText xml:space="preserve"> REF _Ref429485092 \r \h </w:instrText>
      </w:r>
      <w:r w:rsidR="00A43109">
        <w:fldChar w:fldCharType="separate"/>
      </w:r>
      <w:r w:rsidR="00A43C9A">
        <w:t>8</w:t>
      </w:r>
      <w:r w:rsidR="00A43109">
        <w:fldChar w:fldCharType="end"/>
      </w:r>
      <w:r>
        <w:t>.</w:t>
      </w:r>
    </w:p>
    <w:p w:rsidR="00FE48C4" w:rsidRDefault="00280530" w:rsidP="001434E0">
      <w:pPr>
        <w:pStyle w:val="Heading2"/>
      </w:pPr>
      <w:bookmarkStart w:id="33" w:name="_Toc429631502"/>
      <w:r>
        <w:t>Working with Main reports</w:t>
      </w:r>
      <w:bookmarkEnd w:id="33"/>
    </w:p>
    <w:p w:rsidR="00B43A90" w:rsidRDefault="00B43A90" w:rsidP="009E6E57">
      <w:pPr>
        <w:pStyle w:val="aStep1"/>
        <w:numPr>
          <w:ilvl w:val="0"/>
          <w:numId w:val="34"/>
        </w:numPr>
      </w:pPr>
      <w:r>
        <w:t>Go to one of the tabs in the Worklist and locate the case associated with the report you want to work on.</w:t>
      </w:r>
    </w:p>
    <w:p w:rsidR="00B43A90" w:rsidRDefault="00B43A90" w:rsidP="009E6E57">
      <w:pPr>
        <w:pStyle w:val="aStep1"/>
        <w:numPr>
          <w:ilvl w:val="0"/>
          <w:numId w:val="9"/>
        </w:numPr>
      </w:pPr>
      <w:r>
        <w:t xml:space="preserve">Right-click the case and choose </w:t>
      </w:r>
      <w:r>
        <w:rPr>
          <w:b/>
        </w:rPr>
        <w:t xml:space="preserve">Edit </w:t>
      </w:r>
      <w:r w:rsidRPr="00B43A90">
        <w:rPr>
          <w:b/>
        </w:rPr>
        <w:t>Report</w:t>
      </w:r>
      <w:r>
        <w:t>.</w:t>
      </w:r>
    </w:p>
    <w:p w:rsidR="00594F0C" w:rsidRDefault="00594F0C" w:rsidP="009E6E57">
      <w:pPr>
        <w:pStyle w:val="aStep1"/>
        <w:numPr>
          <w:ilvl w:val="0"/>
          <w:numId w:val="9"/>
        </w:numPr>
      </w:pPr>
      <w:r>
        <w:t>Check the Information area at the top of the report.  Fields with an</w:t>
      </w:r>
      <w:r w:rsidR="00A43109">
        <w:t xml:space="preserve"> ellipsis (…) </w:t>
      </w:r>
      <w:r>
        <w:t xml:space="preserve">can be edited as described in section </w:t>
      </w:r>
      <w:r w:rsidR="00A43109">
        <w:rPr>
          <w:highlight w:val="yellow"/>
        </w:rPr>
        <w:fldChar w:fldCharType="begin"/>
      </w:r>
      <w:r w:rsidR="00A43109">
        <w:instrText xml:space="preserve"> REF _Ref429485115 \r \h </w:instrText>
      </w:r>
      <w:r w:rsidR="00A43109">
        <w:rPr>
          <w:highlight w:val="yellow"/>
        </w:rPr>
      </w:r>
      <w:r w:rsidR="00A43109">
        <w:rPr>
          <w:highlight w:val="yellow"/>
        </w:rPr>
        <w:fldChar w:fldCharType="separate"/>
      </w:r>
      <w:r w:rsidR="00A43C9A">
        <w:t>7.3</w:t>
      </w:r>
      <w:r w:rsidR="00A43109">
        <w:rPr>
          <w:highlight w:val="yellow"/>
        </w:rPr>
        <w:fldChar w:fldCharType="end"/>
      </w:r>
      <w:r>
        <w:t>.</w:t>
      </w:r>
    </w:p>
    <w:p w:rsidR="00594F0C" w:rsidRDefault="00594F0C" w:rsidP="009E6E57">
      <w:pPr>
        <w:pStyle w:val="aStep1"/>
        <w:numPr>
          <w:ilvl w:val="0"/>
          <w:numId w:val="14"/>
        </w:numPr>
      </w:pPr>
      <w:r>
        <w:t xml:space="preserve">Under the </w:t>
      </w:r>
      <w:r w:rsidR="00E8432E">
        <w:t>Main tab</w:t>
      </w:r>
      <w:r>
        <w:t xml:space="preserve">, click </w:t>
      </w:r>
      <w:r w:rsidRPr="00594F0C">
        <w:rPr>
          <w:noProof/>
          <w:position w:val="-8"/>
        </w:rPr>
        <w:drawing>
          <wp:inline distT="0" distB="0" distL="0" distR="0" wp14:anchorId="6A7AF0FA" wp14:editId="097B8409">
            <wp:extent cx="200000" cy="2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000" cy="200000"/>
                    </a:xfrm>
                    <a:prstGeom prst="rect">
                      <a:avLst/>
                    </a:prstGeom>
                  </pic:spPr>
                </pic:pic>
              </a:graphicData>
            </a:graphic>
          </wp:inline>
        </w:drawing>
      </w:r>
      <w:r>
        <w:t xml:space="preserve"> or </w:t>
      </w:r>
      <w:r w:rsidRPr="00594F0C">
        <w:rPr>
          <w:noProof/>
          <w:position w:val="-8"/>
        </w:rPr>
        <w:drawing>
          <wp:inline distT="0" distB="0" distL="0" distR="0" wp14:anchorId="6284FF3F" wp14:editId="2340F3A6">
            <wp:extent cx="200000" cy="2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flipV="1">
                      <a:off x="0" y="0"/>
                      <a:ext cx="200000" cy="200000"/>
                    </a:xfrm>
                    <a:prstGeom prst="rect">
                      <a:avLst/>
                    </a:prstGeom>
                  </pic:spPr>
                </pic:pic>
              </a:graphicData>
            </a:graphic>
          </wp:inline>
        </w:drawing>
      </w:r>
      <w:r>
        <w:t xml:space="preserve"> to expand or collapse each section of the report.  Enter any needed information.</w:t>
      </w:r>
    </w:p>
    <w:p w:rsidR="00E8432E" w:rsidRDefault="00594F0C" w:rsidP="009E6E57">
      <w:pPr>
        <w:pStyle w:val="aStep1"/>
        <w:numPr>
          <w:ilvl w:val="0"/>
          <w:numId w:val="14"/>
        </w:numPr>
      </w:pPr>
      <w:r>
        <w:lastRenderedPageBreak/>
        <w:t>When you are finished with the main part of the report, c</w:t>
      </w:r>
      <w:r w:rsidR="00E8432E">
        <w:t xml:space="preserve">lick </w:t>
      </w:r>
      <w:r w:rsidR="00E8432E" w:rsidRPr="00AC5FDC">
        <w:rPr>
          <w:b/>
        </w:rPr>
        <w:t>Save</w:t>
      </w:r>
      <w:r w:rsidR="00E8432E">
        <w:t>.  (The report window will remain displayed).</w:t>
      </w:r>
    </w:p>
    <w:p w:rsidR="00E8432E" w:rsidRDefault="00594F0C" w:rsidP="009E6E57">
      <w:pPr>
        <w:pStyle w:val="aStep1"/>
        <w:numPr>
          <w:ilvl w:val="0"/>
          <w:numId w:val="14"/>
        </w:numPr>
      </w:pPr>
      <w:r>
        <w:t xml:space="preserve">If you plan on completing the report, ensure that the </w:t>
      </w:r>
      <w:r w:rsidR="00E8432E">
        <w:t>any needed CPT or SNOMED codes</w:t>
      </w:r>
      <w:r>
        <w:t xml:space="preserve"> are entered under the Coding tab</w:t>
      </w:r>
      <w:r w:rsidR="00E8432E">
        <w:t xml:space="preserve">. For details, see section </w:t>
      </w:r>
      <w:r w:rsidR="00A43109">
        <w:rPr>
          <w:highlight w:val="yellow"/>
        </w:rPr>
        <w:fldChar w:fldCharType="begin"/>
      </w:r>
      <w:r w:rsidR="00A43109">
        <w:instrText xml:space="preserve"> REF _Ref429485126 \r \h </w:instrText>
      </w:r>
      <w:r w:rsidR="00A43109">
        <w:rPr>
          <w:highlight w:val="yellow"/>
        </w:rPr>
      </w:r>
      <w:r w:rsidR="00A43109">
        <w:rPr>
          <w:highlight w:val="yellow"/>
        </w:rPr>
        <w:fldChar w:fldCharType="separate"/>
      </w:r>
      <w:r w:rsidR="00A43C9A">
        <w:t>8</w:t>
      </w:r>
      <w:r w:rsidR="00A43109">
        <w:rPr>
          <w:highlight w:val="yellow"/>
        </w:rPr>
        <w:fldChar w:fldCharType="end"/>
      </w:r>
      <w:r w:rsidR="00E8432E">
        <w:t>.</w:t>
      </w:r>
    </w:p>
    <w:p w:rsidR="00594F0C" w:rsidRDefault="00E8432E" w:rsidP="009E6E57">
      <w:pPr>
        <w:pStyle w:val="aStep1"/>
        <w:numPr>
          <w:ilvl w:val="0"/>
          <w:numId w:val="14"/>
        </w:numPr>
      </w:pPr>
      <w:r>
        <w:t xml:space="preserve">When you are finished with the report, return to the Main tab, and click </w:t>
      </w:r>
      <w:r w:rsidRPr="00AC5FDC">
        <w:rPr>
          <w:b/>
        </w:rPr>
        <w:t>Complete</w:t>
      </w:r>
      <w:r>
        <w:t>.</w:t>
      </w:r>
      <w:r w:rsidR="00594F0C">
        <w:t xml:space="preserve">  </w:t>
      </w:r>
    </w:p>
    <w:p w:rsidR="00E8432E" w:rsidRDefault="00594F0C" w:rsidP="00594F0C">
      <w:pPr>
        <w:pStyle w:val="vv"/>
      </w:pPr>
      <w:r w:rsidRPr="00885162">
        <w:rPr>
          <w:rStyle w:val="bbluebold0"/>
        </w:rPr>
        <w:t>Note:</w:t>
      </w:r>
      <w:r>
        <w:t xml:space="preserve"> At this point, the main report can no longer be edited, but the case is awaiting verification.  </w:t>
      </w:r>
      <w:r w:rsidR="00885162">
        <w:t>At this point, if enabled, the case could be referred for consultation at another site</w:t>
      </w:r>
      <w:r>
        <w:t xml:space="preserve"> as described in section </w:t>
      </w:r>
      <w:r w:rsidR="00A43109">
        <w:rPr>
          <w:highlight w:val="yellow"/>
        </w:rPr>
        <w:fldChar w:fldCharType="begin"/>
      </w:r>
      <w:r w:rsidR="00A43109">
        <w:instrText xml:space="preserve"> REF _Ref429485139 \r \h </w:instrText>
      </w:r>
      <w:r w:rsidR="00A43109">
        <w:rPr>
          <w:highlight w:val="yellow"/>
        </w:rPr>
      </w:r>
      <w:r w:rsidR="00A43109">
        <w:rPr>
          <w:highlight w:val="yellow"/>
        </w:rPr>
        <w:fldChar w:fldCharType="separate"/>
      </w:r>
      <w:r w:rsidR="00A43C9A">
        <w:t>4.1</w:t>
      </w:r>
      <w:r w:rsidR="00A43109">
        <w:rPr>
          <w:highlight w:val="yellow"/>
        </w:rPr>
        <w:fldChar w:fldCharType="end"/>
      </w:r>
      <w:r>
        <w:t>.</w:t>
      </w:r>
    </w:p>
    <w:p w:rsidR="00E8432E" w:rsidRDefault="00594F0C" w:rsidP="009E6E57">
      <w:pPr>
        <w:pStyle w:val="aStep1"/>
        <w:numPr>
          <w:ilvl w:val="0"/>
          <w:numId w:val="14"/>
        </w:numPr>
      </w:pPr>
      <w:r>
        <w:t xml:space="preserve">When you are ready to release the </w:t>
      </w:r>
      <w:r w:rsidR="00E8432E">
        <w:t xml:space="preserve">case, click </w:t>
      </w:r>
      <w:r w:rsidR="00E8432E" w:rsidRPr="00AC5FDC">
        <w:rPr>
          <w:b/>
        </w:rPr>
        <w:t>Verify</w:t>
      </w:r>
      <w:r w:rsidR="00E8432E">
        <w:t xml:space="preserve">, then enter your e-signature when prompted.  </w:t>
      </w:r>
    </w:p>
    <w:p w:rsidR="00E8432E" w:rsidRDefault="00E8432E" w:rsidP="009E6E57">
      <w:pPr>
        <w:pStyle w:val="aStep3"/>
        <w:numPr>
          <w:ilvl w:val="2"/>
          <w:numId w:val="14"/>
        </w:numPr>
      </w:pPr>
      <w:r>
        <w:t>The case status will be updated to Released, and the case will be moved to the Read list.</w:t>
      </w:r>
    </w:p>
    <w:p w:rsidR="00E8432E" w:rsidRDefault="00E8432E" w:rsidP="009E6E57">
      <w:pPr>
        <w:pStyle w:val="aStep3"/>
        <w:numPr>
          <w:ilvl w:val="2"/>
          <w:numId w:val="14"/>
        </w:numPr>
      </w:pPr>
      <w:r>
        <w:t>You can enter additional supplementary reports after this point, but the case status will remain unchanged.</w:t>
      </w:r>
    </w:p>
    <w:p w:rsidR="001434E0" w:rsidRDefault="001434E0" w:rsidP="001434E0">
      <w:pPr>
        <w:pStyle w:val="Heading2"/>
      </w:pPr>
      <w:bookmarkStart w:id="34" w:name="_Ref429484874"/>
      <w:bookmarkStart w:id="35" w:name="_Ref429484965"/>
      <w:bookmarkStart w:id="36" w:name="_Ref429485065"/>
      <w:bookmarkStart w:id="37" w:name="_Toc429631503"/>
      <w:r>
        <w:t>Working with Supplementary Reports</w:t>
      </w:r>
      <w:bookmarkEnd w:id="34"/>
      <w:bookmarkEnd w:id="35"/>
      <w:bookmarkEnd w:id="36"/>
      <w:bookmarkEnd w:id="37"/>
    </w:p>
    <w:p w:rsidR="004C436B" w:rsidRDefault="001441B9" w:rsidP="004C436B">
      <w:pPr>
        <w:pStyle w:val="aBody"/>
      </w:pPr>
      <w:r>
        <w:t>A</w:t>
      </w:r>
      <w:r w:rsidR="004C436B">
        <w:t xml:space="preserve"> pathologist with access to a case can use the Telepathology Worklist to</w:t>
      </w:r>
      <w:r>
        <w:t xml:space="preserve"> enter a supplementary report.  </w:t>
      </w:r>
      <w:r w:rsidR="004C436B">
        <w:t xml:space="preserve">In cases that involve a consultation, the supplementary report is where the consulting pathologist </w:t>
      </w:r>
      <w:r w:rsidR="001F4924">
        <w:t>will</w:t>
      </w:r>
      <w:r w:rsidR="004C436B">
        <w:t xml:space="preserve"> enter their comments</w:t>
      </w:r>
      <w:r w:rsidR="001F4924">
        <w:t xml:space="preserve"> and</w:t>
      </w:r>
      <w:r w:rsidR="004C436B">
        <w:t>/or findings.</w:t>
      </w:r>
    </w:p>
    <w:p w:rsidR="001441B9" w:rsidRDefault="001441B9" w:rsidP="009E6E57">
      <w:pPr>
        <w:pStyle w:val="aStep1"/>
        <w:numPr>
          <w:ilvl w:val="0"/>
          <w:numId w:val="36"/>
        </w:numPr>
      </w:pPr>
      <w:r>
        <w:t>Go to one of the tabs in the Worklist and locate the case associated with the report you want to work on.</w:t>
      </w:r>
    </w:p>
    <w:p w:rsidR="001441B9" w:rsidRDefault="001441B9" w:rsidP="009E6E57">
      <w:pPr>
        <w:pStyle w:val="aStep1"/>
        <w:numPr>
          <w:ilvl w:val="0"/>
          <w:numId w:val="36"/>
        </w:numPr>
      </w:pPr>
      <w:r>
        <w:t xml:space="preserve">Right-click the case,  choose </w:t>
      </w:r>
      <w:r w:rsidRPr="001441B9">
        <w:rPr>
          <w:b/>
        </w:rPr>
        <w:t>Edit Report</w:t>
      </w:r>
      <w:r>
        <w:t>, and select the Supplementary tab.</w:t>
      </w:r>
    </w:p>
    <w:p w:rsidR="009D4FBC" w:rsidRDefault="009D4FBC" w:rsidP="009E6E57">
      <w:pPr>
        <w:pStyle w:val="aStep1"/>
        <w:numPr>
          <w:ilvl w:val="0"/>
          <w:numId w:val="36"/>
        </w:numPr>
      </w:pPr>
      <w:r w:rsidRPr="009D4FBC">
        <w:t xml:space="preserve">To create a new </w:t>
      </w:r>
      <w:r>
        <w:t>supplementary report entry:</w:t>
      </w:r>
    </w:p>
    <w:p w:rsidR="001441B9" w:rsidRDefault="004E7EE3" w:rsidP="009E6E57">
      <w:pPr>
        <w:pStyle w:val="aStep2"/>
        <w:numPr>
          <w:ilvl w:val="1"/>
          <w:numId w:val="36"/>
        </w:numPr>
      </w:pPr>
      <w:r>
        <w:t xml:space="preserve">If desired, use the Supplementary Report Date box </w:t>
      </w:r>
      <w:r w:rsidR="009D4FBC">
        <w:t xml:space="preserve">immediately under the tab </w:t>
      </w:r>
      <w:r>
        <w:t>to set the date for up to 2 weeks before the current date.</w:t>
      </w:r>
    </w:p>
    <w:p w:rsidR="009D4FBC" w:rsidRDefault="009D4FBC" w:rsidP="009E6E57">
      <w:pPr>
        <w:pStyle w:val="aStep2"/>
        <w:numPr>
          <w:ilvl w:val="1"/>
          <w:numId w:val="36"/>
        </w:numPr>
      </w:pPr>
      <w:r>
        <w:t>E</w:t>
      </w:r>
      <w:r w:rsidR="004E7EE3" w:rsidRPr="009D4FBC">
        <w:t>nter your text in the large text area on the left</w:t>
      </w:r>
      <w:r w:rsidRPr="009D4FBC">
        <w:t xml:space="preserve"> of the tab</w:t>
      </w:r>
      <w:r>
        <w:t>.</w:t>
      </w:r>
    </w:p>
    <w:p w:rsidR="004E7EE3" w:rsidRPr="009D4FBC" w:rsidRDefault="004E7EE3" w:rsidP="009E6E57">
      <w:pPr>
        <w:pStyle w:val="aStep2"/>
        <w:numPr>
          <w:ilvl w:val="1"/>
          <w:numId w:val="36"/>
        </w:numPr>
      </w:pPr>
      <w:r w:rsidRPr="009D4FBC">
        <w:t xml:space="preserve">When you ready to apply your text, click </w:t>
      </w:r>
      <w:r w:rsidRPr="009D4FBC">
        <w:rPr>
          <w:b/>
        </w:rPr>
        <w:t>New</w:t>
      </w:r>
      <w:r w:rsidRPr="009D4FBC">
        <w:t xml:space="preserve"> and your entry will be added to the report and shown on the right side of the tab.</w:t>
      </w:r>
    </w:p>
    <w:p w:rsidR="009D4FBC" w:rsidRDefault="009D4FBC" w:rsidP="009E6E57">
      <w:pPr>
        <w:pStyle w:val="aStep1"/>
        <w:numPr>
          <w:ilvl w:val="0"/>
          <w:numId w:val="36"/>
        </w:numPr>
      </w:pPr>
      <w:r w:rsidRPr="009D4FBC">
        <w:t>To change an existing supplementary report entry:</w:t>
      </w:r>
    </w:p>
    <w:p w:rsidR="009D4FBC" w:rsidRDefault="005C37E3" w:rsidP="009E6E57">
      <w:pPr>
        <w:pStyle w:val="aStep2"/>
        <w:numPr>
          <w:ilvl w:val="1"/>
          <w:numId w:val="36"/>
        </w:numPr>
      </w:pPr>
      <w:r>
        <w:t>Select the entry from the right side of the tab (entries with a Verified value of Yes cannot be changed).</w:t>
      </w:r>
    </w:p>
    <w:p w:rsidR="005C37E3" w:rsidRDefault="005C37E3" w:rsidP="009E6E57">
      <w:pPr>
        <w:pStyle w:val="aStep2"/>
        <w:numPr>
          <w:ilvl w:val="1"/>
          <w:numId w:val="36"/>
        </w:numPr>
      </w:pPr>
      <w:r>
        <w:lastRenderedPageBreak/>
        <w:t>Edit the text that is displayed on the left side of the tab.</w:t>
      </w:r>
    </w:p>
    <w:p w:rsidR="005C37E3" w:rsidRPr="009D4FBC" w:rsidRDefault="005C37E3" w:rsidP="009E6E57">
      <w:pPr>
        <w:pStyle w:val="aStep2"/>
        <w:numPr>
          <w:ilvl w:val="1"/>
          <w:numId w:val="36"/>
        </w:numPr>
      </w:pPr>
      <w:r w:rsidRPr="009D4FBC">
        <w:t xml:space="preserve">When you ready to apply your text, click </w:t>
      </w:r>
      <w:r>
        <w:rPr>
          <w:b/>
        </w:rPr>
        <w:t>Update</w:t>
      </w:r>
      <w:r w:rsidRPr="009D4FBC">
        <w:t xml:space="preserve"> and your </w:t>
      </w:r>
      <w:r>
        <w:t xml:space="preserve">changes will be applied to the existing </w:t>
      </w:r>
      <w:r w:rsidRPr="009D4FBC">
        <w:t>on the right side of the tab.</w:t>
      </w:r>
    </w:p>
    <w:p w:rsidR="001441B9" w:rsidRDefault="001441B9" w:rsidP="009E6E57">
      <w:pPr>
        <w:pStyle w:val="aStep1"/>
        <w:numPr>
          <w:ilvl w:val="0"/>
          <w:numId w:val="30"/>
        </w:numPr>
      </w:pPr>
      <w:r>
        <w:t>To finalize</w:t>
      </w:r>
      <w:r w:rsidR="005C37E3">
        <w:t xml:space="preserve"> an entry, select the entry on the right side of the tab and </w:t>
      </w:r>
      <w:r>
        <w:t xml:space="preserve">click </w:t>
      </w:r>
      <w:r w:rsidR="005C37E3">
        <w:rPr>
          <w:b/>
        </w:rPr>
        <w:t>Verify</w:t>
      </w:r>
      <w:r>
        <w:t>.</w:t>
      </w:r>
    </w:p>
    <w:p w:rsidR="001441B9" w:rsidRPr="00646F10" w:rsidRDefault="005C37E3" w:rsidP="009E6E57">
      <w:pPr>
        <w:pStyle w:val="aStep1"/>
        <w:numPr>
          <w:ilvl w:val="0"/>
          <w:numId w:val="30"/>
        </w:numPr>
      </w:pPr>
      <w:r>
        <w:t xml:space="preserve">When you are finished working with supplementary reports, click </w:t>
      </w:r>
      <w:r w:rsidR="001441B9" w:rsidRPr="005C37E3">
        <w:rPr>
          <w:b/>
        </w:rPr>
        <w:t>Close.</w:t>
      </w:r>
    </w:p>
    <w:p w:rsidR="00A20DBC" w:rsidRDefault="001434E0" w:rsidP="001434E0">
      <w:pPr>
        <w:pStyle w:val="Heading2"/>
      </w:pPr>
      <w:bookmarkStart w:id="38" w:name="_Ref429485115"/>
      <w:bookmarkStart w:id="39" w:name="_Toc429631504"/>
      <w:r>
        <w:t xml:space="preserve">Changing  the </w:t>
      </w:r>
      <w:r w:rsidR="00110DEF">
        <w:t xml:space="preserve">Pathologist, Resident, </w:t>
      </w:r>
      <w:r>
        <w:t xml:space="preserve">or </w:t>
      </w:r>
      <w:r w:rsidR="00110DEF">
        <w:t>Practitioner</w:t>
      </w:r>
      <w:bookmarkEnd w:id="38"/>
      <w:bookmarkEnd w:id="39"/>
    </w:p>
    <w:p w:rsidR="001434E0" w:rsidRDefault="001434E0" w:rsidP="00BC4F03">
      <w:pPr>
        <w:pStyle w:val="aBody"/>
      </w:pPr>
      <w:r>
        <w:t>Up until a main report is verified, you can change which Pathologist, Resident, or Practitioner is associated with the report.</w:t>
      </w:r>
    </w:p>
    <w:p w:rsidR="001434E0" w:rsidRDefault="001F4924" w:rsidP="009E6E57">
      <w:pPr>
        <w:pStyle w:val="aStep1"/>
        <w:numPr>
          <w:ilvl w:val="0"/>
          <w:numId w:val="33"/>
        </w:numPr>
      </w:pPr>
      <w:r>
        <w:t xml:space="preserve">If it is not open already, </w:t>
      </w:r>
      <w:r w:rsidR="001434E0">
        <w:t xml:space="preserve">right-click the case associated with the report you want to edit and choose </w:t>
      </w:r>
      <w:r w:rsidR="001434E0" w:rsidRPr="00E8432E">
        <w:rPr>
          <w:b/>
        </w:rPr>
        <w:t>Edit Report</w:t>
      </w:r>
      <w:r w:rsidR="001434E0">
        <w:t>.</w:t>
      </w:r>
    </w:p>
    <w:p w:rsidR="001434E0" w:rsidRDefault="001434E0" w:rsidP="009E6E57">
      <w:pPr>
        <w:pStyle w:val="aStep1"/>
        <w:numPr>
          <w:ilvl w:val="0"/>
          <w:numId w:val="26"/>
        </w:numPr>
      </w:pPr>
      <w:r>
        <w:t>In the top right part of the report window, click the</w:t>
      </w:r>
      <w:r w:rsidR="00CB49FF">
        <w:t xml:space="preserve"> ellipsis (…)</w:t>
      </w:r>
      <w:r>
        <w:t xml:space="preserve"> button to the right of the name you want to change.</w:t>
      </w:r>
    </w:p>
    <w:p w:rsidR="001434E0" w:rsidRDefault="002D0CCC" w:rsidP="009E6E57">
      <w:pPr>
        <w:pStyle w:val="aStep1"/>
        <w:numPr>
          <w:ilvl w:val="0"/>
          <w:numId w:val="26"/>
        </w:numPr>
      </w:pPr>
      <w:r>
        <w:t xml:space="preserve">In the Select User box that displays, enter two or more characters of the person’s name, </w:t>
      </w:r>
      <w:proofErr w:type="gramStart"/>
      <w:r>
        <w:t>then</w:t>
      </w:r>
      <w:proofErr w:type="gramEnd"/>
      <w:r>
        <w:t xml:space="preserve"> click </w:t>
      </w:r>
      <w:r>
        <w:rPr>
          <w:b/>
        </w:rPr>
        <w:t>Search User</w:t>
      </w:r>
      <w:r w:rsidRPr="002D0CCC">
        <w:t>.</w:t>
      </w:r>
    </w:p>
    <w:p w:rsidR="002D0CCC" w:rsidRDefault="002D0CCC" w:rsidP="009E6E57">
      <w:pPr>
        <w:pStyle w:val="aStep1"/>
        <w:numPr>
          <w:ilvl w:val="0"/>
          <w:numId w:val="26"/>
        </w:numPr>
      </w:pPr>
      <w:r>
        <w:t xml:space="preserve">Click the Select A User list and select the name you want to use, then click </w:t>
      </w:r>
      <w:r w:rsidRPr="002D0CCC">
        <w:rPr>
          <w:b/>
        </w:rPr>
        <w:t>OK</w:t>
      </w:r>
      <w:r>
        <w:t>.</w:t>
      </w:r>
    </w:p>
    <w:p w:rsidR="002D0CCC" w:rsidRDefault="002D0CCC" w:rsidP="001F4924">
      <w:pPr>
        <w:pStyle w:val="aBody1"/>
      </w:pPr>
      <w:r w:rsidRPr="002D0CCC">
        <w:rPr>
          <w:rStyle w:val="bbluebold0"/>
        </w:rPr>
        <w:t>Note:</w:t>
      </w:r>
      <w:r>
        <w:t xml:space="preserve"> Once a name has been selected for the Pathologist, Resident, or Practitioner fields, and after the report is saved, the name can be changed but not removed from the report.</w:t>
      </w:r>
    </w:p>
    <w:p w:rsidR="002D0CCC" w:rsidRDefault="002D0CCC" w:rsidP="009E6E57">
      <w:pPr>
        <w:pStyle w:val="aStep1"/>
        <w:numPr>
          <w:ilvl w:val="0"/>
          <w:numId w:val="26"/>
        </w:numPr>
      </w:pPr>
      <w:r>
        <w:t xml:space="preserve">Confirm that the name appears as desired in the upper right corner of the report, then click </w:t>
      </w:r>
      <w:r w:rsidRPr="002D0CCC">
        <w:rPr>
          <w:b/>
        </w:rPr>
        <w:t>Save</w:t>
      </w:r>
      <w:r>
        <w:t>.</w:t>
      </w:r>
    </w:p>
    <w:p w:rsidR="002D66EF" w:rsidRDefault="002D66EF" w:rsidP="002D66EF">
      <w:pPr>
        <w:pStyle w:val="Heading2"/>
      </w:pPr>
      <w:bookmarkStart w:id="40" w:name="_Toc429631505"/>
      <w:r>
        <w:t>Viewing Reports</w:t>
      </w:r>
      <w:bookmarkEnd w:id="40"/>
    </w:p>
    <w:p w:rsidR="002D66EF" w:rsidRDefault="002D66EF" w:rsidP="002D66EF">
      <w:pPr>
        <w:pStyle w:val="aBody"/>
      </w:pPr>
      <w:r>
        <w:t xml:space="preserve">To view a report, go to the Read tab and select the case associated with the report you want to view.  Then click </w:t>
      </w:r>
      <w:r>
        <w:rPr>
          <w:b/>
        </w:rPr>
        <w:t>View Report</w:t>
      </w:r>
      <w:r>
        <w:t xml:space="preserve"> (located near the bottom of the window), or right-click and choose </w:t>
      </w:r>
      <w:r>
        <w:rPr>
          <w:b/>
        </w:rPr>
        <w:t>View Report</w:t>
      </w:r>
      <w:r>
        <w:t>.</w:t>
      </w:r>
    </w:p>
    <w:p w:rsidR="002D66EF" w:rsidRPr="002D66EF" w:rsidRDefault="002D66EF" w:rsidP="002D66EF">
      <w:pPr>
        <w:pStyle w:val="aBody"/>
      </w:pPr>
      <w:r>
        <w:t>Note that this option is only available for verified (released) reports.</w:t>
      </w:r>
    </w:p>
    <w:p w:rsidR="00102EAA" w:rsidRDefault="00102EAA" w:rsidP="00CE2474">
      <w:pPr>
        <w:pStyle w:val="Heading1"/>
      </w:pPr>
      <w:bookmarkStart w:id="41" w:name="_Ref429484292"/>
      <w:bookmarkStart w:id="42" w:name="_Ref429485092"/>
      <w:bookmarkStart w:id="43" w:name="_Ref429485126"/>
      <w:bookmarkStart w:id="44" w:name="_Toc429631506"/>
      <w:r>
        <w:lastRenderedPageBreak/>
        <w:t>Coding Reports</w:t>
      </w:r>
      <w:bookmarkEnd w:id="41"/>
      <w:bookmarkEnd w:id="42"/>
      <w:bookmarkEnd w:id="43"/>
      <w:bookmarkEnd w:id="44"/>
    </w:p>
    <w:p w:rsidR="00F473AF" w:rsidRDefault="00F473AF" w:rsidP="00CB49FF">
      <w:pPr>
        <w:pStyle w:val="aBody"/>
        <w:keepNext/>
      </w:pPr>
      <w:r>
        <w:t>The Telepathology Worklist provides a Windows-based way to add coding to reports.   Both SNOMED (</w:t>
      </w:r>
      <w:r w:rsidR="00915709" w:rsidRPr="00915709">
        <w:t>Systematized Nomenclature of Medicine</w:t>
      </w:r>
      <w:r>
        <w:t>) and CPT (</w:t>
      </w:r>
      <w:r w:rsidR="00915709" w:rsidRPr="00915709">
        <w:t>Current Procedural Terminology</w:t>
      </w:r>
      <w:r>
        <w:t>) coding can be performed.</w:t>
      </w:r>
    </w:p>
    <w:p w:rsidR="00B235DB" w:rsidRDefault="00F473AF" w:rsidP="00F473AF">
      <w:pPr>
        <w:pStyle w:val="aBody"/>
      </w:pPr>
      <w:r>
        <w:t xml:space="preserve">If any coding was performed within the Lab Package roll-and-scroll interface, that </w:t>
      </w:r>
      <w:r w:rsidR="00915709">
        <w:t>information</w:t>
      </w:r>
      <w:r>
        <w:t xml:space="preserve"> is shown when a report is opened from the Telepathology Worklist.</w:t>
      </w:r>
    </w:p>
    <w:p w:rsidR="00296CEE" w:rsidRDefault="00296CEE" w:rsidP="00CE2474">
      <w:pPr>
        <w:pStyle w:val="Heading2"/>
      </w:pPr>
      <w:bookmarkStart w:id="45" w:name="_Toc429631507"/>
      <w:r>
        <w:t>SNOMED</w:t>
      </w:r>
      <w:r w:rsidR="00915709">
        <w:t xml:space="preserve"> Coding</w:t>
      </w:r>
      <w:bookmarkEnd w:id="45"/>
    </w:p>
    <w:p w:rsidR="00296CEE" w:rsidRDefault="00CC540B" w:rsidP="00280530">
      <w:pPr>
        <w:pStyle w:val="aBody"/>
        <w:keepNext/>
      </w:pPr>
      <w:r>
        <w:t>SNOMED codes can be added</w:t>
      </w:r>
      <w:r w:rsidR="008165D2">
        <w:t xml:space="preserve"> to a report for any case accessed from the Telepathology Worklist. </w:t>
      </w:r>
      <w:r w:rsidR="00C52452">
        <w:t xml:space="preserve">To add SNOMED </w:t>
      </w:r>
      <w:r w:rsidR="00C300DE">
        <w:t>codes:</w:t>
      </w:r>
    </w:p>
    <w:p w:rsidR="00C52452" w:rsidRDefault="00A8306A" w:rsidP="009E6E57">
      <w:pPr>
        <w:pStyle w:val="aStep1"/>
        <w:numPr>
          <w:ilvl w:val="0"/>
          <w:numId w:val="27"/>
        </w:numPr>
      </w:pPr>
      <w:r>
        <w:t xml:space="preserve">In the Worklist, select the case that needs coding and choose </w:t>
      </w:r>
      <w:r w:rsidRPr="001434E0">
        <w:rPr>
          <w:b/>
        </w:rPr>
        <w:t>Edit Report</w:t>
      </w:r>
      <w:r>
        <w:t>.</w:t>
      </w:r>
    </w:p>
    <w:p w:rsidR="00A8306A" w:rsidRDefault="00A8306A" w:rsidP="00A8306A">
      <w:pPr>
        <w:pStyle w:val="aStep1"/>
      </w:pPr>
      <w:r>
        <w:t xml:space="preserve">In the Reporting dialog, select the Coding tab and the SNOMED subtab.  </w:t>
      </w:r>
    </w:p>
    <w:p w:rsidR="00EB328D" w:rsidRDefault="00EB328D" w:rsidP="00A8306A">
      <w:pPr>
        <w:pStyle w:val="aStep1"/>
      </w:pPr>
      <w:r>
        <w:t>For each organ/tissue that needs to be coded, do the following:</w:t>
      </w:r>
    </w:p>
    <w:p w:rsidR="00EB328D" w:rsidRDefault="00EB328D" w:rsidP="00EB328D">
      <w:pPr>
        <w:pStyle w:val="aStep2"/>
      </w:pPr>
      <w:r>
        <w:t xml:space="preserve">In the search box, enter two or more characters from the name of the organ or tissue, </w:t>
      </w:r>
      <w:proofErr w:type="gramStart"/>
      <w:r>
        <w:t>then</w:t>
      </w:r>
      <w:proofErr w:type="gramEnd"/>
      <w:r>
        <w:t xml:space="preserve"> click </w:t>
      </w:r>
      <w:r w:rsidRPr="00EB328D">
        <w:rPr>
          <w:b/>
        </w:rPr>
        <w:t>Search</w:t>
      </w:r>
      <w:r>
        <w:t>.</w:t>
      </w:r>
    </w:p>
    <w:p w:rsidR="00EB328D" w:rsidRDefault="00EB328D" w:rsidP="00EB328D">
      <w:pPr>
        <w:pStyle w:val="aStep2"/>
      </w:pPr>
      <w:r>
        <w:t xml:space="preserve">Click the pull-down list, select the desired organ or tissue, then click </w:t>
      </w:r>
      <w:r w:rsidRPr="00EB328D">
        <w:rPr>
          <w:b/>
        </w:rPr>
        <w:t>Add</w:t>
      </w:r>
      <w:r>
        <w:t>.  The selected organ or tissue will display on the left side of the tab.</w:t>
      </w:r>
    </w:p>
    <w:p w:rsidR="00EB328D" w:rsidRDefault="00EB328D" w:rsidP="00EB328D">
      <w:pPr>
        <w:pStyle w:val="aStep2"/>
      </w:pPr>
      <w:r>
        <w:t>On the left side of the list, double-click the organ/tissue that you selected.</w:t>
      </w:r>
    </w:p>
    <w:p w:rsidR="00EB328D" w:rsidRDefault="00EB328D" w:rsidP="00EB328D">
      <w:pPr>
        <w:pStyle w:val="aStep2"/>
      </w:pPr>
      <w:r>
        <w:t>Select the sub-item that requires additional information, and use the search box and pull down list</w:t>
      </w:r>
      <w:r w:rsidR="0029658B">
        <w:t xml:space="preserve"> as described in </w:t>
      </w:r>
      <w:r w:rsidR="00CB49FF">
        <w:t xml:space="preserve">the </w:t>
      </w:r>
      <w:r w:rsidR="0029658B">
        <w:t>steps</w:t>
      </w:r>
      <w:r w:rsidR="00CB49FF">
        <w:t xml:space="preserve"> </w:t>
      </w:r>
      <w:r w:rsidR="0029658B">
        <w:t xml:space="preserve">above </w:t>
      </w:r>
      <w:r>
        <w:t>to add the needed information for that item.</w:t>
      </w:r>
    </w:p>
    <w:p w:rsidR="0029658B" w:rsidRDefault="0029658B" w:rsidP="0029658B">
      <w:pPr>
        <w:pStyle w:val="aStep2"/>
        <w:numPr>
          <w:ilvl w:val="0"/>
          <w:numId w:val="0"/>
        </w:numPr>
        <w:ind w:left="720"/>
      </w:pPr>
      <w:r w:rsidRPr="00A20DBC">
        <w:rPr>
          <w:b/>
        </w:rPr>
        <w:t xml:space="preserve">Note:  </w:t>
      </w:r>
      <w:r>
        <w:t xml:space="preserve"> Adding information for Morphologies generates a new sub-item for one or more Etiologies.</w:t>
      </w:r>
    </w:p>
    <w:p w:rsidR="0029658B" w:rsidRDefault="0029658B" w:rsidP="0029658B">
      <w:pPr>
        <w:pStyle w:val="aStep1"/>
      </w:pPr>
      <w:r>
        <w:t xml:space="preserve">If you need to add an additional organ or tissue, click </w:t>
      </w:r>
      <w:r w:rsidRPr="00A20DBC">
        <w:rPr>
          <w:b/>
        </w:rPr>
        <w:t>Clear Selection</w:t>
      </w:r>
      <w:r>
        <w:t>, then repeat step</w:t>
      </w:r>
      <w:r w:rsidR="00CB49FF">
        <w:t xml:space="preserve"> 3 </w:t>
      </w:r>
      <w:r>
        <w:t>above.</w:t>
      </w:r>
    </w:p>
    <w:p w:rsidR="0029658B" w:rsidRDefault="0029658B" w:rsidP="0029658B">
      <w:pPr>
        <w:pStyle w:val="aStep1"/>
      </w:pPr>
      <w:r>
        <w:t>As you work with the SNOMED tab you can:</w:t>
      </w:r>
    </w:p>
    <w:p w:rsidR="0029658B" w:rsidRDefault="0029658B" w:rsidP="0029658B">
      <w:pPr>
        <w:pStyle w:val="aStep3"/>
      </w:pPr>
      <w:r>
        <w:t>Double-click a row or single click the icons next to an item to expand or collapse that item.</w:t>
      </w:r>
    </w:p>
    <w:p w:rsidR="0029658B" w:rsidRDefault="0029658B" w:rsidP="0029658B">
      <w:pPr>
        <w:pStyle w:val="aStep3"/>
      </w:pPr>
      <w:r>
        <w:t xml:space="preserve">Remove an item and all (and all </w:t>
      </w:r>
      <w:r w:rsidR="00A20DBC">
        <w:t>sub items</w:t>
      </w:r>
      <w:r>
        <w:t xml:space="preserve"> under that </w:t>
      </w:r>
      <w:r w:rsidR="00A20DBC">
        <w:t>item</w:t>
      </w:r>
      <w:r>
        <w:t xml:space="preserve">) by selecting the item and clicking </w:t>
      </w:r>
      <w:r w:rsidRPr="00A20DBC">
        <w:rPr>
          <w:b/>
        </w:rPr>
        <w:t>Remove</w:t>
      </w:r>
      <w:r>
        <w:t>.</w:t>
      </w:r>
    </w:p>
    <w:p w:rsidR="0029658B" w:rsidRDefault="00CE2474" w:rsidP="00CE2474">
      <w:pPr>
        <w:pStyle w:val="aStep1"/>
      </w:pPr>
      <w:r>
        <w:t xml:space="preserve">When you are finished, click </w:t>
      </w:r>
      <w:r w:rsidRPr="000E1508">
        <w:rPr>
          <w:b/>
        </w:rPr>
        <w:t>Close</w:t>
      </w:r>
      <w:r>
        <w:t xml:space="preserve"> to close the Reporting dialog.  </w:t>
      </w:r>
      <w:r w:rsidR="00CC540B">
        <w:t xml:space="preserve">Any values shown on the left side of the SNOMED subtab will </w:t>
      </w:r>
      <w:r w:rsidR="000E1508">
        <w:t>be saved automatically.</w:t>
      </w:r>
    </w:p>
    <w:p w:rsidR="00296CEE" w:rsidRDefault="00296CEE" w:rsidP="00CE2474">
      <w:pPr>
        <w:pStyle w:val="Heading2"/>
      </w:pPr>
      <w:bookmarkStart w:id="46" w:name="_Toc429631508"/>
      <w:r>
        <w:lastRenderedPageBreak/>
        <w:t>CPT</w:t>
      </w:r>
      <w:r w:rsidR="00915709">
        <w:t xml:space="preserve"> Coding</w:t>
      </w:r>
      <w:bookmarkEnd w:id="46"/>
    </w:p>
    <w:p w:rsidR="00B60825" w:rsidRDefault="00B60825" w:rsidP="00B60825">
      <w:pPr>
        <w:pStyle w:val="aBody"/>
      </w:pPr>
      <w:r>
        <w:t>To edit CPT codes:</w:t>
      </w:r>
    </w:p>
    <w:p w:rsidR="00152E8A" w:rsidRDefault="00152E8A" w:rsidP="009E6E57">
      <w:pPr>
        <w:pStyle w:val="aStep1"/>
        <w:numPr>
          <w:ilvl w:val="0"/>
          <w:numId w:val="7"/>
        </w:numPr>
      </w:pPr>
      <w:r>
        <w:t xml:space="preserve">In the Worklist, select the case that needs coding and choose </w:t>
      </w:r>
      <w:r w:rsidRPr="00152E8A">
        <w:rPr>
          <w:b/>
        </w:rPr>
        <w:t>Edit Report</w:t>
      </w:r>
      <w:r>
        <w:t>.</w:t>
      </w:r>
    </w:p>
    <w:p w:rsidR="00152E8A" w:rsidRDefault="00152E8A" w:rsidP="00152E8A">
      <w:pPr>
        <w:pStyle w:val="aStep1"/>
      </w:pPr>
      <w:r>
        <w:t xml:space="preserve">In the Reporting dialog, select the Coding tab and the CPT subtab.  </w:t>
      </w:r>
    </w:p>
    <w:p w:rsidR="00152E8A" w:rsidRPr="00152E8A" w:rsidRDefault="00152E8A" w:rsidP="00152E8A">
      <w:pPr>
        <w:pStyle w:val="aStep1"/>
      </w:pPr>
      <w:r>
        <w:t xml:space="preserve">In the Search Location box, specify the applicable location by entering two or more characters and clicking </w:t>
      </w:r>
      <w:r w:rsidRPr="00EB328D">
        <w:rPr>
          <w:b/>
        </w:rPr>
        <w:t>Search</w:t>
      </w:r>
      <w:r w:rsidRPr="00152E8A">
        <w:t>.</w:t>
      </w:r>
    </w:p>
    <w:p w:rsidR="00152E8A" w:rsidRDefault="00152E8A" w:rsidP="00152E8A">
      <w:pPr>
        <w:pStyle w:val="aStep1"/>
      </w:pPr>
      <w:r>
        <w:t>After the pull-down box is populated, click the box and select a location.</w:t>
      </w:r>
    </w:p>
    <w:p w:rsidR="00152E8A" w:rsidRDefault="00152E8A" w:rsidP="00152E8A">
      <w:pPr>
        <w:pStyle w:val="aStep1"/>
      </w:pPr>
      <w:r>
        <w:t>In the bottom box in the tab, enter one or more CPT codes.</w:t>
      </w:r>
    </w:p>
    <w:p w:rsidR="00152E8A" w:rsidRDefault="00152E8A" w:rsidP="00152E8A">
      <w:pPr>
        <w:pStyle w:val="aStep3"/>
      </w:pPr>
      <w:r>
        <w:t xml:space="preserve">You can </w:t>
      </w:r>
      <w:r w:rsidR="00CC540B">
        <w:t xml:space="preserve">enter multiple </w:t>
      </w:r>
      <w:r>
        <w:t>codes separated by commas.</w:t>
      </w:r>
    </w:p>
    <w:p w:rsidR="00152E8A" w:rsidRDefault="00152E8A" w:rsidP="00152E8A">
      <w:pPr>
        <w:pStyle w:val="aStep3"/>
      </w:pPr>
      <w:r>
        <w:t xml:space="preserve">You can enter a </w:t>
      </w:r>
      <w:r w:rsidR="0013059F">
        <w:t>multiplier</w:t>
      </w:r>
      <w:r>
        <w:t xml:space="preserve"> for a code by adding an asterisk and the </w:t>
      </w:r>
      <w:r w:rsidR="00CC540B">
        <w:t>multiple</w:t>
      </w:r>
      <w:r>
        <w:t xml:space="preserve"> </w:t>
      </w:r>
      <w:proofErr w:type="gramStart"/>
      <w:r>
        <w:t>value</w:t>
      </w:r>
      <w:proofErr w:type="gramEnd"/>
      <w:r>
        <w:t xml:space="preserve"> after the code </w:t>
      </w:r>
      <w:r w:rsidR="00CC540B">
        <w:t>and before the comma for the next code.</w:t>
      </w:r>
    </w:p>
    <w:p w:rsidR="00CC540B" w:rsidRDefault="00CC540B" w:rsidP="00152E8A">
      <w:pPr>
        <w:pStyle w:val="aStep3"/>
      </w:pPr>
      <w:r>
        <w:t xml:space="preserve">Entering a code that is already present on the list near the top of the CPT subtab will </w:t>
      </w:r>
      <w:r w:rsidR="00102941">
        <w:t>increase</w:t>
      </w:r>
      <w:r>
        <w:t xml:space="preserve"> the multiplier by one.</w:t>
      </w:r>
    </w:p>
    <w:p w:rsidR="00A327F1" w:rsidRDefault="00A327F1" w:rsidP="00CC540B">
      <w:pPr>
        <w:pStyle w:val="aStep1"/>
      </w:pPr>
      <w:r>
        <w:t>Verify that the data you entered is correct (once added, the software has no way to remove a CPT code).</w:t>
      </w:r>
    </w:p>
    <w:p w:rsidR="00CC540B" w:rsidRDefault="00CC540B" w:rsidP="00CC540B">
      <w:pPr>
        <w:pStyle w:val="aStep1"/>
      </w:pPr>
      <w:r>
        <w:t xml:space="preserve">Click </w:t>
      </w:r>
      <w:r w:rsidRPr="00CC540B">
        <w:rPr>
          <w:b/>
        </w:rPr>
        <w:t>Add</w:t>
      </w:r>
      <w:r>
        <w:t xml:space="preserve"> to apply the codes to the report.</w:t>
      </w:r>
    </w:p>
    <w:p w:rsidR="00386325" w:rsidRDefault="005B3E42" w:rsidP="00102EAA">
      <w:pPr>
        <w:pStyle w:val="Heading1"/>
      </w:pPr>
      <w:bookmarkStart w:id="47" w:name="_Ref429484282"/>
      <w:bookmarkStart w:id="48" w:name="_Ref429485052"/>
      <w:bookmarkStart w:id="49" w:name="_Toc429631509"/>
      <w:r>
        <w:t>Health Summary Reports</w:t>
      </w:r>
      <w:bookmarkEnd w:id="47"/>
      <w:bookmarkEnd w:id="48"/>
      <w:bookmarkEnd w:id="49"/>
    </w:p>
    <w:p w:rsidR="005B3E42" w:rsidRPr="0013059F" w:rsidRDefault="005B3E42" w:rsidP="0013059F">
      <w:pPr>
        <w:pStyle w:val="aBody"/>
        <w:keepNext/>
        <w:rPr>
          <w:position w:val="-6"/>
          <w:szCs w:val="22"/>
        </w:rPr>
      </w:pPr>
      <w:r>
        <w:t>Health summary reports are a collection of site-defined reports generated by the Health Summary Package</w:t>
      </w:r>
      <w:r w:rsidR="00102941">
        <w:t>.</w:t>
      </w:r>
      <w:r>
        <w:rPr>
          <w:rStyle w:val="bDrop3pt"/>
        </w:rPr>
        <w:t xml:space="preserve">  </w:t>
      </w:r>
      <w:r>
        <w:t>Using the Telepathology Worklist, you can access any health summary report available at your site. You can also designate a default health summary report and define a personal collection of frequently used health summary reports.</w:t>
      </w:r>
      <w:bookmarkStart w:id="50" w:name="_WWID10000787"/>
    </w:p>
    <w:bookmarkEnd w:id="50"/>
    <w:p w:rsidR="009E6ECC" w:rsidRPr="0013059F" w:rsidRDefault="005B3E42" w:rsidP="009E6ECC">
      <w:pPr>
        <w:pStyle w:val="aBody"/>
        <w:rPr>
          <w:rStyle w:val="bbluebold0"/>
        </w:rPr>
      </w:pPr>
      <w:r w:rsidRPr="0013059F">
        <w:rPr>
          <w:rStyle w:val="bbluebold0"/>
        </w:rPr>
        <w:t xml:space="preserve">To open a specific Health Summary </w:t>
      </w:r>
      <w:bookmarkStart w:id="51" w:name="_WWID10000796"/>
      <w:r w:rsidRPr="0013059F">
        <w:rPr>
          <w:rStyle w:val="bbluebold0"/>
        </w:rPr>
        <w:t>report</w:t>
      </w:r>
      <w:r w:rsidR="009E6ECC" w:rsidRPr="0013059F">
        <w:rPr>
          <w:rStyle w:val="bbluebold0"/>
        </w:rPr>
        <w:t>:</w:t>
      </w:r>
    </w:p>
    <w:p w:rsidR="009E6ECC" w:rsidRDefault="009E6ECC" w:rsidP="009E6E57">
      <w:pPr>
        <w:pStyle w:val="aStep1"/>
        <w:numPr>
          <w:ilvl w:val="0"/>
          <w:numId w:val="32"/>
        </w:numPr>
      </w:pPr>
      <w:r>
        <w:t>R</w:t>
      </w:r>
      <w:r w:rsidR="005B3E42">
        <w:t xml:space="preserve">ight-click the case that you want to view health summaries for and choose </w:t>
      </w:r>
      <w:r w:rsidR="005B3E42" w:rsidRPr="008228E9">
        <w:rPr>
          <w:b/>
        </w:rPr>
        <w:t>View Health Summary List</w:t>
      </w:r>
      <w:r w:rsidR="005B3E42">
        <w:t>.</w:t>
      </w:r>
    </w:p>
    <w:p w:rsidR="005B3E42" w:rsidRDefault="009E6ECC" w:rsidP="009E6E57">
      <w:pPr>
        <w:pStyle w:val="aStep1"/>
        <w:numPr>
          <w:ilvl w:val="0"/>
          <w:numId w:val="18"/>
        </w:numPr>
      </w:pPr>
      <w:r>
        <w:t xml:space="preserve">In the window </w:t>
      </w:r>
      <w:r w:rsidR="005B3E42">
        <w:t xml:space="preserve">that displays, locate the report you want to display and click </w:t>
      </w:r>
      <w:r w:rsidR="005B3E42">
        <w:rPr>
          <w:b/>
        </w:rPr>
        <w:t>View Health Summary</w:t>
      </w:r>
      <w:r w:rsidR="005B3E42">
        <w:t>.</w:t>
      </w:r>
    </w:p>
    <w:p w:rsidR="009E6ECC" w:rsidRPr="0013059F" w:rsidRDefault="009E6ECC" w:rsidP="009E6ECC">
      <w:pPr>
        <w:pStyle w:val="aBody"/>
        <w:keepNext/>
        <w:ind w:left="360" w:hanging="360"/>
        <w:rPr>
          <w:rStyle w:val="bbluebold0"/>
        </w:rPr>
      </w:pPr>
      <w:r w:rsidRPr="0013059F">
        <w:rPr>
          <w:rStyle w:val="bbluebold0"/>
        </w:rPr>
        <w:lastRenderedPageBreak/>
        <w:t>To define a list of frequently used reports or a default report:</w:t>
      </w:r>
    </w:p>
    <w:p w:rsidR="009E6ECC" w:rsidRDefault="009E6ECC" w:rsidP="009E6E57">
      <w:pPr>
        <w:pStyle w:val="aStep1"/>
        <w:keepNext/>
        <w:numPr>
          <w:ilvl w:val="0"/>
          <w:numId w:val="19"/>
        </w:numPr>
      </w:pPr>
      <w:r>
        <w:t xml:space="preserve">Right-click any case in the Worklist window </w:t>
      </w:r>
      <w:proofErr w:type="gramStart"/>
      <w:r>
        <w:t>choose</w:t>
      </w:r>
      <w:proofErr w:type="gramEnd"/>
      <w:r>
        <w:t xml:space="preserve"> </w:t>
      </w:r>
      <w:r w:rsidRPr="009E6ECC">
        <w:rPr>
          <w:b/>
        </w:rPr>
        <w:t>View Health Summary List</w:t>
      </w:r>
      <w:r>
        <w:t>.</w:t>
      </w:r>
    </w:p>
    <w:p w:rsidR="009E6ECC" w:rsidRDefault="009E6ECC" w:rsidP="009E6E57">
      <w:pPr>
        <w:pStyle w:val="aStep1"/>
        <w:numPr>
          <w:ilvl w:val="0"/>
          <w:numId w:val="18"/>
        </w:numPr>
      </w:pPr>
      <w:r>
        <w:t xml:space="preserve">For each report that you want to access frequently, locate that report in the Available Reports area in the bottom part of the window, and click </w:t>
      </w:r>
      <w:r w:rsidRPr="009E6ECC">
        <w:rPr>
          <w:b/>
        </w:rPr>
        <w:t>Add</w:t>
      </w:r>
      <w:r>
        <w:t>.</w:t>
      </w:r>
    </w:p>
    <w:p w:rsidR="009E6ECC" w:rsidRDefault="009E6ECC" w:rsidP="009E6E57">
      <w:pPr>
        <w:pStyle w:val="aStep1"/>
        <w:numPr>
          <w:ilvl w:val="0"/>
          <w:numId w:val="18"/>
        </w:numPr>
      </w:pPr>
      <w:r>
        <w:t xml:space="preserve">If you want to designate a default report, first add that report to the Select Reports area as described in the previous step.  Then select that report and click </w:t>
      </w:r>
      <w:r w:rsidRPr="00A51D05">
        <w:rPr>
          <w:b/>
        </w:rPr>
        <w:t>Set Default</w:t>
      </w:r>
      <w:r>
        <w:t>.</w:t>
      </w:r>
    </w:p>
    <w:p w:rsidR="00386325" w:rsidRDefault="0093108A" w:rsidP="00102EAA">
      <w:pPr>
        <w:pStyle w:val="Heading1"/>
      </w:pPr>
      <w:bookmarkStart w:id="52" w:name="_Ref429484255"/>
      <w:bookmarkStart w:id="53" w:name="_Ref429484363"/>
      <w:bookmarkStart w:id="54" w:name="_Ref429485043"/>
      <w:bookmarkStart w:id="55" w:name="_Toc429631510"/>
      <w:bookmarkEnd w:id="51"/>
      <w:r>
        <w:t>Using Notes</w:t>
      </w:r>
      <w:bookmarkEnd w:id="52"/>
      <w:bookmarkEnd w:id="53"/>
      <w:bookmarkEnd w:id="54"/>
      <w:bookmarkEnd w:id="55"/>
    </w:p>
    <w:p w:rsidR="0093108A" w:rsidRDefault="00CE38E6" w:rsidP="0093108A">
      <w:pPr>
        <w:pStyle w:val="aBody"/>
      </w:pPr>
      <w:r>
        <w:t xml:space="preserve">You can use </w:t>
      </w:r>
      <w:r w:rsidR="0093108A">
        <w:t xml:space="preserve">notes </w:t>
      </w:r>
      <w:r>
        <w:t xml:space="preserve">to share comments or communicate informally </w:t>
      </w:r>
      <w:r w:rsidR="0093108A">
        <w:t>with the other pathologists who have access to a case in Telepathology Worklist.</w:t>
      </w:r>
      <w:r w:rsidRPr="00CE38E6">
        <w:t xml:space="preserve"> </w:t>
      </w:r>
      <w:r w:rsidR="003762B6">
        <w:t xml:space="preserve"> These notes are specific to the Worklist software, and are not accessible using the Lab Package or CPRS.  </w:t>
      </w:r>
    </w:p>
    <w:p w:rsidR="00CE38E6" w:rsidRDefault="00CE38E6" w:rsidP="00CE38E6">
      <w:pPr>
        <w:pStyle w:val="aBody"/>
      </w:pPr>
      <w:r>
        <w:t>A “Yes” value in the Notes column of the Worklist window indicates that a note is present.</w:t>
      </w:r>
    </w:p>
    <w:p w:rsidR="00CE38E6" w:rsidRDefault="00CE38E6" w:rsidP="00CE38E6">
      <w:pPr>
        <w:pStyle w:val="aBody"/>
      </w:pPr>
      <w:r w:rsidRPr="00CE38E6">
        <w:t>To v</w:t>
      </w:r>
      <w:r>
        <w:t xml:space="preserve">iew the notes for a case, right-click that case and choose the </w:t>
      </w:r>
      <w:r w:rsidRPr="00CE38E6">
        <w:rPr>
          <w:b/>
        </w:rPr>
        <w:t>View Notes</w:t>
      </w:r>
      <w:r>
        <w:t xml:space="preserve"> option, or click a case and then click the </w:t>
      </w:r>
      <w:r w:rsidRPr="003762B6">
        <w:rPr>
          <w:b/>
        </w:rPr>
        <w:t>Notes</w:t>
      </w:r>
      <w:r>
        <w:t xml:space="preserve"> button near the bottom of the </w:t>
      </w:r>
      <w:r w:rsidRPr="003762B6">
        <w:t>Worklist</w:t>
      </w:r>
      <w:r>
        <w:t xml:space="preserve"> window.</w:t>
      </w:r>
    </w:p>
    <w:p w:rsidR="00313904" w:rsidRDefault="00313904" w:rsidP="00313904">
      <w:pPr>
        <w:pStyle w:val="aBody"/>
      </w:pPr>
      <w:r>
        <w:t xml:space="preserve">To add a note to a case, right-click case that you want to enter a note for, then click </w:t>
      </w:r>
      <w:r>
        <w:rPr>
          <w:b/>
        </w:rPr>
        <w:t>View Notes</w:t>
      </w:r>
      <w:r>
        <w:t xml:space="preserve">.  In the bottom of the Notes window, enter the text for the note, then click </w:t>
      </w:r>
      <w:r>
        <w:rPr>
          <w:b/>
        </w:rPr>
        <w:t>Add</w:t>
      </w:r>
      <w:r>
        <w:t>.</w:t>
      </w:r>
    </w:p>
    <w:p w:rsidR="008E753B" w:rsidRDefault="008E753B" w:rsidP="008E753B">
      <w:pPr>
        <w:pStyle w:val="aBody0"/>
      </w:pPr>
      <w:r w:rsidRPr="001119EA">
        <w:rPr>
          <w:rStyle w:val="bbluebold0"/>
        </w:rPr>
        <w:t>Note:</w:t>
      </w:r>
      <w:r>
        <w:t xml:space="preserve">  After </w:t>
      </w:r>
      <w:r w:rsidRPr="008E753B">
        <w:rPr>
          <w:b/>
        </w:rPr>
        <w:t>Add</w:t>
      </w:r>
      <w:r>
        <w:t xml:space="preserve"> is clicked, the text you entered cannot be </w:t>
      </w:r>
      <w:r w:rsidR="00313904">
        <w:t>changed or removed</w:t>
      </w:r>
      <w:r>
        <w:t>.</w:t>
      </w:r>
    </w:p>
    <w:p w:rsidR="00313904" w:rsidRDefault="00313904" w:rsidP="00CE38E6">
      <w:pPr>
        <w:pStyle w:val="aBody"/>
      </w:pPr>
      <w:r>
        <w:t>Notes are not part of the formal report</w:t>
      </w:r>
      <w:r w:rsidR="003762B6">
        <w:t xml:space="preserve">.  Notes are stored in the MAG PATH CASELIST File (#2005.42) and </w:t>
      </w:r>
      <w:r>
        <w:t xml:space="preserve">are </w:t>
      </w:r>
      <w:r w:rsidR="003762B6">
        <w:t>accessible</w:t>
      </w:r>
      <w:r>
        <w:t xml:space="preserve"> for as long as a case is shown in </w:t>
      </w:r>
      <w:r w:rsidR="003762B6">
        <w:t>any</w:t>
      </w:r>
      <w:r>
        <w:t xml:space="preserve"> Worklist</w:t>
      </w:r>
      <w:r w:rsidR="003762B6">
        <w:t xml:space="preserve"> tab</w:t>
      </w:r>
      <w:r>
        <w:t>.</w:t>
      </w:r>
      <w:r w:rsidR="003762B6">
        <w:t xml:space="preserve">  </w:t>
      </w:r>
    </w:p>
    <w:p w:rsidR="00102EAA" w:rsidRDefault="001029B1" w:rsidP="00102EAA">
      <w:pPr>
        <w:pStyle w:val="Heading1"/>
      </w:pPr>
      <w:bookmarkStart w:id="56" w:name="_Toc429631511"/>
      <w:r>
        <w:lastRenderedPageBreak/>
        <w:t>Using Filters</w:t>
      </w:r>
      <w:bookmarkEnd w:id="56"/>
    </w:p>
    <w:p w:rsidR="00046706" w:rsidRDefault="00046706" w:rsidP="00046E38">
      <w:pPr>
        <w:pStyle w:val="aBody"/>
        <w:keepNext/>
      </w:pPr>
      <w:r>
        <w:t xml:space="preserve">In each Worklist tab, there is an area above the worklist that shows the active filter.  You can use the controls in this area to select a different filter (1), create a temporary filter (2) , or clear a currently applied filter (3).  You can also show or hide the filter area by clicking the small </w:t>
      </w:r>
      <w:r w:rsidR="003762B6">
        <w:t>expand/</w:t>
      </w:r>
      <w:r>
        <w:t>collapse icon near the top left corner of the filter area (4).</w:t>
      </w:r>
    </w:p>
    <w:p w:rsidR="00090BEC" w:rsidRDefault="00090BEC" w:rsidP="00046E38">
      <w:pPr>
        <w:pStyle w:val="aBody0"/>
      </w:pPr>
      <w:r>
        <w:rPr>
          <w:noProof/>
        </w:rPr>
        <w:drawing>
          <wp:inline distT="0" distB="0" distL="0" distR="0" wp14:anchorId="0DCFE007" wp14:editId="7AD23346">
            <wp:extent cx="4860235" cy="2189702"/>
            <wp:effectExtent l="0" t="0" r="0" b="1270"/>
            <wp:docPr id="1" name="Picture 1" descr="Image showing filter area and the controls in the filter area" title="Image of filter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9366" cy="2189310"/>
                    </a:xfrm>
                    <a:prstGeom prst="rect">
                      <a:avLst/>
                    </a:prstGeom>
                  </pic:spPr>
                </pic:pic>
              </a:graphicData>
            </a:graphic>
          </wp:inline>
        </w:drawing>
      </w:r>
    </w:p>
    <w:p w:rsidR="001119EA" w:rsidRPr="001119EA" w:rsidRDefault="001119EA" w:rsidP="00046706">
      <w:pPr>
        <w:pStyle w:val="aBody"/>
        <w:rPr>
          <w:highlight w:val="yellow"/>
        </w:rPr>
      </w:pPr>
      <w:r>
        <w:t>Each tab in the worklist can use a different filter.</w:t>
      </w:r>
    </w:p>
    <w:p w:rsidR="00386325" w:rsidRDefault="00046706" w:rsidP="00386325">
      <w:pPr>
        <w:pStyle w:val="Heading2"/>
      </w:pPr>
      <w:bookmarkStart w:id="57" w:name="_Toc429631512"/>
      <w:r>
        <w:t>T</w:t>
      </w:r>
      <w:r w:rsidR="00386325">
        <w:t>emporary Filters</w:t>
      </w:r>
      <w:bookmarkEnd w:id="57"/>
    </w:p>
    <w:p w:rsidR="00E663D3" w:rsidRPr="00E663D3" w:rsidRDefault="00E663D3" w:rsidP="00E663D3">
      <w:pPr>
        <w:pStyle w:val="aBody"/>
      </w:pPr>
      <w:r>
        <w:t>Use temporary filters you only need to filter a list for the current login-session.</w:t>
      </w:r>
    </w:p>
    <w:p w:rsidR="00E663D3" w:rsidRPr="001119EA" w:rsidRDefault="00E663D3" w:rsidP="00E663D3">
      <w:pPr>
        <w:pStyle w:val="aBody"/>
      </w:pPr>
      <w:r w:rsidRPr="001119EA">
        <w:rPr>
          <w:rStyle w:val="bbluebold0"/>
        </w:rPr>
        <w:t>Note:</w:t>
      </w:r>
      <w:r>
        <w:t xml:space="preserve">  The only way to convert a temporary filter into a reusable filter is to recreate the filter settings in a new reusable filter (known issue) .</w:t>
      </w:r>
    </w:p>
    <w:p w:rsidR="001119EA" w:rsidRDefault="00E663D3" w:rsidP="009E6E57">
      <w:pPr>
        <w:pStyle w:val="aStep1"/>
        <w:numPr>
          <w:ilvl w:val="0"/>
          <w:numId w:val="24"/>
        </w:numPr>
      </w:pPr>
      <w:r>
        <w:t xml:space="preserve">In the Worklist tab where you want to apply the temporary filter, click the </w:t>
      </w:r>
      <w:r w:rsidRPr="003A6E7E">
        <w:rPr>
          <w:b/>
        </w:rPr>
        <w:t>Edit</w:t>
      </w:r>
      <w:r>
        <w:t xml:space="preserve"> button in the Filter area (expand the area by clicking </w:t>
      </w:r>
      <w:r w:rsidR="00046E38" w:rsidRPr="003A6E7E">
        <w:rPr>
          <w:noProof/>
          <w:position w:val="-6"/>
        </w:rPr>
        <w:drawing>
          <wp:inline distT="0" distB="0" distL="0" distR="0" wp14:anchorId="6D05F040" wp14:editId="17DEAFC7">
            <wp:extent cx="200000" cy="2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000" cy="200000"/>
                    </a:xfrm>
                    <a:prstGeom prst="rect">
                      <a:avLst/>
                    </a:prstGeom>
                  </pic:spPr>
                </pic:pic>
              </a:graphicData>
            </a:graphic>
          </wp:inline>
        </w:drawing>
      </w:r>
      <w:r>
        <w:t xml:space="preserve"> if the filter controls are currently hidden.</w:t>
      </w:r>
      <w:r w:rsidR="008E753B">
        <w:t>)</w:t>
      </w:r>
    </w:p>
    <w:p w:rsidR="008E753B" w:rsidRDefault="008E753B" w:rsidP="009E6E57">
      <w:pPr>
        <w:pStyle w:val="aStep1"/>
        <w:numPr>
          <w:ilvl w:val="0"/>
          <w:numId w:val="21"/>
        </w:numPr>
      </w:pPr>
      <w:r>
        <w:t>In the Filter Settings window that displays, use the controls on the right side of the Filter Settings window to define one or more filter parameters.</w:t>
      </w:r>
    </w:p>
    <w:p w:rsidR="008E753B" w:rsidRDefault="008E753B" w:rsidP="009E6E57">
      <w:pPr>
        <w:pStyle w:val="aStep3"/>
        <w:numPr>
          <w:ilvl w:val="2"/>
          <w:numId w:val="21"/>
        </w:numPr>
      </w:pPr>
      <w:r>
        <w:t xml:space="preserve">The left column lists each property you can base a filter on. These correspond to the columns in each case list and are described in section </w:t>
      </w:r>
      <w:r>
        <w:fldChar w:fldCharType="begin"/>
      </w:r>
      <w:r>
        <w:instrText xml:space="preserve"> REF _Ref425335475 \r \h </w:instrText>
      </w:r>
      <w:r>
        <w:fldChar w:fldCharType="separate"/>
      </w:r>
      <w:r w:rsidR="00A43C9A">
        <w:t>3.2</w:t>
      </w:r>
      <w:r>
        <w:fldChar w:fldCharType="end"/>
      </w:r>
      <w:r>
        <w:t>.</w:t>
      </w:r>
    </w:p>
    <w:p w:rsidR="008E753B" w:rsidRDefault="008E753B" w:rsidP="009E6E57">
      <w:pPr>
        <w:pStyle w:val="aStep3"/>
        <w:numPr>
          <w:ilvl w:val="2"/>
          <w:numId w:val="21"/>
        </w:numPr>
      </w:pPr>
      <w:r>
        <w:t>For each filter parameter you want to define, enter a value in the right column, and use the pull-down box in the center column do determine how the value should be compared to the property on the left.</w:t>
      </w:r>
    </w:p>
    <w:p w:rsidR="008E753B" w:rsidRDefault="008E753B" w:rsidP="009E6E57">
      <w:pPr>
        <w:pStyle w:val="aStep1"/>
        <w:numPr>
          <w:ilvl w:val="0"/>
          <w:numId w:val="21"/>
        </w:numPr>
      </w:pPr>
      <w:r>
        <w:t xml:space="preserve">When you are finished, click </w:t>
      </w:r>
      <w:r>
        <w:rPr>
          <w:b/>
        </w:rPr>
        <w:t>Apply</w:t>
      </w:r>
      <w:r>
        <w:t>.  The temporary filter will be applied to the currently displayed Worklist tab.</w:t>
      </w:r>
    </w:p>
    <w:p w:rsidR="00386325" w:rsidRDefault="00046706" w:rsidP="00386325">
      <w:pPr>
        <w:pStyle w:val="Heading2"/>
      </w:pPr>
      <w:bookmarkStart w:id="58" w:name="_Toc429631513"/>
      <w:r>
        <w:lastRenderedPageBreak/>
        <w:t xml:space="preserve">Reusable </w:t>
      </w:r>
      <w:r w:rsidR="00386325">
        <w:t>Filters</w:t>
      </w:r>
      <w:bookmarkEnd w:id="58"/>
    </w:p>
    <w:p w:rsidR="00046706" w:rsidRPr="00046706" w:rsidRDefault="00046706" w:rsidP="00046706">
      <w:pPr>
        <w:pStyle w:val="aBody"/>
      </w:pPr>
      <w:r>
        <w:t xml:space="preserve">Use the steps </w:t>
      </w:r>
      <w:r w:rsidR="0013059F">
        <w:t xml:space="preserve">below </w:t>
      </w:r>
      <w:r>
        <w:t xml:space="preserve">to </w:t>
      </w:r>
      <w:proofErr w:type="gramStart"/>
      <w:r>
        <w:t>create</w:t>
      </w:r>
      <w:r w:rsidR="0013059F">
        <w:t xml:space="preserve"> </w:t>
      </w:r>
      <w:r>
        <w:t xml:space="preserve"> a</w:t>
      </w:r>
      <w:proofErr w:type="gramEnd"/>
      <w:r>
        <w:t xml:space="preserve"> </w:t>
      </w:r>
      <w:r w:rsidR="0013059F">
        <w:t xml:space="preserve">reusable </w:t>
      </w:r>
      <w:r>
        <w:t xml:space="preserve">filter that can be selected from the Worklist Filter box.  </w:t>
      </w:r>
      <w:r w:rsidR="0013059F">
        <w:t xml:space="preserve">Reusable </w:t>
      </w:r>
      <w:r>
        <w:t xml:space="preserve">filters </w:t>
      </w:r>
      <w:r w:rsidR="0013059F">
        <w:t xml:space="preserve">in the </w:t>
      </w:r>
      <w:r w:rsidR="001119EA">
        <w:t>(</w:t>
      </w:r>
      <w:r w:rsidR="001119EA" w:rsidRPr="001119EA">
        <w:t xml:space="preserve">MAG PATH CONFIG file (#2006.13) under USER </w:t>
      </w:r>
      <w:proofErr w:type="gramStart"/>
      <w:r w:rsidR="001119EA" w:rsidRPr="001119EA">
        <w:t>PREFERENCES  (</w:t>
      </w:r>
      <w:proofErr w:type="gramEnd"/>
      <w:r w:rsidR="001119EA" w:rsidRPr="001119EA">
        <w:t>multiple 2006.137)</w:t>
      </w:r>
      <w:r w:rsidR="001119EA">
        <w:t>) and will be available wherever you use the Worklist</w:t>
      </w:r>
      <w:r w:rsidR="0013059F">
        <w:t xml:space="preserve"> software</w:t>
      </w:r>
      <w:r w:rsidR="001119EA">
        <w:t>.</w:t>
      </w:r>
    </w:p>
    <w:p w:rsidR="00046706" w:rsidRDefault="001C5F62" w:rsidP="00046706">
      <w:pPr>
        <w:pStyle w:val="Heading3"/>
      </w:pPr>
      <w:bookmarkStart w:id="59" w:name="_Toc429631514"/>
      <w:r>
        <w:t xml:space="preserve">Creating or Editing </w:t>
      </w:r>
      <w:r w:rsidR="00046706">
        <w:t>Reusable Filters</w:t>
      </w:r>
      <w:bookmarkEnd w:id="59"/>
    </w:p>
    <w:p w:rsidR="001119EA" w:rsidRDefault="001119EA" w:rsidP="009E6E57">
      <w:pPr>
        <w:pStyle w:val="aStep1"/>
        <w:numPr>
          <w:ilvl w:val="0"/>
          <w:numId w:val="23"/>
        </w:numPr>
      </w:pPr>
      <w:r>
        <w:t xml:space="preserve">In the Telepathology worklist application, choose </w:t>
      </w:r>
      <w:r w:rsidRPr="008E753B">
        <w:rPr>
          <w:b/>
        </w:rPr>
        <w:t>Settings | Filter Settings</w:t>
      </w:r>
      <w:r>
        <w:t>.</w:t>
      </w:r>
    </w:p>
    <w:p w:rsidR="001119EA" w:rsidRDefault="001C5F62" w:rsidP="009E6E57">
      <w:pPr>
        <w:pStyle w:val="aStep1"/>
        <w:numPr>
          <w:ilvl w:val="0"/>
          <w:numId w:val="20"/>
        </w:numPr>
      </w:pPr>
      <w:r>
        <w:t>In the Filter Settings window that displays, do one of the following:</w:t>
      </w:r>
    </w:p>
    <w:p w:rsidR="001C5F62" w:rsidRDefault="001C5F62" w:rsidP="009E6E57">
      <w:pPr>
        <w:pStyle w:val="aStep3"/>
        <w:numPr>
          <w:ilvl w:val="2"/>
          <w:numId w:val="20"/>
        </w:numPr>
      </w:pPr>
      <w:r>
        <w:t xml:space="preserve">To create a new filter, click </w:t>
      </w:r>
      <w:r>
        <w:rPr>
          <w:b/>
        </w:rPr>
        <w:t>New</w:t>
      </w:r>
      <w:r>
        <w:t xml:space="preserve"> near the bottom of the window, then enter the name of the new filter into the Name box near the top of the window. (Be aware that once new filter is saved, the name of the filter cannot be changed.)</w:t>
      </w:r>
    </w:p>
    <w:p w:rsidR="001C5F62" w:rsidRDefault="001C5F62" w:rsidP="009E6E57">
      <w:pPr>
        <w:pStyle w:val="aStep3"/>
        <w:numPr>
          <w:ilvl w:val="2"/>
          <w:numId w:val="20"/>
        </w:numPr>
      </w:pPr>
      <w:r>
        <w:t>To edit a filter, select the filter that you want to edit from the list on the left side of the window, and then click Edit near the bottom of the window.</w:t>
      </w:r>
    </w:p>
    <w:p w:rsidR="001C5F62" w:rsidRDefault="00ED0804" w:rsidP="009E6E57">
      <w:pPr>
        <w:pStyle w:val="aStep1"/>
        <w:numPr>
          <w:ilvl w:val="0"/>
          <w:numId w:val="20"/>
        </w:numPr>
      </w:pPr>
      <w:r>
        <w:t>Use the controls on the right side of the Filter Settings window to define one or more filter parameters.</w:t>
      </w:r>
    </w:p>
    <w:p w:rsidR="00ED0804" w:rsidRDefault="00ED0804" w:rsidP="009E6E57">
      <w:pPr>
        <w:pStyle w:val="aStep3"/>
        <w:numPr>
          <w:ilvl w:val="2"/>
          <w:numId w:val="20"/>
        </w:numPr>
      </w:pPr>
      <w:r>
        <w:t xml:space="preserve">The left column lists each property you can base a filter on. These correspond to the columns in each case list and are described in section </w:t>
      </w:r>
      <w:r>
        <w:fldChar w:fldCharType="begin"/>
      </w:r>
      <w:r>
        <w:instrText xml:space="preserve"> REF _Ref425335475 \r \h </w:instrText>
      </w:r>
      <w:r>
        <w:fldChar w:fldCharType="separate"/>
      </w:r>
      <w:r w:rsidR="00A43C9A">
        <w:t>3.2</w:t>
      </w:r>
      <w:r>
        <w:fldChar w:fldCharType="end"/>
      </w:r>
      <w:r>
        <w:t>.</w:t>
      </w:r>
    </w:p>
    <w:p w:rsidR="00ED0804" w:rsidRDefault="00ED0804" w:rsidP="009E6E57">
      <w:pPr>
        <w:pStyle w:val="aStep3"/>
        <w:numPr>
          <w:ilvl w:val="2"/>
          <w:numId w:val="20"/>
        </w:numPr>
      </w:pPr>
      <w:r>
        <w:t>For each filter parameter you want to define, enter a value in the right column, and use the pull-down box in the center column do determine how the value should be compared to the property on the left</w:t>
      </w:r>
      <w:r w:rsidR="008E753B">
        <w:t>.</w:t>
      </w:r>
    </w:p>
    <w:p w:rsidR="00ED0804" w:rsidRDefault="008E753B" w:rsidP="009E6E57">
      <w:pPr>
        <w:pStyle w:val="aStep1"/>
        <w:numPr>
          <w:ilvl w:val="0"/>
          <w:numId w:val="20"/>
        </w:numPr>
      </w:pPr>
      <w:r>
        <w:t xml:space="preserve">When you are finished, click </w:t>
      </w:r>
      <w:r w:rsidRPr="008E753B">
        <w:rPr>
          <w:b/>
        </w:rPr>
        <w:t>Save</w:t>
      </w:r>
      <w:r>
        <w:t>.  The new or edited filer can be used immediately.</w:t>
      </w:r>
    </w:p>
    <w:p w:rsidR="001C5F62" w:rsidRDefault="001C5F62" w:rsidP="008E753B">
      <w:pPr>
        <w:pStyle w:val="aBody0"/>
      </w:pPr>
      <w:r w:rsidRPr="001119EA">
        <w:rPr>
          <w:rStyle w:val="bbluebold0"/>
        </w:rPr>
        <w:t>Note:</w:t>
      </w:r>
      <w:r>
        <w:t xml:space="preserve">  Clicking </w:t>
      </w:r>
      <w:r w:rsidRPr="001C5F62">
        <w:rPr>
          <w:b/>
        </w:rPr>
        <w:t>Save</w:t>
      </w:r>
      <w:r>
        <w:t xml:space="preserve"> in the Filter Settings dialog will remove any temporary filters applied to the worklist (known issue).</w:t>
      </w:r>
    </w:p>
    <w:p w:rsidR="001119EA" w:rsidRDefault="001C5F62" w:rsidP="001C5F62">
      <w:pPr>
        <w:pStyle w:val="Heading3"/>
      </w:pPr>
      <w:bookmarkStart w:id="60" w:name="_Toc429631515"/>
      <w:r>
        <w:t>Deleting Reusable Filters</w:t>
      </w:r>
      <w:bookmarkEnd w:id="60"/>
    </w:p>
    <w:p w:rsidR="008E753B" w:rsidRDefault="008E753B" w:rsidP="009E6E57">
      <w:pPr>
        <w:pStyle w:val="aStep1"/>
        <w:numPr>
          <w:ilvl w:val="0"/>
          <w:numId w:val="22"/>
        </w:numPr>
      </w:pPr>
      <w:r>
        <w:t xml:space="preserve">In the Telepathology worklist application, choose </w:t>
      </w:r>
      <w:r w:rsidRPr="008E753B">
        <w:rPr>
          <w:b/>
        </w:rPr>
        <w:t>Settings | Filter Settings</w:t>
      </w:r>
      <w:r>
        <w:t>.</w:t>
      </w:r>
    </w:p>
    <w:p w:rsidR="001C5F62" w:rsidRDefault="008E753B" w:rsidP="009E6E57">
      <w:pPr>
        <w:pStyle w:val="aStep1"/>
        <w:numPr>
          <w:ilvl w:val="0"/>
          <w:numId w:val="20"/>
        </w:numPr>
      </w:pPr>
      <w:r>
        <w:t xml:space="preserve">In the Filter Settings window that displays, select the filter you want to delete from the list shown on the left side of the window, then click </w:t>
      </w:r>
      <w:r w:rsidRPr="008E753B">
        <w:rPr>
          <w:b/>
        </w:rPr>
        <w:t>Delete</w:t>
      </w:r>
      <w:r>
        <w:t>.</w:t>
      </w:r>
      <w:r w:rsidRPr="001C5F62">
        <w:t xml:space="preserve"> </w:t>
      </w:r>
    </w:p>
    <w:p w:rsidR="008E753B" w:rsidRDefault="008E753B" w:rsidP="008E753B">
      <w:pPr>
        <w:pStyle w:val="aBody0"/>
      </w:pPr>
      <w:r w:rsidRPr="001119EA">
        <w:rPr>
          <w:rStyle w:val="bbluebold0"/>
        </w:rPr>
        <w:t>Note:</w:t>
      </w:r>
      <w:r>
        <w:t xml:space="preserve">  Clicking </w:t>
      </w:r>
      <w:r>
        <w:rPr>
          <w:b/>
        </w:rPr>
        <w:t>Delete</w:t>
      </w:r>
      <w:r>
        <w:t xml:space="preserve"> in the Filter Settings dialog will remove any temporary filters applied to the worklist (known issue).</w:t>
      </w:r>
    </w:p>
    <w:p w:rsidR="00A327F1" w:rsidRPr="00A327F1" w:rsidRDefault="008E753B" w:rsidP="00A327F1">
      <w:pPr>
        <w:pStyle w:val="aStep1"/>
        <w:numPr>
          <w:ilvl w:val="0"/>
          <w:numId w:val="20"/>
        </w:numPr>
      </w:pPr>
      <w:r>
        <w:t xml:space="preserve">Click yes when you are asked for confirmation and then click </w:t>
      </w:r>
      <w:r w:rsidRPr="008E753B">
        <w:rPr>
          <w:b/>
        </w:rPr>
        <w:t>Close</w:t>
      </w:r>
      <w:r>
        <w:t>.</w:t>
      </w:r>
    </w:p>
    <w:sectPr w:rsidR="00A327F1" w:rsidRPr="00A327F1" w:rsidSect="00F23131">
      <w:footerReference w:type="even" r:id="rId17"/>
      <w:footerReference w:type="default" r:id="rId18"/>
      <w:footnotePr>
        <w:numFmt w:val="chicago"/>
        <w:numRestart w:val="eachPage"/>
      </w:footnotePr>
      <w:pgSz w:w="12240" w:h="15840" w:code="1"/>
      <w:pgMar w:top="1440" w:right="1440" w:bottom="1440" w:left="1440"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2D7" w:rsidRDefault="00DF62D7" w:rsidP="00F80331">
      <w:r>
        <w:separator/>
      </w:r>
    </w:p>
  </w:endnote>
  <w:endnote w:type="continuationSeparator" w:id="0">
    <w:p w:rsidR="00DF62D7" w:rsidRDefault="00DF62D7" w:rsidP="00F8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432" w:rsidRDefault="00DB5432" w:rsidP="00160E84">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0"/>
      <w:gridCol w:w="1080"/>
    </w:tblGrid>
    <w:tr w:rsidR="00DB5432" w:rsidTr="00A36C7F">
      <w:trPr>
        <w:trHeight w:val="626"/>
      </w:trPr>
      <w:tc>
        <w:tcPr>
          <w:tcW w:w="1080" w:type="dxa"/>
          <w:tcMar>
            <w:left w:w="0" w:type="dxa"/>
            <w:right w:w="0" w:type="dxa"/>
          </w:tcMar>
          <w:vAlign w:val="center"/>
        </w:tcPr>
        <w:p w:rsidR="00DB5432" w:rsidRDefault="00DB5432" w:rsidP="00A36C7F">
          <w:pPr>
            <w:pStyle w:val="Footer"/>
          </w:pPr>
        </w:p>
      </w:tc>
      <w:tc>
        <w:tcPr>
          <w:tcW w:w="7200" w:type="dxa"/>
          <w:tcMar>
            <w:left w:w="0" w:type="dxa"/>
            <w:right w:w="0" w:type="dxa"/>
          </w:tcMar>
          <w:vAlign w:val="center"/>
        </w:tcPr>
        <w:p w:rsidR="00DB5432" w:rsidRPr="002528B4" w:rsidRDefault="00DB5432" w:rsidP="00A36C7F">
          <w:pPr>
            <w:pStyle w:val="Footer"/>
            <w:jc w:val="center"/>
          </w:pPr>
        </w:p>
      </w:tc>
      <w:tc>
        <w:tcPr>
          <w:tcW w:w="1080" w:type="dxa"/>
          <w:tcMar>
            <w:left w:w="0" w:type="dxa"/>
            <w:right w:w="0" w:type="dxa"/>
          </w:tcMar>
          <w:vAlign w:val="center"/>
        </w:tcPr>
        <w:p w:rsidR="00DB5432" w:rsidRDefault="00DB5432" w:rsidP="00A36C7F">
          <w:pPr>
            <w:pStyle w:val="Footer"/>
            <w:jc w:val="right"/>
          </w:pPr>
        </w:p>
      </w:tc>
    </w:tr>
  </w:tbl>
  <w:p w:rsidR="00DB5432" w:rsidRDefault="00DB5432" w:rsidP="00160E84">
    <w:pPr>
      <w:pStyle w:val="Footer"/>
    </w:pPr>
  </w:p>
  <w:p w:rsidR="00DB5432" w:rsidRDefault="00DB54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432" w:rsidRDefault="00DB5432" w:rsidP="00A37B75">
    <w:pPr>
      <w:pStyle w:val="Foote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B5432" w:rsidRPr="00743D64" w:rsidTr="00A36C7F">
      <w:trPr>
        <w:trHeight w:val="368"/>
      </w:trPr>
      <w:tc>
        <w:tcPr>
          <w:tcW w:w="93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left w:w="0" w:type="dxa"/>
            <w:right w:w="0" w:type="dxa"/>
          </w:tcMar>
          <w:vAlign w:val="center"/>
        </w:tcPr>
        <w:p w:rsidR="00DB5432" w:rsidRPr="00971773" w:rsidRDefault="00DB5432" w:rsidP="00971773">
          <w:pPr>
            <w:pStyle w:val="Footer"/>
            <w:rPr>
              <w:noProof/>
            </w:rPr>
          </w:pPr>
          <w:r>
            <w:rPr>
              <w:noProof/>
            </w:rPr>
            <w:tab/>
          </w:r>
          <w:sdt>
            <w:sdtPr>
              <w:rPr>
                <w:noProof/>
              </w:rPr>
              <w:alias w:val="Title"/>
              <w:tag w:val=""/>
              <w:id w:val="559368220"/>
              <w:dataBinding w:prefixMappings="xmlns:ns0='http://purl.org/dc/elements/1.1/' xmlns:ns1='http://schemas.openxmlformats.org/package/2006/metadata/core-properties' " w:xpath="/ns1:coreProperties[1]/ns0:title[1]" w:storeItemID="{6C3C8BC8-F283-45AE-878A-BAB7291924A1}"/>
              <w:text/>
            </w:sdtPr>
            <w:sdtEndPr/>
            <w:sdtContent>
              <w:r w:rsidR="00D80809">
                <w:rPr>
                  <w:noProof/>
                </w:rPr>
                <w:t>Telepathology Worklist</w:t>
              </w:r>
            </w:sdtContent>
          </w:sdt>
          <w:sdt>
            <w:sdtPr>
              <w:rPr>
                <w:noProof/>
              </w:rPr>
              <w:alias w:val="Subject"/>
              <w:tag w:val=""/>
              <w:id w:val="-1514208495"/>
              <w:dataBinding w:prefixMappings="xmlns:ns0='http://purl.org/dc/elements/1.1/' xmlns:ns1='http://schemas.openxmlformats.org/package/2006/metadata/core-properties' " w:xpath="/ns1:coreProperties[1]/ns0:subject[1]" w:storeItemID="{6C3C8BC8-F283-45AE-878A-BAB7291924A1}"/>
              <w:text/>
            </w:sdtPr>
            <w:sdtEndPr/>
            <w:sdtContent>
              <w:r w:rsidRPr="00971773">
                <w:rPr>
                  <w:noProof/>
                </w:rPr>
                <w:t>User Manual</w:t>
              </w:r>
            </w:sdtContent>
          </w:sdt>
        </w:p>
      </w:tc>
    </w:tr>
    <w:tr w:rsidR="00DB5432" w:rsidTr="00A36C7F">
      <w:trPr>
        <w:trHeight w:val="311"/>
      </w:trPr>
      <w:tc>
        <w:tcPr>
          <w:tcW w:w="9360" w:type="dxa"/>
          <w:tcMar>
            <w:left w:w="0" w:type="dxa"/>
            <w:right w:w="0" w:type="dxa"/>
          </w:tcMar>
          <w:vAlign w:val="center"/>
        </w:tcPr>
        <w:p w:rsidR="00DB5432" w:rsidRDefault="00DB5432" w:rsidP="007770C4">
          <w:pPr>
            <w:pStyle w:val="Footer"/>
          </w:pPr>
          <w:r w:rsidRPr="004B2F92">
            <w:t>Rev</w:t>
          </w:r>
          <w:r>
            <w:t xml:space="preserve">: </w:t>
          </w:r>
          <w:sdt>
            <w:sdtPr>
              <w:alias w:val="Status"/>
              <w:tag w:val=""/>
              <w:id w:val="2082325072"/>
              <w:dataBinding w:prefixMappings="xmlns:ns0='http://purl.org/dc/elements/1.1/' xmlns:ns1='http://schemas.openxmlformats.org/package/2006/metadata/core-properties' " w:xpath="/ns1:coreProperties[1]/ns1:contentStatus[1]" w:storeItemID="{6C3C8BC8-F283-45AE-878A-BAB7291924A1}"/>
              <w:text/>
            </w:sdtPr>
            <w:sdtEndPr/>
            <w:sdtContent>
              <w:r>
                <w:t>1</w:t>
              </w:r>
            </w:sdtContent>
          </w:sdt>
          <w:r>
            <w:tab/>
          </w:r>
          <w:r>
            <w:fldChar w:fldCharType="begin"/>
          </w:r>
          <w:r>
            <w:instrText xml:space="preserve"> PAGE   \* MERGEFORMAT </w:instrText>
          </w:r>
          <w:r>
            <w:fldChar w:fldCharType="separate"/>
          </w:r>
          <w:r w:rsidR="009F621B">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9F621B">
            <w:rPr>
              <w:noProof/>
            </w:rPr>
            <w:t>23</w:t>
          </w:r>
          <w:r>
            <w:rPr>
              <w:noProof/>
            </w:rPr>
            <w:fldChar w:fldCharType="end"/>
          </w:r>
          <w:r>
            <w:rPr>
              <w:noProof/>
            </w:rPr>
            <w:tab/>
          </w:r>
          <w:r w:rsidR="007770C4">
            <w:rPr>
              <w:noProof/>
            </w:rPr>
            <w:t>10</w:t>
          </w:r>
          <w:r w:rsidRPr="00BB7E37">
            <w:t xml:space="preserve"> Sep 2015</w:t>
          </w:r>
        </w:p>
      </w:tc>
    </w:tr>
  </w:tbl>
  <w:p w:rsidR="00DB5432" w:rsidRPr="00A37B75" w:rsidRDefault="00DB5432" w:rsidP="00A37B75">
    <w:pPr>
      <w:pStyle w:val="Footer"/>
    </w:pPr>
  </w:p>
  <w:p w:rsidR="00DB5432" w:rsidRDefault="00DB54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2D7" w:rsidRDefault="00DF62D7" w:rsidP="00F80331">
      <w:r>
        <w:separator/>
      </w:r>
    </w:p>
  </w:footnote>
  <w:footnote w:type="continuationSeparator" w:id="0">
    <w:p w:rsidR="00DF62D7" w:rsidRDefault="00DF62D7" w:rsidP="00F803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4D38B84E"/>
    <w:lvl w:ilvl="0">
      <w:start w:val="1"/>
      <w:numFmt w:val="decimal"/>
      <w:pStyle w:val="ListNumber2"/>
      <w:lvlText w:val="%1."/>
      <w:lvlJc w:val="left"/>
      <w:pPr>
        <w:tabs>
          <w:tab w:val="num" w:pos="720"/>
        </w:tabs>
        <w:ind w:left="720" w:hanging="360"/>
      </w:pPr>
    </w:lvl>
  </w:abstractNum>
  <w:abstractNum w:abstractNumId="1">
    <w:nsid w:val="FFFFFF82"/>
    <w:multiLevelType w:val="singleLevel"/>
    <w:tmpl w:val="E7346A12"/>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02A34D96"/>
    <w:multiLevelType w:val="multilevel"/>
    <w:tmpl w:val="1D8A8E92"/>
    <w:styleLink w:val="aProcMasterList"/>
    <w:lvl w:ilvl="0">
      <w:start w:val="1"/>
      <w:numFmt w:val="decimal"/>
      <w:pStyle w:val="aProc1"/>
      <w:lvlText w:val="%1."/>
      <w:lvlJc w:val="left"/>
      <w:pPr>
        <w:ind w:left="360" w:hanging="360"/>
      </w:pPr>
      <w:rPr>
        <w:rFonts w:hint="default"/>
      </w:rPr>
    </w:lvl>
    <w:lvl w:ilvl="1">
      <w:start w:val="1"/>
      <w:numFmt w:val="lowerLetter"/>
      <w:pStyle w:val="aProc2"/>
      <w:lvlText w:val="%2."/>
      <w:lvlJc w:val="left"/>
      <w:pPr>
        <w:ind w:left="720" w:hanging="360"/>
      </w:pPr>
      <w:rPr>
        <w:rFonts w:hint="default"/>
      </w:rPr>
    </w:lvl>
    <w:lvl w:ilvl="2">
      <w:start w:val="1"/>
      <w:numFmt w:val="lowerRoman"/>
      <w:pStyle w:val="aProc3"/>
      <w:lvlText w:val="%3."/>
      <w:lvlJc w:val="left"/>
      <w:pPr>
        <w:ind w:left="1080" w:hanging="360"/>
      </w:pPr>
      <w:rPr>
        <w:rFonts w:hint="default"/>
      </w:rPr>
    </w:lvl>
    <w:lvl w:ilvl="3">
      <w:start w:val="1"/>
      <w:numFmt w:val="decimal"/>
      <w:pStyle w:val="aProc4"/>
      <w:lvlText w:val="%4)"/>
      <w:lvlJc w:val="left"/>
      <w:pPr>
        <w:ind w:left="1440" w:hanging="360"/>
      </w:pPr>
      <w:rPr>
        <w:rFonts w:hint="default"/>
      </w:rPr>
    </w:lvl>
    <w:lvl w:ilvl="4">
      <w:start w:val="1"/>
      <w:numFmt w:val="lowerLetter"/>
      <w:pStyle w:val="aProc5"/>
      <w:lvlText w:val="%5)"/>
      <w:lvlJc w:val="left"/>
      <w:pPr>
        <w:ind w:left="1800" w:hanging="360"/>
      </w:pPr>
      <w:rPr>
        <w:rFonts w:hint="default"/>
      </w:rPr>
    </w:lvl>
    <w:lvl w:ilvl="5">
      <w:start w:val="1"/>
      <w:numFmt w:val="lowerRoman"/>
      <w:pStyle w:val="aProc6"/>
      <w:lvlText w:val="%6)"/>
      <w:lvlJc w:val="left"/>
      <w:pPr>
        <w:ind w:left="2160" w:hanging="360"/>
      </w:pPr>
      <w:rPr>
        <w:rFonts w:hint="default"/>
      </w:rPr>
    </w:lvl>
    <w:lvl w:ilvl="6">
      <w:start w:val="1"/>
      <w:numFmt w:val="decimal"/>
      <w:pStyle w:val="aProc7"/>
      <w:lvlText w:val="(%7)"/>
      <w:lvlJc w:val="left"/>
      <w:pPr>
        <w:ind w:left="2520" w:hanging="360"/>
      </w:pPr>
      <w:rPr>
        <w:rFonts w:hint="default"/>
      </w:rPr>
    </w:lvl>
    <w:lvl w:ilvl="7">
      <w:start w:val="1"/>
      <w:numFmt w:val="lowerLetter"/>
      <w:pStyle w:val="aProc8"/>
      <w:lvlText w:val="(%8)"/>
      <w:lvlJc w:val="left"/>
      <w:pPr>
        <w:ind w:left="2880" w:hanging="360"/>
      </w:pPr>
      <w:rPr>
        <w:rFonts w:hint="default"/>
      </w:rPr>
    </w:lvl>
    <w:lvl w:ilvl="8">
      <w:start w:val="1"/>
      <w:numFmt w:val="lowerRoman"/>
      <w:pStyle w:val="aProc9"/>
      <w:lvlText w:val="(%9)"/>
      <w:lvlJc w:val="left"/>
      <w:pPr>
        <w:ind w:left="3240" w:hanging="360"/>
      </w:pPr>
      <w:rPr>
        <w:rFonts w:hint="default"/>
      </w:rPr>
    </w:lvl>
  </w:abstractNum>
  <w:abstractNum w:abstractNumId="3">
    <w:nsid w:val="0A8423AC"/>
    <w:multiLevelType w:val="multilevel"/>
    <w:tmpl w:val="73422D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4A9598A"/>
    <w:multiLevelType w:val="multilevel"/>
    <w:tmpl w:val="EEB42AE6"/>
    <w:styleLink w:val="cWBS"/>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
    <w:nsid w:val="1AA4490A"/>
    <w:multiLevelType w:val="multilevel"/>
    <w:tmpl w:val="B404A5EA"/>
    <w:styleLink w:val="aStepMaster"/>
    <w:lvl w:ilvl="0">
      <w:start w:val="1"/>
      <w:numFmt w:val="decimal"/>
      <w:pStyle w:val="aStep1"/>
      <w:lvlText w:val="%1."/>
      <w:lvlJc w:val="left"/>
      <w:pPr>
        <w:ind w:left="360" w:hanging="360"/>
      </w:pPr>
      <w:rPr>
        <w:rFonts w:hint="default"/>
      </w:rPr>
    </w:lvl>
    <w:lvl w:ilvl="1">
      <w:start w:val="1"/>
      <w:numFmt w:val="lowerLetter"/>
      <w:pStyle w:val="aStep2"/>
      <w:lvlText w:val="%2."/>
      <w:lvlJc w:val="left"/>
      <w:pPr>
        <w:ind w:left="720" w:hanging="360"/>
      </w:pPr>
      <w:rPr>
        <w:rFonts w:hint="default"/>
      </w:rPr>
    </w:lvl>
    <w:lvl w:ilvl="2">
      <w:start w:val="1"/>
      <w:numFmt w:val="bullet"/>
      <w:pStyle w:val="aStep3"/>
      <w:lvlText w:val=""/>
      <w:lvlJc w:val="left"/>
      <w:pPr>
        <w:ind w:left="720" w:hanging="360"/>
      </w:pPr>
      <w:rPr>
        <w:rFonts w:ascii="Symbol" w:hAnsi="Symbol" w:hint="default"/>
      </w:rPr>
    </w:lvl>
    <w:lvl w:ilvl="3">
      <w:start w:val="1"/>
      <w:numFmt w:val="lowerRoman"/>
      <w:pStyle w:val="aStep4"/>
      <w:lvlText w:val="%4."/>
      <w:lvlJc w:val="left"/>
      <w:pPr>
        <w:ind w:left="1080" w:hanging="360"/>
      </w:pPr>
      <w:rPr>
        <w:rFonts w:hint="default"/>
      </w:rPr>
    </w:lvl>
    <w:lvl w:ilvl="4">
      <w:start w:val="1"/>
      <w:numFmt w:val="bullet"/>
      <w:pStyle w:val="aStep5"/>
      <w:lvlText w:val=""/>
      <w:lvlJc w:val="left"/>
      <w:pPr>
        <w:ind w:left="1080" w:hanging="360"/>
      </w:pPr>
      <w:rPr>
        <w:rFonts w:ascii="Symbol" w:hAnsi="Symbol" w:hint="default"/>
      </w:rPr>
    </w:lvl>
    <w:lvl w:ilvl="5">
      <w:start w:val="1"/>
      <w:numFmt w:val="decimal"/>
      <w:pStyle w:val="aStep6"/>
      <w:lvlText w:val="%6)"/>
      <w:lvlJc w:val="left"/>
      <w:pPr>
        <w:ind w:left="1440" w:hanging="360"/>
      </w:pPr>
      <w:rPr>
        <w:rFonts w:hint="default"/>
      </w:rPr>
    </w:lvl>
    <w:lvl w:ilvl="6">
      <w:start w:val="1"/>
      <w:numFmt w:val="bullet"/>
      <w:pStyle w:val="aStep7"/>
      <w:lvlText w:val=""/>
      <w:lvlJc w:val="left"/>
      <w:pPr>
        <w:ind w:left="1440" w:hanging="360"/>
      </w:pPr>
      <w:rPr>
        <w:rFonts w:ascii="Symbol" w:hAnsi="Symbol" w:hint="default"/>
      </w:rPr>
    </w:lvl>
    <w:lvl w:ilvl="7">
      <w:start w:val="1"/>
      <w:numFmt w:val="lowerLetter"/>
      <w:pStyle w:val="aStep8"/>
      <w:lvlText w:val="%8)"/>
      <w:lvlJc w:val="left"/>
      <w:pPr>
        <w:ind w:left="1800" w:hanging="360"/>
      </w:pPr>
      <w:rPr>
        <w:rFonts w:hint="default"/>
      </w:rPr>
    </w:lvl>
    <w:lvl w:ilvl="8">
      <w:start w:val="1"/>
      <w:numFmt w:val="bullet"/>
      <w:pStyle w:val="aStep9"/>
      <w:lvlText w:val=""/>
      <w:lvlJc w:val="left"/>
      <w:pPr>
        <w:ind w:left="1800" w:hanging="360"/>
      </w:pPr>
      <w:rPr>
        <w:rFonts w:ascii="Symbol" w:hAnsi="Symbol" w:hint="default"/>
      </w:rPr>
    </w:lvl>
  </w:abstractNum>
  <w:abstractNum w:abstractNumId="6">
    <w:nsid w:val="2965464C"/>
    <w:multiLevelType w:val="hybridMultilevel"/>
    <w:tmpl w:val="03D0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A17D5"/>
    <w:multiLevelType w:val="hybridMultilevel"/>
    <w:tmpl w:val="DD3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52C6A"/>
    <w:multiLevelType w:val="hybridMultilevel"/>
    <w:tmpl w:val="4874D8B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9">
    <w:nsid w:val="363B30A2"/>
    <w:multiLevelType w:val="multilevel"/>
    <w:tmpl w:val="D242CE4A"/>
    <w:styleLink w:val="cNuma"/>
    <w:lvl w:ilvl="0">
      <w:start w:val="1"/>
      <w:numFmt w:val="decimal"/>
      <w:lvlText w:val="%1"/>
      <w:lvlJc w:val="left"/>
      <w:pPr>
        <w:tabs>
          <w:tab w:val="num" w:pos="1080"/>
        </w:tabs>
        <w:ind w:left="1080" w:hanging="360"/>
      </w:pPr>
      <w:rPr>
        <w:rFonts w:ascii="Arial" w:hAnsi="Arial" w:hint="default"/>
        <w:b/>
        <w:sz w:val="18"/>
      </w:rPr>
    </w:lvl>
    <w:lvl w:ilvl="1">
      <w:start w:val="1"/>
      <w:numFmt w:val="lowerLetter"/>
      <w:lvlText w:val="%2"/>
      <w:lvlJc w:val="left"/>
      <w:pPr>
        <w:tabs>
          <w:tab w:val="num" w:pos="1440"/>
        </w:tabs>
        <w:ind w:left="1440" w:hanging="360"/>
      </w:pPr>
      <w:rPr>
        <w:rFonts w:ascii="Arial" w:hAnsi="Arial" w:hint="default"/>
        <w:b/>
        <w:i w:val="0"/>
        <w:sz w:val="18"/>
        <w:szCs w:val="22"/>
      </w:r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44BF0C52"/>
    <w:multiLevelType w:val="multilevel"/>
    <w:tmpl w:val="B822A004"/>
    <w:styleLink w:val="cStep"/>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1">
    <w:nsid w:val="55D50B60"/>
    <w:multiLevelType w:val="hybridMultilevel"/>
    <w:tmpl w:val="1AF4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83AC4"/>
    <w:multiLevelType w:val="hybridMultilevel"/>
    <w:tmpl w:val="72C8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B7AB9"/>
    <w:multiLevelType w:val="multilevel"/>
    <w:tmpl w:val="B404A5EA"/>
    <w:numStyleLink w:val="aStepMaster"/>
  </w:abstractNum>
  <w:abstractNum w:abstractNumId="14">
    <w:nsid w:val="5AA65202"/>
    <w:multiLevelType w:val="hybridMultilevel"/>
    <w:tmpl w:val="D856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2B3AA9"/>
    <w:multiLevelType w:val="hybridMultilevel"/>
    <w:tmpl w:val="2D24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3"/>
  </w:num>
  <w:num w:numId="5">
    <w:abstractNumId w:val="3"/>
  </w:num>
  <w:num w:numId="6">
    <w:abstractNumId w:val="6"/>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num>
  <w:num w:numId="12">
    <w:abstractNumId w:val="1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 w:numId="17">
    <w:abstractNumId w:val="10"/>
  </w:num>
  <w:num w:numId="18">
    <w:abstractNumId w:val="13"/>
    <w:lvlOverride w:ilvl="0">
      <w:lvl w:ilvl="0">
        <w:start w:val="1"/>
        <w:numFmt w:val="decimal"/>
        <w:pStyle w:val="aStep1"/>
        <w:lvlText w:val="%1."/>
        <w:lvlJc w:val="left"/>
        <w:pPr>
          <w:ind w:left="360" w:hanging="360"/>
        </w:pPr>
        <w:rPr>
          <w:rFonts w:hint="default"/>
        </w:rPr>
      </w:lvl>
    </w:lvlOverride>
    <w:lvlOverride w:ilvl="1">
      <w:lvl w:ilvl="1">
        <w:start w:val="1"/>
        <w:numFmt w:val="lowerLetter"/>
        <w:pStyle w:val="aStep2"/>
        <w:lvlText w:val="%2."/>
        <w:lvlJc w:val="left"/>
        <w:pPr>
          <w:ind w:left="720" w:hanging="360"/>
        </w:pPr>
        <w:rPr>
          <w:rFonts w:hint="default"/>
        </w:rPr>
      </w:lvl>
    </w:lvlOverride>
    <w:lvlOverride w:ilvl="2">
      <w:lvl w:ilvl="2">
        <w:start w:val="1"/>
        <w:numFmt w:val="bullet"/>
        <w:pStyle w:val="aStep3"/>
        <w:lvlText w:val=""/>
        <w:lvlJc w:val="left"/>
        <w:pPr>
          <w:ind w:left="720" w:hanging="360"/>
        </w:pPr>
        <w:rPr>
          <w:rFonts w:ascii="Symbol" w:hAnsi="Symbol" w:hint="default"/>
        </w:rPr>
      </w:lvl>
    </w:lvlOverride>
    <w:lvlOverride w:ilvl="3">
      <w:lvl w:ilvl="3">
        <w:start w:val="1"/>
        <w:numFmt w:val="lowerRoman"/>
        <w:pStyle w:val="aStep4"/>
        <w:lvlText w:val="%4."/>
        <w:lvlJc w:val="left"/>
        <w:pPr>
          <w:ind w:left="1080" w:hanging="360"/>
        </w:pPr>
        <w:rPr>
          <w:rFonts w:hint="default"/>
        </w:rPr>
      </w:lvl>
    </w:lvlOverride>
    <w:lvlOverride w:ilvl="4">
      <w:lvl w:ilvl="4">
        <w:start w:val="1"/>
        <w:numFmt w:val="bullet"/>
        <w:pStyle w:val="aStep5"/>
        <w:lvlText w:val=""/>
        <w:lvlJc w:val="left"/>
        <w:pPr>
          <w:ind w:left="1080" w:hanging="360"/>
        </w:pPr>
        <w:rPr>
          <w:rFonts w:ascii="Symbol" w:hAnsi="Symbol" w:hint="default"/>
        </w:rPr>
      </w:lvl>
    </w:lvlOverride>
    <w:lvlOverride w:ilvl="5">
      <w:lvl w:ilvl="5">
        <w:start w:val="1"/>
        <w:numFmt w:val="decimal"/>
        <w:pStyle w:val="aStep6"/>
        <w:lvlText w:val="%6)"/>
        <w:lvlJc w:val="left"/>
        <w:pPr>
          <w:ind w:left="1440" w:hanging="360"/>
        </w:pPr>
        <w:rPr>
          <w:rFonts w:hint="default"/>
        </w:rPr>
      </w:lvl>
    </w:lvlOverride>
    <w:lvlOverride w:ilvl="6">
      <w:lvl w:ilvl="6">
        <w:start w:val="1"/>
        <w:numFmt w:val="bullet"/>
        <w:pStyle w:val="aStep7"/>
        <w:lvlText w:val=""/>
        <w:lvlJc w:val="left"/>
        <w:pPr>
          <w:ind w:left="1440" w:hanging="360"/>
        </w:pPr>
        <w:rPr>
          <w:rFonts w:ascii="Symbol" w:hAnsi="Symbol" w:hint="default"/>
        </w:rPr>
      </w:lvl>
    </w:lvlOverride>
    <w:lvlOverride w:ilvl="7">
      <w:lvl w:ilvl="7">
        <w:start w:val="1"/>
        <w:numFmt w:val="lowerLetter"/>
        <w:pStyle w:val="aStep8"/>
        <w:lvlText w:val="%8)"/>
        <w:lvlJc w:val="left"/>
        <w:pPr>
          <w:ind w:left="1800" w:hanging="360"/>
        </w:pPr>
        <w:rPr>
          <w:rFonts w:hint="default"/>
        </w:rPr>
      </w:lvl>
    </w:lvlOverride>
    <w:lvlOverride w:ilvl="8">
      <w:lvl w:ilvl="8">
        <w:start w:val="1"/>
        <w:numFmt w:val="bullet"/>
        <w:pStyle w:val="aStep9"/>
        <w:lvlText w:val=""/>
        <w:lvlJc w:val="left"/>
        <w:pPr>
          <w:ind w:left="1800" w:hanging="360"/>
        </w:pPr>
        <w:rPr>
          <w:rFonts w:ascii="Symbol" w:hAnsi="Symbol" w:hint="default"/>
        </w:rPr>
      </w:lvl>
    </w:lvlOverride>
  </w:num>
  <w:num w:numId="19">
    <w:abstractNumId w:val="13"/>
    <w:lvlOverride w:ilvl="0">
      <w:startOverride w:val="1"/>
      <w:lvl w:ilvl="0">
        <w:start w:val="1"/>
        <w:numFmt w:val="decimal"/>
        <w:pStyle w:val="aStep1"/>
        <w:lvlText w:val="%1."/>
        <w:lvlJc w:val="left"/>
        <w:pPr>
          <w:ind w:left="360" w:hanging="360"/>
        </w:pPr>
        <w:rPr>
          <w:rFonts w:hint="default"/>
        </w:rPr>
      </w:lvl>
    </w:lvlOverride>
    <w:lvlOverride w:ilvl="1">
      <w:startOverride w:val="1"/>
      <w:lvl w:ilvl="1">
        <w:start w:val="1"/>
        <w:numFmt w:val="lowerLetter"/>
        <w:pStyle w:val="aStep2"/>
        <w:lvlText w:val="%2."/>
        <w:lvlJc w:val="left"/>
        <w:pPr>
          <w:ind w:left="720" w:hanging="360"/>
        </w:pPr>
        <w:rPr>
          <w:rFonts w:hint="default"/>
        </w:rPr>
      </w:lvl>
    </w:lvlOverride>
    <w:lvlOverride w:ilvl="2">
      <w:startOverride w:val="1"/>
      <w:lvl w:ilvl="2">
        <w:start w:val="1"/>
        <w:numFmt w:val="bullet"/>
        <w:pStyle w:val="aStep3"/>
        <w:lvlText w:val=""/>
        <w:lvlJc w:val="left"/>
        <w:pPr>
          <w:ind w:left="720" w:hanging="360"/>
        </w:pPr>
        <w:rPr>
          <w:rFonts w:ascii="Symbol" w:hAnsi="Symbol" w:hint="default"/>
        </w:rPr>
      </w:lvl>
    </w:lvlOverride>
    <w:lvlOverride w:ilvl="3">
      <w:startOverride w:val="1"/>
      <w:lvl w:ilvl="3">
        <w:start w:val="1"/>
        <w:numFmt w:val="lowerRoman"/>
        <w:pStyle w:val="aStep4"/>
        <w:lvlText w:val="%4."/>
        <w:lvlJc w:val="left"/>
        <w:pPr>
          <w:ind w:left="1080" w:hanging="360"/>
        </w:pPr>
        <w:rPr>
          <w:rFonts w:hint="default"/>
        </w:rPr>
      </w:lvl>
    </w:lvlOverride>
    <w:lvlOverride w:ilvl="4">
      <w:startOverride w:val="1"/>
      <w:lvl w:ilvl="4">
        <w:start w:val="1"/>
        <w:numFmt w:val="bullet"/>
        <w:pStyle w:val="aStep5"/>
        <w:lvlText w:val=""/>
        <w:lvlJc w:val="left"/>
        <w:pPr>
          <w:ind w:left="1080" w:hanging="360"/>
        </w:pPr>
        <w:rPr>
          <w:rFonts w:ascii="Symbol" w:hAnsi="Symbol" w:hint="default"/>
        </w:rPr>
      </w:lvl>
    </w:lvlOverride>
    <w:lvlOverride w:ilvl="5">
      <w:startOverride w:val="1"/>
      <w:lvl w:ilvl="5">
        <w:start w:val="1"/>
        <w:numFmt w:val="decimal"/>
        <w:pStyle w:val="aStep6"/>
        <w:lvlText w:val="%6)"/>
        <w:lvlJc w:val="left"/>
        <w:pPr>
          <w:ind w:left="1440" w:hanging="360"/>
        </w:pPr>
        <w:rPr>
          <w:rFonts w:hint="default"/>
        </w:rPr>
      </w:lvl>
    </w:lvlOverride>
    <w:lvlOverride w:ilvl="6">
      <w:startOverride w:val="1"/>
      <w:lvl w:ilvl="6">
        <w:start w:val="1"/>
        <w:numFmt w:val="bullet"/>
        <w:pStyle w:val="aStep7"/>
        <w:lvlText w:val=""/>
        <w:lvlJc w:val="left"/>
        <w:pPr>
          <w:ind w:left="1440" w:hanging="360"/>
        </w:pPr>
        <w:rPr>
          <w:rFonts w:ascii="Symbol" w:hAnsi="Symbol" w:hint="default"/>
        </w:rPr>
      </w:lvl>
    </w:lvlOverride>
    <w:lvlOverride w:ilvl="7">
      <w:startOverride w:val="1"/>
      <w:lvl w:ilvl="7">
        <w:start w:val="1"/>
        <w:numFmt w:val="lowerLetter"/>
        <w:pStyle w:val="aStep8"/>
        <w:lvlText w:val="%8)"/>
        <w:lvlJc w:val="left"/>
        <w:pPr>
          <w:ind w:left="1800" w:hanging="360"/>
        </w:pPr>
        <w:rPr>
          <w:rFonts w:hint="default"/>
        </w:rPr>
      </w:lvl>
    </w:lvlOverride>
    <w:lvlOverride w:ilvl="8">
      <w:startOverride w:val="1"/>
      <w:lvl w:ilvl="8">
        <w:start w:val="1"/>
        <w:numFmt w:val="bullet"/>
        <w:pStyle w:val="aStep9"/>
        <w:lvlText w:val=""/>
        <w:lvlJc w:val="left"/>
        <w:pPr>
          <w:ind w:left="1800" w:hanging="360"/>
        </w:pPr>
        <w:rPr>
          <w:rFonts w:ascii="Symbol" w:hAnsi="Symbol" w:hint="default"/>
        </w:rPr>
      </w:lvl>
    </w:lvlOverride>
  </w:num>
  <w:num w:numId="20">
    <w:abstractNumId w:val="13"/>
    <w:lvlOverride w:ilvl="0">
      <w:lvl w:ilvl="0">
        <w:start w:val="1"/>
        <w:numFmt w:val="decimal"/>
        <w:pStyle w:val="aStep1"/>
        <w:lvlText w:val="%1."/>
        <w:lvlJc w:val="left"/>
        <w:pPr>
          <w:ind w:left="360" w:hanging="360"/>
        </w:pPr>
        <w:rPr>
          <w:rFonts w:hint="default"/>
        </w:rPr>
      </w:lvl>
    </w:lvlOverride>
    <w:lvlOverride w:ilvl="1">
      <w:lvl w:ilvl="1">
        <w:start w:val="1"/>
        <w:numFmt w:val="lowerLetter"/>
        <w:pStyle w:val="aStep2"/>
        <w:lvlText w:val="%2."/>
        <w:lvlJc w:val="left"/>
        <w:pPr>
          <w:ind w:left="720" w:hanging="360"/>
        </w:pPr>
        <w:rPr>
          <w:rFonts w:hint="default"/>
        </w:rPr>
      </w:lvl>
    </w:lvlOverride>
    <w:lvlOverride w:ilvl="2">
      <w:lvl w:ilvl="2">
        <w:start w:val="1"/>
        <w:numFmt w:val="bullet"/>
        <w:pStyle w:val="aStep3"/>
        <w:lvlText w:val=""/>
        <w:lvlJc w:val="left"/>
        <w:pPr>
          <w:ind w:left="720" w:hanging="360"/>
        </w:pPr>
        <w:rPr>
          <w:rFonts w:ascii="Symbol" w:hAnsi="Symbol" w:hint="default"/>
        </w:rPr>
      </w:lvl>
    </w:lvlOverride>
    <w:lvlOverride w:ilvl="3">
      <w:lvl w:ilvl="3">
        <w:start w:val="1"/>
        <w:numFmt w:val="lowerRoman"/>
        <w:pStyle w:val="aStep4"/>
        <w:lvlText w:val="%4."/>
        <w:lvlJc w:val="left"/>
        <w:pPr>
          <w:ind w:left="1080" w:hanging="360"/>
        </w:pPr>
        <w:rPr>
          <w:rFonts w:hint="default"/>
        </w:rPr>
      </w:lvl>
    </w:lvlOverride>
    <w:lvlOverride w:ilvl="4">
      <w:lvl w:ilvl="4">
        <w:start w:val="1"/>
        <w:numFmt w:val="bullet"/>
        <w:pStyle w:val="aStep5"/>
        <w:lvlText w:val=""/>
        <w:lvlJc w:val="left"/>
        <w:pPr>
          <w:ind w:left="1080" w:hanging="360"/>
        </w:pPr>
        <w:rPr>
          <w:rFonts w:ascii="Symbol" w:hAnsi="Symbol" w:hint="default"/>
        </w:rPr>
      </w:lvl>
    </w:lvlOverride>
    <w:lvlOverride w:ilvl="5">
      <w:lvl w:ilvl="5">
        <w:start w:val="1"/>
        <w:numFmt w:val="decimal"/>
        <w:pStyle w:val="aStep6"/>
        <w:lvlText w:val="%6)"/>
        <w:lvlJc w:val="left"/>
        <w:pPr>
          <w:ind w:left="1440" w:hanging="360"/>
        </w:pPr>
        <w:rPr>
          <w:rFonts w:hint="default"/>
        </w:rPr>
      </w:lvl>
    </w:lvlOverride>
    <w:lvlOverride w:ilvl="6">
      <w:lvl w:ilvl="6">
        <w:start w:val="1"/>
        <w:numFmt w:val="bullet"/>
        <w:pStyle w:val="aStep7"/>
        <w:lvlText w:val=""/>
        <w:lvlJc w:val="left"/>
        <w:pPr>
          <w:ind w:left="1440" w:hanging="360"/>
        </w:pPr>
        <w:rPr>
          <w:rFonts w:ascii="Symbol" w:hAnsi="Symbol" w:hint="default"/>
        </w:rPr>
      </w:lvl>
    </w:lvlOverride>
    <w:lvlOverride w:ilvl="7">
      <w:lvl w:ilvl="7">
        <w:start w:val="1"/>
        <w:numFmt w:val="lowerLetter"/>
        <w:pStyle w:val="aStep8"/>
        <w:lvlText w:val="%8)"/>
        <w:lvlJc w:val="left"/>
        <w:pPr>
          <w:ind w:left="1800" w:hanging="360"/>
        </w:pPr>
        <w:rPr>
          <w:rFonts w:hint="default"/>
        </w:rPr>
      </w:lvl>
    </w:lvlOverride>
    <w:lvlOverride w:ilvl="8">
      <w:lvl w:ilvl="8">
        <w:start w:val="1"/>
        <w:numFmt w:val="bullet"/>
        <w:pStyle w:val="aStep9"/>
        <w:lvlText w:val=""/>
        <w:lvlJc w:val="left"/>
        <w:pPr>
          <w:ind w:left="1800" w:hanging="360"/>
        </w:pPr>
        <w:rPr>
          <w:rFonts w:ascii="Symbol" w:hAnsi="Symbol" w:hint="default"/>
        </w:rPr>
      </w:lvl>
    </w:lvlOverride>
  </w:num>
  <w:num w:numId="21">
    <w:abstractNumId w:val="13"/>
    <w:lvlOverride w:ilvl="0">
      <w:lvl w:ilvl="0">
        <w:start w:val="1"/>
        <w:numFmt w:val="decimal"/>
        <w:pStyle w:val="aStep1"/>
        <w:lvlText w:val="%1."/>
        <w:lvlJc w:val="left"/>
        <w:pPr>
          <w:ind w:left="360" w:hanging="360"/>
        </w:pPr>
        <w:rPr>
          <w:rFonts w:hint="default"/>
        </w:rPr>
      </w:lvl>
    </w:lvlOverride>
    <w:lvlOverride w:ilvl="1">
      <w:lvl w:ilvl="1">
        <w:start w:val="1"/>
        <w:numFmt w:val="lowerLetter"/>
        <w:pStyle w:val="aStep2"/>
        <w:lvlText w:val="%2."/>
        <w:lvlJc w:val="left"/>
        <w:pPr>
          <w:ind w:left="720" w:hanging="360"/>
        </w:pPr>
        <w:rPr>
          <w:rFonts w:hint="default"/>
        </w:rPr>
      </w:lvl>
    </w:lvlOverride>
    <w:lvlOverride w:ilvl="2">
      <w:lvl w:ilvl="2">
        <w:start w:val="1"/>
        <w:numFmt w:val="bullet"/>
        <w:pStyle w:val="aStep3"/>
        <w:lvlText w:val=""/>
        <w:lvlJc w:val="left"/>
        <w:pPr>
          <w:ind w:left="720" w:hanging="360"/>
        </w:pPr>
        <w:rPr>
          <w:rFonts w:ascii="Symbol" w:hAnsi="Symbol" w:hint="default"/>
        </w:rPr>
      </w:lvl>
    </w:lvlOverride>
    <w:lvlOverride w:ilvl="3">
      <w:lvl w:ilvl="3">
        <w:start w:val="1"/>
        <w:numFmt w:val="lowerRoman"/>
        <w:pStyle w:val="aStep4"/>
        <w:lvlText w:val="%4."/>
        <w:lvlJc w:val="left"/>
        <w:pPr>
          <w:ind w:left="1080" w:hanging="360"/>
        </w:pPr>
        <w:rPr>
          <w:rFonts w:hint="default"/>
        </w:rPr>
      </w:lvl>
    </w:lvlOverride>
    <w:lvlOverride w:ilvl="4">
      <w:lvl w:ilvl="4">
        <w:start w:val="1"/>
        <w:numFmt w:val="bullet"/>
        <w:pStyle w:val="aStep5"/>
        <w:lvlText w:val=""/>
        <w:lvlJc w:val="left"/>
        <w:pPr>
          <w:ind w:left="1080" w:hanging="360"/>
        </w:pPr>
        <w:rPr>
          <w:rFonts w:ascii="Symbol" w:hAnsi="Symbol" w:hint="default"/>
        </w:rPr>
      </w:lvl>
    </w:lvlOverride>
    <w:lvlOverride w:ilvl="5">
      <w:lvl w:ilvl="5">
        <w:start w:val="1"/>
        <w:numFmt w:val="decimal"/>
        <w:pStyle w:val="aStep6"/>
        <w:lvlText w:val="%6)"/>
        <w:lvlJc w:val="left"/>
        <w:pPr>
          <w:ind w:left="1440" w:hanging="360"/>
        </w:pPr>
        <w:rPr>
          <w:rFonts w:hint="default"/>
        </w:rPr>
      </w:lvl>
    </w:lvlOverride>
    <w:lvlOverride w:ilvl="6">
      <w:lvl w:ilvl="6">
        <w:start w:val="1"/>
        <w:numFmt w:val="bullet"/>
        <w:pStyle w:val="aStep7"/>
        <w:lvlText w:val=""/>
        <w:lvlJc w:val="left"/>
        <w:pPr>
          <w:ind w:left="1440" w:hanging="360"/>
        </w:pPr>
        <w:rPr>
          <w:rFonts w:ascii="Symbol" w:hAnsi="Symbol" w:hint="default"/>
        </w:rPr>
      </w:lvl>
    </w:lvlOverride>
    <w:lvlOverride w:ilvl="7">
      <w:lvl w:ilvl="7">
        <w:start w:val="1"/>
        <w:numFmt w:val="lowerLetter"/>
        <w:pStyle w:val="aStep8"/>
        <w:lvlText w:val="%8)"/>
        <w:lvlJc w:val="left"/>
        <w:pPr>
          <w:ind w:left="1800" w:hanging="360"/>
        </w:pPr>
        <w:rPr>
          <w:rFonts w:hint="default"/>
        </w:rPr>
      </w:lvl>
    </w:lvlOverride>
    <w:lvlOverride w:ilvl="8">
      <w:lvl w:ilvl="8">
        <w:start w:val="1"/>
        <w:numFmt w:val="bullet"/>
        <w:pStyle w:val="aStep9"/>
        <w:lvlText w:val=""/>
        <w:lvlJc w:val="left"/>
        <w:pPr>
          <w:ind w:left="1800" w:hanging="360"/>
        </w:pPr>
        <w:rPr>
          <w:rFonts w:ascii="Symbol" w:hAnsi="Symbol" w:hint="default"/>
        </w:rPr>
      </w:lvl>
    </w:lvlOverride>
  </w:num>
  <w:num w:numId="22">
    <w:abstractNumId w:val="13"/>
    <w:lvlOverride w:ilvl="0">
      <w:startOverride w:val="1"/>
      <w:lvl w:ilvl="0">
        <w:start w:val="1"/>
        <w:numFmt w:val="decimal"/>
        <w:pStyle w:val="aStep1"/>
        <w:lvlText w:val="%1."/>
        <w:lvlJc w:val="left"/>
        <w:pPr>
          <w:ind w:left="360" w:hanging="360"/>
        </w:pPr>
        <w:rPr>
          <w:rFonts w:hint="default"/>
        </w:rPr>
      </w:lvl>
    </w:lvlOverride>
    <w:lvlOverride w:ilvl="1">
      <w:startOverride w:val="1"/>
      <w:lvl w:ilvl="1">
        <w:start w:val="1"/>
        <w:numFmt w:val="lowerLetter"/>
        <w:pStyle w:val="aStep2"/>
        <w:lvlText w:val="%2."/>
        <w:lvlJc w:val="left"/>
        <w:pPr>
          <w:ind w:left="720" w:hanging="360"/>
        </w:pPr>
        <w:rPr>
          <w:rFonts w:hint="default"/>
        </w:rPr>
      </w:lvl>
    </w:lvlOverride>
    <w:lvlOverride w:ilvl="2">
      <w:startOverride w:val="1"/>
      <w:lvl w:ilvl="2">
        <w:start w:val="1"/>
        <w:numFmt w:val="bullet"/>
        <w:pStyle w:val="aStep3"/>
        <w:lvlText w:val=""/>
        <w:lvlJc w:val="left"/>
        <w:pPr>
          <w:ind w:left="720" w:hanging="360"/>
        </w:pPr>
        <w:rPr>
          <w:rFonts w:ascii="Symbol" w:hAnsi="Symbol" w:hint="default"/>
        </w:rPr>
      </w:lvl>
    </w:lvlOverride>
    <w:lvlOverride w:ilvl="3">
      <w:startOverride w:val="1"/>
      <w:lvl w:ilvl="3">
        <w:start w:val="1"/>
        <w:numFmt w:val="lowerRoman"/>
        <w:pStyle w:val="aStep4"/>
        <w:lvlText w:val="%4."/>
        <w:lvlJc w:val="left"/>
        <w:pPr>
          <w:ind w:left="1080" w:hanging="360"/>
        </w:pPr>
        <w:rPr>
          <w:rFonts w:hint="default"/>
        </w:rPr>
      </w:lvl>
    </w:lvlOverride>
    <w:lvlOverride w:ilvl="4">
      <w:startOverride w:val="1"/>
      <w:lvl w:ilvl="4">
        <w:start w:val="1"/>
        <w:numFmt w:val="bullet"/>
        <w:pStyle w:val="aStep5"/>
        <w:lvlText w:val=""/>
        <w:lvlJc w:val="left"/>
        <w:pPr>
          <w:ind w:left="1080" w:hanging="360"/>
        </w:pPr>
        <w:rPr>
          <w:rFonts w:ascii="Symbol" w:hAnsi="Symbol" w:hint="default"/>
        </w:rPr>
      </w:lvl>
    </w:lvlOverride>
    <w:lvlOverride w:ilvl="5">
      <w:startOverride w:val="1"/>
      <w:lvl w:ilvl="5">
        <w:start w:val="1"/>
        <w:numFmt w:val="decimal"/>
        <w:pStyle w:val="aStep6"/>
        <w:lvlText w:val="%6)"/>
        <w:lvlJc w:val="left"/>
        <w:pPr>
          <w:ind w:left="1440" w:hanging="360"/>
        </w:pPr>
        <w:rPr>
          <w:rFonts w:hint="default"/>
        </w:rPr>
      </w:lvl>
    </w:lvlOverride>
    <w:lvlOverride w:ilvl="6">
      <w:startOverride w:val="1"/>
      <w:lvl w:ilvl="6">
        <w:start w:val="1"/>
        <w:numFmt w:val="bullet"/>
        <w:pStyle w:val="aStep7"/>
        <w:lvlText w:val=""/>
        <w:lvlJc w:val="left"/>
        <w:pPr>
          <w:ind w:left="1440" w:hanging="360"/>
        </w:pPr>
        <w:rPr>
          <w:rFonts w:ascii="Symbol" w:hAnsi="Symbol" w:hint="default"/>
        </w:rPr>
      </w:lvl>
    </w:lvlOverride>
    <w:lvlOverride w:ilvl="7">
      <w:startOverride w:val="1"/>
      <w:lvl w:ilvl="7">
        <w:start w:val="1"/>
        <w:numFmt w:val="lowerLetter"/>
        <w:pStyle w:val="aStep8"/>
        <w:lvlText w:val="%8)"/>
        <w:lvlJc w:val="left"/>
        <w:pPr>
          <w:ind w:left="1800" w:hanging="360"/>
        </w:pPr>
        <w:rPr>
          <w:rFonts w:hint="default"/>
        </w:rPr>
      </w:lvl>
    </w:lvlOverride>
    <w:lvlOverride w:ilvl="8">
      <w:startOverride w:val="1"/>
      <w:lvl w:ilvl="8">
        <w:start w:val="1"/>
        <w:numFmt w:val="bullet"/>
        <w:pStyle w:val="aStep9"/>
        <w:lvlText w:val=""/>
        <w:lvlJc w:val="left"/>
        <w:pPr>
          <w:ind w:left="1800" w:hanging="360"/>
        </w:pPr>
        <w:rPr>
          <w:rFonts w:ascii="Symbol" w:hAnsi="Symbol" w:hint="default"/>
        </w:rPr>
      </w:lvl>
    </w:lvlOverride>
  </w:num>
  <w:num w:numId="23">
    <w:abstractNumId w:val="13"/>
    <w:lvlOverride w:ilvl="0">
      <w:startOverride w:val="1"/>
      <w:lvl w:ilvl="0">
        <w:start w:val="1"/>
        <w:numFmt w:val="decimal"/>
        <w:pStyle w:val="aStep1"/>
        <w:lvlText w:val="%1."/>
        <w:lvlJc w:val="left"/>
        <w:pPr>
          <w:ind w:left="360" w:hanging="360"/>
        </w:pPr>
        <w:rPr>
          <w:rFonts w:hint="default"/>
        </w:rPr>
      </w:lvl>
    </w:lvlOverride>
    <w:lvlOverride w:ilvl="1">
      <w:startOverride w:val="1"/>
      <w:lvl w:ilvl="1">
        <w:start w:val="1"/>
        <w:numFmt w:val="lowerLetter"/>
        <w:pStyle w:val="aStep2"/>
        <w:lvlText w:val="%2."/>
        <w:lvlJc w:val="left"/>
        <w:pPr>
          <w:ind w:left="720" w:hanging="360"/>
        </w:pPr>
        <w:rPr>
          <w:rFonts w:hint="default"/>
        </w:rPr>
      </w:lvl>
    </w:lvlOverride>
    <w:lvlOverride w:ilvl="2">
      <w:startOverride w:val="1"/>
      <w:lvl w:ilvl="2">
        <w:start w:val="1"/>
        <w:numFmt w:val="bullet"/>
        <w:pStyle w:val="aStep3"/>
        <w:lvlText w:val=""/>
        <w:lvlJc w:val="left"/>
        <w:pPr>
          <w:ind w:left="720" w:hanging="360"/>
        </w:pPr>
        <w:rPr>
          <w:rFonts w:ascii="Symbol" w:hAnsi="Symbol" w:hint="default"/>
        </w:rPr>
      </w:lvl>
    </w:lvlOverride>
    <w:lvlOverride w:ilvl="3">
      <w:startOverride w:val="1"/>
      <w:lvl w:ilvl="3">
        <w:start w:val="1"/>
        <w:numFmt w:val="lowerRoman"/>
        <w:pStyle w:val="aStep4"/>
        <w:lvlText w:val="%4."/>
        <w:lvlJc w:val="left"/>
        <w:pPr>
          <w:ind w:left="1080" w:hanging="360"/>
        </w:pPr>
        <w:rPr>
          <w:rFonts w:hint="default"/>
        </w:rPr>
      </w:lvl>
    </w:lvlOverride>
    <w:lvlOverride w:ilvl="4">
      <w:startOverride w:val="1"/>
      <w:lvl w:ilvl="4">
        <w:start w:val="1"/>
        <w:numFmt w:val="bullet"/>
        <w:pStyle w:val="aStep5"/>
        <w:lvlText w:val=""/>
        <w:lvlJc w:val="left"/>
        <w:pPr>
          <w:ind w:left="1080" w:hanging="360"/>
        </w:pPr>
        <w:rPr>
          <w:rFonts w:ascii="Symbol" w:hAnsi="Symbol" w:hint="default"/>
        </w:rPr>
      </w:lvl>
    </w:lvlOverride>
    <w:lvlOverride w:ilvl="5">
      <w:startOverride w:val="1"/>
      <w:lvl w:ilvl="5">
        <w:start w:val="1"/>
        <w:numFmt w:val="decimal"/>
        <w:pStyle w:val="aStep6"/>
        <w:lvlText w:val="%6)"/>
        <w:lvlJc w:val="left"/>
        <w:pPr>
          <w:ind w:left="1440" w:hanging="360"/>
        </w:pPr>
        <w:rPr>
          <w:rFonts w:hint="default"/>
        </w:rPr>
      </w:lvl>
    </w:lvlOverride>
    <w:lvlOverride w:ilvl="6">
      <w:startOverride w:val="1"/>
      <w:lvl w:ilvl="6">
        <w:start w:val="1"/>
        <w:numFmt w:val="bullet"/>
        <w:pStyle w:val="aStep7"/>
        <w:lvlText w:val=""/>
        <w:lvlJc w:val="left"/>
        <w:pPr>
          <w:ind w:left="1440" w:hanging="360"/>
        </w:pPr>
        <w:rPr>
          <w:rFonts w:ascii="Symbol" w:hAnsi="Symbol" w:hint="default"/>
        </w:rPr>
      </w:lvl>
    </w:lvlOverride>
    <w:lvlOverride w:ilvl="7">
      <w:startOverride w:val="1"/>
      <w:lvl w:ilvl="7">
        <w:start w:val="1"/>
        <w:numFmt w:val="lowerLetter"/>
        <w:pStyle w:val="aStep8"/>
        <w:lvlText w:val="%8)"/>
        <w:lvlJc w:val="left"/>
        <w:pPr>
          <w:ind w:left="1800" w:hanging="360"/>
        </w:pPr>
        <w:rPr>
          <w:rFonts w:hint="default"/>
        </w:rPr>
      </w:lvl>
    </w:lvlOverride>
    <w:lvlOverride w:ilvl="8">
      <w:startOverride w:val="1"/>
      <w:lvl w:ilvl="8">
        <w:start w:val="1"/>
        <w:numFmt w:val="bullet"/>
        <w:pStyle w:val="aStep9"/>
        <w:lvlText w:val=""/>
        <w:lvlJc w:val="left"/>
        <w:pPr>
          <w:ind w:left="1800" w:hanging="360"/>
        </w:pPr>
        <w:rPr>
          <w:rFonts w:ascii="Symbol" w:hAnsi="Symbol" w:hint="default"/>
        </w:rPr>
      </w:lvl>
    </w:lvlOverride>
  </w:num>
  <w:num w:numId="24">
    <w:abstractNumId w:val="13"/>
    <w:lvlOverride w:ilvl="0">
      <w:startOverride w:val="1"/>
      <w:lvl w:ilvl="0">
        <w:start w:val="1"/>
        <w:numFmt w:val="decimal"/>
        <w:pStyle w:val="aStep1"/>
        <w:lvlText w:val="%1."/>
        <w:lvlJc w:val="left"/>
        <w:pPr>
          <w:ind w:left="360" w:hanging="360"/>
        </w:pPr>
        <w:rPr>
          <w:rFonts w:hint="default"/>
        </w:rPr>
      </w:lvl>
    </w:lvlOverride>
    <w:lvlOverride w:ilvl="1">
      <w:startOverride w:val="1"/>
      <w:lvl w:ilvl="1">
        <w:start w:val="1"/>
        <w:numFmt w:val="lowerLetter"/>
        <w:pStyle w:val="aStep2"/>
        <w:lvlText w:val="%2."/>
        <w:lvlJc w:val="left"/>
        <w:pPr>
          <w:ind w:left="720" w:hanging="360"/>
        </w:pPr>
        <w:rPr>
          <w:rFonts w:hint="default"/>
        </w:rPr>
      </w:lvl>
    </w:lvlOverride>
    <w:lvlOverride w:ilvl="2">
      <w:startOverride w:val="1"/>
      <w:lvl w:ilvl="2">
        <w:start w:val="1"/>
        <w:numFmt w:val="bullet"/>
        <w:pStyle w:val="aStep3"/>
        <w:lvlText w:val=""/>
        <w:lvlJc w:val="left"/>
        <w:pPr>
          <w:ind w:left="720" w:hanging="360"/>
        </w:pPr>
        <w:rPr>
          <w:rFonts w:ascii="Symbol" w:hAnsi="Symbol" w:hint="default"/>
        </w:rPr>
      </w:lvl>
    </w:lvlOverride>
    <w:lvlOverride w:ilvl="3">
      <w:startOverride w:val="1"/>
      <w:lvl w:ilvl="3">
        <w:start w:val="1"/>
        <w:numFmt w:val="lowerRoman"/>
        <w:pStyle w:val="aStep4"/>
        <w:lvlText w:val="%4."/>
        <w:lvlJc w:val="left"/>
        <w:pPr>
          <w:ind w:left="1080" w:hanging="360"/>
        </w:pPr>
        <w:rPr>
          <w:rFonts w:hint="default"/>
        </w:rPr>
      </w:lvl>
    </w:lvlOverride>
    <w:lvlOverride w:ilvl="4">
      <w:startOverride w:val="1"/>
      <w:lvl w:ilvl="4">
        <w:start w:val="1"/>
        <w:numFmt w:val="bullet"/>
        <w:pStyle w:val="aStep5"/>
        <w:lvlText w:val=""/>
        <w:lvlJc w:val="left"/>
        <w:pPr>
          <w:ind w:left="1080" w:hanging="360"/>
        </w:pPr>
        <w:rPr>
          <w:rFonts w:ascii="Symbol" w:hAnsi="Symbol" w:hint="default"/>
        </w:rPr>
      </w:lvl>
    </w:lvlOverride>
    <w:lvlOverride w:ilvl="5">
      <w:startOverride w:val="1"/>
      <w:lvl w:ilvl="5">
        <w:start w:val="1"/>
        <w:numFmt w:val="decimal"/>
        <w:pStyle w:val="aStep6"/>
        <w:lvlText w:val="%6)"/>
        <w:lvlJc w:val="left"/>
        <w:pPr>
          <w:ind w:left="1440" w:hanging="360"/>
        </w:pPr>
        <w:rPr>
          <w:rFonts w:hint="default"/>
        </w:rPr>
      </w:lvl>
    </w:lvlOverride>
    <w:lvlOverride w:ilvl="6">
      <w:startOverride w:val="1"/>
      <w:lvl w:ilvl="6">
        <w:start w:val="1"/>
        <w:numFmt w:val="bullet"/>
        <w:pStyle w:val="aStep7"/>
        <w:lvlText w:val=""/>
        <w:lvlJc w:val="left"/>
        <w:pPr>
          <w:ind w:left="1440" w:hanging="360"/>
        </w:pPr>
        <w:rPr>
          <w:rFonts w:ascii="Symbol" w:hAnsi="Symbol" w:hint="default"/>
        </w:rPr>
      </w:lvl>
    </w:lvlOverride>
    <w:lvlOverride w:ilvl="7">
      <w:startOverride w:val="1"/>
      <w:lvl w:ilvl="7">
        <w:start w:val="1"/>
        <w:numFmt w:val="lowerLetter"/>
        <w:pStyle w:val="aStep8"/>
        <w:lvlText w:val="%8)"/>
        <w:lvlJc w:val="left"/>
        <w:pPr>
          <w:ind w:left="1800" w:hanging="360"/>
        </w:pPr>
        <w:rPr>
          <w:rFonts w:hint="default"/>
        </w:rPr>
      </w:lvl>
    </w:lvlOverride>
    <w:lvlOverride w:ilvl="8">
      <w:startOverride w:val="1"/>
      <w:lvl w:ilvl="8">
        <w:start w:val="1"/>
        <w:numFmt w:val="bullet"/>
        <w:pStyle w:val="aStep9"/>
        <w:lvlText w:val=""/>
        <w:lvlJc w:val="left"/>
        <w:pPr>
          <w:ind w:left="1800" w:hanging="360"/>
        </w:pPr>
        <w:rPr>
          <w:rFonts w:ascii="Symbol" w:hAnsi="Symbol" w:hint="default"/>
        </w:rPr>
      </w:lvl>
    </w:lvlOverride>
  </w:num>
  <w:num w:numId="25">
    <w:abstractNumId w:val="7"/>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3"/>
    <w:lvlOverride w:ilvl="0">
      <w:startOverride w:val="1"/>
      <w:lvl w:ilvl="0">
        <w:start w:val="1"/>
        <w:numFmt w:val="decimal"/>
        <w:pStyle w:val="aStep1"/>
        <w:lvlText w:val="%1."/>
        <w:lvlJc w:val="left"/>
        <w:pPr>
          <w:ind w:left="360" w:hanging="360"/>
        </w:pPr>
        <w:rPr>
          <w:rFonts w:hint="default"/>
        </w:rPr>
      </w:lvl>
    </w:lvlOverride>
    <w:lvlOverride w:ilvl="1">
      <w:startOverride w:val="1"/>
      <w:lvl w:ilvl="1">
        <w:start w:val="1"/>
        <w:numFmt w:val="lowerLetter"/>
        <w:pStyle w:val="aStep2"/>
        <w:lvlText w:val="%2."/>
        <w:lvlJc w:val="left"/>
        <w:pPr>
          <w:ind w:left="720" w:hanging="360"/>
        </w:pPr>
        <w:rPr>
          <w:rFonts w:hint="default"/>
        </w:rPr>
      </w:lvl>
    </w:lvlOverride>
    <w:lvlOverride w:ilvl="2">
      <w:startOverride w:val="1"/>
      <w:lvl w:ilvl="2">
        <w:start w:val="1"/>
        <w:numFmt w:val="bullet"/>
        <w:pStyle w:val="aStep3"/>
        <w:lvlText w:val=""/>
        <w:lvlJc w:val="left"/>
        <w:pPr>
          <w:ind w:left="720" w:hanging="360"/>
        </w:pPr>
        <w:rPr>
          <w:rFonts w:ascii="Symbol" w:hAnsi="Symbol" w:hint="default"/>
        </w:rPr>
      </w:lvl>
    </w:lvlOverride>
    <w:lvlOverride w:ilvl="3">
      <w:startOverride w:val="1"/>
      <w:lvl w:ilvl="3">
        <w:start w:val="1"/>
        <w:numFmt w:val="lowerRoman"/>
        <w:pStyle w:val="aStep4"/>
        <w:lvlText w:val="%4."/>
        <w:lvlJc w:val="left"/>
        <w:pPr>
          <w:ind w:left="1080" w:hanging="360"/>
        </w:pPr>
        <w:rPr>
          <w:rFonts w:hint="default"/>
        </w:rPr>
      </w:lvl>
    </w:lvlOverride>
    <w:lvlOverride w:ilvl="4">
      <w:startOverride w:val="1"/>
      <w:lvl w:ilvl="4">
        <w:start w:val="1"/>
        <w:numFmt w:val="bullet"/>
        <w:pStyle w:val="aStep5"/>
        <w:lvlText w:val=""/>
        <w:lvlJc w:val="left"/>
        <w:pPr>
          <w:ind w:left="1080" w:hanging="360"/>
        </w:pPr>
        <w:rPr>
          <w:rFonts w:ascii="Symbol" w:hAnsi="Symbol" w:hint="default"/>
        </w:rPr>
      </w:lvl>
    </w:lvlOverride>
    <w:lvlOverride w:ilvl="5">
      <w:startOverride w:val="1"/>
      <w:lvl w:ilvl="5">
        <w:start w:val="1"/>
        <w:numFmt w:val="decimal"/>
        <w:pStyle w:val="aStep6"/>
        <w:lvlText w:val="%6)"/>
        <w:lvlJc w:val="left"/>
        <w:pPr>
          <w:ind w:left="1440" w:hanging="360"/>
        </w:pPr>
        <w:rPr>
          <w:rFonts w:hint="default"/>
        </w:rPr>
      </w:lvl>
    </w:lvlOverride>
    <w:lvlOverride w:ilvl="6">
      <w:startOverride w:val="1"/>
      <w:lvl w:ilvl="6">
        <w:start w:val="1"/>
        <w:numFmt w:val="bullet"/>
        <w:pStyle w:val="aStep7"/>
        <w:lvlText w:val=""/>
        <w:lvlJc w:val="left"/>
        <w:pPr>
          <w:ind w:left="1440" w:hanging="360"/>
        </w:pPr>
        <w:rPr>
          <w:rFonts w:ascii="Symbol" w:hAnsi="Symbol" w:hint="default"/>
        </w:rPr>
      </w:lvl>
    </w:lvlOverride>
    <w:lvlOverride w:ilvl="7">
      <w:startOverride w:val="1"/>
      <w:lvl w:ilvl="7">
        <w:start w:val="1"/>
        <w:numFmt w:val="lowerLetter"/>
        <w:pStyle w:val="aStep8"/>
        <w:lvlText w:val="%8)"/>
        <w:lvlJc w:val="left"/>
        <w:pPr>
          <w:ind w:left="1800" w:hanging="360"/>
        </w:pPr>
        <w:rPr>
          <w:rFonts w:hint="default"/>
        </w:rPr>
      </w:lvl>
    </w:lvlOverride>
    <w:lvlOverride w:ilvl="8">
      <w:startOverride w:val="1"/>
      <w:lvl w:ilvl="8">
        <w:start w:val="1"/>
        <w:numFmt w:val="bullet"/>
        <w:pStyle w:val="aStep9"/>
        <w:lvlText w:val=""/>
        <w:lvlJc w:val="left"/>
        <w:pPr>
          <w:ind w:left="1800" w:hanging="360"/>
        </w:pPr>
        <w:rPr>
          <w:rFonts w:ascii="Symbol" w:hAnsi="Symbol" w:hint="default"/>
        </w:rPr>
      </w:lvl>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numFmt w:val="chicago"/>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B1A"/>
    <w:rsid w:val="0000415D"/>
    <w:rsid w:val="0000563E"/>
    <w:rsid w:val="0000734C"/>
    <w:rsid w:val="000121BE"/>
    <w:rsid w:val="000175C7"/>
    <w:rsid w:val="000303A8"/>
    <w:rsid w:val="00030C3E"/>
    <w:rsid w:val="0003376A"/>
    <w:rsid w:val="00046706"/>
    <w:rsid w:val="00046E38"/>
    <w:rsid w:val="00061AF1"/>
    <w:rsid w:val="0006737A"/>
    <w:rsid w:val="00072DFF"/>
    <w:rsid w:val="000848FA"/>
    <w:rsid w:val="00084EF9"/>
    <w:rsid w:val="00090BEC"/>
    <w:rsid w:val="000956B1"/>
    <w:rsid w:val="00097F94"/>
    <w:rsid w:val="000B155C"/>
    <w:rsid w:val="000C1CC8"/>
    <w:rsid w:val="000C3A01"/>
    <w:rsid w:val="000D09B5"/>
    <w:rsid w:val="000D1819"/>
    <w:rsid w:val="000D7748"/>
    <w:rsid w:val="000E1508"/>
    <w:rsid w:val="000F077C"/>
    <w:rsid w:val="000F3113"/>
    <w:rsid w:val="000F518A"/>
    <w:rsid w:val="000F7750"/>
    <w:rsid w:val="00101F76"/>
    <w:rsid w:val="00102941"/>
    <w:rsid w:val="001029B1"/>
    <w:rsid w:val="00102EAA"/>
    <w:rsid w:val="0010315B"/>
    <w:rsid w:val="00110B38"/>
    <w:rsid w:val="00110DEF"/>
    <w:rsid w:val="001119C0"/>
    <w:rsid w:val="001119EA"/>
    <w:rsid w:val="00114025"/>
    <w:rsid w:val="00114572"/>
    <w:rsid w:val="0013059F"/>
    <w:rsid w:val="00133EFA"/>
    <w:rsid w:val="001342E6"/>
    <w:rsid w:val="00136D0F"/>
    <w:rsid w:val="001434E0"/>
    <w:rsid w:val="001441B9"/>
    <w:rsid w:val="00147197"/>
    <w:rsid w:val="00150BA8"/>
    <w:rsid w:val="00152E8A"/>
    <w:rsid w:val="00153974"/>
    <w:rsid w:val="00160E84"/>
    <w:rsid w:val="00163ADA"/>
    <w:rsid w:val="0016406F"/>
    <w:rsid w:val="001705B6"/>
    <w:rsid w:val="0017157F"/>
    <w:rsid w:val="00174D1D"/>
    <w:rsid w:val="00175B6B"/>
    <w:rsid w:val="00180E04"/>
    <w:rsid w:val="00190B41"/>
    <w:rsid w:val="00190D48"/>
    <w:rsid w:val="00192D69"/>
    <w:rsid w:val="001943F8"/>
    <w:rsid w:val="001A21BB"/>
    <w:rsid w:val="001A55AA"/>
    <w:rsid w:val="001A64B3"/>
    <w:rsid w:val="001B0830"/>
    <w:rsid w:val="001B5D51"/>
    <w:rsid w:val="001B75E8"/>
    <w:rsid w:val="001C5C13"/>
    <w:rsid w:val="001C5F62"/>
    <w:rsid w:val="001D7D6C"/>
    <w:rsid w:val="001E53AC"/>
    <w:rsid w:val="001F2520"/>
    <w:rsid w:val="001F3572"/>
    <w:rsid w:val="001F4519"/>
    <w:rsid w:val="001F4924"/>
    <w:rsid w:val="002006A4"/>
    <w:rsid w:val="002022F7"/>
    <w:rsid w:val="002056E0"/>
    <w:rsid w:val="0020634D"/>
    <w:rsid w:val="002162AA"/>
    <w:rsid w:val="00220FBB"/>
    <w:rsid w:val="00221254"/>
    <w:rsid w:val="00230B43"/>
    <w:rsid w:val="00234FAC"/>
    <w:rsid w:val="00234FF8"/>
    <w:rsid w:val="00240495"/>
    <w:rsid w:val="0024264C"/>
    <w:rsid w:val="00250136"/>
    <w:rsid w:val="00254BC5"/>
    <w:rsid w:val="0026188A"/>
    <w:rsid w:val="00280530"/>
    <w:rsid w:val="002826AB"/>
    <w:rsid w:val="0028442F"/>
    <w:rsid w:val="00284A92"/>
    <w:rsid w:val="002873B9"/>
    <w:rsid w:val="00287EE4"/>
    <w:rsid w:val="0029389F"/>
    <w:rsid w:val="0029658B"/>
    <w:rsid w:val="00296CEE"/>
    <w:rsid w:val="00297268"/>
    <w:rsid w:val="002A65A0"/>
    <w:rsid w:val="002B2A04"/>
    <w:rsid w:val="002B66E9"/>
    <w:rsid w:val="002C65CA"/>
    <w:rsid w:val="002D0CCC"/>
    <w:rsid w:val="002D1B92"/>
    <w:rsid w:val="002D2E36"/>
    <w:rsid w:val="002D5182"/>
    <w:rsid w:val="002D66EF"/>
    <w:rsid w:val="002D7D85"/>
    <w:rsid w:val="002E1261"/>
    <w:rsid w:val="002E4024"/>
    <w:rsid w:val="002F2635"/>
    <w:rsid w:val="002F5E25"/>
    <w:rsid w:val="003077BF"/>
    <w:rsid w:val="00313904"/>
    <w:rsid w:val="003214C9"/>
    <w:rsid w:val="0032188D"/>
    <w:rsid w:val="00327B1A"/>
    <w:rsid w:val="00330CA9"/>
    <w:rsid w:val="00334B69"/>
    <w:rsid w:val="0033620B"/>
    <w:rsid w:val="00344800"/>
    <w:rsid w:val="0034701B"/>
    <w:rsid w:val="003612D4"/>
    <w:rsid w:val="00363A22"/>
    <w:rsid w:val="003762B6"/>
    <w:rsid w:val="00386325"/>
    <w:rsid w:val="00390177"/>
    <w:rsid w:val="00396861"/>
    <w:rsid w:val="003A5861"/>
    <w:rsid w:val="003A6A0C"/>
    <w:rsid w:val="003A6E7E"/>
    <w:rsid w:val="003A756D"/>
    <w:rsid w:val="003B57AA"/>
    <w:rsid w:val="003C7B54"/>
    <w:rsid w:val="003D090E"/>
    <w:rsid w:val="003D0D74"/>
    <w:rsid w:val="003D743C"/>
    <w:rsid w:val="003F0F23"/>
    <w:rsid w:val="003F7007"/>
    <w:rsid w:val="004106B3"/>
    <w:rsid w:val="00411A7A"/>
    <w:rsid w:val="00412AAA"/>
    <w:rsid w:val="004175C8"/>
    <w:rsid w:val="0042001A"/>
    <w:rsid w:val="00430F3B"/>
    <w:rsid w:val="00431F82"/>
    <w:rsid w:val="00432590"/>
    <w:rsid w:val="004363B9"/>
    <w:rsid w:val="0044186E"/>
    <w:rsid w:val="00446CB2"/>
    <w:rsid w:val="0045317D"/>
    <w:rsid w:val="00460566"/>
    <w:rsid w:val="00462552"/>
    <w:rsid w:val="00465845"/>
    <w:rsid w:val="00465A98"/>
    <w:rsid w:val="00473EE4"/>
    <w:rsid w:val="00483124"/>
    <w:rsid w:val="0048717D"/>
    <w:rsid w:val="0049261B"/>
    <w:rsid w:val="004A3652"/>
    <w:rsid w:val="004A7D06"/>
    <w:rsid w:val="004B0BB4"/>
    <w:rsid w:val="004B724B"/>
    <w:rsid w:val="004C0A32"/>
    <w:rsid w:val="004C0AB3"/>
    <w:rsid w:val="004C436B"/>
    <w:rsid w:val="004D2EAD"/>
    <w:rsid w:val="004E0F08"/>
    <w:rsid w:val="004E1700"/>
    <w:rsid w:val="004E2944"/>
    <w:rsid w:val="004E5FB8"/>
    <w:rsid w:val="004E705F"/>
    <w:rsid w:val="004E7EE3"/>
    <w:rsid w:val="004F395D"/>
    <w:rsid w:val="004F4BA6"/>
    <w:rsid w:val="004F5EB4"/>
    <w:rsid w:val="004F6B33"/>
    <w:rsid w:val="004F7843"/>
    <w:rsid w:val="00521FFC"/>
    <w:rsid w:val="00525FE3"/>
    <w:rsid w:val="00530CC1"/>
    <w:rsid w:val="005375A5"/>
    <w:rsid w:val="00540AF9"/>
    <w:rsid w:val="00541A5C"/>
    <w:rsid w:val="00556D89"/>
    <w:rsid w:val="00557263"/>
    <w:rsid w:val="0056062D"/>
    <w:rsid w:val="00567813"/>
    <w:rsid w:val="005764F2"/>
    <w:rsid w:val="0057715F"/>
    <w:rsid w:val="00577FF6"/>
    <w:rsid w:val="00585F1B"/>
    <w:rsid w:val="00594F0C"/>
    <w:rsid w:val="00595274"/>
    <w:rsid w:val="00596D71"/>
    <w:rsid w:val="0059759C"/>
    <w:rsid w:val="005A4E4A"/>
    <w:rsid w:val="005A63EC"/>
    <w:rsid w:val="005B3E42"/>
    <w:rsid w:val="005C0830"/>
    <w:rsid w:val="005C37E3"/>
    <w:rsid w:val="005D5773"/>
    <w:rsid w:val="005E545C"/>
    <w:rsid w:val="005F49F9"/>
    <w:rsid w:val="00601537"/>
    <w:rsid w:val="00614AD7"/>
    <w:rsid w:val="006223E7"/>
    <w:rsid w:val="00626F1D"/>
    <w:rsid w:val="00627CF0"/>
    <w:rsid w:val="0063161A"/>
    <w:rsid w:val="00637518"/>
    <w:rsid w:val="006379BA"/>
    <w:rsid w:val="006417C6"/>
    <w:rsid w:val="00646F10"/>
    <w:rsid w:val="00647F9B"/>
    <w:rsid w:val="006614D7"/>
    <w:rsid w:val="006633E0"/>
    <w:rsid w:val="006716AB"/>
    <w:rsid w:val="006777A9"/>
    <w:rsid w:val="00680934"/>
    <w:rsid w:val="00690FA0"/>
    <w:rsid w:val="006929F4"/>
    <w:rsid w:val="006A08CD"/>
    <w:rsid w:val="006A1B21"/>
    <w:rsid w:val="006B7324"/>
    <w:rsid w:val="006C4843"/>
    <w:rsid w:val="006C5C52"/>
    <w:rsid w:val="006C7B15"/>
    <w:rsid w:val="006D4762"/>
    <w:rsid w:val="006D4778"/>
    <w:rsid w:val="006E3575"/>
    <w:rsid w:val="006E4433"/>
    <w:rsid w:val="006F08BC"/>
    <w:rsid w:val="006F0FAA"/>
    <w:rsid w:val="0070028A"/>
    <w:rsid w:val="00710440"/>
    <w:rsid w:val="00711BEE"/>
    <w:rsid w:val="00725DE2"/>
    <w:rsid w:val="00730D0E"/>
    <w:rsid w:val="00733593"/>
    <w:rsid w:val="00734213"/>
    <w:rsid w:val="00735678"/>
    <w:rsid w:val="00742C39"/>
    <w:rsid w:val="00750D5C"/>
    <w:rsid w:val="007523E6"/>
    <w:rsid w:val="0075551A"/>
    <w:rsid w:val="00757A75"/>
    <w:rsid w:val="007640F8"/>
    <w:rsid w:val="007750D0"/>
    <w:rsid w:val="007770C4"/>
    <w:rsid w:val="00783B2C"/>
    <w:rsid w:val="00785BDE"/>
    <w:rsid w:val="00786D8B"/>
    <w:rsid w:val="007A15C6"/>
    <w:rsid w:val="007A38E0"/>
    <w:rsid w:val="007A6C22"/>
    <w:rsid w:val="007C39A3"/>
    <w:rsid w:val="007E6062"/>
    <w:rsid w:val="00803356"/>
    <w:rsid w:val="008165D2"/>
    <w:rsid w:val="0082067C"/>
    <w:rsid w:val="0082090B"/>
    <w:rsid w:val="008228E9"/>
    <w:rsid w:val="0082317C"/>
    <w:rsid w:val="00830737"/>
    <w:rsid w:val="008330BE"/>
    <w:rsid w:val="00833719"/>
    <w:rsid w:val="00835912"/>
    <w:rsid w:val="00836DD9"/>
    <w:rsid w:val="00836FF2"/>
    <w:rsid w:val="008474EA"/>
    <w:rsid w:val="00852003"/>
    <w:rsid w:val="008529BE"/>
    <w:rsid w:val="008579AE"/>
    <w:rsid w:val="0086019A"/>
    <w:rsid w:val="008646F0"/>
    <w:rsid w:val="00880513"/>
    <w:rsid w:val="0088064A"/>
    <w:rsid w:val="00884A0C"/>
    <w:rsid w:val="00885162"/>
    <w:rsid w:val="0088688F"/>
    <w:rsid w:val="00887AA3"/>
    <w:rsid w:val="00890B03"/>
    <w:rsid w:val="0089165F"/>
    <w:rsid w:val="00893F4B"/>
    <w:rsid w:val="008A16DF"/>
    <w:rsid w:val="008A2460"/>
    <w:rsid w:val="008B219F"/>
    <w:rsid w:val="008C3856"/>
    <w:rsid w:val="008C6BFB"/>
    <w:rsid w:val="008D3242"/>
    <w:rsid w:val="008D362E"/>
    <w:rsid w:val="008E095B"/>
    <w:rsid w:val="008E753B"/>
    <w:rsid w:val="008F5E2C"/>
    <w:rsid w:val="00900120"/>
    <w:rsid w:val="00914EBE"/>
    <w:rsid w:val="00915709"/>
    <w:rsid w:val="00923252"/>
    <w:rsid w:val="00924AA8"/>
    <w:rsid w:val="0092541B"/>
    <w:rsid w:val="009271CA"/>
    <w:rsid w:val="0093108A"/>
    <w:rsid w:val="009310F0"/>
    <w:rsid w:val="00933B0F"/>
    <w:rsid w:val="00933E84"/>
    <w:rsid w:val="0093458C"/>
    <w:rsid w:val="009370FD"/>
    <w:rsid w:val="00965CB7"/>
    <w:rsid w:val="00967884"/>
    <w:rsid w:val="00970AFB"/>
    <w:rsid w:val="00970C13"/>
    <w:rsid w:val="00971773"/>
    <w:rsid w:val="0097324A"/>
    <w:rsid w:val="0097456D"/>
    <w:rsid w:val="00982DD7"/>
    <w:rsid w:val="009846C3"/>
    <w:rsid w:val="0098514C"/>
    <w:rsid w:val="009A584D"/>
    <w:rsid w:val="009D4FBC"/>
    <w:rsid w:val="009E3BFC"/>
    <w:rsid w:val="009E4C4C"/>
    <w:rsid w:val="009E6E57"/>
    <w:rsid w:val="009E6ECC"/>
    <w:rsid w:val="009F46B1"/>
    <w:rsid w:val="009F621B"/>
    <w:rsid w:val="00A04BEB"/>
    <w:rsid w:val="00A04DD8"/>
    <w:rsid w:val="00A12377"/>
    <w:rsid w:val="00A14C42"/>
    <w:rsid w:val="00A14F86"/>
    <w:rsid w:val="00A20DBC"/>
    <w:rsid w:val="00A226E8"/>
    <w:rsid w:val="00A2687F"/>
    <w:rsid w:val="00A327F1"/>
    <w:rsid w:val="00A36C7F"/>
    <w:rsid w:val="00A37B75"/>
    <w:rsid w:val="00A43109"/>
    <w:rsid w:val="00A43C9A"/>
    <w:rsid w:val="00A51D05"/>
    <w:rsid w:val="00A5323E"/>
    <w:rsid w:val="00A5379A"/>
    <w:rsid w:val="00A65994"/>
    <w:rsid w:val="00A8077C"/>
    <w:rsid w:val="00A82C03"/>
    <w:rsid w:val="00A8306A"/>
    <w:rsid w:val="00A87B68"/>
    <w:rsid w:val="00AA0257"/>
    <w:rsid w:val="00AA07F6"/>
    <w:rsid w:val="00AB0DC4"/>
    <w:rsid w:val="00AB213E"/>
    <w:rsid w:val="00AB38D1"/>
    <w:rsid w:val="00AB78F8"/>
    <w:rsid w:val="00AC33EE"/>
    <w:rsid w:val="00AC5FDC"/>
    <w:rsid w:val="00AD1BB7"/>
    <w:rsid w:val="00AD3B61"/>
    <w:rsid w:val="00AD718B"/>
    <w:rsid w:val="00AF3588"/>
    <w:rsid w:val="00AF4AA7"/>
    <w:rsid w:val="00AF608B"/>
    <w:rsid w:val="00B000BC"/>
    <w:rsid w:val="00B0470E"/>
    <w:rsid w:val="00B12D44"/>
    <w:rsid w:val="00B20B6C"/>
    <w:rsid w:val="00B235DB"/>
    <w:rsid w:val="00B23813"/>
    <w:rsid w:val="00B41433"/>
    <w:rsid w:val="00B414C2"/>
    <w:rsid w:val="00B43A90"/>
    <w:rsid w:val="00B51234"/>
    <w:rsid w:val="00B559BC"/>
    <w:rsid w:val="00B56113"/>
    <w:rsid w:val="00B602DE"/>
    <w:rsid w:val="00B60825"/>
    <w:rsid w:val="00B66497"/>
    <w:rsid w:val="00B717F9"/>
    <w:rsid w:val="00B72C7F"/>
    <w:rsid w:val="00B805C7"/>
    <w:rsid w:val="00B84844"/>
    <w:rsid w:val="00B87FC5"/>
    <w:rsid w:val="00B94FCA"/>
    <w:rsid w:val="00BB7E37"/>
    <w:rsid w:val="00BB7F17"/>
    <w:rsid w:val="00BC47D4"/>
    <w:rsid w:val="00BC4F03"/>
    <w:rsid w:val="00BC79A3"/>
    <w:rsid w:val="00BD0824"/>
    <w:rsid w:val="00BD2E9C"/>
    <w:rsid w:val="00BD4E49"/>
    <w:rsid w:val="00BE7EBE"/>
    <w:rsid w:val="00BF05D0"/>
    <w:rsid w:val="00C03852"/>
    <w:rsid w:val="00C039F7"/>
    <w:rsid w:val="00C05222"/>
    <w:rsid w:val="00C102FF"/>
    <w:rsid w:val="00C17212"/>
    <w:rsid w:val="00C22433"/>
    <w:rsid w:val="00C23DC0"/>
    <w:rsid w:val="00C300DE"/>
    <w:rsid w:val="00C419C0"/>
    <w:rsid w:val="00C52452"/>
    <w:rsid w:val="00C610F3"/>
    <w:rsid w:val="00C71D72"/>
    <w:rsid w:val="00C836F3"/>
    <w:rsid w:val="00C972D1"/>
    <w:rsid w:val="00CB49FF"/>
    <w:rsid w:val="00CB6E29"/>
    <w:rsid w:val="00CC540B"/>
    <w:rsid w:val="00CD46E5"/>
    <w:rsid w:val="00CD7626"/>
    <w:rsid w:val="00CE2474"/>
    <w:rsid w:val="00CE38E6"/>
    <w:rsid w:val="00CE3A47"/>
    <w:rsid w:val="00CE7523"/>
    <w:rsid w:val="00CF5333"/>
    <w:rsid w:val="00D07B65"/>
    <w:rsid w:val="00D12120"/>
    <w:rsid w:val="00D14748"/>
    <w:rsid w:val="00D1749C"/>
    <w:rsid w:val="00D215D8"/>
    <w:rsid w:val="00D22569"/>
    <w:rsid w:val="00D269C0"/>
    <w:rsid w:val="00D33C8F"/>
    <w:rsid w:val="00D359D3"/>
    <w:rsid w:val="00D40489"/>
    <w:rsid w:val="00D41135"/>
    <w:rsid w:val="00D50478"/>
    <w:rsid w:val="00D5154B"/>
    <w:rsid w:val="00D62D42"/>
    <w:rsid w:val="00D6605F"/>
    <w:rsid w:val="00D71D4F"/>
    <w:rsid w:val="00D7468D"/>
    <w:rsid w:val="00D80809"/>
    <w:rsid w:val="00D80A09"/>
    <w:rsid w:val="00D81200"/>
    <w:rsid w:val="00D84D8C"/>
    <w:rsid w:val="00D87EDC"/>
    <w:rsid w:val="00D91C11"/>
    <w:rsid w:val="00D96A0E"/>
    <w:rsid w:val="00DA3118"/>
    <w:rsid w:val="00DA476A"/>
    <w:rsid w:val="00DA5FEF"/>
    <w:rsid w:val="00DA7E26"/>
    <w:rsid w:val="00DB0CDD"/>
    <w:rsid w:val="00DB2750"/>
    <w:rsid w:val="00DB514F"/>
    <w:rsid w:val="00DB5432"/>
    <w:rsid w:val="00DB5973"/>
    <w:rsid w:val="00DC1F51"/>
    <w:rsid w:val="00DC749A"/>
    <w:rsid w:val="00DD1096"/>
    <w:rsid w:val="00DD770E"/>
    <w:rsid w:val="00DD7842"/>
    <w:rsid w:val="00DE5308"/>
    <w:rsid w:val="00DE568F"/>
    <w:rsid w:val="00DE639A"/>
    <w:rsid w:val="00DF1FA9"/>
    <w:rsid w:val="00DF62D7"/>
    <w:rsid w:val="00E03FC6"/>
    <w:rsid w:val="00E048C0"/>
    <w:rsid w:val="00E0510A"/>
    <w:rsid w:val="00E1591B"/>
    <w:rsid w:val="00E22F8D"/>
    <w:rsid w:val="00E22F8E"/>
    <w:rsid w:val="00E31873"/>
    <w:rsid w:val="00E31E16"/>
    <w:rsid w:val="00E42FD6"/>
    <w:rsid w:val="00E4507F"/>
    <w:rsid w:val="00E52DF9"/>
    <w:rsid w:val="00E56119"/>
    <w:rsid w:val="00E663D3"/>
    <w:rsid w:val="00E8432E"/>
    <w:rsid w:val="00E910BA"/>
    <w:rsid w:val="00E92665"/>
    <w:rsid w:val="00E94701"/>
    <w:rsid w:val="00E9703D"/>
    <w:rsid w:val="00EA4B5C"/>
    <w:rsid w:val="00EA66E9"/>
    <w:rsid w:val="00EB0018"/>
    <w:rsid w:val="00EB300E"/>
    <w:rsid w:val="00EB328D"/>
    <w:rsid w:val="00EB65A6"/>
    <w:rsid w:val="00EB6763"/>
    <w:rsid w:val="00EB7215"/>
    <w:rsid w:val="00EC3043"/>
    <w:rsid w:val="00EC54D9"/>
    <w:rsid w:val="00EC67E9"/>
    <w:rsid w:val="00EC77FE"/>
    <w:rsid w:val="00ED0804"/>
    <w:rsid w:val="00ED5807"/>
    <w:rsid w:val="00ED5975"/>
    <w:rsid w:val="00EE0C10"/>
    <w:rsid w:val="00EE1998"/>
    <w:rsid w:val="00EF0B0C"/>
    <w:rsid w:val="00F07DA0"/>
    <w:rsid w:val="00F179F0"/>
    <w:rsid w:val="00F21630"/>
    <w:rsid w:val="00F23131"/>
    <w:rsid w:val="00F23FAD"/>
    <w:rsid w:val="00F301EA"/>
    <w:rsid w:val="00F32FC9"/>
    <w:rsid w:val="00F40172"/>
    <w:rsid w:val="00F42C1A"/>
    <w:rsid w:val="00F473AF"/>
    <w:rsid w:val="00F52EBD"/>
    <w:rsid w:val="00F55B02"/>
    <w:rsid w:val="00F57679"/>
    <w:rsid w:val="00F60BDD"/>
    <w:rsid w:val="00F64BD8"/>
    <w:rsid w:val="00F64C2B"/>
    <w:rsid w:val="00F80331"/>
    <w:rsid w:val="00F80551"/>
    <w:rsid w:val="00F94C50"/>
    <w:rsid w:val="00F9643A"/>
    <w:rsid w:val="00FA312B"/>
    <w:rsid w:val="00FB10DD"/>
    <w:rsid w:val="00FB70FD"/>
    <w:rsid w:val="00FB78A3"/>
    <w:rsid w:val="00FC0BE4"/>
    <w:rsid w:val="00FC1F5B"/>
    <w:rsid w:val="00FC4A87"/>
    <w:rsid w:val="00FD2B4A"/>
    <w:rsid w:val="00FD3063"/>
    <w:rsid w:val="00FE48C4"/>
    <w:rsid w:val="00FE576E"/>
    <w:rsid w:val="00FF3088"/>
    <w:rsid w:val="00FF3E38"/>
    <w:rsid w:val="00FF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1"/>
    <w:lsdException w:name="index 2" w:uiPriority="1"/>
    <w:lsdException w:name="index 3" w:uiPriority="1"/>
    <w:lsdException w:name="index 4" w:semiHidden="1" w:uiPriority="1" w:unhideWhenUsed="1"/>
    <w:lsdException w:name="index 5" w:semiHidden="1" w:uiPriority="1" w:unhideWhenUsed="1"/>
    <w:lsdException w:name="index 6" w:semiHidden="1" w:uiPriority="1" w:unhideWhenUsed="1"/>
    <w:lsdException w:name="index 7" w:semiHidden="1" w:uiPriority="1" w:unhideWhenUsed="1"/>
    <w:lsdException w:name="index 8" w:semiHidden="1" w:uiPriority="1" w:unhideWhenUsed="1"/>
    <w:lsdException w:name="index 9" w:semiHidden="1" w:uiPriority="1" w:unhideWhenUsed="1"/>
    <w:lsdException w:name="toc 1" w:uiPriority="39"/>
    <w:lsdException w:name="toc 2" w:uiPriority="39"/>
    <w:lsdException w:name="toc 3" w:uiPriority="39"/>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iPriority="1"/>
    <w:lsdException w:name="footnote text" w:uiPriority="1"/>
    <w:lsdException w:name="annotation text" w:uiPriority="1"/>
    <w:lsdException w:name="footer" w:uiPriority="99"/>
    <w:lsdException w:name="caption" w:semiHidden="1" w:unhideWhenUsed="1" w:qFormat="1"/>
    <w:lsdException w:name="table of figures" w:semiHidden="1" w:uiPriority="2"/>
    <w:lsdException w:name="envelope address" w:semiHidden="1" w:uiPriority="99"/>
    <w:lsdException w:name="envelope return" w:semiHidden="1" w:uiPriority="99"/>
    <w:lsdException w:name="footnote reference" w:uiPriority="1"/>
    <w:lsdException w:name="annotation reference" w:uiPriority="1"/>
    <w:lsdException w:name="line number" w:semiHidden="1" w:uiPriority="99"/>
    <w:lsdException w:name="page number" w:semiHidden="1" w:uiPriority="1"/>
    <w:lsdException w:name="endnote reference" w:uiPriority="1"/>
    <w:lsdException w:name="endnote text" w:uiPriority="99"/>
    <w:lsdException w:name="table of authorities" w:semiHidden="1" w:uiPriority="2"/>
    <w:lsdException w:name="macro" w:semiHidden="1" w:uiPriority="99"/>
    <w:lsdException w:name="toa heading" w:semiHidden="1"/>
    <w:lsdException w:name="List" w:semiHidden="1" w:uiPriority="2"/>
    <w:lsdException w:name="List Bullet" w:semiHidden="1" w:uiPriority="2"/>
    <w:lsdException w:name="List Number" w:semiHidden="1" w:uiPriority="2"/>
    <w:lsdException w:name="List 2" w:semiHidden="1" w:uiPriority="2"/>
    <w:lsdException w:name="List 3" w:semiHidden="1" w:uiPriority="2"/>
    <w:lsdException w:name="List 4" w:semiHidden="1" w:uiPriority="2"/>
    <w:lsdException w:name="List 5" w:semiHidden="1" w:uiPriority="2"/>
    <w:lsdException w:name="List Bullet 2" w:semiHidden="1" w:uiPriority="2"/>
    <w:lsdException w:name="List Bullet 3" w:semiHidden="1"/>
    <w:lsdException w:name="List Bullet 4" w:semiHidden="1" w:uiPriority="2"/>
    <w:lsdException w:name="List Bullet 5" w:semiHidden="1" w:uiPriority="2"/>
    <w:lsdException w:name="List Number 2" w:semiHidden="1"/>
    <w:lsdException w:name="List Number 3" w:semiHidden="1" w:uiPriority="2"/>
    <w:lsdException w:name="List Number 4" w:semiHidden="1" w:uiPriority="2"/>
    <w:lsdException w:name="List Number 5" w:semiHidden="1" w:uiPriority="2"/>
    <w:lsdException w:name="Title" w:uiPriority="10" w:qFormat="1"/>
    <w:lsdException w:name="Closing" w:semiHidden="1" w:uiPriority="1"/>
    <w:lsdException w:name="Signature" w:semiHidden="1" w:uiPriority="99"/>
    <w:lsdException w:name="Body Text" w:semiHidden="1" w:uiPriority="1"/>
    <w:lsdException w:name="Body Text Indent" w:semiHidden="1" w:uiPriority="1"/>
    <w:lsdException w:name="List Continue" w:semiHidden="1" w:uiPriority="2"/>
    <w:lsdException w:name="List Continue 2" w:semiHidden="1" w:uiPriority="2"/>
    <w:lsdException w:name="List Continue 3" w:semiHidden="1" w:uiPriority="2"/>
    <w:lsdException w:name="List Continue 4" w:semiHidden="1" w:uiPriority="2"/>
    <w:lsdException w:name="List Continue 5" w:semiHidden="1" w:uiPriority="2"/>
    <w:lsdException w:name="Message Header" w:semiHidden="1" w:uiPriority="99"/>
    <w:lsdException w:name="Subtitle" w:uiPriority="11" w:qFormat="1"/>
    <w:lsdException w:name="Salutation" w:semiHidden="1" w:uiPriority="99"/>
    <w:lsdException w:name="Date" w:uiPriority="1"/>
    <w:lsdException w:name="Body Text First Indent" w:semiHidden="1"/>
    <w:lsdException w:name="Body Text First Indent 2" w:semiHidden="1" w:uiPriority="1"/>
    <w:lsdException w:name="Note Heading" w:semiHidden="1" w:uiPriority="1"/>
    <w:lsdException w:name="Body Text 2" w:semiHidden="1" w:uiPriority="1"/>
    <w:lsdException w:name="Body Text 3" w:semiHidden="1" w:uiPriority="1"/>
    <w:lsdException w:name="Body Text Indent 2" w:semiHidden="1" w:uiPriority="1"/>
    <w:lsdException w:name="Body Text Indent 3" w:semiHidden="1" w:uiPriority="1"/>
    <w:lsdException w:name="Block Text" w:semiHidden="1" w:uiPriority="1"/>
    <w:lsdException w:name="Hyperlink" w:uiPriority="99"/>
    <w:lsdException w:name="FollowedHyperlink" w:semiHidden="1" w:uiPriority="1"/>
    <w:lsdException w:name="Strong" w:uiPriority="22" w:qFormat="1"/>
    <w:lsdException w:name="Plain Text" w:semiHidden="1"/>
    <w:lsdException w:name="E-mail Signature" w:semiHidden="1" w:uiPriority="99"/>
    <w:lsdException w:name="Normal (Web)" w:semiHidden="1" w:uiPriority="1"/>
    <w:lsdException w:name="HTML Acronym" w:semiHidden="1" w:uiPriority="98"/>
    <w:lsdException w:name="HTML Address" w:semiHidden="1" w:uiPriority="98"/>
    <w:lsdException w:name="HTML Cite" w:semiHidden="1" w:uiPriority="98"/>
    <w:lsdException w:name="HTML Code" w:semiHidden="1" w:uiPriority="98"/>
    <w:lsdException w:name="HTML Definition" w:semiHidden="1" w:uiPriority="98"/>
    <w:lsdException w:name="HTML Keyboard" w:semiHidden="1" w:uiPriority="98"/>
    <w:lsdException w:name="HTML Preformatted" w:semiHidden="1" w:uiPriority="98"/>
    <w:lsdException w:name="HTML Sample" w:semiHidden="1" w:uiPriority="98"/>
    <w:lsdException w:name="HTML Typewriter" w:semiHidden="1" w:uiPriority="98"/>
    <w:lsdException w:name="HTML Variable" w:semiHidden="1" w:uiPriority="98"/>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lsdException w:name="Quote" w:semiHidden="1" w:uiPriority="73"/>
    <w:lsdException w:name="Intense Quote" w:semiHidden="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lsdException w:name="Intense Emphasis" w:semiHidden="1" w:uiPriority="66"/>
    <w:lsdException w:name="Subtle Reference" w:semiHidden="1" w:uiPriority="67"/>
    <w:lsdException w:name="Intense Reference" w:semiHidden="1" w:uiPriority="68"/>
    <w:lsdException w:name="Book Title" w:semiHidden="1" w:uiPriority="69"/>
    <w:lsdException w:name="Bibliography" w:semiHidden="1" w:uiPriority="70"/>
    <w:lsdException w:name="TOC Heading" w:semiHidden="1" w:uiPriority="39" w:unhideWhenUsed="1" w:qFormat="1"/>
  </w:latentStyles>
  <w:style w:type="paragraph" w:default="1" w:styleId="Normal">
    <w:name w:val="Normal"/>
    <w:qFormat/>
    <w:rsid w:val="006D4778"/>
    <w:rPr>
      <w:rFonts w:ascii="Calibri" w:hAnsi="Calibri"/>
      <w:sz w:val="22"/>
      <w:szCs w:val="24"/>
    </w:rPr>
  </w:style>
  <w:style w:type="paragraph" w:styleId="Heading1">
    <w:name w:val="heading 1"/>
    <w:next w:val="aBody"/>
    <w:link w:val="Heading1Char"/>
    <w:qFormat/>
    <w:rsid w:val="0029389F"/>
    <w:pPr>
      <w:keepNext/>
      <w:keepLines/>
      <w:numPr>
        <w:numId w:val="5"/>
      </w:numPr>
      <w:spacing w:before="360" w:after="60" w:line="276" w:lineRule="auto"/>
      <w:outlineLvl w:val="0"/>
    </w:pPr>
    <w:rPr>
      <w:rFonts w:ascii="Calibri" w:hAnsi="Calibri"/>
      <w:b/>
      <w:bCs/>
      <w:color w:val="365F91"/>
      <w:sz w:val="32"/>
      <w:szCs w:val="28"/>
    </w:rPr>
  </w:style>
  <w:style w:type="paragraph" w:styleId="Heading2">
    <w:name w:val="heading 2"/>
    <w:basedOn w:val="Heading1"/>
    <w:next w:val="aBody"/>
    <w:link w:val="Heading2Char"/>
    <w:qFormat/>
    <w:rsid w:val="008474EA"/>
    <w:pPr>
      <w:numPr>
        <w:ilvl w:val="1"/>
      </w:numPr>
      <w:spacing w:before="200"/>
      <w:outlineLvl w:val="1"/>
    </w:pPr>
    <w:rPr>
      <w:rFonts w:cs="Calibri"/>
      <w:bCs w:val="0"/>
      <w:sz w:val="28"/>
      <w:szCs w:val="26"/>
    </w:rPr>
  </w:style>
  <w:style w:type="paragraph" w:styleId="Heading3">
    <w:name w:val="heading 3"/>
    <w:basedOn w:val="Heading2"/>
    <w:next w:val="aBody"/>
    <w:link w:val="Heading3Char"/>
    <w:qFormat/>
    <w:rsid w:val="00EE1998"/>
    <w:pPr>
      <w:numPr>
        <w:ilvl w:val="2"/>
      </w:numPr>
      <w:spacing w:before="240"/>
      <w:outlineLvl w:val="2"/>
    </w:pPr>
    <w:rPr>
      <w:bCs/>
      <w:sz w:val="24"/>
    </w:rPr>
  </w:style>
  <w:style w:type="paragraph" w:styleId="Heading4">
    <w:name w:val="heading 4"/>
    <w:basedOn w:val="Heading3"/>
    <w:next w:val="aBody"/>
    <w:link w:val="Heading4Char"/>
    <w:unhideWhenUsed/>
    <w:qFormat/>
    <w:rsid w:val="008474EA"/>
    <w:pPr>
      <w:numPr>
        <w:ilvl w:val="3"/>
      </w:numPr>
      <w:spacing w:before="200"/>
      <w:outlineLvl w:val="3"/>
    </w:pPr>
    <w:rPr>
      <w:bCs w:val="0"/>
      <w:iCs/>
      <w:sz w:val="20"/>
      <w:szCs w:val="20"/>
    </w:rPr>
  </w:style>
  <w:style w:type="paragraph" w:styleId="Heading5">
    <w:name w:val="heading 5"/>
    <w:basedOn w:val="Heading4"/>
    <w:next w:val="aBody"/>
    <w:link w:val="Heading5Char"/>
    <w:unhideWhenUsed/>
    <w:qFormat/>
    <w:rsid w:val="008474EA"/>
    <w:pPr>
      <w:numPr>
        <w:ilvl w:val="4"/>
      </w:numPr>
      <w:outlineLvl w:val="4"/>
    </w:pPr>
    <w:rPr>
      <w:szCs w:val="22"/>
    </w:rPr>
  </w:style>
  <w:style w:type="paragraph" w:styleId="Heading6">
    <w:name w:val="heading 6"/>
    <w:basedOn w:val="Heading5"/>
    <w:next w:val="aBody"/>
    <w:link w:val="Heading6Char"/>
    <w:unhideWhenUsed/>
    <w:qFormat/>
    <w:rsid w:val="008474EA"/>
    <w:pPr>
      <w:numPr>
        <w:ilvl w:val="5"/>
      </w:numPr>
      <w:outlineLvl w:val="5"/>
    </w:pPr>
    <w:rPr>
      <w:iCs w:val="0"/>
    </w:rPr>
  </w:style>
  <w:style w:type="paragraph" w:styleId="Heading7">
    <w:name w:val="heading 7"/>
    <w:basedOn w:val="Heading6"/>
    <w:next w:val="aBody"/>
    <w:link w:val="Heading7Char"/>
    <w:unhideWhenUsed/>
    <w:qFormat/>
    <w:rsid w:val="008474EA"/>
    <w:pPr>
      <w:numPr>
        <w:ilvl w:val="6"/>
      </w:numPr>
      <w:outlineLvl w:val="6"/>
    </w:pPr>
    <w:rPr>
      <w:iCs/>
    </w:rPr>
  </w:style>
  <w:style w:type="paragraph" w:styleId="Heading8">
    <w:name w:val="heading 8"/>
    <w:basedOn w:val="Heading7"/>
    <w:next w:val="aBody"/>
    <w:link w:val="Heading8Char"/>
    <w:unhideWhenUsed/>
    <w:qFormat/>
    <w:rsid w:val="008474EA"/>
    <w:pPr>
      <w:numPr>
        <w:ilvl w:val="7"/>
      </w:numPr>
      <w:outlineLvl w:val="7"/>
    </w:pPr>
    <w:rPr>
      <w:szCs w:val="20"/>
    </w:rPr>
  </w:style>
  <w:style w:type="paragraph" w:styleId="Heading9">
    <w:name w:val="heading 9"/>
    <w:basedOn w:val="Heading8"/>
    <w:next w:val="aBody"/>
    <w:link w:val="Heading9Char"/>
    <w:unhideWhenUsed/>
    <w:qFormat/>
    <w:rsid w:val="008474EA"/>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dy">
    <w:name w:val="aBody"/>
    <w:qFormat/>
    <w:rsid w:val="000175C7"/>
    <w:pPr>
      <w:spacing w:after="240" w:line="264" w:lineRule="auto"/>
    </w:pPr>
    <w:rPr>
      <w:rFonts w:ascii="Calibri" w:hAnsi="Calibri"/>
      <w:sz w:val="22"/>
    </w:rPr>
  </w:style>
  <w:style w:type="character" w:styleId="Emphasis">
    <w:name w:val="Emphasis"/>
    <w:rsid w:val="00E130D7"/>
    <w:rPr>
      <w:i/>
      <w:iCs/>
    </w:rPr>
  </w:style>
  <w:style w:type="character" w:styleId="CommentReference">
    <w:name w:val="annotation reference"/>
    <w:uiPriority w:val="1"/>
    <w:rsid w:val="00994D1E"/>
    <w:rPr>
      <w:sz w:val="16"/>
      <w:szCs w:val="16"/>
    </w:rPr>
  </w:style>
  <w:style w:type="paragraph" w:styleId="CommentText">
    <w:name w:val="annotation text"/>
    <w:basedOn w:val="Normal"/>
    <w:link w:val="CommentTextChar"/>
    <w:uiPriority w:val="1"/>
    <w:rsid w:val="00994D1E"/>
    <w:rPr>
      <w:sz w:val="20"/>
      <w:szCs w:val="20"/>
    </w:rPr>
  </w:style>
  <w:style w:type="character" w:customStyle="1" w:styleId="CommentTextChar">
    <w:name w:val="Comment Text Char"/>
    <w:link w:val="CommentText"/>
    <w:uiPriority w:val="1"/>
    <w:rsid w:val="0010315B"/>
    <w:rPr>
      <w:rFonts w:ascii="Calibri" w:hAnsi="Calibri"/>
    </w:rPr>
  </w:style>
  <w:style w:type="paragraph" w:customStyle="1" w:styleId="aSpacer">
    <w:name w:val="aSpacer"/>
    <w:qFormat/>
    <w:rsid w:val="006716AB"/>
    <w:pPr>
      <w:widowControl w:val="0"/>
    </w:pPr>
    <w:rPr>
      <w:rFonts w:ascii="Calibri" w:hAnsi="Calibri"/>
      <w:sz w:val="14"/>
      <w:szCs w:val="12"/>
    </w:rPr>
  </w:style>
  <w:style w:type="paragraph" w:styleId="BalloonText">
    <w:name w:val="Balloon Text"/>
    <w:basedOn w:val="Normal"/>
    <w:link w:val="BalloonTextChar"/>
    <w:uiPriority w:val="1"/>
    <w:semiHidden/>
    <w:rsid w:val="00994D1E"/>
    <w:rPr>
      <w:rFonts w:ascii="Tahoma" w:hAnsi="Tahoma" w:cs="Tahoma"/>
      <w:sz w:val="16"/>
      <w:szCs w:val="16"/>
    </w:rPr>
  </w:style>
  <w:style w:type="character" w:customStyle="1" w:styleId="BalloonTextChar">
    <w:name w:val="Balloon Text Char"/>
    <w:link w:val="BalloonText"/>
    <w:uiPriority w:val="1"/>
    <w:semiHidden/>
    <w:rsid w:val="00EB7215"/>
    <w:rPr>
      <w:rFonts w:ascii="Tahoma" w:hAnsi="Tahoma" w:cs="Tahoma"/>
      <w:sz w:val="16"/>
      <w:szCs w:val="16"/>
    </w:rPr>
  </w:style>
  <w:style w:type="paragraph" w:styleId="DocumentMap">
    <w:name w:val="Document Map"/>
    <w:basedOn w:val="Normal"/>
    <w:semiHidden/>
    <w:rsid w:val="0041154F"/>
    <w:pPr>
      <w:shd w:val="clear" w:color="auto" w:fill="000080"/>
    </w:pPr>
    <w:rPr>
      <w:rFonts w:ascii="Tahoma" w:hAnsi="Tahoma" w:cs="Tahoma"/>
      <w:sz w:val="20"/>
      <w:szCs w:val="20"/>
    </w:rPr>
  </w:style>
  <w:style w:type="character" w:styleId="Strong">
    <w:name w:val="Strong"/>
    <w:uiPriority w:val="22"/>
    <w:qFormat/>
    <w:rsid w:val="004068A5"/>
    <w:rPr>
      <w:b/>
      <w:bCs/>
    </w:rPr>
  </w:style>
  <w:style w:type="paragraph" w:styleId="CommentSubject">
    <w:name w:val="annotation subject"/>
    <w:basedOn w:val="CommentText"/>
    <w:next w:val="CommentText"/>
    <w:link w:val="CommentSubjectChar"/>
    <w:uiPriority w:val="1"/>
    <w:rsid w:val="00BD4E49"/>
    <w:rPr>
      <w:b/>
      <w:bCs/>
    </w:rPr>
  </w:style>
  <w:style w:type="character" w:customStyle="1" w:styleId="CommentSubjectChar">
    <w:name w:val="Comment Subject Char"/>
    <w:link w:val="CommentSubject"/>
    <w:uiPriority w:val="1"/>
    <w:rsid w:val="0010315B"/>
    <w:rPr>
      <w:rFonts w:ascii="Calibri" w:hAnsi="Calibri"/>
      <w:b/>
      <w:bCs/>
    </w:rPr>
  </w:style>
  <w:style w:type="paragraph" w:customStyle="1" w:styleId="aBody0">
    <w:name w:val="aBody &gt;"/>
    <w:basedOn w:val="aBody"/>
    <w:qFormat/>
    <w:rsid w:val="004F6B33"/>
    <w:pPr>
      <w:ind w:left="360"/>
    </w:pPr>
  </w:style>
  <w:style w:type="table" w:styleId="TableGrid">
    <w:name w:val="Table Grid"/>
    <w:basedOn w:val="TableNormal"/>
    <w:uiPriority w:val="59"/>
    <w:rsid w:val="001F4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able">
    <w:name w:val="aTable"/>
    <w:basedOn w:val="aBody"/>
    <w:qFormat/>
    <w:rsid w:val="00A12377"/>
    <w:pPr>
      <w:tabs>
        <w:tab w:val="left" w:pos="360"/>
        <w:tab w:val="left" w:pos="720"/>
      </w:tabs>
      <w:spacing w:before="100" w:after="100"/>
    </w:pPr>
    <w:rPr>
      <w:sz w:val="20"/>
    </w:rPr>
  </w:style>
  <w:style w:type="paragraph" w:customStyle="1" w:styleId="aBody1">
    <w:name w:val="aBody &gt;&gt;"/>
    <w:basedOn w:val="aBody0"/>
    <w:qFormat/>
    <w:rsid w:val="004F6B33"/>
    <w:pPr>
      <w:ind w:left="720"/>
    </w:pPr>
  </w:style>
  <w:style w:type="paragraph" w:customStyle="1" w:styleId="aBody2">
    <w:name w:val="aBody&lt;"/>
    <w:basedOn w:val="aBody"/>
    <w:qFormat/>
    <w:rsid w:val="006D4778"/>
    <w:pPr>
      <w:ind w:left="-360" w:right="360"/>
    </w:pPr>
  </w:style>
  <w:style w:type="paragraph" w:customStyle="1" w:styleId="aTable0">
    <w:name w:val="aTable &gt;"/>
    <w:basedOn w:val="aTable"/>
    <w:qFormat/>
    <w:rsid w:val="00ED5807"/>
    <w:pPr>
      <w:ind w:left="360"/>
    </w:pPr>
  </w:style>
  <w:style w:type="character" w:customStyle="1" w:styleId="bBlueBold">
    <w:name w:val="bBlueBold"/>
    <w:qFormat/>
    <w:rsid w:val="000C3A01"/>
    <w:rPr>
      <w:b/>
      <w:color w:val="365F91"/>
    </w:rPr>
  </w:style>
  <w:style w:type="numbering" w:customStyle="1" w:styleId="cWBS">
    <w:name w:val="cWBS"/>
    <w:uiPriority w:val="99"/>
    <w:rsid w:val="003A756D"/>
    <w:pPr>
      <w:numPr>
        <w:numId w:val="1"/>
      </w:numPr>
    </w:pPr>
  </w:style>
  <w:style w:type="character" w:customStyle="1" w:styleId="Heading1Char">
    <w:name w:val="Heading 1 Char"/>
    <w:link w:val="Heading1"/>
    <w:rsid w:val="0029389F"/>
    <w:rPr>
      <w:rFonts w:ascii="Calibri" w:hAnsi="Calibri"/>
      <w:b/>
      <w:bCs/>
      <w:color w:val="365F91"/>
      <w:sz w:val="32"/>
      <w:szCs w:val="28"/>
    </w:rPr>
  </w:style>
  <w:style w:type="character" w:customStyle="1" w:styleId="Heading2Char">
    <w:name w:val="Heading 2 Char"/>
    <w:link w:val="Heading2"/>
    <w:rsid w:val="0010315B"/>
    <w:rPr>
      <w:rFonts w:ascii="Calibri" w:hAnsi="Calibri" w:cs="Calibri"/>
      <w:b/>
      <w:color w:val="365F91"/>
      <w:sz w:val="28"/>
      <w:szCs w:val="26"/>
    </w:rPr>
  </w:style>
  <w:style w:type="character" w:customStyle="1" w:styleId="Heading3Char">
    <w:name w:val="Heading 3 Char"/>
    <w:link w:val="Heading3"/>
    <w:rsid w:val="0010315B"/>
    <w:rPr>
      <w:rFonts w:ascii="Calibri" w:hAnsi="Calibri" w:cs="Calibri"/>
      <w:b/>
      <w:bCs/>
      <w:color w:val="365F91"/>
      <w:sz w:val="24"/>
      <w:szCs w:val="26"/>
    </w:rPr>
  </w:style>
  <w:style w:type="character" w:customStyle="1" w:styleId="Heading4Char">
    <w:name w:val="Heading 4 Char"/>
    <w:link w:val="Heading4"/>
    <w:rsid w:val="0010315B"/>
    <w:rPr>
      <w:rFonts w:ascii="Calibri" w:hAnsi="Calibri" w:cs="Calibri"/>
      <w:b/>
      <w:iCs/>
      <w:color w:val="365F91"/>
    </w:rPr>
  </w:style>
  <w:style w:type="character" w:customStyle="1" w:styleId="Heading5Char">
    <w:name w:val="Heading 5 Char"/>
    <w:link w:val="Heading5"/>
    <w:rsid w:val="0010315B"/>
    <w:rPr>
      <w:rFonts w:ascii="Calibri" w:hAnsi="Calibri" w:cs="Calibri"/>
      <w:b/>
      <w:iCs/>
      <w:color w:val="365F91"/>
      <w:szCs w:val="22"/>
    </w:rPr>
  </w:style>
  <w:style w:type="character" w:customStyle="1" w:styleId="Heading6Char">
    <w:name w:val="Heading 6 Char"/>
    <w:link w:val="Heading6"/>
    <w:rsid w:val="0010315B"/>
    <w:rPr>
      <w:rFonts w:ascii="Calibri" w:hAnsi="Calibri" w:cs="Calibri"/>
      <w:b/>
      <w:color w:val="365F91"/>
      <w:szCs w:val="22"/>
    </w:rPr>
  </w:style>
  <w:style w:type="character" w:customStyle="1" w:styleId="Heading7Char">
    <w:name w:val="Heading 7 Char"/>
    <w:link w:val="Heading7"/>
    <w:rsid w:val="0010315B"/>
    <w:rPr>
      <w:rFonts w:ascii="Calibri" w:hAnsi="Calibri" w:cs="Calibri"/>
      <w:b/>
      <w:iCs/>
      <w:color w:val="365F91"/>
      <w:szCs w:val="22"/>
    </w:rPr>
  </w:style>
  <w:style w:type="character" w:customStyle="1" w:styleId="Heading8Char">
    <w:name w:val="Heading 8 Char"/>
    <w:link w:val="Heading8"/>
    <w:rsid w:val="0010315B"/>
    <w:rPr>
      <w:rFonts w:ascii="Calibri" w:hAnsi="Calibri" w:cs="Calibri"/>
      <w:b/>
      <w:iCs/>
      <w:color w:val="365F91"/>
    </w:rPr>
  </w:style>
  <w:style w:type="character" w:customStyle="1" w:styleId="Heading9Char">
    <w:name w:val="Heading 9 Char"/>
    <w:link w:val="Heading9"/>
    <w:rsid w:val="0010315B"/>
    <w:rPr>
      <w:rFonts w:ascii="Calibri" w:hAnsi="Calibri" w:cs="Calibri"/>
      <w:b/>
      <w:color w:val="365F91"/>
    </w:rPr>
  </w:style>
  <w:style w:type="paragraph" w:styleId="Subtitle">
    <w:name w:val="Subtitle"/>
    <w:basedOn w:val="Title"/>
    <w:link w:val="SubtitleChar"/>
    <w:uiPriority w:val="11"/>
    <w:rsid w:val="00FC1F5B"/>
    <w:pPr>
      <w:numPr>
        <w:ilvl w:val="1"/>
      </w:numPr>
    </w:pPr>
    <w:rPr>
      <w:b w:val="0"/>
      <w:bCs/>
      <w:iCs/>
      <w:spacing w:val="15"/>
      <w:sz w:val="28"/>
      <w:szCs w:val="24"/>
    </w:rPr>
  </w:style>
  <w:style w:type="character" w:customStyle="1" w:styleId="SubtitleChar">
    <w:name w:val="Subtitle Char"/>
    <w:link w:val="Subtitle"/>
    <w:uiPriority w:val="11"/>
    <w:rsid w:val="00FC1F5B"/>
    <w:rPr>
      <w:rFonts w:ascii="Calibri" w:eastAsia="Times New Roman" w:hAnsi="Calibri" w:cs="Times New Roman"/>
      <w:iCs/>
      <w:spacing w:val="15"/>
      <w:kern w:val="28"/>
      <w:sz w:val="28"/>
      <w:szCs w:val="24"/>
    </w:rPr>
  </w:style>
  <w:style w:type="paragraph" w:styleId="Title">
    <w:name w:val="Title"/>
    <w:link w:val="TitleChar"/>
    <w:uiPriority w:val="10"/>
    <w:rsid w:val="0097324A"/>
    <w:pPr>
      <w:spacing w:before="240" w:after="240"/>
      <w:contextualSpacing/>
    </w:pPr>
    <w:rPr>
      <w:rFonts w:ascii="Calibri" w:hAnsi="Calibri" w:cs="Calibri"/>
      <w:b/>
      <w:spacing w:val="5"/>
      <w:kern w:val="28"/>
      <w:sz w:val="36"/>
      <w:szCs w:val="56"/>
    </w:rPr>
  </w:style>
  <w:style w:type="character" w:customStyle="1" w:styleId="TitleChar">
    <w:name w:val="Title Char"/>
    <w:link w:val="Title"/>
    <w:uiPriority w:val="10"/>
    <w:rsid w:val="0097324A"/>
    <w:rPr>
      <w:rFonts w:ascii="Calibri" w:hAnsi="Calibri" w:cs="Calibri"/>
      <w:b/>
      <w:spacing w:val="5"/>
      <w:kern w:val="28"/>
      <w:sz w:val="36"/>
      <w:szCs w:val="56"/>
    </w:rPr>
  </w:style>
  <w:style w:type="paragraph" w:customStyle="1" w:styleId="aTable1">
    <w:name w:val="aTable &gt;&lt;"/>
    <w:basedOn w:val="aTable"/>
    <w:qFormat/>
    <w:rsid w:val="00FC4A87"/>
    <w:pPr>
      <w:jc w:val="center"/>
    </w:pPr>
  </w:style>
  <w:style w:type="paragraph" w:styleId="Header">
    <w:name w:val="header"/>
    <w:basedOn w:val="Normal"/>
    <w:link w:val="HeaderChar"/>
    <w:rsid w:val="006A1B21"/>
    <w:pPr>
      <w:tabs>
        <w:tab w:val="center" w:pos="4680"/>
        <w:tab w:val="right" w:pos="9360"/>
      </w:tabs>
    </w:pPr>
    <w:rPr>
      <w:sz w:val="18"/>
    </w:rPr>
  </w:style>
  <w:style w:type="character" w:customStyle="1" w:styleId="HeaderChar">
    <w:name w:val="Header Char"/>
    <w:basedOn w:val="DefaultParagraphFont"/>
    <w:link w:val="Header"/>
    <w:rsid w:val="006A1B21"/>
    <w:rPr>
      <w:rFonts w:ascii="Calibri" w:hAnsi="Calibri"/>
      <w:sz w:val="18"/>
      <w:szCs w:val="24"/>
    </w:rPr>
  </w:style>
  <w:style w:type="paragraph" w:styleId="Footer">
    <w:name w:val="footer"/>
    <w:basedOn w:val="Normal"/>
    <w:link w:val="FooterChar"/>
    <w:uiPriority w:val="99"/>
    <w:rsid w:val="00F80331"/>
    <w:pPr>
      <w:tabs>
        <w:tab w:val="center" w:pos="4680"/>
        <w:tab w:val="right" w:pos="9360"/>
      </w:tabs>
    </w:pPr>
    <w:rPr>
      <w:sz w:val="18"/>
    </w:rPr>
  </w:style>
  <w:style w:type="character" w:customStyle="1" w:styleId="FooterChar">
    <w:name w:val="Footer Char"/>
    <w:basedOn w:val="DefaultParagraphFont"/>
    <w:link w:val="Footer"/>
    <w:uiPriority w:val="99"/>
    <w:rsid w:val="00F80331"/>
    <w:rPr>
      <w:rFonts w:ascii="Calibri" w:hAnsi="Calibri"/>
      <w:sz w:val="18"/>
      <w:szCs w:val="24"/>
    </w:rPr>
  </w:style>
  <w:style w:type="character" w:customStyle="1" w:styleId="bNeed">
    <w:name w:val="bNeed"/>
    <w:rsid w:val="004E2944"/>
    <w:rPr>
      <w:b/>
      <w:color w:val="FF0000"/>
    </w:rPr>
  </w:style>
  <w:style w:type="character" w:customStyle="1" w:styleId="bWatch">
    <w:name w:val="bWatch"/>
    <w:rsid w:val="0059759C"/>
    <w:rPr>
      <w:b/>
      <w:bCs/>
      <w:color w:val="FFC000"/>
    </w:rPr>
  </w:style>
  <w:style w:type="character" w:customStyle="1" w:styleId="bDone">
    <w:name w:val="bDone"/>
    <w:rsid w:val="004E2944"/>
    <w:rPr>
      <w:b/>
      <w:bCs/>
      <w:color w:val="009900"/>
    </w:rPr>
  </w:style>
  <w:style w:type="paragraph" w:styleId="TOCHeading">
    <w:name w:val="TOC Heading"/>
    <w:basedOn w:val="Subtitle"/>
    <w:next w:val="Normal"/>
    <w:uiPriority w:val="39"/>
    <w:unhideWhenUsed/>
    <w:qFormat/>
    <w:rsid w:val="000848FA"/>
    <w:rPr>
      <w:rFonts w:asciiTheme="minorHAnsi" w:eastAsiaTheme="majorEastAsia" w:hAnsiTheme="minorHAnsi" w:cstheme="minorHAnsi"/>
      <w:b/>
      <w:iCs w:val="0"/>
      <w:color w:val="365F91" w:themeColor="accent1" w:themeShade="BF"/>
      <w:spacing w:val="0"/>
      <w:kern w:val="0"/>
      <w:sz w:val="32"/>
      <w:szCs w:val="32"/>
      <w:lang w:eastAsia="ja-JP"/>
    </w:rPr>
  </w:style>
  <w:style w:type="paragraph" w:customStyle="1" w:styleId="aSnugBody">
    <w:name w:val="aSnugBody"/>
    <w:basedOn w:val="aBody"/>
    <w:rsid w:val="00F07DA0"/>
    <w:pPr>
      <w:spacing w:after="60"/>
    </w:pPr>
  </w:style>
  <w:style w:type="paragraph" w:customStyle="1" w:styleId="aSnugBody0">
    <w:name w:val="aSnugBody &gt;"/>
    <w:basedOn w:val="aSnugBody"/>
    <w:rsid w:val="00F07DA0"/>
    <w:pPr>
      <w:ind w:left="360"/>
    </w:pPr>
  </w:style>
  <w:style w:type="paragraph" w:customStyle="1" w:styleId="aSnugBody1">
    <w:name w:val="aSnugBody &gt;&gt;"/>
    <w:basedOn w:val="aSnugBody0"/>
    <w:rsid w:val="00F07DA0"/>
    <w:pPr>
      <w:ind w:left="720"/>
    </w:pPr>
  </w:style>
  <w:style w:type="paragraph" w:customStyle="1" w:styleId="aProc1">
    <w:name w:val="aProc1"/>
    <w:basedOn w:val="aBody"/>
    <w:qFormat/>
    <w:rsid w:val="006D4778"/>
    <w:pPr>
      <w:numPr>
        <w:numId w:val="2"/>
      </w:numPr>
    </w:pPr>
  </w:style>
  <w:style w:type="paragraph" w:customStyle="1" w:styleId="aProc2">
    <w:name w:val="aProc2"/>
    <w:basedOn w:val="aProc1"/>
    <w:qFormat/>
    <w:rsid w:val="006D4778"/>
    <w:pPr>
      <w:numPr>
        <w:ilvl w:val="1"/>
      </w:numPr>
    </w:pPr>
  </w:style>
  <w:style w:type="paragraph" w:customStyle="1" w:styleId="aProc3">
    <w:name w:val="aProc3"/>
    <w:basedOn w:val="aProc2"/>
    <w:qFormat/>
    <w:rsid w:val="006D4778"/>
    <w:pPr>
      <w:numPr>
        <w:ilvl w:val="2"/>
      </w:numPr>
    </w:pPr>
  </w:style>
  <w:style w:type="paragraph" w:customStyle="1" w:styleId="aProc4">
    <w:name w:val="aProc4"/>
    <w:basedOn w:val="aProc3"/>
    <w:unhideWhenUsed/>
    <w:rsid w:val="006D4778"/>
    <w:pPr>
      <w:numPr>
        <w:ilvl w:val="3"/>
      </w:numPr>
    </w:pPr>
  </w:style>
  <w:style w:type="paragraph" w:customStyle="1" w:styleId="aProc5">
    <w:name w:val="aProc5"/>
    <w:basedOn w:val="aProc4"/>
    <w:unhideWhenUsed/>
    <w:rsid w:val="006D4778"/>
    <w:pPr>
      <w:numPr>
        <w:ilvl w:val="4"/>
      </w:numPr>
    </w:pPr>
  </w:style>
  <w:style w:type="paragraph" w:customStyle="1" w:styleId="aProc6">
    <w:name w:val="aProc6"/>
    <w:basedOn w:val="aProc5"/>
    <w:unhideWhenUsed/>
    <w:rsid w:val="006D4778"/>
    <w:pPr>
      <w:numPr>
        <w:ilvl w:val="5"/>
      </w:numPr>
    </w:pPr>
  </w:style>
  <w:style w:type="paragraph" w:customStyle="1" w:styleId="aProc7">
    <w:name w:val="aProc7"/>
    <w:basedOn w:val="aProc6"/>
    <w:unhideWhenUsed/>
    <w:rsid w:val="006D4778"/>
    <w:pPr>
      <w:numPr>
        <w:ilvl w:val="6"/>
      </w:numPr>
    </w:pPr>
  </w:style>
  <w:style w:type="paragraph" w:customStyle="1" w:styleId="aProc8">
    <w:name w:val="aProc8"/>
    <w:basedOn w:val="aProc7"/>
    <w:unhideWhenUsed/>
    <w:rsid w:val="006D4778"/>
    <w:pPr>
      <w:numPr>
        <w:ilvl w:val="7"/>
      </w:numPr>
    </w:pPr>
  </w:style>
  <w:style w:type="paragraph" w:customStyle="1" w:styleId="aProc9">
    <w:name w:val="aProc9"/>
    <w:basedOn w:val="aProc8"/>
    <w:semiHidden/>
    <w:unhideWhenUsed/>
    <w:rsid w:val="006D4778"/>
    <w:pPr>
      <w:numPr>
        <w:ilvl w:val="8"/>
      </w:numPr>
    </w:pPr>
  </w:style>
  <w:style w:type="numbering" w:customStyle="1" w:styleId="aProcMasterList">
    <w:name w:val="aProcMasterList"/>
    <w:uiPriority w:val="99"/>
    <w:rsid w:val="006D4778"/>
    <w:pPr>
      <w:numPr>
        <w:numId w:val="2"/>
      </w:numPr>
    </w:pPr>
  </w:style>
  <w:style w:type="paragraph" w:customStyle="1" w:styleId="aStep1">
    <w:name w:val="aStep1"/>
    <w:basedOn w:val="aBody"/>
    <w:qFormat/>
    <w:rsid w:val="006D4778"/>
    <w:pPr>
      <w:numPr>
        <w:numId w:val="4"/>
      </w:numPr>
    </w:pPr>
  </w:style>
  <w:style w:type="paragraph" w:customStyle="1" w:styleId="aStep2">
    <w:name w:val="aStep2"/>
    <w:basedOn w:val="aStep1"/>
    <w:qFormat/>
    <w:rsid w:val="006D4778"/>
    <w:pPr>
      <w:numPr>
        <w:ilvl w:val="1"/>
      </w:numPr>
    </w:pPr>
  </w:style>
  <w:style w:type="paragraph" w:customStyle="1" w:styleId="aStep3">
    <w:name w:val="aStep3"/>
    <w:basedOn w:val="aStep2"/>
    <w:qFormat/>
    <w:rsid w:val="006D4778"/>
    <w:pPr>
      <w:numPr>
        <w:ilvl w:val="2"/>
      </w:numPr>
    </w:pPr>
  </w:style>
  <w:style w:type="paragraph" w:customStyle="1" w:styleId="aStep4">
    <w:name w:val="aStep4"/>
    <w:basedOn w:val="aStep3"/>
    <w:rsid w:val="006D4778"/>
    <w:pPr>
      <w:numPr>
        <w:ilvl w:val="3"/>
      </w:numPr>
    </w:pPr>
  </w:style>
  <w:style w:type="paragraph" w:customStyle="1" w:styleId="aStep5">
    <w:name w:val="aStep5"/>
    <w:basedOn w:val="aStep4"/>
    <w:rsid w:val="006D4778"/>
    <w:pPr>
      <w:numPr>
        <w:ilvl w:val="4"/>
      </w:numPr>
    </w:pPr>
  </w:style>
  <w:style w:type="paragraph" w:customStyle="1" w:styleId="aStep6">
    <w:name w:val="aStep6"/>
    <w:basedOn w:val="aStep5"/>
    <w:rsid w:val="006D4778"/>
    <w:pPr>
      <w:numPr>
        <w:ilvl w:val="5"/>
      </w:numPr>
    </w:pPr>
  </w:style>
  <w:style w:type="paragraph" w:customStyle="1" w:styleId="aStep7">
    <w:name w:val="aStep7"/>
    <w:basedOn w:val="aStep6"/>
    <w:qFormat/>
    <w:rsid w:val="006D4778"/>
    <w:pPr>
      <w:numPr>
        <w:ilvl w:val="6"/>
      </w:numPr>
    </w:pPr>
  </w:style>
  <w:style w:type="paragraph" w:customStyle="1" w:styleId="aStep8">
    <w:name w:val="aStep8"/>
    <w:basedOn w:val="aStep7"/>
    <w:rsid w:val="006D4778"/>
    <w:pPr>
      <w:numPr>
        <w:ilvl w:val="7"/>
      </w:numPr>
    </w:pPr>
  </w:style>
  <w:style w:type="paragraph" w:customStyle="1" w:styleId="aStep9">
    <w:name w:val="aStep9"/>
    <w:basedOn w:val="aStep8"/>
    <w:rsid w:val="006D4778"/>
    <w:pPr>
      <w:numPr>
        <w:ilvl w:val="8"/>
      </w:numPr>
    </w:pPr>
  </w:style>
  <w:style w:type="numbering" w:customStyle="1" w:styleId="aStepMaster">
    <w:name w:val="aStepMaster"/>
    <w:uiPriority w:val="99"/>
    <w:rsid w:val="006D4778"/>
    <w:pPr>
      <w:numPr>
        <w:numId w:val="3"/>
      </w:numPr>
    </w:pPr>
  </w:style>
  <w:style w:type="paragraph" w:customStyle="1" w:styleId="Subtitlenoncover">
    <w:name w:val="Subtitle_non_cover"/>
    <w:basedOn w:val="Subtitle"/>
    <w:qFormat/>
    <w:rsid w:val="00A8077C"/>
    <w:pPr>
      <w:spacing w:after="60"/>
      <w:outlineLvl w:val="0"/>
    </w:pPr>
    <w:rPr>
      <w:rFonts w:eastAsiaTheme="majorEastAsia" w:cstheme="majorBidi"/>
      <w:b/>
      <w:bCs w:val="0"/>
      <w:color w:val="365F91"/>
      <w:sz w:val="32"/>
      <w:szCs w:val="32"/>
    </w:rPr>
  </w:style>
  <w:style w:type="paragraph" w:customStyle="1" w:styleId="Titlenoncover">
    <w:name w:val="Title_non_cover"/>
    <w:basedOn w:val="Title"/>
    <w:rsid w:val="00A8077C"/>
    <w:pPr>
      <w:pBdr>
        <w:bottom w:val="threeDEngrave" w:sz="6" w:space="1" w:color="365F91"/>
      </w:pBdr>
      <w:spacing w:before="0"/>
      <w:outlineLvl w:val="0"/>
    </w:pPr>
    <w:rPr>
      <w:color w:val="365F91"/>
    </w:rPr>
  </w:style>
  <w:style w:type="character" w:styleId="PlaceholderText">
    <w:name w:val="Placeholder Text"/>
    <w:basedOn w:val="DefaultParagraphFont"/>
    <w:uiPriority w:val="99"/>
    <w:unhideWhenUsed/>
    <w:rsid w:val="0089165F"/>
    <w:rPr>
      <w:color w:val="808080"/>
    </w:rPr>
  </w:style>
  <w:style w:type="paragraph" w:customStyle="1" w:styleId="atable2">
    <w:name w:val="atable"/>
    <w:basedOn w:val="Normal"/>
    <w:rsid w:val="007E6062"/>
    <w:pPr>
      <w:spacing w:before="100" w:after="100" w:line="264" w:lineRule="auto"/>
    </w:pPr>
    <w:rPr>
      <w:rFonts w:eastAsiaTheme="minorHAnsi"/>
      <w:sz w:val="20"/>
      <w:szCs w:val="20"/>
    </w:rPr>
  </w:style>
  <w:style w:type="character" w:customStyle="1" w:styleId="bbluebold0">
    <w:name w:val="bbluebold"/>
    <w:basedOn w:val="DefaultParagraphFont"/>
    <w:rsid w:val="007E6062"/>
    <w:rPr>
      <w:b/>
      <w:bCs/>
      <w:color w:val="365F91"/>
    </w:rPr>
  </w:style>
  <w:style w:type="paragraph" w:styleId="FootnoteText">
    <w:name w:val="footnote text"/>
    <w:basedOn w:val="Normal"/>
    <w:link w:val="FootnoteTextChar"/>
    <w:uiPriority w:val="1"/>
    <w:rsid w:val="00FA312B"/>
    <w:rPr>
      <w:sz w:val="20"/>
      <w:szCs w:val="20"/>
    </w:rPr>
  </w:style>
  <w:style w:type="character" w:customStyle="1" w:styleId="FootnoteTextChar">
    <w:name w:val="Footnote Text Char"/>
    <w:basedOn w:val="DefaultParagraphFont"/>
    <w:link w:val="FootnoteText"/>
    <w:uiPriority w:val="1"/>
    <w:rsid w:val="00FA312B"/>
    <w:rPr>
      <w:rFonts w:ascii="Calibri" w:hAnsi="Calibri"/>
    </w:rPr>
  </w:style>
  <w:style w:type="character" w:styleId="FootnoteReference">
    <w:name w:val="footnote reference"/>
    <w:basedOn w:val="DefaultParagraphFont"/>
    <w:uiPriority w:val="1"/>
    <w:rsid w:val="00FA312B"/>
    <w:rPr>
      <w:vertAlign w:val="superscript"/>
    </w:rPr>
  </w:style>
  <w:style w:type="paragraph" w:styleId="TOC1">
    <w:name w:val="toc 1"/>
    <w:basedOn w:val="Normal"/>
    <w:next w:val="Normal"/>
    <w:autoRedefine/>
    <w:uiPriority w:val="39"/>
    <w:rsid w:val="00101F76"/>
    <w:pPr>
      <w:spacing w:after="100"/>
    </w:pPr>
  </w:style>
  <w:style w:type="paragraph" w:styleId="TOC2">
    <w:name w:val="toc 2"/>
    <w:basedOn w:val="Normal"/>
    <w:next w:val="Normal"/>
    <w:autoRedefine/>
    <w:uiPriority w:val="39"/>
    <w:rsid w:val="00101F76"/>
    <w:pPr>
      <w:spacing w:after="100"/>
      <w:ind w:left="220"/>
    </w:pPr>
  </w:style>
  <w:style w:type="character" w:styleId="Hyperlink">
    <w:name w:val="Hyperlink"/>
    <w:basedOn w:val="DefaultParagraphFont"/>
    <w:uiPriority w:val="99"/>
    <w:unhideWhenUsed/>
    <w:rsid w:val="00101F76"/>
    <w:rPr>
      <w:color w:val="0000FF" w:themeColor="hyperlink"/>
      <w:u w:val="single"/>
    </w:rPr>
  </w:style>
  <w:style w:type="paragraph" w:customStyle="1" w:styleId="aNorm">
    <w:name w:val="aNorm"/>
    <w:link w:val="aNormChar"/>
    <w:rsid w:val="00852003"/>
    <w:pPr>
      <w:spacing w:after="240"/>
      <w:ind w:left="720"/>
    </w:pPr>
    <w:rPr>
      <w:sz w:val="24"/>
      <w:szCs w:val="24"/>
    </w:rPr>
  </w:style>
  <w:style w:type="character" w:customStyle="1" w:styleId="aNormChar">
    <w:name w:val="aNorm Char"/>
    <w:link w:val="aNorm"/>
    <w:rsid w:val="00852003"/>
    <w:rPr>
      <w:sz w:val="24"/>
      <w:szCs w:val="24"/>
    </w:rPr>
  </w:style>
  <w:style w:type="numbering" w:customStyle="1" w:styleId="cNuma">
    <w:name w:val="cNuma"/>
    <w:basedOn w:val="NoList"/>
    <w:rsid w:val="00852003"/>
    <w:pPr>
      <w:numPr>
        <w:numId w:val="10"/>
      </w:numPr>
    </w:pPr>
  </w:style>
  <w:style w:type="paragraph" w:styleId="BodyText">
    <w:name w:val="Body Text"/>
    <w:basedOn w:val="Normal"/>
    <w:link w:val="BodyTextChar"/>
    <w:uiPriority w:val="1"/>
    <w:semiHidden/>
    <w:rsid w:val="00852003"/>
    <w:pPr>
      <w:spacing w:after="120"/>
    </w:pPr>
  </w:style>
  <w:style w:type="character" w:customStyle="1" w:styleId="BodyTextChar">
    <w:name w:val="Body Text Char"/>
    <w:basedOn w:val="DefaultParagraphFont"/>
    <w:link w:val="BodyText"/>
    <w:uiPriority w:val="1"/>
    <w:semiHidden/>
    <w:rsid w:val="00852003"/>
    <w:rPr>
      <w:rFonts w:ascii="Calibri" w:hAnsi="Calibri"/>
      <w:sz w:val="22"/>
      <w:szCs w:val="24"/>
    </w:rPr>
  </w:style>
  <w:style w:type="paragraph" w:styleId="BodyTextFirstIndent">
    <w:name w:val="Body Text First Indent"/>
    <w:basedOn w:val="BodyText"/>
    <w:link w:val="BodyTextFirstIndentChar"/>
    <w:rsid w:val="00852003"/>
    <w:pPr>
      <w:ind w:firstLine="210"/>
    </w:pPr>
    <w:rPr>
      <w:rFonts w:ascii="Times New Roman" w:hAnsi="Times New Roman"/>
      <w:sz w:val="24"/>
    </w:rPr>
  </w:style>
  <w:style w:type="character" w:customStyle="1" w:styleId="BodyTextFirstIndentChar">
    <w:name w:val="Body Text First Indent Char"/>
    <w:basedOn w:val="BodyTextChar"/>
    <w:link w:val="BodyTextFirstIndent"/>
    <w:rsid w:val="00852003"/>
    <w:rPr>
      <w:rFonts w:ascii="Calibri" w:hAnsi="Calibri"/>
      <w:sz w:val="24"/>
      <w:szCs w:val="24"/>
    </w:rPr>
  </w:style>
  <w:style w:type="paragraph" w:styleId="ListBullet3">
    <w:name w:val="List Bullet 3"/>
    <w:basedOn w:val="Normal"/>
    <w:autoRedefine/>
    <w:rsid w:val="00852003"/>
    <w:pPr>
      <w:numPr>
        <w:numId w:val="11"/>
      </w:numPr>
    </w:pPr>
    <w:rPr>
      <w:rFonts w:ascii="Times New Roman" w:hAnsi="Times New Roman"/>
      <w:sz w:val="24"/>
    </w:rPr>
  </w:style>
  <w:style w:type="numbering" w:customStyle="1" w:styleId="cStep">
    <w:name w:val="cStep"/>
    <w:rsid w:val="005B3E42"/>
    <w:pPr>
      <w:numPr>
        <w:numId w:val="17"/>
      </w:numPr>
    </w:pPr>
  </w:style>
  <w:style w:type="paragraph" w:customStyle="1" w:styleId="aProcHead">
    <w:name w:val="aProcHead"/>
    <w:basedOn w:val="aNorm"/>
    <w:next w:val="aNorm"/>
    <w:link w:val="aProcHeadChar"/>
    <w:rsid w:val="005B3E42"/>
    <w:pPr>
      <w:keepNext/>
      <w:tabs>
        <w:tab w:val="left" w:pos="360"/>
        <w:tab w:val="left" w:pos="720"/>
        <w:tab w:val="left" w:pos="4320"/>
      </w:tabs>
      <w:spacing w:before="120" w:after="60"/>
      <w:ind w:left="0"/>
      <w:outlineLvl w:val="3"/>
    </w:pPr>
    <w:rPr>
      <w:rFonts w:ascii="Arial Narrow" w:hAnsi="Arial Narrow"/>
      <w:b/>
      <w:i/>
      <w:sz w:val="22"/>
      <w:szCs w:val="22"/>
    </w:rPr>
  </w:style>
  <w:style w:type="character" w:customStyle="1" w:styleId="aProcHeadChar">
    <w:name w:val="aProcHead Char"/>
    <w:link w:val="aProcHead"/>
    <w:rsid w:val="005B3E42"/>
    <w:rPr>
      <w:rFonts w:ascii="Arial Narrow" w:hAnsi="Arial Narrow"/>
      <w:b/>
      <w:i/>
      <w:sz w:val="22"/>
      <w:szCs w:val="22"/>
    </w:rPr>
  </w:style>
  <w:style w:type="character" w:customStyle="1" w:styleId="bLeadin">
    <w:name w:val="bLeadin"/>
    <w:rsid w:val="005B3E42"/>
    <w:rPr>
      <w:rFonts w:ascii="Arial" w:hAnsi="Arial"/>
      <w:b/>
      <w:sz w:val="20"/>
      <w:szCs w:val="21"/>
    </w:rPr>
  </w:style>
  <w:style w:type="character" w:customStyle="1" w:styleId="bDrop3pt">
    <w:name w:val="bDrop 3 pt"/>
    <w:rsid w:val="005B3E42"/>
    <w:rPr>
      <w:position w:val="-6"/>
      <w:szCs w:val="22"/>
    </w:rPr>
  </w:style>
  <w:style w:type="paragraph" w:customStyle="1" w:styleId="aNorm0">
    <w:name w:val="aNorm &gt;&gt;"/>
    <w:basedOn w:val="Normal"/>
    <w:link w:val="aNormChar0"/>
    <w:rsid w:val="005B3E42"/>
    <w:pPr>
      <w:tabs>
        <w:tab w:val="left" w:pos="360"/>
        <w:tab w:val="left" w:pos="4320"/>
      </w:tabs>
      <w:spacing w:after="240"/>
      <w:ind w:left="720"/>
    </w:pPr>
    <w:rPr>
      <w:rFonts w:ascii="Times New Roman" w:hAnsi="Times New Roman"/>
      <w:sz w:val="24"/>
    </w:rPr>
  </w:style>
  <w:style w:type="character" w:customStyle="1" w:styleId="aNormChar0">
    <w:name w:val="aNorm &gt;&gt; Char"/>
    <w:basedOn w:val="DefaultParagraphFont"/>
    <w:link w:val="aNorm0"/>
    <w:rsid w:val="005B3E42"/>
    <w:rPr>
      <w:sz w:val="24"/>
      <w:szCs w:val="24"/>
    </w:rPr>
  </w:style>
  <w:style w:type="paragraph" w:styleId="ListNumber2">
    <w:name w:val="List Number 2"/>
    <w:basedOn w:val="Normal"/>
    <w:rsid w:val="005B3E42"/>
    <w:pPr>
      <w:numPr>
        <w:numId w:val="16"/>
      </w:numPr>
    </w:pPr>
    <w:rPr>
      <w:rFonts w:ascii="Times New Roman" w:hAnsi="Times New Roman"/>
      <w:sz w:val="24"/>
    </w:rPr>
  </w:style>
  <w:style w:type="paragraph" w:styleId="TOC3">
    <w:name w:val="toc 3"/>
    <w:basedOn w:val="Normal"/>
    <w:next w:val="Normal"/>
    <w:autoRedefine/>
    <w:uiPriority w:val="39"/>
    <w:rsid w:val="001029B1"/>
    <w:pPr>
      <w:spacing w:after="100"/>
      <w:ind w:left="440"/>
    </w:pPr>
  </w:style>
  <w:style w:type="paragraph" w:customStyle="1" w:styleId="vv">
    <w:name w:val="vv"/>
    <w:basedOn w:val="aBody1"/>
    <w:qFormat/>
    <w:rsid w:val="00594F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1"/>
    <w:lsdException w:name="index 2" w:uiPriority="1"/>
    <w:lsdException w:name="index 3" w:uiPriority="1"/>
    <w:lsdException w:name="index 4" w:semiHidden="1" w:uiPriority="1" w:unhideWhenUsed="1"/>
    <w:lsdException w:name="index 5" w:semiHidden="1" w:uiPriority="1" w:unhideWhenUsed="1"/>
    <w:lsdException w:name="index 6" w:semiHidden="1" w:uiPriority="1" w:unhideWhenUsed="1"/>
    <w:lsdException w:name="index 7" w:semiHidden="1" w:uiPriority="1" w:unhideWhenUsed="1"/>
    <w:lsdException w:name="index 8" w:semiHidden="1" w:uiPriority="1" w:unhideWhenUsed="1"/>
    <w:lsdException w:name="index 9" w:semiHidden="1" w:uiPriority="1" w:unhideWhenUsed="1"/>
    <w:lsdException w:name="toc 1" w:uiPriority="39"/>
    <w:lsdException w:name="toc 2" w:uiPriority="39"/>
    <w:lsdException w:name="toc 3" w:uiPriority="39"/>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iPriority="1"/>
    <w:lsdException w:name="footnote text" w:uiPriority="1"/>
    <w:lsdException w:name="annotation text" w:uiPriority="1"/>
    <w:lsdException w:name="footer" w:uiPriority="99"/>
    <w:lsdException w:name="caption" w:semiHidden="1" w:unhideWhenUsed="1" w:qFormat="1"/>
    <w:lsdException w:name="table of figures" w:semiHidden="1" w:uiPriority="2"/>
    <w:lsdException w:name="envelope address" w:semiHidden="1" w:uiPriority="99"/>
    <w:lsdException w:name="envelope return" w:semiHidden="1" w:uiPriority="99"/>
    <w:lsdException w:name="footnote reference" w:uiPriority="1"/>
    <w:lsdException w:name="annotation reference" w:uiPriority="1"/>
    <w:lsdException w:name="line number" w:semiHidden="1" w:uiPriority="99"/>
    <w:lsdException w:name="page number" w:semiHidden="1" w:uiPriority="1"/>
    <w:lsdException w:name="endnote reference" w:uiPriority="1"/>
    <w:lsdException w:name="endnote text" w:uiPriority="99"/>
    <w:lsdException w:name="table of authorities" w:semiHidden="1" w:uiPriority="2"/>
    <w:lsdException w:name="macro" w:semiHidden="1" w:uiPriority="99"/>
    <w:lsdException w:name="toa heading" w:semiHidden="1"/>
    <w:lsdException w:name="List" w:semiHidden="1" w:uiPriority="2"/>
    <w:lsdException w:name="List Bullet" w:semiHidden="1" w:uiPriority="2"/>
    <w:lsdException w:name="List Number" w:semiHidden="1" w:uiPriority="2"/>
    <w:lsdException w:name="List 2" w:semiHidden="1" w:uiPriority="2"/>
    <w:lsdException w:name="List 3" w:semiHidden="1" w:uiPriority="2"/>
    <w:lsdException w:name="List 4" w:semiHidden="1" w:uiPriority="2"/>
    <w:lsdException w:name="List 5" w:semiHidden="1" w:uiPriority="2"/>
    <w:lsdException w:name="List Bullet 2" w:semiHidden="1" w:uiPriority="2"/>
    <w:lsdException w:name="List Bullet 3" w:semiHidden="1"/>
    <w:lsdException w:name="List Bullet 4" w:semiHidden="1" w:uiPriority="2"/>
    <w:lsdException w:name="List Bullet 5" w:semiHidden="1" w:uiPriority="2"/>
    <w:lsdException w:name="List Number 2" w:semiHidden="1"/>
    <w:lsdException w:name="List Number 3" w:semiHidden="1" w:uiPriority="2"/>
    <w:lsdException w:name="List Number 4" w:semiHidden="1" w:uiPriority="2"/>
    <w:lsdException w:name="List Number 5" w:semiHidden="1" w:uiPriority="2"/>
    <w:lsdException w:name="Title" w:uiPriority="10" w:qFormat="1"/>
    <w:lsdException w:name="Closing" w:semiHidden="1" w:uiPriority="1"/>
    <w:lsdException w:name="Signature" w:semiHidden="1" w:uiPriority="99"/>
    <w:lsdException w:name="Body Text" w:semiHidden="1" w:uiPriority="1"/>
    <w:lsdException w:name="Body Text Indent" w:semiHidden="1" w:uiPriority="1"/>
    <w:lsdException w:name="List Continue" w:semiHidden="1" w:uiPriority="2"/>
    <w:lsdException w:name="List Continue 2" w:semiHidden="1" w:uiPriority="2"/>
    <w:lsdException w:name="List Continue 3" w:semiHidden="1" w:uiPriority="2"/>
    <w:lsdException w:name="List Continue 4" w:semiHidden="1" w:uiPriority="2"/>
    <w:lsdException w:name="List Continue 5" w:semiHidden="1" w:uiPriority="2"/>
    <w:lsdException w:name="Message Header" w:semiHidden="1" w:uiPriority="99"/>
    <w:lsdException w:name="Subtitle" w:uiPriority="11" w:qFormat="1"/>
    <w:lsdException w:name="Salutation" w:semiHidden="1" w:uiPriority="99"/>
    <w:lsdException w:name="Date" w:uiPriority="1"/>
    <w:lsdException w:name="Body Text First Indent" w:semiHidden="1"/>
    <w:lsdException w:name="Body Text First Indent 2" w:semiHidden="1" w:uiPriority="1"/>
    <w:lsdException w:name="Note Heading" w:semiHidden="1" w:uiPriority="1"/>
    <w:lsdException w:name="Body Text 2" w:semiHidden="1" w:uiPriority="1"/>
    <w:lsdException w:name="Body Text 3" w:semiHidden="1" w:uiPriority="1"/>
    <w:lsdException w:name="Body Text Indent 2" w:semiHidden="1" w:uiPriority="1"/>
    <w:lsdException w:name="Body Text Indent 3" w:semiHidden="1" w:uiPriority="1"/>
    <w:lsdException w:name="Block Text" w:semiHidden="1" w:uiPriority="1"/>
    <w:lsdException w:name="Hyperlink" w:uiPriority="99"/>
    <w:lsdException w:name="FollowedHyperlink" w:semiHidden="1" w:uiPriority="1"/>
    <w:lsdException w:name="Strong" w:uiPriority="22" w:qFormat="1"/>
    <w:lsdException w:name="Plain Text" w:semiHidden="1"/>
    <w:lsdException w:name="E-mail Signature" w:semiHidden="1" w:uiPriority="99"/>
    <w:lsdException w:name="Normal (Web)" w:semiHidden="1" w:uiPriority="1"/>
    <w:lsdException w:name="HTML Acronym" w:semiHidden="1" w:uiPriority="98"/>
    <w:lsdException w:name="HTML Address" w:semiHidden="1" w:uiPriority="98"/>
    <w:lsdException w:name="HTML Cite" w:semiHidden="1" w:uiPriority="98"/>
    <w:lsdException w:name="HTML Code" w:semiHidden="1" w:uiPriority="98"/>
    <w:lsdException w:name="HTML Definition" w:semiHidden="1" w:uiPriority="98"/>
    <w:lsdException w:name="HTML Keyboard" w:semiHidden="1" w:uiPriority="98"/>
    <w:lsdException w:name="HTML Preformatted" w:semiHidden="1" w:uiPriority="98"/>
    <w:lsdException w:name="HTML Sample" w:semiHidden="1" w:uiPriority="98"/>
    <w:lsdException w:name="HTML Typewriter" w:semiHidden="1" w:uiPriority="98"/>
    <w:lsdException w:name="HTML Variable" w:semiHidden="1" w:uiPriority="98"/>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lsdException w:name="Quote" w:semiHidden="1" w:uiPriority="73"/>
    <w:lsdException w:name="Intense Quote" w:semiHidden="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lsdException w:name="Intense Emphasis" w:semiHidden="1" w:uiPriority="66"/>
    <w:lsdException w:name="Subtle Reference" w:semiHidden="1" w:uiPriority="67"/>
    <w:lsdException w:name="Intense Reference" w:semiHidden="1" w:uiPriority="68"/>
    <w:lsdException w:name="Book Title" w:semiHidden="1" w:uiPriority="69"/>
    <w:lsdException w:name="Bibliography" w:semiHidden="1" w:uiPriority="70"/>
    <w:lsdException w:name="TOC Heading" w:semiHidden="1" w:uiPriority="39" w:unhideWhenUsed="1" w:qFormat="1"/>
  </w:latentStyles>
  <w:style w:type="paragraph" w:default="1" w:styleId="Normal">
    <w:name w:val="Normal"/>
    <w:qFormat/>
    <w:rsid w:val="006D4778"/>
    <w:rPr>
      <w:rFonts w:ascii="Calibri" w:hAnsi="Calibri"/>
      <w:sz w:val="22"/>
      <w:szCs w:val="24"/>
    </w:rPr>
  </w:style>
  <w:style w:type="paragraph" w:styleId="Heading1">
    <w:name w:val="heading 1"/>
    <w:next w:val="aBody"/>
    <w:link w:val="Heading1Char"/>
    <w:qFormat/>
    <w:rsid w:val="0029389F"/>
    <w:pPr>
      <w:keepNext/>
      <w:keepLines/>
      <w:numPr>
        <w:numId w:val="5"/>
      </w:numPr>
      <w:spacing w:before="360" w:after="60" w:line="276" w:lineRule="auto"/>
      <w:outlineLvl w:val="0"/>
    </w:pPr>
    <w:rPr>
      <w:rFonts w:ascii="Calibri" w:hAnsi="Calibri"/>
      <w:b/>
      <w:bCs/>
      <w:color w:val="365F91"/>
      <w:sz w:val="32"/>
      <w:szCs w:val="28"/>
    </w:rPr>
  </w:style>
  <w:style w:type="paragraph" w:styleId="Heading2">
    <w:name w:val="heading 2"/>
    <w:basedOn w:val="Heading1"/>
    <w:next w:val="aBody"/>
    <w:link w:val="Heading2Char"/>
    <w:qFormat/>
    <w:rsid w:val="008474EA"/>
    <w:pPr>
      <w:numPr>
        <w:ilvl w:val="1"/>
      </w:numPr>
      <w:spacing w:before="200"/>
      <w:outlineLvl w:val="1"/>
    </w:pPr>
    <w:rPr>
      <w:rFonts w:cs="Calibri"/>
      <w:bCs w:val="0"/>
      <w:sz w:val="28"/>
      <w:szCs w:val="26"/>
    </w:rPr>
  </w:style>
  <w:style w:type="paragraph" w:styleId="Heading3">
    <w:name w:val="heading 3"/>
    <w:basedOn w:val="Heading2"/>
    <w:next w:val="aBody"/>
    <w:link w:val="Heading3Char"/>
    <w:qFormat/>
    <w:rsid w:val="00EE1998"/>
    <w:pPr>
      <w:numPr>
        <w:ilvl w:val="2"/>
      </w:numPr>
      <w:spacing w:before="240"/>
      <w:outlineLvl w:val="2"/>
    </w:pPr>
    <w:rPr>
      <w:bCs/>
      <w:sz w:val="24"/>
    </w:rPr>
  </w:style>
  <w:style w:type="paragraph" w:styleId="Heading4">
    <w:name w:val="heading 4"/>
    <w:basedOn w:val="Heading3"/>
    <w:next w:val="aBody"/>
    <w:link w:val="Heading4Char"/>
    <w:unhideWhenUsed/>
    <w:qFormat/>
    <w:rsid w:val="008474EA"/>
    <w:pPr>
      <w:numPr>
        <w:ilvl w:val="3"/>
      </w:numPr>
      <w:spacing w:before="200"/>
      <w:outlineLvl w:val="3"/>
    </w:pPr>
    <w:rPr>
      <w:bCs w:val="0"/>
      <w:iCs/>
      <w:sz w:val="20"/>
      <w:szCs w:val="20"/>
    </w:rPr>
  </w:style>
  <w:style w:type="paragraph" w:styleId="Heading5">
    <w:name w:val="heading 5"/>
    <w:basedOn w:val="Heading4"/>
    <w:next w:val="aBody"/>
    <w:link w:val="Heading5Char"/>
    <w:unhideWhenUsed/>
    <w:qFormat/>
    <w:rsid w:val="008474EA"/>
    <w:pPr>
      <w:numPr>
        <w:ilvl w:val="4"/>
      </w:numPr>
      <w:outlineLvl w:val="4"/>
    </w:pPr>
    <w:rPr>
      <w:szCs w:val="22"/>
    </w:rPr>
  </w:style>
  <w:style w:type="paragraph" w:styleId="Heading6">
    <w:name w:val="heading 6"/>
    <w:basedOn w:val="Heading5"/>
    <w:next w:val="aBody"/>
    <w:link w:val="Heading6Char"/>
    <w:unhideWhenUsed/>
    <w:qFormat/>
    <w:rsid w:val="008474EA"/>
    <w:pPr>
      <w:numPr>
        <w:ilvl w:val="5"/>
      </w:numPr>
      <w:outlineLvl w:val="5"/>
    </w:pPr>
    <w:rPr>
      <w:iCs w:val="0"/>
    </w:rPr>
  </w:style>
  <w:style w:type="paragraph" w:styleId="Heading7">
    <w:name w:val="heading 7"/>
    <w:basedOn w:val="Heading6"/>
    <w:next w:val="aBody"/>
    <w:link w:val="Heading7Char"/>
    <w:unhideWhenUsed/>
    <w:qFormat/>
    <w:rsid w:val="008474EA"/>
    <w:pPr>
      <w:numPr>
        <w:ilvl w:val="6"/>
      </w:numPr>
      <w:outlineLvl w:val="6"/>
    </w:pPr>
    <w:rPr>
      <w:iCs/>
    </w:rPr>
  </w:style>
  <w:style w:type="paragraph" w:styleId="Heading8">
    <w:name w:val="heading 8"/>
    <w:basedOn w:val="Heading7"/>
    <w:next w:val="aBody"/>
    <w:link w:val="Heading8Char"/>
    <w:unhideWhenUsed/>
    <w:qFormat/>
    <w:rsid w:val="008474EA"/>
    <w:pPr>
      <w:numPr>
        <w:ilvl w:val="7"/>
      </w:numPr>
      <w:outlineLvl w:val="7"/>
    </w:pPr>
    <w:rPr>
      <w:szCs w:val="20"/>
    </w:rPr>
  </w:style>
  <w:style w:type="paragraph" w:styleId="Heading9">
    <w:name w:val="heading 9"/>
    <w:basedOn w:val="Heading8"/>
    <w:next w:val="aBody"/>
    <w:link w:val="Heading9Char"/>
    <w:unhideWhenUsed/>
    <w:qFormat/>
    <w:rsid w:val="008474EA"/>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dy">
    <w:name w:val="aBody"/>
    <w:qFormat/>
    <w:rsid w:val="000175C7"/>
    <w:pPr>
      <w:spacing w:after="240" w:line="264" w:lineRule="auto"/>
    </w:pPr>
    <w:rPr>
      <w:rFonts w:ascii="Calibri" w:hAnsi="Calibri"/>
      <w:sz w:val="22"/>
    </w:rPr>
  </w:style>
  <w:style w:type="character" w:styleId="Emphasis">
    <w:name w:val="Emphasis"/>
    <w:rsid w:val="00E130D7"/>
    <w:rPr>
      <w:i/>
      <w:iCs/>
    </w:rPr>
  </w:style>
  <w:style w:type="character" w:styleId="CommentReference">
    <w:name w:val="annotation reference"/>
    <w:uiPriority w:val="1"/>
    <w:rsid w:val="00994D1E"/>
    <w:rPr>
      <w:sz w:val="16"/>
      <w:szCs w:val="16"/>
    </w:rPr>
  </w:style>
  <w:style w:type="paragraph" w:styleId="CommentText">
    <w:name w:val="annotation text"/>
    <w:basedOn w:val="Normal"/>
    <w:link w:val="CommentTextChar"/>
    <w:uiPriority w:val="1"/>
    <w:rsid w:val="00994D1E"/>
    <w:rPr>
      <w:sz w:val="20"/>
      <w:szCs w:val="20"/>
    </w:rPr>
  </w:style>
  <w:style w:type="character" w:customStyle="1" w:styleId="CommentTextChar">
    <w:name w:val="Comment Text Char"/>
    <w:link w:val="CommentText"/>
    <w:uiPriority w:val="1"/>
    <w:rsid w:val="0010315B"/>
    <w:rPr>
      <w:rFonts w:ascii="Calibri" w:hAnsi="Calibri"/>
    </w:rPr>
  </w:style>
  <w:style w:type="paragraph" w:customStyle="1" w:styleId="aSpacer">
    <w:name w:val="aSpacer"/>
    <w:qFormat/>
    <w:rsid w:val="006716AB"/>
    <w:pPr>
      <w:widowControl w:val="0"/>
    </w:pPr>
    <w:rPr>
      <w:rFonts w:ascii="Calibri" w:hAnsi="Calibri"/>
      <w:sz w:val="14"/>
      <w:szCs w:val="12"/>
    </w:rPr>
  </w:style>
  <w:style w:type="paragraph" w:styleId="BalloonText">
    <w:name w:val="Balloon Text"/>
    <w:basedOn w:val="Normal"/>
    <w:link w:val="BalloonTextChar"/>
    <w:uiPriority w:val="1"/>
    <w:semiHidden/>
    <w:rsid w:val="00994D1E"/>
    <w:rPr>
      <w:rFonts w:ascii="Tahoma" w:hAnsi="Tahoma" w:cs="Tahoma"/>
      <w:sz w:val="16"/>
      <w:szCs w:val="16"/>
    </w:rPr>
  </w:style>
  <w:style w:type="character" w:customStyle="1" w:styleId="BalloonTextChar">
    <w:name w:val="Balloon Text Char"/>
    <w:link w:val="BalloonText"/>
    <w:uiPriority w:val="1"/>
    <w:semiHidden/>
    <w:rsid w:val="00EB7215"/>
    <w:rPr>
      <w:rFonts w:ascii="Tahoma" w:hAnsi="Tahoma" w:cs="Tahoma"/>
      <w:sz w:val="16"/>
      <w:szCs w:val="16"/>
    </w:rPr>
  </w:style>
  <w:style w:type="paragraph" w:styleId="DocumentMap">
    <w:name w:val="Document Map"/>
    <w:basedOn w:val="Normal"/>
    <w:semiHidden/>
    <w:rsid w:val="0041154F"/>
    <w:pPr>
      <w:shd w:val="clear" w:color="auto" w:fill="000080"/>
    </w:pPr>
    <w:rPr>
      <w:rFonts w:ascii="Tahoma" w:hAnsi="Tahoma" w:cs="Tahoma"/>
      <w:sz w:val="20"/>
      <w:szCs w:val="20"/>
    </w:rPr>
  </w:style>
  <w:style w:type="character" w:styleId="Strong">
    <w:name w:val="Strong"/>
    <w:uiPriority w:val="22"/>
    <w:qFormat/>
    <w:rsid w:val="004068A5"/>
    <w:rPr>
      <w:b/>
      <w:bCs/>
    </w:rPr>
  </w:style>
  <w:style w:type="paragraph" w:styleId="CommentSubject">
    <w:name w:val="annotation subject"/>
    <w:basedOn w:val="CommentText"/>
    <w:next w:val="CommentText"/>
    <w:link w:val="CommentSubjectChar"/>
    <w:uiPriority w:val="1"/>
    <w:rsid w:val="00BD4E49"/>
    <w:rPr>
      <w:b/>
      <w:bCs/>
    </w:rPr>
  </w:style>
  <w:style w:type="character" w:customStyle="1" w:styleId="CommentSubjectChar">
    <w:name w:val="Comment Subject Char"/>
    <w:link w:val="CommentSubject"/>
    <w:uiPriority w:val="1"/>
    <w:rsid w:val="0010315B"/>
    <w:rPr>
      <w:rFonts w:ascii="Calibri" w:hAnsi="Calibri"/>
      <w:b/>
      <w:bCs/>
    </w:rPr>
  </w:style>
  <w:style w:type="paragraph" w:customStyle="1" w:styleId="aBody0">
    <w:name w:val="aBody &gt;"/>
    <w:basedOn w:val="aBody"/>
    <w:qFormat/>
    <w:rsid w:val="004F6B33"/>
    <w:pPr>
      <w:ind w:left="360"/>
    </w:pPr>
  </w:style>
  <w:style w:type="table" w:styleId="TableGrid">
    <w:name w:val="Table Grid"/>
    <w:basedOn w:val="TableNormal"/>
    <w:uiPriority w:val="59"/>
    <w:rsid w:val="001F4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able">
    <w:name w:val="aTable"/>
    <w:basedOn w:val="aBody"/>
    <w:qFormat/>
    <w:rsid w:val="00A12377"/>
    <w:pPr>
      <w:tabs>
        <w:tab w:val="left" w:pos="360"/>
        <w:tab w:val="left" w:pos="720"/>
      </w:tabs>
      <w:spacing w:before="100" w:after="100"/>
    </w:pPr>
    <w:rPr>
      <w:sz w:val="20"/>
    </w:rPr>
  </w:style>
  <w:style w:type="paragraph" w:customStyle="1" w:styleId="aBody1">
    <w:name w:val="aBody &gt;&gt;"/>
    <w:basedOn w:val="aBody0"/>
    <w:qFormat/>
    <w:rsid w:val="004F6B33"/>
    <w:pPr>
      <w:ind w:left="720"/>
    </w:pPr>
  </w:style>
  <w:style w:type="paragraph" w:customStyle="1" w:styleId="aBody2">
    <w:name w:val="aBody&lt;"/>
    <w:basedOn w:val="aBody"/>
    <w:qFormat/>
    <w:rsid w:val="006D4778"/>
    <w:pPr>
      <w:ind w:left="-360" w:right="360"/>
    </w:pPr>
  </w:style>
  <w:style w:type="paragraph" w:customStyle="1" w:styleId="aTable0">
    <w:name w:val="aTable &gt;"/>
    <w:basedOn w:val="aTable"/>
    <w:qFormat/>
    <w:rsid w:val="00ED5807"/>
    <w:pPr>
      <w:ind w:left="360"/>
    </w:pPr>
  </w:style>
  <w:style w:type="character" w:customStyle="1" w:styleId="bBlueBold">
    <w:name w:val="bBlueBold"/>
    <w:qFormat/>
    <w:rsid w:val="000C3A01"/>
    <w:rPr>
      <w:b/>
      <w:color w:val="365F91"/>
    </w:rPr>
  </w:style>
  <w:style w:type="numbering" w:customStyle="1" w:styleId="cWBS">
    <w:name w:val="cWBS"/>
    <w:uiPriority w:val="99"/>
    <w:rsid w:val="003A756D"/>
    <w:pPr>
      <w:numPr>
        <w:numId w:val="1"/>
      </w:numPr>
    </w:pPr>
  </w:style>
  <w:style w:type="character" w:customStyle="1" w:styleId="Heading1Char">
    <w:name w:val="Heading 1 Char"/>
    <w:link w:val="Heading1"/>
    <w:rsid w:val="0029389F"/>
    <w:rPr>
      <w:rFonts w:ascii="Calibri" w:hAnsi="Calibri"/>
      <w:b/>
      <w:bCs/>
      <w:color w:val="365F91"/>
      <w:sz w:val="32"/>
      <w:szCs w:val="28"/>
    </w:rPr>
  </w:style>
  <w:style w:type="character" w:customStyle="1" w:styleId="Heading2Char">
    <w:name w:val="Heading 2 Char"/>
    <w:link w:val="Heading2"/>
    <w:rsid w:val="0010315B"/>
    <w:rPr>
      <w:rFonts w:ascii="Calibri" w:hAnsi="Calibri" w:cs="Calibri"/>
      <w:b/>
      <w:color w:val="365F91"/>
      <w:sz w:val="28"/>
      <w:szCs w:val="26"/>
    </w:rPr>
  </w:style>
  <w:style w:type="character" w:customStyle="1" w:styleId="Heading3Char">
    <w:name w:val="Heading 3 Char"/>
    <w:link w:val="Heading3"/>
    <w:rsid w:val="0010315B"/>
    <w:rPr>
      <w:rFonts w:ascii="Calibri" w:hAnsi="Calibri" w:cs="Calibri"/>
      <w:b/>
      <w:bCs/>
      <w:color w:val="365F91"/>
      <w:sz w:val="24"/>
      <w:szCs w:val="26"/>
    </w:rPr>
  </w:style>
  <w:style w:type="character" w:customStyle="1" w:styleId="Heading4Char">
    <w:name w:val="Heading 4 Char"/>
    <w:link w:val="Heading4"/>
    <w:rsid w:val="0010315B"/>
    <w:rPr>
      <w:rFonts w:ascii="Calibri" w:hAnsi="Calibri" w:cs="Calibri"/>
      <w:b/>
      <w:iCs/>
      <w:color w:val="365F91"/>
    </w:rPr>
  </w:style>
  <w:style w:type="character" w:customStyle="1" w:styleId="Heading5Char">
    <w:name w:val="Heading 5 Char"/>
    <w:link w:val="Heading5"/>
    <w:rsid w:val="0010315B"/>
    <w:rPr>
      <w:rFonts w:ascii="Calibri" w:hAnsi="Calibri" w:cs="Calibri"/>
      <w:b/>
      <w:iCs/>
      <w:color w:val="365F91"/>
      <w:szCs w:val="22"/>
    </w:rPr>
  </w:style>
  <w:style w:type="character" w:customStyle="1" w:styleId="Heading6Char">
    <w:name w:val="Heading 6 Char"/>
    <w:link w:val="Heading6"/>
    <w:rsid w:val="0010315B"/>
    <w:rPr>
      <w:rFonts w:ascii="Calibri" w:hAnsi="Calibri" w:cs="Calibri"/>
      <w:b/>
      <w:color w:val="365F91"/>
      <w:szCs w:val="22"/>
    </w:rPr>
  </w:style>
  <w:style w:type="character" w:customStyle="1" w:styleId="Heading7Char">
    <w:name w:val="Heading 7 Char"/>
    <w:link w:val="Heading7"/>
    <w:rsid w:val="0010315B"/>
    <w:rPr>
      <w:rFonts w:ascii="Calibri" w:hAnsi="Calibri" w:cs="Calibri"/>
      <w:b/>
      <w:iCs/>
      <w:color w:val="365F91"/>
      <w:szCs w:val="22"/>
    </w:rPr>
  </w:style>
  <w:style w:type="character" w:customStyle="1" w:styleId="Heading8Char">
    <w:name w:val="Heading 8 Char"/>
    <w:link w:val="Heading8"/>
    <w:rsid w:val="0010315B"/>
    <w:rPr>
      <w:rFonts w:ascii="Calibri" w:hAnsi="Calibri" w:cs="Calibri"/>
      <w:b/>
      <w:iCs/>
      <w:color w:val="365F91"/>
    </w:rPr>
  </w:style>
  <w:style w:type="character" w:customStyle="1" w:styleId="Heading9Char">
    <w:name w:val="Heading 9 Char"/>
    <w:link w:val="Heading9"/>
    <w:rsid w:val="0010315B"/>
    <w:rPr>
      <w:rFonts w:ascii="Calibri" w:hAnsi="Calibri" w:cs="Calibri"/>
      <w:b/>
      <w:color w:val="365F91"/>
    </w:rPr>
  </w:style>
  <w:style w:type="paragraph" w:styleId="Subtitle">
    <w:name w:val="Subtitle"/>
    <w:basedOn w:val="Title"/>
    <w:link w:val="SubtitleChar"/>
    <w:uiPriority w:val="11"/>
    <w:rsid w:val="00FC1F5B"/>
    <w:pPr>
      <w:numPr>
        <w:ilvl w:val="1"/>
      </w:numPr>
    </w:pPr>
    <w:rPr>
      <w:b w:val="0"/>
      <w:bCs/>
      <w:iCs/>
      <w:spacing w:val="15"/>
      <w:sz w:val="28"/>
      <w:szCs w:val="24"/>
    </w:rPr>
  </w:style>
  <w:style w:type="character" w:customStyle="1" w:styleId="SubtitleChar">
    <w:name w:val="Subtitle Char"/>
    <w:link w:val="Subtitle"/>
    <w:uiPriority w:val="11"/>
    <w:rsid w:val="00FC1F5B"/>
    <w:rPr>
      <w:rFonts w:ascii="Calibri" w:eastAsia="Times New Roman" w:hAnsi="Calibri" w:cs="Times New Roman"/>
      <w:iCs/>
      <w:spacing w:val="15"/>
      <w:kern w:val="28"/>
      <w:sz w:val="28"/>
      <w:szCs w:val="24"/>
    </w:rPr>
  </w:style>
  <w:style w:type="paragraph" w:styleId="Title">
    <w:name w:val="Title"/>
    <w:link w:val="TitleChar"/>
    <w:uiPriority w:val="10"/>
    <w:rsid w:val="0097324A"/>
    <w:pPr>
      <w:spacing w:before="240" w:after="240"/>
      <w:contextualSpacing/>
    </w:pPr>
    <w:rPr>
      <w:rFonts w:ascii="Calibri" w:hAnsi="Calibri" w:cs="Calibri"/>
      <w:b/>
      <w:spacing w:val="5"/>
      <w:kern w:val="28"/>
      <w:sz w:val="36"/>
      <w:szCs w:val="56"/>
    </w:rPr>
  </w:style>
  <w:style w:type="character" w:customStyle="1" w:styleId="TitleChar">
    <w:name w:val="Title Char"/>
    <w:link w:val="Title"/>
    <w:uiPriority w:val="10"/>
    <w:rsid w:val="0097324A"/>
    <w:rPr>
      <w:rFonts w:ascii="Calibri" w:hAnsi="Calibri" w:cs="Calibri"/>
      <w:b/>
      <w:spacing w:val="5"/>
      <w:kern w:val="28"/>
      <w:sz w:val="36"/>
      <w:szCs w:val="56"/>
    </w:rPr>
  </w:style>
  <w:style w:type="paragraph" w:customStyle="1" w:styleId="aTable1">
    <w:name w:val="aTable &gt;&lt;"/>
    <w:basedOn w:val="aTable"/>
    <w:qFormat/>
    <w:rsid w:val="00FC4A87"/>
    <w:pPr>
      <w:jc w:val="center"/>
    </w:pPr>
  </w:style>
  <w:style w:type="paragraph" w:styleId="Header">
    <w:name w:val="header"/>
    <w:basedOn w:val="Normal"/>
    <w:link w:val="HeaderChar"/>
    <w:rsid w:val="006A1B21"/>
    <w:pPr>
      <w:tabs>
        <w:tab w:val="center" w:pos="4680"/>
        <w:tab w:val="right" w:pos="9360"/>
      </w:tabs>
    </w:pPr>
    <w:rPr>
      <w:sz w:val="18"/>
    </w:rPr>
  </w:style>
  <w:style w:type="character" w:customStyle="1" w:styleId="HeaderChar">
    <w:name w:val="Header Char"/>
    <w:basedOn w:val="DefaultParagraphFont"/>
    <w:link w:val="Header"/>
    <w:rsid w:val="006A1B21"/>
    <w:rPr>
      <w:rFonts w:ascii="Calibri" w:hAnsi="Calibri"/>
      <w:sz w:val="18"/>
      <w:szCs w:val="24"/>
    </w:rPr>
  </w:style>
  <w:style w:type="paragraph" w:styleId="Footer">
    <w:name w:val="footer"/>
    <w:basedOn w:val="Normal"/>
    <w:link w:val="FooterChar"/>
    <w:uiPriority w:val="99"/>
    <w:rsid w:val="00F80331"/>
    <w:pPr>
      <w:tabs>
        <w:tab w:val="center" w:pos="4680"/>
        <w:tab w:val="right" w:pos="9360"/>
      </w:tabs>
    </w:pPr>
    <w:rPr>
      <w:sz w:val="18"/>
    </w:rPr>
  </w:style>
  <w:style w:type="character" w:customStyle="1" w:styleId="FooterChar">
    <w:name w:val="Footer Char"/>
    <w:basedOn w:val="DefaultParagraphFont"/>
    <w:link w:val="Footer"/>
    <w:uiPriority w:val="99"/>
    <w:rsid w:val="00F80331"/>
    <w:rPr>
      <w:rFonts w:ascii="Calibri" w:hAnsi="Calibri"/>
      <w:sz w:val="18"/>
      <w:szCs w:val="24"/>
    </w:rPr>
  </w:style>
  <w:style w:type="character" w:customStyle="1" w:styleId="bNeed">
    <w:name w:val="bNeed"/>
    <w:rsid w:val="004E2944"/>
    <w:rPr>
      <w:b/>
      <w:color w:val="FF0000"/>
    </w:rPr>
  </w:style>
  <w:style w:type="character" w:customStyle="1" w:styleId="bWatch">
    <w:name w:val="bWatch"/>
    <w:rsid w:val="0059759C"/>
    <w:rPr>
      <w:b/>
      <w:bCs/>
      <w:color w:val="FFC000"/>
    </w:rPr>
  </w:style>
  <w:style w:type="character" w:customStyle="1" w:styleId="bDone">
    <w:name w:val="bDone"/>
    <w:rsid w:val="004E2944"/>
    <w:rPr>
      <w:b/>
      <w:bCs/>
      <w:color w:val="009900"/>
    </w:rPr>
  </w:style>
  <w:style w:type="paragraph" w:styleId="TOCHeading">
    <w:name w:val="TOC Heading"/>
    <w:basedOn w:val="Subtitle"/>
    <w:next w:val="Normal"/>
    <w:uiPriority w:val="39"/>
    <w:unhideWhenUsed/>
    <w:qFormat/>
    <w:rsid w:val="000848FA"/>
    <w:rPr>
      <w:rFonts w:asciiTheme="minorHAnsi" w:eastAsiaTheme="majorEastAsia" w:hAnsiTheme="minorHAnsi" w:cstheme="minorHAnsi"/>
      <w:b/>
      <w:iCs w:val="0"/>
      <w:color w:val="365F91" w:themeColor="accent1" w:themeShade="BF"/>
      <w:spacing w:val="0"/>
      <w:kern w:val="0"/>
      <w:sz w:val="32"/>
      <w:szCs w:val="32"/>
      <w:lang w:eastAsia="ja-JP"/>
    </w:rPr>
  </w:style>
  <w:style w:type="paragraph" w:customStyle="1" w:styleId="aSnugBody">
    <w:name w:val="aSnugBody"/>
    <w:basedOn w:val="aBody"/>
    <w:rsid w:val="00F07DA0"/>
    <w:pPr>
      <w:spacing w:after="60"/>
    </w:pPr>
  </w:style>
  <w:style w:type="paragraph" w:customStyle="1" w:styleId="aSnugBody0">
    <w:name w:val="aSnugBody &gt;"/>
    <w:basedOn w:val="aSnugBody"/>
    <w:rsid w:val="00F07DA0"/>
    <w:pPr>
      <w:ind w:left="360"/>
    </w:pPr>
  </w:style>
  <w:style w:type="paragraph" w:customStyle="1" w:styleId="aSnugBody1">
    <w:name w:val="aSnugBody &gt;&gt;"/>
    <w:basedOn w:val="aSnugBody0"/>
    <w:rsid w:val="00F07DA0"/>
    <w:pPr>
      <w:ind w:left="720"/>
    </w:pPr>
  </w:style>
  <w:style w:type="paragraph" w:customStyle="1" w:styleId="aProc1">
    <w:name w:val="aProc1"/>
    <w:basedOn w:val="aBody"/>
    <w:qFormat/>
    <w:rsid w:val="006D4778"/>
    <w:pPr>
      <w:numPr>
        <w:numId w:val="2"/>
      </w:numPr>
    </w:pPr>
  </w:style>
  <w:style w:type="paragraph" w:customStyle="1" w:styleId="aProc2">
    <w:name w:val="aProc2"/>
    <w:basedOn w:val="aProc1"/>
    <w:qFormat/>
    <w:rsid w:val="006D4778"/>
    <w:pPr>
      <w:numPr>
        <w:ilvl w:val="1"/>
      </w:numPr>
    </w:pPr>
  </w:style>
  <w:style w:type="paragraph" w:customStyle="1" w:styleId="aProc3">
    <w:name w:val="aProc3"/>
    <w:basedOn w:val="aProc2"/>
    <w:qFormat/>
    <w:rsid w:val="006D4778"/>
    <w:pPr>
      <w:numPr>
        <w:ilvl w:val="2"/>
      </w:numPr>
    </w:pPr>
  </w:style>
  <w:style w:type="paragraph" w:customStyle="1" w:styleId="aProc4">
    <w:name w:val="aProc4"/>
    <w:basedOn w:val="aProc3"/>
    <w:unhideWhenUsed/>
    <w:rsid w:val="006D4778"/>
    <w:pPr>
      <w:numPr>
        <w:ilvl w:val="3"/>
      </w:numPr>
    </w:pPr>
  </w:style>
  <w:style w:type="paragraph" w:customStyle="1" w:styleId="aProc5">
    <w:name w:val="aProc5"/>
    <w:basedOn w:val="aProc4"/>
    <w:unhideWhenUsed/>
    <w:rsid w:val="006D4778"/>
    <w:pPr>
      <w:numPr>
        <w:ilvl w:val="4"/>
      </w:numPr>
    </w:pPr>
  </w:style>
  <w:style w:type="paragraph" w:customStyle="1" w:styleId="aProc6">
    <w:name w:val="aProc6"/>
    <w:basedOn w:val="aProc5"/>
    <w:unhideWhenUsed/>
    <w:rsid w:val="006D4778"/>
    <w:pPr>
      <w:numPr>
        <w:ilvl w:val="5"/>
      </w:numPr>
    </w:pPr>
  </w:style>
  <w:style w:type="paragraph" w:customStyle="1" w:styleId="aProc7">
    <w:name w:val="aProc7"/>
    <w:basedOn w:val="aProc6"/>
    <w:unhideWhenUsed/>
    <w:rsid w:val="006D4778"/>
    <w:pPr>
      <w:numPr>
        <w:ilvl w:val="6"/>
      </w:numPr>
    </w:pPr>
  </w:style>
  <w:style w:type="paragraph" w:customStyle="1" w:styleId="aProc8">
    <w:name w:val="aProc8"/>
    <w:basedOn w:val="aProc7"/>
    <w:unhideWhenUsed/>
    <w:rsid w:val="006D4778"/>
    <w:pPr>
      <w:numPr>
        <w:ilvl w:val="7"/>
      </w:numPr>
    </w:pPr>
  </w:style>
  <w:style w:type="paragraph" w:customStyle="1" w:styleId="aProc9">
    <w:name w:val="aProc9"/>
    <w:basedOn w:val="aProc8"/>
    <w:semiHidden/>
    <w:unhideWhenUsed/>
    <w:rsid w:val="006D4778"/>
    <w:pPr>
      <w:numPr>
        <w:ilvl w:val="8"/>
      </w:numPr>
    </w:pPr>
  </w:style>
  <w:style w:type="numbering" w:customStyle="1" w:styleId="aProcMasterList">
    <w:name w:val="aProcMasterList"/>
    <w:uiPriority w:val="99"/>
    <w:rsid w:val="006D4778"/>
    <w:pPr>
      <w:numPr>
        <w:numId w:val="2"/>
      </w:numPr>
    </w:pPr>
  </w:style>
  <w:style w:type="paragraph" w:customStyle="1" w:styleId="aStep1">
    <w:name w:val="aStep1"/>
    <w:basedOn w:val="aBody"/>
    <w:qFormat/>
    <w:rsid w:val="006D4778"/>
    <w:pPr>
      <w:numPr>
        <w:numId w:val="4"/>
      </w:numPr>
    </w:pPr>
  </w:style>
  <w:style w:type="paragraph" w:customStyle="1" w:styleId="aStep2">
    <w:name w:val="aStep2"/>
    <w:basedOn w:val="aStep1"/>
    <w:qFormat/>
    <w:rsid w:val="006D4778"/>
    <w:pPr>
      <w:numPr>
        <w:ilvl w:val="1"/>
      </w:numPr>
    </w:pPr>
  </w:style>
  <w:style w:type="paragraph" w:customStyle="1" w:styleId="aStep3">
    <w:name w:val="aStep3"/>
    <w:basedOn w:val="aStep2"/>
    <w:qFormat/>
    <w:rsid w:val="006D4778"/>
    <w:pPr>
      <w:numPr>
        <w:ilvl w:val="2"/>
      </w:numPr>
    </w:pPr>
  </w:style>
  <w:style w:type="paragraph" w:customStyle="1" w:styleId="aStep4">
    <w:name w:val="aStep4"/>
    <w:basedOn w:val="aStep3"/>
    <w:rsid w:val="006D4778"/>
    <w:pPr>
      <w:numPr>
        <w:ilvl w:val="3"/>
      </w:numPr>
    </w:pPr>
  </w:style>
  <w:style w:type="paragraph" w:customStyle="1" w:styleId="aStep5">
    <w:name w:val="aStep5"/>
    <w:basedOn w:val="aStep4"/>
    <w:rsid w:val="006D4778"/>
    <w:pPr>
      <w:numPr>
        <w:ilvl w:val="4"/>
      </w:numPr>
    </w:pPr>
  </w:style>
  <w:style w:type="paragraph" w:customStyle="1" w:styleId="aStep6">
    <w:name w:val="aStep6"/>
    <w:basedOn w:val="aStep5"/>
    <w:rsid w:val="006D4778"/>
    <w:pPr>
      <w:numPr>
        <w:ilvl w:val="5"/>
      </w:numPr>
    </w:pPr>
  </w:style>
  <w:style w:type="paragraph" w:customStyle="1" w:styleId="aStep7">
    <w:name w:val="aStep7"/>
    <w:basedOn w:val="aStep6"/>
    <w:qFormat/>
    <w:rsid w:val="006D4778"/>
    <w:pPr>
      <w:numPr>
        <w:ilvl w:val="6"/>
      </w:numPr>
    </w:pPr>
  </w:style>
  <w:style w:type="paragraph" w:customStyle="1" w:styleId="aStep8">
    <w:name w:val="aStep8"/>
    <w:basedOn w:val="aStep7"/>
    <w:rsid w:val="006D4778"/>
    <w:pPr>
      <w:numPr>
        <w:ilvl w:val="7"/>
      </w:numPr>
    </w:pPr>
  </w:style>
  <w:style w:type="paragraph" w:customStyle="1" w:styleId="aStep9">
    <w:name w:val="aStep9"/>
    <w:basedOn w:val="aStep8"/>
    <w:rsid w:val="006D4778"/>
    <w:pPr>
      <w:numPr>
        <w:ilvl w:val="8"/>
      </w:numPr>
    </w:pPr>
  </w:style>
  <w:style w:type="numbering" w:customStyle="1" w:styleId="aStepMaster">
    <w:name w:val="aStepMaster"/>
    <w:uiPriority w:val="99"/>
    <w:rsid w:val="006D4778"/>
    <w:pPr>
      <w:numPr>
        <w:numId w:val="3"/>
      </w:numPr>
    </w:pPr>
  </w:style>
  <w:style w:type="paragraph" w:customStyle="1" w:styleId="Subtitlenoncover">
    <w:name w:val="Subtitle_non_cover"/>
    <w:basedOn w:val="Subtitle"/>
    <w:qFormat/>
    <w:rsid w:val="00A8077C"/>
    <w:pPr>
      <w:spacing w:after="60"/>
      <w:outlineLvl w:val="0"/>
    </w:pPr>
    <w:rPr>
      <w:rFonts w:eastAsiaTheme="majorEastAsia" w:cstheme="majorBidi"/>
      <w:b/>
      <w:bCs w:val="0"/>
      <w:color w:val="365F91"/>
      <w:sz w:val="32"/>
      <w:szCs w:val="32"/>
    </w:rPr>
  </w:style>
  <w:style w:type="paragraph" w:customStyle="1" w:styleId="Titlenoncover">
    <w:name w:val="Title_non_cover"/>
    <w:basedOn w:val="Title"/>
    <w:rsid w:val="00A8077C"/>
    <w:pPr>
      <w:pBdr>
        <w:bottom w:val="threeDEngrave" w:sz="6" w:space="1" w:color="365F91"/>
      </w:pBdr>
      <w:spacing w:before="0"/>
      <w:outlineLvl w:val="0"/>
    </w:pPr>
    <w:rPr>
      <w:color w:val="365F91"/>
    </w:rPr>
  </w:style>
  <w:style w:type="character" w:styleId="PlaceholderText">
    <w:name w:val="Placeholder Text"/>
    <w:basedOn w:val="DefaultParagraphFont"/>
    <w:uiPriority w:val="99"/>
    <w:unhideWhenUsed/>
    <w:rsid w:val="0089165F"/>
    <w:rPr>
      <w:color w:val="808080"/>
    </w:rPr>
  </w:style>
  <w:style w:type="paragraph" w:customStyle="1" w:styleId="atable2">
    <w:name w:val="atable"/>
    <w:basedOn w:val="Normal"/>
    <w:rsid w:val="007E6062"/>
    <w:pPr>
      <w:spacing w:before="100" w:after="100" w:line="264" w:lineRule="auto"/>
    </w:pPr>
    <w:rPr>
      <w:rFonts w:eastAsiaTheme="minorHAnsi"/>
      <w:sz w:val="20"/>
      <w:szCs w:val="20"/>
    </w:rPr>
  </w:style>
  <w:style w:type="character" w:customStyle="1" w:styleId="bbluebold0">
    <w:name w:val="bbluebold"/>
    <w:basedOn w:val="DefaultParagraphFont"/>
    <w:rsid w:val="007E6062"/>
    <w:rPr>
      <w:b/>
      <w:bCs/>
      <w:color w:val="365F91"/>
    </w:rPr>
  </w:style>
  <w:style w:type="paragraph" w:styleId="FootnoteText">
    <w:name w:val="footnote text"/>
    <w:basedOn w:val="Normal"/>
    <w:link w:val="FootnoteTextChar"/>
    <w:uiPriority w:val="1"/>
    <w:rsid w:val="00FA312B"/>
    <w:rPr>
      <w:sz w:val="20"/>
      <w:szCs w:val="20"/>
    </w:rPr>
  </w:style>
  <w:style w:type="character" w:customStyle="1" w:styleId="FootnoteTextChar">
    <w:name w:val="Footnote Text Char"/>
    <w:basedOn w:val="DefaultParagraphFont"/>
    <w:link w:val="FootnoteText"/>
    <w:uiPriority w:val="1"/>
    <w:rsid w:val="00FA312B"/>
    <w:rPr>
      <w:rFonts w:ascii="Calibri" w:hAnsi="Calibri"/>
    </w:rPr>
  </w:style>
  <w:style w:type="character" w:styleId="FootnoteReference">
    <w:name w:val="footnote reference"/>
    <w:basedOn w:val="DefaultParagraphFont"/>
    <w:uiPriority w:val="1"/>
    <w:rsid w:val="00FA312B"/>
    <w:rPr>
      <w:vertAlign w:val="superscript"/>
    </w:rPr>
  </w:style>
  <w:style w:type="paragraph" w:styleId="TOC1">
    <w:name w:val="toc 1"/>
    <w:basedOn w:val="Normal"/>
    <w:next w:val="Normal"/>
    <w:autoRedefine/>
    <w:uiPriority w:val="39"/>
    <w:rsid w:val="00101F76"/>
    <w:pPr>
      <w:spacing w:after="100"/>
    </w:pPr>
  </w:style>
  <w:style w:type="paragraph" w:styleId="TOC2">
    <w:name w:val="toc 2"/>
    <w:basedOn w:val="Normal"/>
    <w:next w:val="Normal"/>
    <w:autoRedefine/>
    <w:uiPriority w:val="39"/>
    <w:rsid w:val="00101F76"/>
    <w:pPr>
      <w:spacing w:after="100"/>
      <w:ind w:left="220"/>
    </w:pPr>
  </w:style>
  <w:style w:type="character" w:styleId="Hyperlink">
    <w:name w:val="Hyperlink"/>
    <w:basedOn w:val="DefaultParagraphFont"/>
    <w:uiPriority w:val="99"/>
    <w:unhideWhenUsed/>
    <w:rsid w:val="00101F76"/>
    <w:rPr>
      <w:color w:val="0000FF" w:themeColor="hyperlink"/>
      <w:u w:val="single"/>
    </w:rPr>
  </w:style>
  <w:style w:type="paragraph" w:customStyle="1" w:styleId="aNorm">
    <w:name w:val="aNorm"/>
    <w:link w:val="aNormChar"/>
    <w:rsid w:val="00852003"/>
    <w:pPr>
      <w:spacing w:after="240"/>
      <w:ind w:left="720"/>
    </w:pPr>
    <w:rPr>
      <w:sz w:val="24"/>
      <w:szCs w:val="24"/>
    </w:rPr>
  </w:style>
  <w:style w:type="character" w:customStyle="1" w:styleId="aNormChar">
    <w:name w:val="aNorm Char"/>
    <w:link w:val="aNorm"/>
    <w:rsid w:val="00852003"/>
    <w:rPr>
      <w:sz w:val="24"/>
      <w:szCs w:val="24"/>
    </w:rPr>
  </w:style>
  <w:style w:type="numbering" w:customStyle="1" w:styleId="cNuma">
    <w:name w:val="cNuma"/>
    <w:basedOn w:val="NoList"/>
    <w:rsid w:val="00852003"/>
    <w:pPr>
      <w:numPr>
        <w:numId w:val="10"/>
      </w:numPr>
    </w:pPr>
  </w:style>
  <w:style w:type="paragraph" w:styleId="BodyText">
    <w:name w:val="Body Text"/>
    <w:basedOn w:val="Normal"/>
    <w:link w:val="BodyTextChar"/>
    <w:uiPriority w:val="1"/>
    <w:semiHidden/>
    <w:rsid w:val="00852003"/>
    <w:pPr>
      <w:spacing w:after="120"/>
    </w:pPr>
  </w:style>
  <w:style w:type="character" w:customStyle="1" w:styleId="BodyTextChar">
    <w:name w:val="Body Text Char"/>
    <w:basedOn w:val="DefaultParagraphFont"/>
    <w:link w:val="BodyText"/>
    <w:uiPriority w:val="1"/>
    <w:semiHidden/>
    <w:rsid w:val="00852003"/>
    <w:rPr>
      <w:rFonts w:ascii="Calibri" w:hAnsi="Calibri"/>
      <w:sz w:val="22"/>
      <w:szCs w:val="24"/>
    </w:rPr>
  </w:style>
  <w:style w:type="paragraph" w:styleId="BodyTextFirstIndent">
    <w:name w:val="Body Text First Indent"/>
    <w:basedOn w:val="BodyText"/>
    <w:link w:val="BodyTextFirstIndentChar"/>
    <w:rsid w:val="00852003"/>
    <w:pPr>
      <w:ind w:firstLine="210"/>
    </w:pPr>
    <w:rPr>
      <w:rFonts w:ascii="Times New Roman" w:hAnsi="Times New Roman"/>
      <w:sz w:val="24"/>
    </w:rPr>
  </w:style>
  <w:style w:type="character" w:customStyle="1" w:styleId="BodyTextFirstIndentChar">
    <w:name w:val="Body Text First Indent Char"/>
    <w:basedOn w:val="BodyTextChar"/>
    <w:link w:val="BodyTextFirstIndent"/>
    <w:rsid w:val="00852003"/>
    <w:rPr>
      <w:rFonts w:ascii="Calibri" w:hAnsi="Calibri"/>
      <w:sz w:val="24"/>
      <w:szCs w:val="24"/>
    </w:rPr>
  </w:style>
  <w:style w:type="paragraph" w:styleId="ListBullet3">
    <w:name w:val="List Bullet 3"/>
    <w:basedOn w:val="Normal"/>
    <w:autoRedefine/>
    <w:rsid w:val="00852003"/>
    <w:pPr>
      <w:numPr>
        <w:numId w:val="11"/>
      </w:numPr>
    </w:pPr>
    <w:rPr>
      <w:rFonts w:ascii="Times New Roman" w:hAnsi="Times New Roman"/>
      <w:sz w:val="24"/>
    </w:rPr>
  </w:style>
  <w:style w:type="numbering" w:customStyle="1" w:styleId="cStep">
    <w:name w:val="cStep"/>
    <w:rsid w:val="005B3E42"/>
    <w:pPr>
      <w:numPr>
        <w:numId w:val="17"/>
      </w:numPr>
    </w:pPr>
  </w:style>
  <w:style w:type="paragraph" w:customStyle="1" w:styleId="aProcHead">
    <w:name w:val="aProcHead"/>
    <w:basedOn w:val="aNorm"/>
    <w:next w:val="aNorm"/>
    <w:link w:val="aProcHeadChar"/>
    <w:rsid w:val="005B3E42"/>
    <w:pPr>
      <w:keepNext/>
      <w:tabs>
        <w:tab w:val="left" w:pos="360"/>
        <w:tab w:val="left" w:pos="720"/>
        <w:tab w:val="left" w:pos="4320"/>
      </w:tabs>
      <w:spacing w:before="120" w:after="60"/>
      <w:ind w:left="0"/>
      <w:outlineLvl w:val="3"/>
    </w:pPr>
    <w:rPr>
      <w:rFonts w:ascii="Arial Narrow" w:hAnsi="Arial Narrow"/>
      <w:b/>
      <w:i/>
      <w:sz w:val="22"/>
      <w:szCs w:val="22"/>
    </w:rPr>
  </w:style>
  <w:style w:type="character" w:customStyle="1" w:styleId="aProcHeadChar">
    <w:name w:val="aProcHead Char"/>
    <w:link w:val="aProcHead"/>
    <w:rsid w:val="005B3E42"/>
    <w:rPr>
      <w:rFonts w:ascii="Arial Narrow" w:hAnsi="Arial Narrow"/>
      <w:b/>
      <w:i/>
      <w:sz w:val="22"/>
      <w:szCs w:val="22"/>
    </w:rPr>
  </w:style>
  <w:style w:type="character" w:customStyle="1" w:styleId="bLeadin">
    <w:name w:val="bLeadin"/>
    <w:rsid w:val="005B3E42"/>
    <w:rPr>
      <w:rFonts w:ascii="Arial" w:hAnsi="Arial"/>
      <w:b/>
      <w:sz w:val="20"/>
      <w:szCs w:val="21"/>
    </w:rPr>
  </w:style>
  <w:style w:type="character" w:customStyle="1" w:styleId="bDrop3pt">
    <w:name w:val="bDrop 3 pt"/>
    <w:rsid w:val="005B3E42"/>
    <w:rPr>
      <w:position w:val="-6"/>
      <w:szCs w:val="22"/>
    </w:rPr>
  </w:style>
  <w:style w:type="paragraph" w:customStyle="1" w:styleId="aNorm0">
    <w:name w:val="aNorm &gt;&gt;"/>
    <w:basedOn w:val="Normal"/>
    <w:link w:val="aNormChar0"/>
    <w:rsid w:val="005B3E42"/>
    <w:pPr>
      <w:tabs>
        <w:tab w:val="left" w:pos="360"/>
        <w:tab w:val="left" w:pos="4320"/>
      </w:tabs>
      <w:spacing w:after="240"/>
      <w:ind w:left="720"/>
    </w:pPr>
    <w:rPr>
      <w:rFonts w:ascii="Times New Roman" w:hAnsi="Times New Roman"/>
      <w:sz w:val="24"/>
    </w:rPr>
  </w:style>
  <w:style w:type="character" w:customStyle="1" w:styleId="aNormChar0">
    <w:name w:val="aNorm &gt;&gt; Char"/>
    <w:basedOn w:val="DefaultParagraphFont"/>
    <w:link w:val="aNorm0"/>
    <w:rsid w:val="005B3E42"/>
    <w:rPr>
      <w:sz w:val="24"/>
      <w:szCs w:val="24"/>
    </w:rPr>
  </w:style>
  <w:style w:type="paragraph" w:styleId="ListNumber2">
    <w:name w:val="List Number 2"/>
    <w:basedOn w:val="Normal"/>
    <w:rsid w:val="005B3E42"/>
    <w:pPr>
      <w:numPr>
        <w:numId w:val="16"/>
      </w:numPr>
    </w:pPr>
    <w:rPr>
      <w:rFonts w:ascii="Times New Roman" w:hAnsi="Times New Roman"/>
      <w:sz w:val="24"/>
    </w:rPr>
  </w:style>
  <w:style w:type="paragraph" w:styleId="TOC3">
    <w:name w:val="toc 3"/>
    <w:basedOn w:val="Normal"/>
    <w:next w:val="Normal"/>
    <w:autoRedefine/>
    <w:uiPriority w:val="39"/>
    <w:rsid w:val="001029B1"/>
    <w:pPr>
      <w:spacing w:after="100"/>
      <w:ind w:left="440"/>
    </w:pPr>
  </w:style>
  <w:style w:type="paragraph" w:customStyle="1" w:styleId="vv">
    <w:name w:val="vv"/>
    <w:basedOn w:val="aBody1"/>
    <w:qFormat/>
    <w:rsid w:val="00594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185494">
      <w:bodyDiv w:val="1"/>
      <w:marLeft w:val="0"/>
      <w:marRight w:val="0"/>
      <w:marTop w:val="0"/>
      <w:marBottom w:val="0"/>
      <w:divBdr>
        <w:top w:val="none" w:sz="0" w:space="0" w:color="auto"/>
        <w:left w:val="none" w:sz="0" w:space="0" w:color="auto"/>
        <w:bottom w:val="none" w:sz="0" w:space="0" w:color="auto"/>
        <w:right w:val="none" w:sz="0" w:space="0" w:color="auto"/>
      </w:divBdr>
    </w:div>
    <w:div w:id="587732668">
      <w:bodyDiv w:val="1"/>
      <w:marLeft w:val="0"/>
      <w:marRight w:val="0"/>
      <w:marTop w:val="0"/>
      <w:marBottom w:val="0"/>
      <w:divBdr>
        <w:top w:val="none" w:sz="0" w:space="0" w:color="auto"/>
        <w:left w:val="none" w:sz="0" w:space="0" w:color="auto"/>
        <w:bottom w:val="none" w:sz="0" w:space="0" w:color="auto"/>
        <w:right w:val="none" w:sz="0" w:space="0" w:color="auto"/>
      </w:divBdr>
    </w:div>
    <w:div w:id="9929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4744443FA840F787AAA1BCAE66E9EA"/>
        <w:category>
          <w:name w:val="General"/>
          <w:gallery w:val="placeholder"/>
        </w:category>
        <w:types>
          <w:type w:val="bbPlcHdr"/>
        </w:types>
        <w:behaviors>
          <w:behavior w:val="content"/>
        </w:behaviors>
        <w:guid w:val="{4ACCAA2A-F564-450F-A9D2-A7373A470E7A}"/>
      </w:docPartPr>
      <w:docPartBody>
        <w:p w:rsidR="00757C3D" w:rsidRDefault="00DB41EB" w:rsidP="00DB41EB">
          <w:pPr>
            <w:pStyle w:val="274744443FA840F787AAA1BCAE66E9EA"/>
          </w:pPr>
          <w:r w:rsidRPr="00983D3F">
            <w:rPr>
              <w:rStyle w:val="PlaceholderText"/>
            </w:rPr>
            <w:t>[Subject]</w:t>
          </w:r>
        </w:p>
      </w:docPartBody>
    </w:docPart>
    <w:docPart>
      <w:docPartPr>
        <w:name w:val="A05EEB3E4B10451BA0D3563A6D1563F5"/>
        <w:category>
          <w:name w:val="General"/>
          <w:gallery w:val="placeholder"/>
        </w:category>
        <w:types>
          <w:type w:val="bbPlcHdr"/>
        </w:types>
        <w:behaviors>
          <w:behavior w:val="content"/>
        </w:behaviors>
        <w:guid w:val="{061AF567-6EF4-4D47-99FF-30E55FE5279A}"/>
      </w:docPartPr>
      <w:docPartBody>
        <w:p w:rsidR="00757C3D" w:rsidRDefault="00DB41EB" w:rsidP="00DB41EB">
          <w:pPr>
            <w:pStyle w:val="A05EEB3E4B10451BA0D3563A6D1563F5"/>
          </w:pPr>
          <w:r w:rsidRPr="000362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AB0"/>
    <w:rsid w:val="000026F8"/>
    <w:rsid w:val="00003272"/>
    <w:rsid w:val="001361C6"/>
    <w:rsid w:val="001B11D3"/>
    <w:rsid w:val="001B6AB0"/>
    <w:rsid w:val="00244BE3"/>
    <w:rsid w:val="003F6931"/>
    <w:rsid w:val="003F7ECF"/>
    <w:rsid w:val="004719E0"/>
    <w:rsid w:val="004D1BBD"/>
    <w:rsid w:val="005A379C"/>
    <w:rsid w:val="006A34FA"/>
    <w:rsid w:val="006C78EB"/>
    <w:rsid w:val="00757C3D"/>
    <w:rsid w:val="007B227D"/>
    <w:rsid w:val="008465E0"/>
    <w:rsid w:val="008D3CFD"/>
    <w:rsid w:val="008D3E30"/>
    <w:rsid w:val="008F290C"/>
    <w:rsid w:val="009133DA"/>
    <w:rsid w:val="00980B3D"/>
    <w:rsid w:val="009F3965"/>
    <w:rsid w:val="00A437A5"/>
    <w:rsid w:val="00A8218E"/>
    <w:rsid w:val="00A84C9A"/>
    <w:rsid w:val="00A963B2"/>
    <w:rsid w:val="00AA37DB"/>
    <w:rsid w:val="00B85441"/>
    <w:rsid w:val="00B91297"/>
    <w:rsid w:val="00BD4373"/>
    <w:rsid w:val="00C96FD4"/>
    <w:rsid w:val="00DB41EB"/>
    <w:rsid w:val="00E03E08"/>
    <w:rsid w:val="00E2091A"/>
    <w:rsid w:val="00E63848"/>
    <w:rsid w:val="00ED4BC0"/>
    <w:rsid w:val="00F27128"/>
    <w:rsid w:val="00F3355C"/>
    <w:rsid w:val="00FA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B41EB"/>
    <w:rPr>
      <w:color w:val="808080"/>
    </w:rPr>
  </w:style>
  <w:style w:type="paragraph" w:customStyle="1" w:styleId="B01C094E300B440897E96CBC60F20888">
    <w:name w:val="B01C094E300B440897E96CBC60F20888"/>
  </w:style>
  <w:style w:type="paragraph" w:customStyle="1" w:styleId="77BC16C998C74121B86D6946F9900B9B">
    <w:name w:val="77BC16C998C74121B86D6946F9900B9B"/>
  </w:style>
  <w:style w:type="paragraph" w:customStyle="1" w:styleId="274744443FA840F787AAA1BCAE66E9EA">
    <w:name w:val="274744443FA840F787AAA1BCAE66E9EA"/>
    <w:rsid w:val="00DB41EB"/>
  </w:style>
  <w:style w:type="paragraph" w:customStyle="1" w:styleId="A05EEB3E4B10451BA0D3563A6D1563F5">
    <w:name w:val="A05EEB3E4B10451BA0D3563A6D1563F5"/>
    <w:rsid w:val="00DB41EB"/>
  </w:style>
  <w:style w:type="paragraph" w:customStyle="1" w:styleId="0DFE04C9841E45DFAD745EBB0051A71B">
    <w:name w:val="0DFE04C9841E45DFAD745EBB0051A71B"/>
    <w:rsid w:val="00DB41EB"/>
  </w:style>
  <w:style w:type="paragraph" w:customStyle="1" w:styleId="FB6B0AAF8B234B95A5E21015EC93F735">
    <w:name w:val="FB6B0AAF8B234B95A5E21015EC93F735"/>
    <w:rsid w:val="00DB41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B41EB"/>
    <w:rPr>
      <w:color w:val="808080"/>
    </w:rPr>
  </w:style>
  <w:style w:type="paragraph" w:customStyle="1" w:styleId="B01C094E300B440897E96CBC60F20888">
    <w:name w:val="B01C094E300B440897E96CBC60F20888"/>
  </w:style>
  <w:style w:type="paragraph" w:customStyle="1" w:styleId="77BC16C998C74121B86D6946F9900B9B">
    <w:name w:val="77BC16C998C74121B86D6946F9900B9B"/>
  </w:style>
  <w:style w:type="paragraph" w:customStyle="1" w:styleId="274744443FA840F787AAA1BCAE66E9EA">
    <w:name w:val="274744443FA840F787AAA1BCAE66E9EA"/>
    <w:rsid w:val="00DB41EB"/>
  </w:style>
  <w:style w:type="paragraph" w:customStyle="1" w:styleId="A05EEB3E4B10451BA0D3563A6D1563F5">
    <w:name w:val="A05EEB3E4B10451BA0D3563A6D1563F5"/>
    <w:rsid w:val="00DB41EB"/>
  </w:style>
  <w:style w:type="paragraph" w:customStyle="1" w:styleId="0DFE04C9841E45DFAD745EBB0051A71B">
    <w:name w:val="0DFE04C9841E45DFAD745EBB0051A71B"/>
    <w:rsid w:val="00DB41EB"/>
  </w:style>
  <w:style w:type="paragraph" w:customStyle="1" w:styleId="FB6B0AAF8B234B95A5E21015EC93F735">
    <w:name w:val="FB6B0AAF8B234B95A5E21015EC93F735"/>
    <w:rsid w:val="00DB4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8456-ECC9-4806-AD9D-877BC47D9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5145</Words>
  <Characters>29329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Telepathology Worklist</vt:lpstr>
    </vt:vector>
  </TitlesOfParts>
  <Company>ViTel Net</Company>
  <LinksUpToDate>false</LinksUpToDate>
  <CharactersWithSpaces>34406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Telepathology Worklist</dc:title>
  <dc:subject>User Manual</dc:subject>
  <dc:creator>Arianna Sunbear</dc:creator>
  <dc:description>Department of Veterans Affairs_x000d_
Innovation 873 (Telepathology)_x000d_
VistA Imaging 3.0</dc:description>
  <cp:lastModifiedBy>CPT</cp:lastModifiedBy>
  <cp:revision>2</cp:revision>
  <cp:lastPrinted>2015-09-10T15:28:00Z</cp:lastPrinted>
  <dcterms:created xsi:type="dcterms:W3CDTF">2015-09-17T17:37:00Z</dcterms:created>
  <dcterms:modified xsi:type="dcterms:W3CDTF">2015-09-17T17:37:00Z</dcterms:modified>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linkTarget="Date_completed">
    <vt:lpwstr>22 May 2012</vt:lpwstr>
  </property>
</Properties>
</file>