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vgzz42ilptx4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toCamelCase("the-stealth-warrior"); // returns "theStealthWarrior"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toCamelCase("The_Stealth_Warrior"); // returns "TheStealthWarrior"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Aucune fonction native ou librairie externe autorisée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diojsryrn0se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toCamelCase("the-stealth-warrior"); // returns "theStealthWarrior"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toCamelCase("The_Stealth_Warrior"); // returns "TheStealthWarrior"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 native function or external lib allowed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