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Points: 1200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c2ngw3ww7c3b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Un pirate a trouvé le poème suivant et les fichiers joints: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u37lgcd874dq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pirate found the following poem and the attached files: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Corruption has spread everywhere on pirate land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One two three four is the pass phrase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But it ain't gonna be that easy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Eight shares for the content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Four shares for the mistakes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Three, Five and Seven are your enemies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Everyone else is your friend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Pirate Solomon is your friend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Don't forget to reed well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Follow the instructions</w:t>
      </w:r>
    </w:p>
    <w:p w:rsidR="00000000" w:rsidDel="00000000" w:rsidP="00000000" w:rsidRDefault="00000000" w:rsidRPr="00000000" w14:paraId="00000015">
      <w:pPr>
        <w:spacing w:after="180" w:before="180" w:line="342.85714285714283" w:lineRule="auto"/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</w:rPr>
      </w:pPr>
      <w:r w:rsidDel="00000000" w:rsidR="00000000" w:rsidRPr="00000000">
        <w:rPr>
          <w:rFonts w:ascii="Roboto Mono" w:cs="Roboto Mono" w:eastAsia="Roboto Mono" w:hAnsi="Roboto Mono"/>
          <w:color w:val="172b4d"/>
          <w:sz w:val="21"/>
          <w:szCs w:val="21"/>
          <w:shd w:fill="f4f5f7" w:val="clear"/>
          <w:rtl w:val="0"/>
        </w:rPr>
        <w:t xml:space="preserve">And your mind will be set ablaze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