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0DB97" w14:textId="77777777" w:rsidR="00B07CA5" w:rsidRPr="00B07CA5" w:rsidRDefault="00B07CA5" w:rsidP="00B07CA5">
      <w:pPr>
        <w:pStyle w:val="Title"/>
        <w:tabs>
          <w:tab w:val="left" w:pos="720"/>
        </w:tabs>
        <w:rPr>
          <w:sz w:val="36"/>
          <w:szCs w:val="36"/>
          <w:lang w:val="pt-BR"/>
        </w:rPr>
      </w:pPr>
      <w:r w:rsidRPr="00B07CA5">
        <w:rPr>
          <w:rFonts w:ascii="Times New Roman" w:hAnsi="Times New Roman" w:cs="Times New Roman"/>
          <w:lang w:val="pt-BR"/>
        </w:rPr>
        <w:t>Aplicação para Coleta de Mensagens no Twitter e Análise de Sentimentos e Emoções</w:t>
      </w:r>
    </w:p>
    <w:p w14:paraId="55E4D984" w14:textId="77777777" w:rsidR="00B07CA5" w:rsidRDefault="00B07CA5" w:rsidP="00B07CA5">
      <w:pPr>
        <w:pBdr>
          <w:top w:val="nil"/>
          <w:left w:val="nil"/>
          <w:bottom w:val="nil"/>
          <w:right w:val="nil"/>
          <w:between w:val="nil"/>
        </w:pBdr>
        <w:tabs>
          <w:tab w:val="left" w:pos="720"/>
        </w:tabs>
        <w:spacing w:before="240" w:after="0" w:line="240" w:lineRule="auto"/>
        <w:jc w:val="center"/>
        <w:rPr>
          <w:rFonts w:ascii="Times" w:eastAsia="Times" w:hAnsi="Times" w:cs="Times"/>
          <w:b/>
          <w:color w:val="000000"/>
          <w:sz w:val="24"/>
          <w:szCs w:val="24"/>
        </w:rPr>
      </w:pPr>
      <w:r>
        <w:rPr>
          <w:rFonts w:ascii="Times" w:eastAsia="Times" w:hAnsi="Times" w:cs="Times"/>
          <w:b/>
          <w:color w:val="000000"/>
          <w:sz w:val="24"/>
          <w:szCs w:val="24"/>
        </w:rPr>
        <w:t>Levi F. Teixeira</w:t>
      </w:r>
      <w:r>
        <w:rPr>
          <w:rFonts w:ascii="Times" w:eastAsia="Times" w:hAnsi="Times" w:cs="Times"/>
          <w:b/>
          <w:color w:val="000000"/>
          <w:sz w:val="24"/>
          <w:szCs w:val="24"/>
          <w:vertAlign w:val="superscript"/>
        </w:rPr>
        <w:t>1</w:t>
      </w:r>
      <w:r>
        <w:rPr>
          <w:rFonts w:ascii="Times" w:eastAsia="Times" w:hAnsi="Times" w:cs="Times"/>
          <w:b/>
          <w:color w:val="000000"/>
          <w:sz w:val="24"/>
          <w:szCs w:val="24"/>
        </w:rPr>
        <w:t>, Matheus Quirino A. dos Santos</w:t>
      </w:r>
      <w:r>
        <w:rPr>
          <w:rFonts w:ascii="Times" w:eastAsia="Times" w:hAnsi="Times" w:cs="Times"/>
          <w:b/>
          <w:color w:val="000000"/>
          <w:sz w:val="24"/>
          <w:szCs w:val="24"/>
          <w:vertAlign w:val="superscript"/>
        </w:rPr>
        <w:t>2</w:t>
      </w:r>
      <w:r>
        <w:rPr>
          <w:rFonts w:ascii="Times" w:eastAsia="Times" w:hAnsi="Times" w:cs="Times"/>
          <w:b/>
          <w:color w:val="000000"/>
          <w:sz w:val="24"/>
          <w:szCs w:val="24"/>
        </w:rPr>
        <w:t>, Ivan C. A. de Oliveira</w:t>
      </w:r>
      <w:r>
        <w:rPr>
          <w:rFonts w:ascii="Times" w:eastAsia="Times" w:hAnsi="Times" w:cs="Times"/>
          <w:b/>
          <w:color w:val="000000"/>
          <w:sz w:val="24"/>
          <w:szCs w:val="24"/>
          <w:vertAlign w:val="superscript"/>
        </w:rPr>
        <w:t>3</w:t>
      </w:r>
    </w:p>
    <w:p w14:paraId="4779767F" w14:textId="77777777" w:rsidR="00B07CA5" w:rsidRDefault="00B07CA5" w:rsidP="00B07CA5">
      <w:pPr>
        <w:spacing w:before="240"/>
        <w:jc w:val="center"/>
        <w:rPr>
          <w:rFonts w:ascii="Times" w:eastAsia="Times" w:hAnsi="Times" w:cs="Times"/>
          <w:sz w:val="24"/>
          <w:szCs w:val="24"/>
        </w:rPr>
      </w:pPr>
      <w:r>
        <w:rPr>
          <w:rFonts w:ascii="Times" w:eastAsia="Times" w:hAnsi="Times" w:cs="Times"/>
          <w:sz w:val="24"/>
          <w:szCs w:val="24"/>
        </w:rPr>
        <w:t>Universidade Cruzeiro do Sul (UNICSUL) Campus São Miguel Paulista</w:t>
      </w:r>
      <w:r>
        <w:rPr>
          <w:rFonts w:ascii="Times" w:eastAsia="Times" w:hAnsi="Times" w:cs="Times"/>
          <w:sz w:val="24"/>
          <w:szCs w:val="24"/>
        </w:rPr>
        <w:br/>
        <w:t>Caixa Postal 225 – 08060-070 – São Paulo – SP – Brazil</w:t>
      </w:r>
    </w:p>
    <w:p w14:paraId="19C3B2F1" w14:textId="77777777" w:rsidR="00B07CA5" w:rsidRDefault="00B07CA5" w:rsidP="00B07CA5">
      <w:pPr>
        <w:pBdr>
          <w:top w:val="nil"/>
          <w:left w:val="nil"/>
          <w:bottom w:val="nil"/>
          <w:right w:val="nil"/>
          <w:between w:val="nil"/>
        </w:pBdr>
        <w:tabs>
          <w:tab w:val="left" w:pos="720"/>
        </w:tabs>
        <w:spacing w:before="240" w:after="0" w:line="240" w:lineRule="auto"/>
        <w:jc w:val="center"/>
        <w:rPr>
          <w:rFonts w:ascii="Times" w:eastAsia="Times" w:hAnsi="Times" w:cs="Times"/>
          <w:color w:val="000000"/>
          <w:sz w:val="24"/>
          <w:szCs w:val="24"/>
        </w:rPr>
      </w:pPr>
      <w:r>
        <w:rPr>
          <w:rFonts w:ascii="Times" w:eastAsia="Times" w:hAnsi="Times" w:cs="Times"/>
          <w:color w:val="000000"/>
          <w:sz w:val="24"/>
          <w:szCs w:val="24"/>
          <w:vertAlign w:val="superscript"/>
        </w:rPr>
        <w:t>1</w:t>
      </w:r>
      <w:r>
        <w:rPr>
          <w:rFonts w:ascii="Times" w:eastAsia="Times" w:hAnsi="Times" w:cs="Times"/>
          <w:color w:val="000000"/>
          <w:sz w:val="24"/>
          <w:szCs w:val="24"/>
        </w:rPr>
        <w:t>Departamento de Ciência da Computação</w:t>
      </w:r>
      <w:r>
        <w:rPr>
          <w:rFonts w:ascii="Times" w:eastAsia="Times" w:hAnsi="Times" w:cs="Times"/>
          <w:color w:val="000000"/>
          <w:sz w:val="24"/>
          <w:szCs w:val="24"/>
        </w:rPr>
        <w:br/>
        <w:t>Universidade Cruzeiro do Sul (UNICSUL) – São Paulo, SP – Brazil</w:t>
      </w:r>
    </w:p>
    <w:p w14:paraId="03B48200" w14:textId="77777777" w:rsidR="00B07CA5" w:rsidRDefault="00B07CA5" w:rsidP="00B07CA5">
      <w:pPr>
        <w:pBdr>
          <w:top w:val="nil"/>
          <w:left w:val="nil"/>
          <w:bottom w:val="nil"/>
          <w:right w:val="nil"/>
          <w:between w:val="nil"/>
        </w:pBdr>
        <w:tabs>
          <w:tab w:val="left" w:pos="720"/>
        </w:tabs>
        <w:spacing w:before="120" w:after="120" w:line="240" w:lineRule="auto"/>
        <w:jc w:val="center"/>
        <w:rPr>
          <w:rFonts w:ascii="Courier New" w:eastAsia="Courier New" w:hAnsi="Courier New" w:cs="Courier New"/>
          <w:color w:val="000000"/>
          <w:sz w:val="20"/>
          <w:szCs w:val="20"/>
        </w:rPr>
      </w:pPr>
      <w:r>
        <w:rPr>
          <w:rFonts w:ascii="Courier New" w:eastAsia="Courier New" w:hAnsi="Courier New" w:cs="Courier New"/>
          <w:color w:val="000000"/>
          <w:sz w:val="20"/>
          <w:szCs w:val="20"/>
        </w:rPr>
        <w:t>leeviife@gmail.com – matheusc84a@gmail.com</w:t>
      </w:r>
    </w:p>
    <w:p w14:paraId="3EEBE130" w14:textId="77777777" w:rsidR="00B07CA5" w:rsidRPr="005F1CC4" w:rsidRDefault="00B07CA5" w:rsidP="00B07CA5">
      <w:pPr>
        <w:pBdr>
          <w:top w:val="nil"/>
          <w:left w:val="nil"/>
          <w:bottom w:val="nil"/>
          <w:right w:val="nil"/>
          <w:between w:val="nil"/>
        </w:pBdr>
        <w:tabs>
          <w:tab w:val="left" w:pos="720"/>
        </w:tabs>
        <w:spacing w:before="120" w:after="120" w:line="240" w:lineRule="auto"/>
        <w:ind w:left="454" w:right="454"/>
        <w:jc w:val="both"/>
        <w:rPr>
          <w:rFonts w:ascii="Times" w:eastAsia="Times" w:hAnsi="Times" w:cs="Times"/>
          <w:i/>
          <w:color w:val="000000"/>
          <w:sz w:val="24"/>
          <w:szCs w:val="24"/>
          <w:lang w:val="en-US"/>
        </w:rPr>
      </w:pPr>
      <w:bookmarkStart w:id="0" w:name="_gjdgxs" w:colFirst="0" w:colLast="0"/>
      <w:bookmarkEnd w:id="0"/>
      <w:r w:rsidRPr="005F1CC4">
        <w:rPr>
          <w:rFonts w:ascii="Times" w:eastAsia="Times" w:hAnsi="Times" w:cs="Times"/>
          <w:b/>
          <w:i/>
          <w:color w:val="000000"/>
          <w:sz w:val="24"/>
          <w:szCs w:val="24"/>
          <w:lang w:val="en-US"/>
        </w:rPr>
        <w:t>Abstract.</w:t>
      </w:r>
      <w:r w:rsidRPr="005F1CC4">
        <w:rPr>
          <w:rFonts w:ascii="Times" w:eastAsia="Times" w:hAnsi="Times" w:cs="Times"/>
          <w:i/>
          <w:color w:val="000000"/>
          <w:sz w:val="24"/>
          <w:szCs w:val="24"/>
          <w:lang w:val="en-US"/>
        </w:rPr>
        <w:t xml:space="preserve"> Based on the high number of textual publications on Twitter and the growing number of users, this work assesses the feeling and emotions expressed by the user in their Tweets based on the hashtags #nubank, #santander and #itau. For this, a conceptual map was constructed to obtain the concepts associated with the theme and delimit the scope of the work, a literature review was carried out that allowed finding techniques for collecting messages on Twitter, and treating them with Language Processing Natural; machine learning techniques for the generation of predictive model such as the Support Vector Machine that detects the feeling, positive, negative or neutral and in the identification of emotions using the Naive Bayes that identified sadness, happiness and anger. Finally, the application architecture and its development in the Python language and the Angular framework for the front end were elaborated.</w:t>
      </w:r>
    </w:p>
    <w:p w14:paraId="7A2AC833" w14:textId="77777777" w:rsidR="00B07CA5" w:rsidRDefault="00B07CA5" w:rsidP="00B07CA5">
      <w:pPr>
        <w:pBdr>
          <w:top w:val="nil"/>
          <w:left w:val="nil"/>
          <w:bottom w:val="nil"/>
          <w:right w:val="nil"/>
          <w:between w:val="nil"/>
        </w:pBdr>
        <w:tabs>
          <w:tab w:val="left" w:pos="720"/>
        </w:tabs>
        <w:spacing w:before="120" w:after="120" w:line="240" w:lineRule="auto"/>
        <w:ind w:left="454" w:right="454"/>
        <w:jc w:val="both"/>
        <w:rPr>
          <w:rFonts w:ascii="Times" w:eastAsia="Times" w:hAnsi="Times" w:cs="Times"/>
          <w:i/>
          <w:color w:val="000000"/>
          <w:sz w:val="24"/>
          <w:szCs w:val="24"/>
        </w:rPr>
      </w:pPr>
      <w:r>
        <w:rPr>
          <w:rFonts w:ascii="Times" w:eastAsia="Times" w:hAnsi="Times" w:cs="Times"/>
          <w:b/>
          <w:i/>
          <w:color w:val="000000"/>
          <w:sz w:val="24"/>
          <w:szCs w:val="24"/>
        </w:rPr>
        <w:t>Resumo.</w:t>
      </w:r>
      <w:r>
        <w:rPr>
          <w:rFonts w:ascii="Times" w:eastAsia="Times" w:hAnsi="Times" w:cs="Times"/>
          <w:i/>
          <w:color w:val="000000"/>
          <w:sz w:val="24"/>
          <w:szCs w:val="24"/>
        </w:rPr>
        <w:t xml:space="preserve"> Tendo como base a alta quantidade de publicações textuais no Twitter e o crescente aumento de usuários, este trabalho avalia o sentimento e as emoções expressas pelo usuário em seus Tweets com base nas hashtags #nubank, #santander e #itau. Para isso, foi realizada a construção de um mapa conceitual para obter os conceitos associados ao tema e delimitar o escopo do trabalho, foi efetuada a revisão de literatura que permitiu encontrar técnicas de coleta de mensagens no Twitter, e tratando-as com Processamento de Linguagem Natural; técnicas de aprendizado de máquina para a geração do modelo preditivo como o Suport Vector Machine que detecta o sentimento, positivo, negativo ou neutro e na identificação das emoções usando o Naive Bayes que identificou tristeza, felicidade e raiva. Por fim, foi elaborada a arquitetura da aplicação e o seu desenvolvimento na linguagem Python e o framework Angular para o front end.</w:t>
      </w:r>
    </w:p>
    <w:p w14:paraId="564F3D98" w14:textId="77777777" w:rsidR="00B07CA5" w:rsidRDefault="00B07CA5" w:rsidP="00B07CA5">
      <w:pPr>
        <w:pBdr>
          <w:top w:val="nil"/>
          <w:left w:val="nil"/>
          <w:bottom w:val="nil"/>
          <w:right w:val="nil"/>
          <w:between w:val="nil"/>
        </w:pBdr>
        <w:tabs>
          <w:tab w:val="left" w:pos="720"/>
        </w:tabs>
        <w:spacing w:before="120" w:after="120" w:line="240" w:lineRule="auto"/>
        <w:ind w:left="454" w:right="454"/>
        <w:jc w:val="both"/>
        <w:rPr>
          <w:rFonts w:ascii="Times" w:eastAsia="Times" w:hAnsi="Times" w:cs="Times"/>
          <w:i/>
          <w:color w:val="000000"/>
        </w:rPr>
      </w:pPr>
      <w:r>
        <w:rPr>
          <w:rFonts w:ascii="Times" w:eastAsia="Times" w:hAnsi="Times" w:cs="Times"/>
          <w:b/>
          <w:i/>
          <w:color w:val="000000"/>
          <w:sz w:val="24"/>
          <w:szCs w:val="24"/>
        </w:rPr>
        <w:t>Palavras-chave:</w:t>
      </w:r>
      <w:r>
        <w:rPr>
          <w:rFonts w:ascii="Times" w:eastAsia="Times" w:hAnsi="Times" w:cs="Times"/>
          <w:i/>
          <w:color w:val="000000"/>
          <w:sz w:val="24"/>
          <w:szCs w:val="24"/>
        </w:rPr>
        <w:t xml:space="preserve"> </w:t>
      </w:r>
      <w:r>
        <w:rPr>
          <w:rFonts w:ascii="Times New Roman" w:eastAsia="Times New Roman" w:hAnsi="Times New Roman" w:cs="Times New Roman"/>
          <w:i/>
          <w:color w:val="000000"/>
          <w:sz w:val="24"/>
          <w:szCs w:val="24"/>
        </w:rPr>
        <w:t>Análise de Sentimentos. Twitter. Análise de Emoções. Aprendizado de Máquina. Coleta de Mensagens.</w:t>
      </w:r>
    </w:p>
    <w:p w14:paraId="38FACDCE" w14:textId="77777777" w:rsidR="00B07CA5" w:rsidRDefault="00B07CA5" w:rsidP="00B07CA5">
      <w:pPr>
        <w:spacing w:line="360" w:lineRule="auto"/>
        <w:rPr>
          <w:rFonts w:ascii="Times New Roman" w:eastAsia="Times New Roman" w:hAnsi="Times New Roman" w:cs="Times New Roman"/>
          <w:b/>
          <w:sz w:val="24"/>
          <w:szCs w:val="24"/>
        </w:rPr>
      </w:pPr>
    </w:p>
    <w:p w14:paraId="08B62CA9" w14:textId="77777777" w:rsidR="00B07CA5" w:rsidRDefault="00B07CA5" w:rsidP="00B07CA5">
      <w:pPr>
        <w:spacing w:line="360" w:lineRule="auto"/>
        <w:rPr>
          <w:rFonts w:ascii="Times New Roman" w:eastAsia="Times New Roman" w:hAnsi="Times New Roman" w:cs="Times New Roman"/>
          <w:b/>
          <w:sz w:val="24"/>
          <w:szCs w:val="24"/>
        </w:rPr>
      </w:pPr>
    </w:p>
    <w:p w14:paraId="4FDBF42F" w14:textId="77777777" w:rsidR="00B07CA5" w:rsidRDefault="00B07CA5" w:rsidP="00B07CA5">
      <w:pPr>
        <w:spacing w:line="360" w:lineRule="auto"/>
        <w:rPr>
          <w:rFonts w:ascii="Times New Roman" w:eastAsia="Times New Roman" w:hAnsi="Times New Roman" w:cs="Times New Roman"/>
          <w:b/>
          <w:sz w:val="24"/>
          <w:szCs w:val="24"/>
        </w:rPr>
      </w:pPr>
    </w:p>
    <w:p w14:paraId="44339008" w14:textId="77777777" w:rsidR="00B07CA5" w:rsidRDefault="00B07CA5" w:rsidP="00B07CA5">
      <w:pPr>
        <w:spacing w:line="360" w:lineRule="auto"/>
        <w:rPr>
          <w:rFonts w:ascii="Times New Roman" w:eastAsia="Times New Roman" w:hAnsi="Times New Roman" w:cs="Times New Roman"/>
          <w:b/>
          <w:sz w:val="24"/>
          <w:szCs w:val="24"/>
        </w:rPr>
      </w:pPr>
    </w:p>
    <w:p w14:paraId="09295E66" w14:textId="269E8736"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4A0ED6">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INTRODUÇÃO</w:t>
      </w:r>
    </w:p>
    <w:p w14:paraId="13171A3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dos avanços dos meios de comunicação e a evolução das redes sociais, os meios de expressar-se têm sido cada vez mais frequentes e fundamentais, tornando visível a opinião pública sobre um certo produto ou serviço. O Twitter, gera uma massiva coleção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crescente dia a dia e destaca-se por opiniões expressas em modo textual, fundamentais para uma mineração de sentimentos e emoções eficiente (KRIKORIAN, 2013).</w:t>
      </w:r>
    </w:p>
    <w:p w14:paraId="78557B6E" w14:textId="77777777" w:rsidR="00B07CA5" w:rsidRDefault="00B07CA5" w:rsidP="00B07CA5">
      <w:pPr>
        <w:spacing w:line="360" w:lineRule="auto"/>
        <w:ind w:firstLine="720"/>
        <w:jc w:val="both"/>
        <w:rPr>
          <w:rFonts w:ascii="Times New Roman" w:eastAsia="Times New Roman" w:hAnsi="Times New Roman" w:cs="Times New Roman"/>
          <w:sz w:val="24"/>
          <w:szCs w:val="24"/>
        </w:rPr>
      </w:pPr>
      <w:bookmarkStart w:id="1" w:name="_30j0zll" w:colFirst="0" w:colLast="0"/>
      <w:bookmarkEnd w:id="1"/>
      <w:r>
        <w:rPr>
          <w:rFonts w:ascii="Times New Roman" w:eastAsia="Times New Roman" w:hAnsi="Times New Roman" w:cs="Times New Roman"/>
          <w:sz w:val="24"/>
          <w:szCs w:val="24"/>
        </w:rPr>
        <w:t xml:space="preserve">Uma das estratégias para lidar-se com uma grande quantidade de texto é o uso de sua mineração, que neste caso visa extrair palavras que sintetizam as emoções mais frequentes. Para servir de base a isto, a coleta de dados no Twitter, é feita por meio de sua própria Application Programming Interface (API), esta, utiliza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como referência.</w:t>
      </w:r>
      <w:r>
        <w:rPr>
          <w:rFonts w:ascii="Times New Roman" w:eastAsia="Times New Roman" w:hAnsi="Times New Roman" w:cs="Times New Roman"/>
          <w:sz w:val="24"/>
          <w:szCs w:val="24"/>
        </w:rPr>
        <w:br/>
        <w:t>Os sentimentos são identificados pelo Processamento de Linguagem Natural (PLN). Esta identificação é feita através de palavras chaves presentes, que compõem um padrão emocional, que por sua vez formam os sentimentos.</w:t>
      </w:r>
    </w:p>
    <w:p w14:paraId="026D27CC"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Algumas das técnicas de processamento de texto muito utilizadas, são fundamentais no tratamento de ruídos nos documentos, como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normalization</w:t>
      </w:r>
      <w:r>
        <w:rPr>
          <w:rFonts w:ascii="Times New Roman" w:eastAsia="Times New Roman" w:hAnsi="Times New Roman" w:cs="Times New Roman"/>
          <w:sz w:val="24"/>
          <w:szCs w:val="24"/>
        </w:rPr>
        <w:t xml:space="preserve">. Também são utilizadas algumas técnicas de </w:t>
      </w:r>
      <w:r>
        <w:rPr>
          <w:rFonts w:ascii="Times New Roman" w:eastAsia="Times New Roman" w:hAnsi="Times New Roman" w:cs="Times New Roman"/>
          <w:i/>
          <w:sz w:val="24"/>
          <w:szCs w:val="24"/>
        </w:rPr>
        <w:t xml:space="preserve">Machine Learning </w:t>
      </w:r>
      <w:r>
        <w:rPr>
          <w:rFonts w:ascii="Times New Roman" w:eastAsia="Times New Roman" w:hAnsi="Times New Roman" w:cs="Times New Roman"/>
          <w:sz w:val="24"/>
          <w:szCs w:val="24"/>
        </w:rPr>
        <w:t>(ML)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como: </w:t>
      </w:r>
      <w:r>
        <w:rPr>
          <w:rFonts w:ascii="Times New Roman" w:eastAsia="Times New Roman" w:hAnsi="Times New Roman" w:cs="Times New Roman"/>
          <w:i/>
          <w:sz w:val="24"/>
          <w:szCs w:val="24"/>
        </w:rPr>
        <w:t>Naive Bayes</w:t>
      </w:r>
      <w:r>
        <w:rPr>
          <w:rFonts w:ascii="Times New Roman" w:eastAsia="Times New Roman" w:hAnsi="Times New Roman" w:cs="Times New Roman"/>
          <w:sz w:val="24"/>
          <w:szCs w:val="24"/>
        </w:rPr>
        <w:t xml:space="preserve"> (NB) e </w:t>
      </w:r>
      <w:r>
        <w:rPr>
          <w:rFonts w:ascii="Times New Roman" w:eastAsia="Times New Roman" w:hAnsi="Times New Roman" w:cs="Times New Roman"/>
          <w:i/>
          <w:sz w:val="24"/>
          <w:szCs w:val="24"/>
        </w:rPr>
        <w:t>Suport Vector Machine</w:t>
      </w:r>
      <w:r>
        <w:rPr>
          <w:rFonts w:ascii="Times New Roman" w:eastAsia="Times New Roman" w:hAnsi="Times New Roman" w:cs="Times New Roman"/>
          <w:sz w:val="24"/>
          <w:szCs w:val="24"/>
        </w:rPr>
        <w:t xml:space="preserve"> (SVM).</w:t>
      </w:r>
    </w:p>
    <w:p w14:paraId="4B98BA3F" w14:textId="65BE3336" w:rsidR="00C017D2" w:rsidRPr="00C017D2" w:rsidRDefault="00B07CA5" w:rsidP="004A0ED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artigo foi organizado em seções, conforme descrição a seguir. Na seção 2, é abordada de forma breve a metodologia utilizada no desenvolvimento deste trabalho. Alguns conceitos associados como a coleta de texto, sua mineração e bases de dados a serem utilizadas, são apresentados com a fundamentação teórica na seção 3. A seção 4 apresenta a base de dados e a seção 5 é denotada pelo desenvolvimento e definição da proposta. Por fim, constam as considerações finais e indicações dos próximos passos deste trabalho na seção 6.</w:t>
      </w:r>
    </w:p>
    <w:p w14:paraId="7FC8B514" w14:textId="17917763"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907EC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METODOLOGIA</w:t>
      </w:r>
    </w:p>
    <w:p w14:paraId="51D7AF15"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Durante o desenvolvimento do projeto, foram realizadas as seguintes atividades:</w:t>
      </w:r>
    </w:p>
    <w:p w14:paraId="5A64AB58" w14:textId="77777777" w:rsidR="00B07CA5"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Criação de perguntas para auxiliar no desenvolvimento do projeto.</w:t>
      </w:r>
    </w:p>
    <w:p w14:paraId="630E2C54" w14:textId="77777777" w:rsidR="00B07CA5"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Pesquisa bibliográfica</w:t>
      </w:r>
    </w:p>
    <w:p w14:paraId="31C778CB" w14:textId="77777777" w:rsidR="00B07CA5"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Elaboração de um Mapa Conceitual.</w:t>
      </w:r>
    </w:p>
    <w:p w14:paraId="4C71DB43" w14:textId="77777777" w:rsidR="00B07CA5"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lastRenderedPageBreak/>
        <w:t>Definição da proposta da aplicação.</w:t>
      </w:r>
    </w:p>
    <w:p w14:paraId="46F5792C" w14:textId="77777777" w:rsidR="00B07CA5" w:rsidRPr="006A3E1D"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Desenvolvimento e implementação das técnicas de PLN e ML.</w:t>
      </w:r>
    </w:p>
    <w:p w14:paraId="52367309" w14:textId="77777777" w:rsidR="00B07CA5" w:rsidRDefault="00B07CA5" w:rsidP="00B07CA5">
      <w:pPr>
        <w:numPr>
          <w:ilvl w:val="0"/>
          <w:numId w:val="12"/>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 xml:space="preserve">Métricas de erro como </w:t>
      </w:r>
      <w:r w:rsidRPr="006A3E1D">
        <w:rPr>
          <w:rFonts w:ascii="Times New Roman" w:eastAsia="Times New Roman" w:hAnsi="Times New Roman" w:cs="Times New Roman"/>
          <w:i/>
          <w:iCs/>
          <w:color w:val="000000"/>
          <w:sz w:val="24"/>
          <w:szCs w:val="24"/>
        </w:rPr>
        <w:t>accuracy</w:t>
      </w:r>
      <w:r>
        <w:rPr>
          <w:rFonts w:ascii="Times New Roman" w:eastAsia="Times New Roman" w:hAnsi="Times New Roman" w:cs="Times New Roman"/>
          <w:color w:val="000000"/>
          <w:sz w:val="24"/>
          <w:szCs w:val="24"/>
        </w:rPr>
        <w:t xml:space="preserve">, f1 e </w:t>
      </w:r>
      <w:r w:rsidRPr="006A3E1D">
        <w:rPr>
          <w:rFonts w:ascii="Times New Roman" w:eastAsia="Times New Roman" w:hAnsi="Times New Roman" w:cs="Times New Roman"/>
          <w:i/>
          <w:iCs/>
          <w:color w:val="000000"/>
          <w:sz w:val="24"/>
          <w:szCs w:val="24"/>
        </w:rPr>
        <w:t>recall</w:t>
      </w:r>
    </w:p>
    <w:p w14:paraId="0DE8093F" w14:textId="77777777" w:rsidR="00B07CA5" w:rsidRDefault="00B07CA5" w:rsidP="00B07CA5">
      <w:pPr>
        <w:numPr>
          <w:ilvl w:val="0"/>
          <w:numId w:val="12"/>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Testes e análises de resultados.</w:t>
      </w:r>
    </w:p>
    <w:p w14:paraId="19B77BB9"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primeira etapa serviu para nortear o desenvolvimento do projeto com base na seguinte pergunta: “Quais as técnicas e algoritmos de mineração de texto podem ser necessárias para análise de sentimentos e emoções no Twitter?”. Na segunda etapa, foi possível fazer a pesquisa bibliográfica, o qual permitiu identificar conjuntos de textos relacionados a análise de sentimento, algoritmos e técnicas utilizadas.</w:t>
      </w:r>
    </w:p>
    <w:p w14:paraId="2F1226C6"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próxima etapa foi construído um mapa conceitual baseado em livros, trabalhos acadêmicos e artigos coletados, que auxiliou na organização do conhecimento e nas prioridades definidas referentes à análise de sentimentos e emoções.</w:t>
      </w:r>
    </w:p>
    <w:p w14:paraId="6666471B"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do conhecimento obtido, foi possível definir a proposta do projeto, determinar a porcentagem de satisfação sobre um produto e seus sentimentos base, estes, gerados por emoções em destaque nos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Sendo assim, um ator principal que avalia, de acordo com o seu sentimento sobre o produto.</w:t>
      </w:r>
    </w:p>
    <w:p w14:paraId="7CC2B417"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o desenvolvimento da ferramenta foram utilizadas as técnicas de pré-processamento PLN e  Term Frequency – Inverse Document Frequency (TF-IDF) e algoritmos de ML que foram obtidos a partir da fundamentação teórica.</w:t>
      </w:r>
    </w:p>
    <w:p w14:paraId="5483DC07" w14:textId="77777777" w:rsidR="00B07CA5" w:rsidRPr="006A3E1D"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Foram utilizadas técnicas de análise de erro como </w:t>
      </w:r>
      <w:r w:rsidRPr="006A3E1D">
        <w:rPr>
          <w:rFonts w:ascii="Times New Roman" w:eastAsia="Times New Roman" w:hAnsi="Times New Roman" w:cs="Times New Roman"/>
          <w:i/>
          <w:iCs/>
          <w:sz w:val="24"/>
          <w:szCs w:val="24"/>
        </w:rPr>
        <w:t>accuracy</w:t>
      </w:r>
      <w:r>
        <w:rPr>
          <w:rFonts w:ascii="Times New Roman" w:eastAsia="Times New Roman" w:hAnsi="Times New Roman" w:cs="Times New Roman"/>
          <w:sz w:val="24"/>
          <w:szCs w:val="24"/>
        </w:rPr>
        <w:t xml:space="preserve">, f1 e </w:t>
      </w:r>
      <w:r w:rsidRPr="006A3E1D">
        <w:rPr>
          <w:rFonts w:ascii="Times New Roman" w:eastAsia="Times New Roman" w:hAnsi="Times New Roman" w:cs="Times New Roman"/>
          <w:i/>
          <w:iCs/>
          <w:sz w:val="24"/>
          <w:szCs w:val="24"/>
        </w:rPr>
        <w:t>recall</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para medir a assertividade do algoritmo de análise de sentimentos e emoções criado. </w:t>
      </w:r>
    </w:p>
    <w:p w14:paraId="619CD42E"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partir da análise dos resultados foram realizados testes no mesmo período do desenvolvimento do projeto, permitindo uma melhor correção das falhas no decorrer de sua elaboração. Com base nisso, viu-se a necessidade de utilizar técnicas e métodos adicionais para solução dos problemas de balanceamento encontrados.</w:t>
      </w:r>
    </w:p>
    <w:p w14:paraId="5884C82B" w14:textId="77777777" w:rsidR="00B07CA5" w:rsidRDefault="00B07CA5" w:rsidP="00B07CA5">
      <w:pPr>
        <w:spacing w:line="360" w:lineRule="auto"/>
        <w:ind w:firstLine="708"/>
        <w:jc w:val="both"/>
        <w:rPr>
          <w:rFonts w:ascii="Times New Roman" w:eastAsia="Times New Roman" w:hAnsi="Times New Roman" w:cs="Times New Roman"/>
          <w:b/>
          <w:sz w:val="24"/>
          <w:szCs w:val="24"/>
        </w:rPr>
      </w:pPr>
    </w:p>
    <w:p w14:paraId="79000331" w14:textId="77777777" w:rsidR="00B07CA5" w:rsidRDefault="00B07CA5" w:rsidP="00B07CA5">
      <w:pPr>
        <w:spacing w:line="360" w:lineRule="auto"/>
        <w:ind w:firstLine="708"/>
        <w:jc w:val="both"/>
        <w:rPr>
          <w:rFonts w:ascii="Times New Roman" w:eastAsia="Times New Roman" w:hAnsi="Times New Roman" w:cs="Times New Roman"/>
          <w:b/>
          <w:sz w:val="24"/>
          <w:szCs w:val="24"/>
        </w:rPr>
      </w:pPr>
    </w:p>
    <w:p w14:paraId="3655AF90" w14:textId="77777777" w:rsidR="00B07CA5" w:rsidRDefault="00B07CA5" w:rsidP="004A0ED6">
      <w:pPr>
        <w:spacing w:line="360" w:lineRule="auto"/>
        <w:jc w:val="both"/>
        <w:rPr>
          <w:rFonts w:ascii="Times New Roman" w:eastAsia="Times New Roman" w:hAnsi="Times New Roman" w:cs="Times New Roman"/>
          <w:b/>
          <w:sz w:val="24"/>
          <w:szCs w:val="24"/>
        </w:rPr>
      </w:pPr>
    </w:p>
    <w:p w14:paraId="103CF77D" w14:textId="429DDE11"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00907ECF">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FUNDAMENTAÇÃO TEÓRICA</w:t>
      </w:r>
    </w:p>
    <w:p w14:paraId="0DEF3787" w14:textId="77777777"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Mapa Conceitual</w:t>
      </w:r>
    </w:p>
    <w:p w14:paraId="2D31E39A"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das estratégias para nortear o trabalho foi dispor de um mapa conceitual que permitiu organizar os conceitos do assunto. O mapeamento entre os conceitos forneceu uma visão geral a qual foi de grande ajuda para definir o escopo do projeto.</w:t>
      </w:r>
    </w:p>
    <w:p w14:paraId="6DF54F34"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mapa foi divido em cores para apresentar os assuntos, separados conforme ilustra a Figura 1.</w:t>
      </w:r>
    </w:p>
    <w:p w14:paraId="76EC69EF"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Mapa Conceitual</w:t>
      </w:r>
      <w:r>
        <w:rPr>
          <w:noProof/>
        </w:rPr>
        <w:drawing>
          <wp:inline distT="0" distB="0" distL="0" distR="0" wp14:anchorId="50141AC3" wp14:editId="2E538FD8">
            <wp:extent cx="6007100" cy="34607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6007100" cy="3460750"/>
                    </a:xfrm>
                    <a:prstGeom prst="rect">
                      <a:avLst/>
                    </a:prstGeom>
                    <a:ln/>
                  </pic:spPr>
                </pic:pic>
              </a:graphicData>
            </a:graphic>
          </wp:inline>
        </w:drawing>
      </w:r>
    </w:p>
    <w:p w14:paraId="66A8F354"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7A8BC0F1" w14:textId="77777777" w:rsidR="00B07CA5" w:rsidRDefault="00B07CA5" w:rsidP="00B07CA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Representado por “foco” na cor preta, “fundamental” na laranja e “relevante” na cinza claro. Os conceitos apresentados possuem a finalidade de mostrar somente as técnicas mais relevantes.</w:t>
      </w:r>
    </w:p>
    <w:p w14:paraId="5E75DF2D" w14:textId="77777777" w:rsidR="00B07CA5" w:rsidRDefault="00B07CA5" w:rsidP="00B07CA5">
      <w:pPr>
        <w:spacing w:line="360" w:lineRule="auto"/>
        <w:ind w:firstLine="720"/>
        <w:rPr>
          <w:rFonts w:ascii="Times New Roman" w:eastAsia="Times New Roman" w:hAnsi="Times New Roman" w:cs="Times New Roman"/>
          <w:sz w:val="24"/>
          <w:szCs w:val="24"/>
        </w:rPr>
      </w:pPr>
    </w:p>
    <w:p w14:paraId="6AFFA47A" w14:textId="77777777" w:rsidR="00B07CA5" w:rsidRDefault="00B07CA5" w:rsidP="00B07CA5">
      <w:pPr>
        <w:spacing w:line="360" w:lineRule="auto"/>
        <w:ind w:firstLine="720"/>
        <w:rPr>
          <w:rFonts w:ascii="Times New Roman" w:eastAsia="Times New Roman" w:hAnsi="Times New Roman" w:cs="Times New Roman"/>
          <w:sz w:val="24"/>
          <w:szCs w:val="24"/>
        </w:rPr>
      </w:pPr>
    </w:p>
    <w:p w14:paraId="6C55C212" w14:textId="77777777" w:rsidR="00B07CA5" w:rsidRDefault="00B07CA5" w:rsidP="00B07CA5">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3.3 </w:t>
      </w:r>
      <w:r>
        <w:rPr>
          <w:rFonts w:ascii="Times New Roman" w:eastAsia="Times New Roman" w:hAnsi="Times New Roman" w:cs="Times New Roman"/>
          <w:b/>
          <w:sz w:val="24"/>
          <w:szCs w:val="24"/>
        </w:rPr>
        <w:t>Mineração de Texto</w:t>
      </w:r>
    </w:p>
    <w:p w14:paraId="31032028"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Cabral, Bruno e Corado (2015), definem Mineração de texto ou </w:t>
      </w:r>
      <w:r>
        <w:rPr>
          <w:rFonts w:ascii="Times New Roman" w:eastAsia="Times New Roman" w:hAnsi="Times New Roman" w:cs="Times New Roman"/>
          <w:i/>
          <w:sz w:val="24"/>
          <w:szCs w:val="24"/>
        </w:rPr>
        <w:t>Knowledge Discovery from Text</w:t>
      </w:r>
      <w:r>
        <w:rPr>
          <w:rFonts w:ascii="Times New Roman" w:eastAsia="Times New Roman" w:hAnsi="Times New Roman" w:cs="Times New Roman"/>
          <w:sz w:val="24"/>
          <w:szCs w:val="24"/>
        </w:rPr>
        <w:t xml:space="preserve"> (KDT) como uma ampliação das técnicas de mineração de dados, porém utilizando de fluxos procedimentais. Para Carvalho Filho (2014), é uma técnica de processo de extração de padrões ou conhecimentos não triviais obtidos de bases de dados não estruturados.</w:t>
      </w:r>
    </w:p>
    <w:p w14:paraId="5FF55C7F"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 processo de mineração de texto pode ser dividido por etapas para a sua aplicação, sendo mostrado a seguir um modelo proposto por (ARANHA; PASSOS, 2006), e os processos que precisam ser seguidos na Figura 2.</w:t>
      </w:r>
    </w:p>
    <w:p w14:paraId="62EA564A"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2. Processo de Mineração de Textos</w:t>
      </w:r>
    </w:p>
    <w:p w14:paraId="52FD5323" w14:textId="77777777" w:rsidR="00B07CA5" w:rsidRDefault="00B07CA5" w:rsidP="00B07CA5">
      <w:pPr>
        <w:spacing w:line="360" w:lineRule="auto"/>
        <w:jc w:val="center"/>
      </w:pPr>
      <w:r>
        <w:rPr>
          <w:noProof/>
        </w:rPr>
        <w:drawing>
          <wp:inline distT="0" distB="0" distL="0" distR="0" wp14:anchorId="56C2259D" wp14:editId="7129D132">
            <wp:extent cx="5717435" cy="464264"/>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4762" t="33619" r="6467" b="40271"/>
                    <a:stretch>
                      <a:fillRect/>
                    </a:stretch>
                  </pic:blipFill>
                  <pic:spPr>
                    <a:xfrm>
                      <a:off x="0" y="0"/>
                      <a:ext cx="5717435" cy="464264"/>
                    </a:xfrm>
                    <a:prstGeom prst="rect">
                      <a:avLst/>
                    </a:prstGeom>
                    <a:ln/>
                  </pic:spPr>
                </pic:pic>
              </a:graphicData>
            </a:graphic>
          </wp:inline>
        </w:drawing>
      </w:r>
    </w:p>
    <w:p w14:paraId="5B6B4206"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3CD0D7FE"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etapa de coleta, são construídas operações que funcionam em tempo real sem interrupção, numa grande escala de volume de dados para consultar ou extrair conhecimentos, foi utilizado o pré-processamento para limpar os ruídos ou informações não necessárias, implementando como exemplo técnicas de PLN. Depois identificou-se os dados na etapa de indexação, extraindo dos arquivos coletados. Em seguida, algoritmos foram aplicados para encontrar padrões de extração de conhecimento. Por fim, foi feita a análise a partir do conhecimento adquirido.</w:t>
      </w:r>
    </w:p>
    <w:p w14:paraId="32FAEFC2"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Pré-processamento</w:t>
      </w:r>
    </w:p>
    <w:p w14:paraId="5FCCC010"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Normalmente os dados coletados em documentos de texto e redes sociais, apresentam muitos ruídos, o que prejudica a qualidade do conhecimento obtido. Um dos desafios de uma boa análise de sentimentos e emoções em redes sociais, é lidar com erros gramaticais dos usuários e dialetos próprios das redes, fazendo necessária a utilização de técnicas eficientes para resolver estes problemas.</w:t>
      </w:r>
    </w:p>
    <w:p w14:paraId="4CF116CE"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do momento que se possui uma base de dados para utilizar, sendo o seu texto bruto chamado de </w:t>
      </w:r>
      <w:r>
        <w:rPr>
          <w:rFonts w:ascii="Times New Roman" w:eastAsia="Times New Roman" w:hAnsi="Times New Roman" w:cs="Times New Roman"/>
          <w:i/>
          <w:sz w:val="24"/>
          <w:szCs w:val="24"/>
        </w:rPr>
        <w:t xml:space="preserve">corpus, </w:t>
      </w:r>
      <w:r>
        <w:rPr>
          <w:rFonts w:ascii="Times New Roman" w:eastAsia="Times New Roman" w:hAnsi="Times New Roman" w:cs="Times New Roman"/>
          <w:sz w:val="24"/>
          <w:szCs w:val="24"/>
        </w:rPr>
        <w:t xml:space="preserve">aplica-se técnicas que podem ser utilizadas nesta etapa, e assim retira-se </w:t>
      </w:r>
      <w:r>
        <w:rPr>
          <w:rFonts w:ascii="Times New Roman" w:eastAsia="Times New Roman" w:hAnsi="Times New Roman" w:cs="Times New Roman"/>
          <w:sz w:val="24"/>
          <w:szCs w:val="24"/>
        </w:rPr>
        <w:lastRenderedPageBreak/>
        <w:t xml:space="preserve">algumas palavras repetidas, sobrando apenas o que é chamado de léxico, (CAPOBIANCO,2016). Ademais, Santos (2018) utiliza de técnicas de PLN para a captura de informações relevantes, como a análise de sentimento. </w:t>
      </w:r>
    </w:p>
    <w:p w14:paraId="5804B361"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PLN</w:t>
      </w:r>
    </w:p>
    <w:p w14:paraId="245E8085" w14:textId="2D7EFF72" w:rsidR="00B07CA5" w:rsidRDefault="00B07CA5" w:rsidP="00C412B1">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PLN faz uso de um conjunto de técnicas que permitem à máquina manipular o processo de linguagem com nós humanos. Capobianco (2016) mostra que é possível lidar com elementos linguísticos, como estruturas gramaticais e análise de frequência de palavras, sendo esta última muito útil para a análise de sentimentos com o algoritmo TF-IDF.</w:t>
      </w:r>
    </w:p>
    <w:p w14:paraId="58752C0E" w14:textId="77777777" w:rsidR="00B07CA5" w:rsidRPr="006F0665" w:rsidRDefault="00B07CA5" w:rsidP="00B07CA5">
      <w:pPr>
        <w:spacing w:line="360" w:lineRule="auto"/>
        <w:jc w:val="both"/>
        <w:rPr>
          <w:rFonts w:ascii="Times New Roman" w:eastAsia="Times New Roman" w:hAnsi="Times New Roman" w:cs="Times New Roman"/>
          <w:sz w:val="24"/>
          <w:szCs w:val="24"/>
        </w:rPr>
      </w:pPr>
      <w:r w:rsidRPr="006F0665">
        <w:rPr>
          <w:rFonts w:ascii="Times New Roman" w:eastAsia="Times New Roman" w:hAnsi="Times New Roman" w:cs="Times New Roman"/>
          <w:b/>
          <w:sz w:val="24"/>
          <w:szCs w:val="24"/>
        </w:rPr>
        <w:t>3.4.1.1 TF-ID</w:t>
      </w:r>
      <w:r>
        <w:rPr>
          <w:rFonts w:ascii="Times New Roman" w:eastAsia="Times New Roman" w:hAnsi="Times New Roman" w:cs="Times New Roman"/>
          <w:b/>
          <w:sz w:val="24"/>
          <w:szCs w:val="24"/>
        </w:rPr>
        <w:t>F</w:t>
      </w:r>
    </w:p>
    <w:p w14:paraId="222808B4"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TF-IDF é um algoritmo utilizado pelo pré-processamento de dados, para analisar a frequência em que uma palavra é referida ao decorrer do texto. Assim é possível calcular a relevância perante a repetição de um termo no documento (VILLARROEL, 2020).</w:t>
      </w:r>
    </w:p>
    <w:p w14:paraId="74E29F47"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execução do TF-IDF começa com a descoberta do número de vezes que uma palavra aparece no texto, dividido pela quantidade de palavras no total (1).</w:t>
      </w:r>
      <w:r>
        <w:rPr>
          <w:noProof/>
        </w:rPr>
        <mc:AlternateContent>
          <mc:Choice Requires="wps">
            <w:drawing>
              <wp:anchor distT="0" distB="0" distL="114300" distR="114300" simplePos="0" relativeHeight="251659264" behindDoc="0" locked="0" layoutInCell="1" hidden="0" allowOverlap="1" wp14:anchorId="6C4B7135" wp14:editId="2542FCCF">
                <wp:simplePos x="0" y="0"/>
                <wp:positionH relativeFrom="column">
                  <wp:posOffset>5575300</wp:posOffset>
                </wp:positionH>
                <wp:positionV relativeFrom="paragraph">
                  <wp:posOffset>749300</wp:posOffset>
                </wp:positionV>
                <wp:extent cx="365125" cy="288925"/>
                <wp:effectExtent l="0" t="0" r="0" b="0"/>
                <wp:wrapNone/>
                <wp:docPr id="4" name="Rectangle 4"/>
                <wp:cNvGraphicFramePr/>
                <a:graphic xmlns:a="http://schemas.openxmlformats.org/drawingml/2006/main">
                  <a:graphicData uri="http://schemas.microsoft.com/office/word/2010/wordprocessingShape">
                    <wps:wsp>
                      <wps:cNvSpPr/>
                      <wps:spPr>
                        <a:xfrm>
                          <a:off x="5168200" y="3640300"/>
                          <a:ext cx="355600" cy="279400"/>
                        </a:xfrm>
                        <a:prstGeom prst="rect">
                          <a:avLst/>
                        </a:prstGeom>
                        <a:noFill/>
                        <a:ln>
                          <a:noFill/>
                        </a:ln>
                      </wps:spPr>
                      <wps:txbx>
                        <w:txbxContent>
                          <w:p w14:paraId="2AFAEC8C" w14:textId="77777777" w:rsidR="00B07CA5" w:rsidRDefault="00B07CA5" w:rsidP="00B07CA5">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w:pict>
              <v:rect w14:anchorId="6C4B7135" id="Rectangle 4" o:spid="_x0000_s1026" style="position:absolute;left:0;text-align:left;margin-left:439pt;margin-top:59pt;width:28.75pt;height:22.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" filled="f" stroked="f">
                <v:textbox inset="2.53958mm,1.2694mm,2.53958mm,1.2694mm">
                  <w:txbxContent>
                    <w:p w14:paraId="2AFAEC8C" w14:textId="77777777" w:rsidR="00B07CA5" w:rsidRDefault="00B07CA5" w:rsidP="00B07CA5">
                      <w:pPr>
                        <w:spacing w:line="258" w:lineRule="auto"/>
                        <w:textDirection w:val="btLr"/>
                      </w:pPr>
                      <w:r>
                        <w:rPr>
                          <w:color w:val="000000"/>
                        </w:rPr>
                        <w:t>(1)</w:t>
                      </w:r>
                    </w:p>
                  </w:txbxContent>
                </v:textbox>
              </v:rect>
            </w:pict>
          </mc:Fallback>
        </mc:AlternateContent>
      </w:r>
    </w:p>
    <w:p w14:paraId="35056858" w14:textId="77777777" w:rsidR="00B07CA5" w:rsidRDefault="00B07CA5" w:rsidP="00B07CA5">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tf(i)=</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∑Pi</m:t>
              </m:r>
            </m:num>
            <m:den>
              <m:r>
                <w:rPr>
                  <w:rFonts w:ascii="Cambria Math" w:eastAsia="Cambria Math" w:hAnsi="Cambria Math" w:cs="Cambria Math"/>
                  <w:sz w:val="24"/>
                  <w:szCs w:val="24"/>
                </w:rPr>
                <m:t>∑Pd</m:t>
              </m:r>
            </m:den>
          </m:f>
        </m:oMath>
      </m:oMathPara>
    </w:p>
    <w:p w14:paraId="2B80D40F" w14:textId="77777777" w:rsidR="00B07CA5" w:rsidRDefault="00B07CA5" w:rsidP="00B07CA5">
      <w:pPr>
        <w:numPr>
          <w:ilvl w:val="0"/>
          <w:numId w:val="10"/>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A somatória de ocorrências representada como P</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xml:space="preserve"> utilizando a palavra </w:t>
      </w:r>
      <w:r>
        <w:rPr>
          <w:rFonts w:ascii="Times New Roman" w:eastAsia="Times New Roman" w:hAnsi="Times New Roman" w:cs="Times New Roman"/>
          <w:i/>
          <w:color w:val="000000"/>
          <w:sz w:val="24"/>
          <w:szCs w:val="24"/>
        </w:rPr>
        <w:t>i</w:t>
      </w:r>
      <w:r>
        <w:rPr>
          <w:rFonts w:ascii="Times New Roman" w:eastAsia="Times New Roman" w:hAnsi="Times New Roman" w:cs="Times New Roman"/>
          <w:color w:val="000000"/>
          <w:sz w:val="24"/>
          <w:szCs w:val="24"/>
        </w:rPr>
        <w:t>, dividido pela quantidade total de palavras</w:t>
      </w:r>
      <w:r>
        <w:rPr>
          <w:rFonts w:ascii="Times New Roman" w:eastAsia="Times New Roman" w:hAnsi="Times New Roman" w:cs="Times New Roman"/>
          <w:i/>
          <w:color w:val="000000"/>
          <w:sz w:val="24"/>
          <w:szCs w:val="24"/>
        </w:rPr>
        <w:t xml:space="preserve"> Pd.</w:t>
      </w:r>
    </w:p>
    <w:p w14:paraId="0853FFFF" w14:textId="77777777" w:rsidR="00B07CA5" w:rsidRDefault="00B07CA5" w:rsidP="00B07CA5">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Verificou-se a frequência inversa, pelo cálculo logaritmo da quantidade total de palavras, divido pelo número de vezes em que aparece a mesma (2).</w:t>
      </w:r>
      <w:r>
        <w:rPr>
          <w:noProof/>
        </w:rPr>
        <mc:AlternateContent>
          <mc:Choice Requires="wps">
            <w:drawing>
              <wp:anchor distT="0" distB="0" distL="114300" distR="114300" simplePos="0" relativeHeight="251660288" behindDoc="0" locked="0" layoutInCell="1" hidden="0" allowOverlap="1" wp14:anchorId="15E96319" wp14:editId="358B7E04">
                <wp:simplePos x="0" y="0"/>
                <wp:positionH relativeFrom="column">
                  <wp:posOffset>5499100</wp:posOffset>
                </wp:positionH>
                <wp:positionV relativeFrom="paragraph">
                  <wp:posOffset>685800</wp:posOffset>
                </wp:positionV>
                <wp:extent cx="365125" cy="288925"/>
                <wp:effectExtent l="0" t="0" r="0" b="0"/>
                <wp:wrapNone/>
                <wp:docPr id="3" name="Rectangle 3"/>
                <wp:cNvGraphicFramePr/>
                <a:graphic xmlns:a="http://schemas.openxmlformats.org/drawingml/2006/main">
                  <a:graphicData uri="http://schemas.microsoft.com/office/word/2010/wordprocessingShape">
                    <wps:wsp>
                      <wps:cNvSpPr/>
                      <wps:spPr>
                        <a:xfrm>
                          <a:off x="5168200" y="3640300"/>
                          <a:ext cx="355600" cy="279400"/>
                        </a:xfrm>
                        <a:prstGeom prst="rect">
                          <a:avLst/>
                        </a:prstGeom>
                        <a:noFill/>
                        <a:ln>
                          <a:noFill/>
                        </a:ln>
                      </wps:spPr>
                      <wps:txbx>
                        <w:txbxContent>
                          <w:p w14:paraId="775175CC" w14:textId="77777777" w:rsidR="00B07CA5" w:rsidRDefault="00B07CA5" w:rsidP="00B07CA5">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w:pict>
              <v:rect w14:anchorId="15E96319" id="Rectangle 3" o:spid="_x0000_s1027" style="position:absolute;left:0;text-align:left;margin-left:433pt;margin-top:54pt;width:28.75pt;height:2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" filled="f" stroked="f">
                <v:textbox inset="2.53958mm,1.2694mm,2.53958mm,1.2694mm">
                  <w:txbxContent>
                    <w:p w14:paraId="775175CC" w14:textId="77777777" w:rsidR="00B07CA5" w:rsidRDefault="00B07CA5" w:rsidP="00B07CA5">
                      <w:pPr>
                        <w:spacing w:line="258" w:lineRule="auto"/>
                        <w:textDirection w:val="btLr"/>
                      </w:pPr>
                      <w:r>
                        <w:rPr>
                          <w:color w:val="000000"/>
                        </w:rPr>
                        <w:t>(2)</w:t>
                      </w:r>
                    </w:p>
                  </w:txbxContent>
                </v:textbox>
              </v:rect>
            </w:pict>
          </mc:Fallback>
        </mc:AlternateContent>
      </w:r>
    </w:p>
    <w:p w14:paraId="19908420" w14:textId="77777777" w:rsidR="00B07CA5" w:rsidRDefault="00B07CA5" w:rsidP="00B07CA5">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idf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i</m:t>
              </m:r>
            </m:e>
          </m:d>
          <m:r>
            <w:rPr>
              <w:rFonts w:ascii="Cambria Math" w:eastAsia="Cambria Math" w:hAnsi="Cambria Math" w:cs="Cambria Math"/>
              <w:sz w:val="24"/>
              <w:szCs w:val="24"/>
            </w:rPr>
            <m:t>=log⁡(</m:t>
          </m:r>
          <m:f>
            <m:fPr>
              <m:ctrlPr>
                <w:rPr>
                  <w:rFonts w:ascii="Cambria Math" w:eastAsia="Cambria Math" w:hAnsi="Cambria Math" w:cs="Cambria Math"/>
                  <w:sz w:val="24"/>
                  <w:szCs w:val="24"/>
                </w:rPr>
              </m:ctrlPr>
            </m:fPr>
            <m:num>
              <m:d>
                <m:dPr>
                  <m:begChr m:val="|"/>
                  <m:endChr m:val="|"/>
                  <m:ctrlPr>
                    <w:rPr>
                      <w:rFonts w:ascii="Cambria Math" w:eastAsia="Cambria Math" w:hAnsi="Cambria Math" w:cs="Cambria Math"/>
                      <w:sz w:val="24"/>
                      <w:szCs w:val="24"/>
                    </w:rPr>
                  </m:ctrlPr>
                </m:dPr>
                <m:e>
                  <m:r>
                    <w:rPr>
                      <w:rFonts w:ascii="Cambria Math" w:eastAsia="Cambria Math" w:hAnsi="Cambria Math" w:cs="Cambria Math"/>
                      <w:sz w:val="24"/>
                      <w:szCs w:val="24"/>
                    </w:rPr>
                    <m:t>D</m:t>
                  </m:r>
                </m:e>
              </m:d>
            </m:num>
            <m:den>
              <m:r>
                <w:rPr>
                  <w:rFonts w:ascii="Cambria Math" w:eastAsia="Cambria Math" w:hAnsi="Cambria Math" w:cs="Cambria Math"/>
                  <w:sz w:val="24"/>
                  <w:szCs w:val="24"/>
                </w:rPr>
                <m:t>di</m:t>
              </m:r>
            </m:den>
          </m:f>
          <m:r>
            <w:rPr>
              <w:rFonts w:ascii="Cambria Math" w:eastAsia="Cambria Math" w:hAnsi="Cambria Math" w:cs="Cambria Math"/>
              <w:sz w:val="24"/>
              <w:szCs w:val="24"/>
            </w:rPr>
            <m:t>)</m:t>
          </m:r>
        </m:oMath>
      </m:oMathPara>
    </w:p>
    <w:p w14:paraId="582972BA" w14:textId="77777777" w:rsidR="00B07CA5" w:rsidRDefault="00B07CA5" w:rsidP="00B07CA5">
      <w:pPr>
        <w:numPr>
          <w:ilvl w:val="0"/>
          <w:numId w:val="9"/>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color w:val="000000"/>
          <w:sz w:val="24"/>
          <w:szCs w:val="24"/>
        </w:rPr>
        <w:t xml:space="preserve">Logaritmo de </w:t>
      </w:r>
      <w:r>
        <w:rPr>
          <w:rFonts w:ascii="Times New Roman" w:eastAsia="Times New Roman" w:hAnsi="Times New Roman" w:cs="Times New Roman"/>
          <w:i/>
          <w:color w:val="000000"/>
          <w:sz w:val="24"/>
          <w:szCs w:val="24"/>
        </w:rPr>
        <w:t>D</w:t>
      </w:r>
      <w:r>
        <w:rPr>
          <w:rFonts w:ascii="Times New Roman" w:eastAsia="Times New Roman" w:hAnsi="Times New Roman" w:cs="Times New Roman"/>
          <w:color w:val="000000"/>
          <w:sz w:val="24"/>
          <w:szCs w:val="24"/>
        </w:rPr>
        <w:t xml:space="preserve">, sendo a quantidade de palavras do </w:t>
      </w:r>
      <w:r>
        <w:rPr>
          <w:rFonts w:ascii="Times New Roman" w:eastAsia="Times New Roman" w:hAnsi="Times New Roman" w:cs="Times New Roman"/>
          <w:i/>
          <w:color w:val="000000"/>
          <w:sz w:val="24"/>
          <w:szCs w:val="24"/>
        </w:rPr>
        <w:t>corpus,</w:t>
      </w:r>
      <w:r>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i/>
          <w:color w:val="000000"/>
          <w:sz w:val="24"/>
          <w:szCs w:val="24"/>
        </w:rPr>
        <w:t xml:space="preserve"> Di, </w:t>
      </w:r>
      <w:r>
        <w:rPr>
          <w:rFonts w:ascii="Times New Roman" w:eastAsia="Times New Roman" w:hAnsi="Times New Roman" w:cs="Times New Roman"/>
          <w:color w:val="000000"/>
          <w:sz w:val="24"/>
          <w:szCs w:val="24"/>
        </w:rPr>
        <w:t>a frequência da mesma</w:t>
      </w:r>
    </w:p>
    <w:p w14:paraId="49231EC3"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Obtém-se a resposta (3).</w:t>
      </w:r>
      <w:r>
        <w:rPr>
          <w:noProof/>
        </w:rPr>
        <mc:AlternateContent>
          <mc:Choice Requires="wps">
            <w:drawing>
              <wp:anchor distT="0" distB="0" distL="114300" distR="114300" simplePos="0" relativeHeight="251661312" behindDoc="0" locked="0" layoutInCell="1" hidden="0" allowOverlap="1" wp14:anchorId="436E2151" wp14:editId="7300ED4D">
                <wp:simplePos x="0" y="0"/>
                <wp:positionH relativeFrom="column">
                  <wp:posOffset>5499100</wp:posOffset>
                </wp:positionH>
                <wp:positionV relativeFrom="paragraph">
                  <wp:posOffset>266700</wp:posOffset>
                </wp:positionV>
                <wp:extent cx="365125" cy="288925"/>
                <wp:effectExtent l="0" t="0" r="0" b="0"/>
                <wp:wrapNone/>
                <wp:docPr id="6" name="Rectangle 6"/>
                <wp:cNvGraphicFramePr/>
                <a:graphic xmlns:a="http://schemas.openxmlformats.org/drawingml/2006/main">
                  <a:graphicData uri="http://schemas.microsoft.com/office/word/2010/wordprocessingShape">
                    <wps:wsp>
                      <wps:cNvSpPr/>
                      <wps:spPr>
                        <a:xfrm>
                          <a:off x="5168200" y="3640300"/>
                          <a:ext cx="355600" cy="279400"/>
                        </a:xfrm>
                        <a:prstGeom prst="rect">
                          <a:avLst/>
                        </a:prstGeom>
                        <a:noFill/>
                        <a:ln>
                          <a:noFill/>
                        </a:ln>
                      </wps:spPr>
                      <wps:txbx>
                        <w:txbxContent>
                          <w:p w14:paraId="0B210321" w14:textId="77777777" w:rsidR="00B07CA5" w:rsidRDefault="00B07CA5" w:rsidP="00B07CA5">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w:pict>
              <v:rect w14:anchorId="436E2151" id="Rectangle 6" o:spid="_x0000_s1028" style="position:absolute;left:0;text-align:left;margin-left:433pt;margin-top:21pt;width:28.75pt;height:2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" filled="f" stroked="f">
                <v:textbox inset="2.53958mm,1.2694mm,2.53958mm,1.2694mm">
                  <w:txbxContent>
                    <w:p w14:paraId="0B210321" w14:textId="77777777" w:rsidR="00B07CA5" w:rsidRDefault="00B07CA5" w:rsidP="00B07CA5">
                      <w:pPr>
                        <w:spacing w:line="258" w:lineRule="auto"/>
                        <w:textDirection w:val="btLr"/>
                      </w:pPr>
                      <w:r>
                        <w:rPr>
                          <w:color w:val="000000"/>
                        </w:rPr>
                        <w:t>(3)</w:t>
                      </w:r>
                    </w:p>
                  </w:txbxContent>
                </v:textbox>
              </v:rect>
            </w:pict>
          </mc:Fallback>
        </mc:AlternateContent>
      </w:r>
    </w:p>
    <w:p w14:paraId="63600CD5" w14:textId="77777777" w:rsidR="00B07CA5" w:rsidRDefault="00B07CA5" w:rsidP="00B07CA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𝑓𝑖𝑑𝑓(𝑖) = 𝑡𝑓(𝑖) ∗ 𝑖𝑑𝑓(𝑖)</w:t>
      </w:r>
    </w:p>
    <w:p w14:paraId="76D93A17"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Conforme o cálculo da frequência tende ao valor total do texto, o resultado fica cada vez mais perto de 1. Assim se torna possível verificar a importância da palavra no texto (CAPOBIANCO, 2016).</w:t>
      </w:r>
    </w:p>
    <w:p w14:paraId="06968815"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3.4.2 Técnicas de pré-processamento</w:t>
      </w:r>
    </w:p>
    <w:p w14:paraId="57EF4DB1"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Rani e Kumar (2017) definem algumas técnicas utilizadas na etapa de pré-processamento, sendo elas:</w:t>
      </w:r>
    </w:p>
    <w:p w14:paraId="128464C2" w14:textId="77777777" w:rsidR="00B07CA5" w:rsidRDefault="00B07CA5" w:rsidP="00B07CA5">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Stopwords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Técnica que retira palavras que não influenciam na análise de texto, como preposições, artigos, conjunções entre outras classes gramaticais. A aplicação desta técnica visa melhorar a performance do processamento (SANTOS,2018).</w:t>
      </w:r>
    </w:p>
    <w:p w14:paraId="7C1A17B3" w14:textId="77777777" w:rsidR="00B07CA5" w:rsidRDefault="00B07CA5" w:rsidP="00B07CA5">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Tokenization</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Quebra o texto quando tiver encontrado um espaço entre as palavras. Cada separação é chamada de </w:t>
      </w:r>
      <w:r>
        <w:rPr>
          <w:rFonts w:ascii="Times New Roman" w:eastAsia="Times New Roman" w:hAnsi="Times New Roman" w:cs="Times New Roman"/>
          <w:i/>
          <w:color w:val="000000"/>
          <w:sz w:val="24"/>
          <w:szCs w:val="24"/>
        </w:rPr>
        <w:t>token</w:t>
      </w:r>
      <w:r>
        <w:rPr>
          <w:rFonts w:ascii="Times New Roman" w:eastAsia="Times New Roman" w:hAnsi="Times New Roman" w:cs="Times New Roman"/>
          <w:color w:val="000000"/>
          <w:sz w:val="24"/>
          <w:szCs w:val="24"/>
        </w:rPr>
        <w:t xml:space="preserve"> (RANI; KUMAR,2017).</w:t>
      </w:r>
    </w:p>
    <w:p w14:paraId="100C3B32" w14:textId="77777777" w:rsidR="00B07CA5" w:rsidRDefault="00B07CA5" w:rsidP="00B07CA5">
      <w:pPr>
        <w:numPr>
          <w:ilvl w:val="0"/>
          <w:numId w:val="11"/>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Stemming</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Visa transformar as palavras em sua forma raiz, usando como exemplo “movido” e “movimento” que vira “mover” (SANTOS, 2018).</w:t>
      </w:r>
    </w:p>
    <w:p w14:paraId="4047A8BB" w14:textId="77777777" w:rsidR="00B07CA5" w:rsidRDefault="00B07CA5" w:rsidP="00B07CA5">
      <w:pPr>
        <w:numPr>
          <w:ilvl w:val="0"/>
          <w:numId w:val="11"/>
        </w:numPr>
        <w:pBdr>
          <w:top w:val="nil"/>
          <w:left w:val="nil"/>
          <w:bottom w:val="nil"/>
          <w:right w:val="nil"/>
          <w:between w:val="nil"/>
        </w:pBdr>
        <w:spacing w:line="360" w:lineRule="auto"/>
        <w:jc w:val="both"/>
        <w:rPr>
          <w:color w:val="000000"/>
          <w:sz w:val="24"/>
          <w:szCs w:val="24"/>
        </w:rPr>
      </w:pPr>
      <w:r>
        <w:rPr>
          <w:rFonts w:ascii="Times New Roman" w:eastAsia="Times New Roman" w:hAnsi="Times New Roman" w:cs="Times New Roman"/>
          <w:b/>
          <w:i/>
          <w:color w:val="000000"/>
          <w:sz w:val="24"/>
          <w:szCs w:val="24"/>
        </w:rPr>
        <w:t>Normalization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Visa normalizar o conteúdo abreviado utilizados nas redes sociais e identificar as gírias (RANI; KUMAR, 2017).</w:t>
      </w:r>
    </w:p>
    <w:p w14:paraId="1820F749"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Tipos de Abordagem</w:t>
      </w:r>
    </w:p>
    <w:p w14:paraId="43BB6DD5"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Medhat, Hassan e Korashy (2014), apresentam duas abordagens para a análise de sentimentos e emoções, sendo elas: ML e análise léxica.</w:t>
      </w:r>
    </w:p>
    <w:p w14:paraId="087154B5"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3.5.1 Machine Learning</w:t>
      </w:r>
    </w:p>
    <w:p w14:paraId="7ECB4C70"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Thayná e Rossi (2017), ML é uma subárea da Inteligência Artificial (IA) que visa adquirir de maneira automática, possibilitar que o computador aprenda padrões com as experiências acumuladas a partir de soluções bem-sucedidas de problemas passados.</w:t>
      </w:r>
    </w:p>
    <w:p w14:paraId="584056BA"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Becker e Tumitan (2013) definem que o ML fornece uma análise de treinamento ao qual o modelo preditivo resulta na etapa de aprendizagem realizada com métricas, como acurácia (capacidade do modelo de prever corretamente) e precisão (número de instâncias previstas corretamente em uma dada classe). </w:t>
      </w:r>
    </w:p>
    <w:p w14:paraId="374C0918" w14:textId="77777777" w:rsidR="00B07CA5" w:rsidRDefault="00B07CA5" w:rsidP="00B07CA5">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ML aborda duas formas para executar um treinamento, sendo elas: modelo supervisionado e modelo não supervisionado.</w:t>
      </w:r>
    </w:p>
    <w:p w14:paraId="7B05AA4B" w14:textId="77777777" w:rsidR="00B07CA5" w:rsidRDefault="00B07CA5" w:rsidP="00B07CA5">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Aprendizagem Supervisionado:</w:t>
      </w:r>
      <w:r>
        <w:rPr>
          <w:rFonts w:ascii="Times New Roman" w:eastAsia="Times New Roman" w:hAnsi="Times New Roman" w:cs="Times New Roman"/>
          <w:color w:val="000000"/>
          <w:sz w:val="24"/>
          <w:szCs w:val="24"/>
        </w:rPr>
        <w:t xml:space="preserve"> Trabalha de forma indutiva, recebendo treinamento pré-classificado sobre um corpus rotulado com classificações como positivo, negativo ou neutro usando como referência análise de sentimentos. </w:t>
      </w:r>
    </w:p>
    <w:p w14:paraId="2362F184" w14:textId="77777777" w:rsidR="00B07CA5" w:rsidRDefault="00B07CA5" w:rsidP="00B07CA5">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Aprendizagem Não-supervisionado:</w:t>
      </w:r>
      <w:r>
        <w:rPr>
          <w:rFonts w:ascii="Times New Roman" w:eastAsia="Times New Roman" w:hAnsi="Times New Roman" w:cs="Times New Roman"/>
          <w:color w:val="000000"/>
          <w:sz w:val="24"/>
          <w:szCs w:val="24"/>
        </w:rPr>
        <w:t xml:space="preserve"> com foco em problemas de agrupamento utilizando de algoritmos com exemplos não rotulados extraindo as características do conjunto (THAYNÁ; ROSSI, 2017).</w:t>
      </w:r>
    </w:p>
    <w:p w14:paraId="25D80895"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3.5.1.1 Algoritmos de Machine Learning</w:t>
      </w:r>
    </w:p>
    <w:p w14:paraId="6BCDF55F" w14:textId="77777777" w:rsidR="00B07CA5" w:rsidRDefault="00B07CA5" w:rsidP="00B07CA5">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processo de mineração de opiniões nota-se um predomínio no uso de classificação supervisionada utilizando um conjunto de algoritmos: NB e SVM.</w:t>
      </w:r>
    </w:p>
    <w:p w14:paraId="574B3505" w14:textId="77777777" w:rsidR="00B07CA5" w:rsidRDefault="00B07CA5" w:rsidP="00B07CA5">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i/>
          <w:color w:val="000000"/>
          <w:sz w:val="24"/>
          <w:szCs w:val="24"/>
        </w:rPr>
        <w:t>Naive Bayes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O NB é um algoritmo simples de classificação probabilístico que se baseia principalmente no teorema de Bayes. Ele é frequentemente utilizado como base na classificação de textos por ser rápido e fácil de implementar. </w:t>
      </w:r>
      <w:r>
        <w:rPr>
          <w:noProof/>
        </w:rPr>
        <mc:AlternateContent>
          <mc:Choice Requires="wps">
            <w:drawing>
              <wp:anchor distT="0" distB="0" distL="114300" distR="114300" simplePos="0" relativeHeight="251662336" behindDoc="0" locked="0" layoutInCell="1" hidden="0" allowOverlap="1" wp14:anchorId="059C8AC1" wp14:editId="6183B141">
                <wp:simplePos x="0" y="0"/>
                <wp:positionH relativeFrom="column">
                  <wp:posOffset>5486400</wp:posOffset>
                </wp:positionH>
                <wp:positionV relativeFrom="paragraph">
                  <wp:posOffset>889000</wp:posOffset>
                </wp:positionV>
                <wp:extent cx="365125" cy="288925"/>
                <wp:effectExtent l="0" t="0" r="0" b="0"/>
                <wp:wrapNone/>
                <wp:docPr id="5" name="Rectangle 5"/>
                <wp:cNvGraphicFramePr/>
                <a:graphic xmlns:a="http://schemas.openxmlformats.org/drawingml/2006/main">
                  <a:graphicData uri="http://schemas.microsoft.com/office/word/2010/wordprocessingShape">
                    <wps:wsp>
                      <wps:cNvSpPr/>
                      <wps:spPr>
                        <a:xfrm>
                          <a:off x="5168200" y="3640300"/>
                          <a:ext cx="355600" cy="279400"/>
                        </a:xfrm>
                        <a:prstGeom prst="rect">
                          <a:avLst/>
                        </a:prstGeom>
                        <a:noFill/>
                        <a:ln>
                          <a:noFill/>
                        </a:ln>
                      </wps:spPr>
                      <wps:txbx>
                        <w:txbxContent>
                          <w:p w14:paraId="0C81D1BF" w14:textId="77777777" w:rsidR="00B07CA5" w:rsidRDefault="00B07CA5" w:rsidP="00B07CA5">
                            <w:pPr>
                              <w:spacing w:line="258" w:lineRule="auto"/>
                              <w:textDirection w:val="btLr"/>
                            </w:pPr>
                            <w:r>
                              <w:rPr>
                                <w:color w:val="000000"/>
                              </w:rPr>
                              <w:t>(4)</w:t>
                            </w:r>
                          </w:p>
                        </w:txbxContent>
                      </wps:txbx>
                      <wps:bodyPr spcFirstLastPara="1" wrap="square" lIns="91425" tIns="45700" rIns="91425" bIns="45700" anchor="t" anchorCtr="0">
                        <a:noAutofit/>
                      </wps:bodyPr>
                    </wps:wsp>
                  </a:graphicData>
                </a:graphic>
              </wp:anchor>
            </w:drawing>
          </mc:Choice>
          <mc:Fallback>
            <w:pict>
              <v:rect w14:anchorId="059C8AC1" id="Rectangle 5" o:spid="_x0000_s1029" style="position:absolute;left:0;text-align:left;margin-left:6in;margin-top:70pt;width:28.75pt;height:22.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" filled="f" stroked="f">
                <v:textbox inset="2.53958mm,1.2694mm,2.53958mm,1.2694mm">
                  <w:txbxContent>
                    <w:p w14:paraId="0C81D1BF" w14:textId="77777777" w:rsidR="00B07CA5" w:rsidRDefault="00B07CA5" w:rsidP="00B07CA5">
                      <w:pPr>
                        <w:spacing w:line="258" w:lineRule="auto"/>
                        <w:textDirection w:val="btLr"/>
                      </w:pPr>
                      <w:r>
                        <w:rPr>
                          <w:color w:val="000000"/>
                        </w:rPr>
                        <w:t>(4)</w:t>
                      </w:r>
                    </w:p>
                  </w:txbxContent>
                </v:textbox>
              </v:rect>
            </w:pict>
          </mc:Fallback>
        </mc:AlternateContent>
      </w:r>
    </w:p>
    <w:p w14:paraId="7B3DF63A" w14:textId="77777777" w:rsidR="00B07CA5" w:rsidRDefault="00B07CA5" w:rsidP="00B07CA5">
      <w:pPr>
        <w:spacing w:line="360" w:lineRule="auto"/>
        <w:ind w:left="720"/>
        <w:jc w:val="center"/>
        <w:rPr>
          <w:rFonts w:ascii="Times New Roman" w:eastAsia="Times New Roman" w:hAnsi="Times New Roman" w:cs="Times New Roman"/>
          <w:sz w:val="24"/>
          <w:szCs w:val="24"/>
        </w:rPr>
      </w:pPr>
      <m:oMath>
        <m:r>
          <w:rPr>
            <w:rFonts w:ascii="Cambria Math" w:eastAsia="Cambria Math" w:hAnsi="Cambria Math" w:cs="Cambria Math"/>
            <w:sz w:val="24"/>
            <w:szCs w:val="24"/>
          </w:rPr>
          <m:t>P(A|B)=</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P(B|A) P(A)</m:t>
            </m:r>
          </m:num>
          <m:den>
            <m:r>
              <w:rPr>
                <w:rFonts w:ascii="Cambria Math" w:eastAsia="Cambria Math" w:hAnsi="Cambria Math" w:cs="Cambria Math"/>
                <w:sz w:val="24"/>
                <w:szCs w:val="24"/>
              </w:rPr>
              <m:t>P(B)</m:t>
            </m:r>
          </m:den>
        </m:f>
      </m:oMath>
      <w:r>
        <w:rPr>
          <w:rFonts w:ascii="Times New Roman" w:eastAsia="Times New Roman" w:hAnsi="Times New Roman" w:cs="Times New Roman"/>
          <w:sz w:val="24"/>
          <w:szCs w:val="24"/>
        </w:rPr>
        <w:t xml:space="preserve"> </w:t>
      </w:r>
    </w:p>
    <w:p w14:paraId="131C011D" w14:textId="77777777" w:rsidR="00B07CA5" w:rsidRDefault="00B07CA5" w:rsidP="00B07CA5">
      <w:pPr>
        <w:spacing w:line="360" w:lineRule="auto"/>
        <w:ind w:left="708"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Capobianco (2016), o teorema se baseia na probabilidade de um evento que venha a ocorrer dado um conhecimento a priori relacionado ao evento. Sendo assim, B representa um evento que ocorreu previamente e A, um evento que depende de B, para calcular a sua probabilidade.</w:t>
      </w:r>
    </w:p>
    <w:p w14:paraId="34637AB2" w14:textId="77777777" w:rsidR="00B07CA5" w:rsidRDefault="00B07CA5" w:rsidP="00B07CA5">
      <w:pPr>
        <w:numPr>
          <w:ilvl w:val="0"/>
          <w:numId w:val="1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Support Vector Machine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O SVM separa classes de busca distintas e analisa os pontos de cada grupo mais próximo de outras classes, baseado na distância entres elas. Escolhendo a melhor separação usando como comparação a distância do hiperplano (linha que separa as classes) com a maior margem.</w:t>
      </w:r>
    </w:p>
    <w:p w14:paraId="6766CB3D" w14:textId="77777777" w:rsidR="00B07CA5" w:rsidRDefault="00B07CA5" w:rsidP="00B07CA5">
      <w:pPr>
        <w:spacing w:line="360" w:lineRule="auto"/>
        <w:jc w:val="both"/>
        <w:rPr>
          <w:rFonts w:ascii="Times New Roman" w:eastAsia="Times New Roman" w:hAnsi="Times New Roman" w:cs="Times New Roman"/>
          <w:b/>
          <w:sz w:val="24"/>
          <w:szCs w:val="24"/>
        </w:rPr>
      </w:pPr>
    </w:p>
    <w:p w14:paraId="6D8FD56C"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Análise de sentimento</w:t>
      </w:r>
    </w:p>
    <w:p w14:paraId="41FB9083"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análise de sentimento é um campo da linguística computacional em que o objetivo é descobrir a avaliação que o criador do texto expressa sobre tal tópico ou produto ao qual se refere. Para Liu (2010), essa área é útil tanto para aplicações voltadas para empresas e organizações, quanto para indivíduos. Seu objetivo não é categorizar os textos por tópicos, e sim classificá-los </w:t>
      </w:r>
      <w:r>
        <w:rPr>
          <w:rFonts w:ascii="Times New Roman" w:eastAsia="Times New Roman" w:hAnsi="Times New Roman" w:cs="Times New Roman"/>
          <w:sz w:val="24"/>
          <w:szCs w:val="24"/>
        </w:rPr>
        <w:lastRenderedPageBreak/>
        <w:t>com base na emoção contido em determinado documento. Normalmente, a classificação é baseada em sentimentos positivos e negativos. Segundo Pang e Lee (2008), a análise, de uma forma mais abrangente, é usada para o tratamento computacional de opinião, e subjetividade em textos.</w:t>
      </w:r>
    </w:p>
    <w:p w14:paraId="6AE3CA3A"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Turney (2002) propôs vários tipos de sentimento para classificar 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usando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emojis</w:t>
      </w:r>
      <w:r>
        <w:rPr>
          <w:rFonts w:ascii="Times New Roman" w:eastAsia="Times New Roman" w:hAnsi="Times New Roman" w:cs="Times New Roman"/>
          <w:sz w:val="24"/>
          <w:szCs w:val="24"/>
        </w:rPr>
        <w:t xml:space="preserve"> como rótulos. Além disso, Barbosa e Feng (2010) propuseram uma abordagem de duas etapas para classificar os sentimentos dos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usando SVM, classificadores com características abstratas.</w:t>
      </w:r>
    </w:p>
    <w:p w14:paraId="3FD20EB4"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Rani e Kumar (2017), definem análise de sentimentos como sendo um processo em que, a partir do uso de técnicas de mineração de texto e PLN, é possível identificar e classificar as opiniões dos usuários em trechos de textos ou documentos, onde estes podem expressar diferentes polaridades de sentimentos, sendo eles: positivo, neutro ou negativo. Um dos grandes desafios está relacionado ao sarcasmo e a ironia, que estão muito ligados ao domínio do contexto da aplicação e ao idioma (BECKER; TUMITAN, 2013; SERRANO-GUERRERO et al., 2015).</w:t>
      </w:r>
    </w:p>
    <w:p w14:paraId="0278E140" w14:textId="78C9E976" w:rsidR="00B07CA5" w:rsidRDefault="00B07CA5" w:rsidP="00907EC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dos sentimentos, é possível detectar com a mineração de texto as emoções utilizando algoritmos de ML ou com dicionários léxicos. Para Guedes (2014), há diversas teorias no campo da computação que estudam com auxílio de correntes da psicologia a relação das palavras com alguma emoção específica, sendo elas: Raiva, tristeza, felicidade, alegria e nojo.  </w:t>
      </w:r>
    </w:p>
    <w:p w14:paraId="72660387"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 Coleta de dados</w:t>
      </w:r>
    </w:p>
    <w:p w14:paraId="4EA2437C"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termos são extraídos a partir de uma análise de frequência das palavras ou frases em cada documento e em todo o conjunto de informação. Nas técnicas linguísticas, os termos de indexação são extraídos utilizando técnicas de PLN, como, por exemplo, análise lexical, morfológica, sintática e semântica. </w:t>
      </w:r>
    </w:p>
    <w:p w14:paraId="4203DD1D"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3.7.1 Twitter</w:t>
      </w:r>
    </w:p>
    <w:p w14:paraId="29467F0C"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 rede de grande valor agregado de pensamentos críticos é o Twitter, de caráter altamente social que permite que você poste mensagens com 140 caracteres ou menos; essas mensagens são chamadas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Tais recursos produzem um grande volume de dados diariamente, como por exemplo o Twitter, que produz cerca de 500 milhões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por dia (KRIKORIAN, 2013).</w:t>
      </w:r>
    </w:p>
    <w:p w14:paraId="1084BD3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acesso à dados de mídias sociais tornou-se muito difícil, principalmente pelo seu uso indevido. Contudo, para a realização dos experimentos foi possível coletar dados de postagens reais de brasileiros no Twitter no ano de 2017, que totalizaram 8.199 registros. Segundo O'Connor et al. (2010), a opinião expressa pelos usuários em redes sociais tem sido monitorada também por governos e empresas na busca pela compreensão do que uma população pensa sobre um determinado produto ou serviço.</w:t>
      </w:r>
    </w:p>
    <w:p w14:paraId="06ABFE6A" w14:textId="3DF58D6A" w:rsidR="00B07CA5" w:rsidRDefault="00B07CA5" w:rsidP="00907EC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Vista a popularidade do Twitter, a análise de sentimentos em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tem atraído mais atenção (PARIKH; MOVASSATE, 2009; BARBOSA; FENG, 2010; TURNEY, 2002), seguida da abordagem de aprendizagem de máquina para análise sentimento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w:t>
      </w:r>
    </w:p>
    <w:p w14:paraId="0F4BE128"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3.8.1.1 Bibliotecas referentes ao Twitter</w:t>
      </w:r>
    </w:p>
    <w:p w14:paraId="6D097B4B"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Utilizou-se como uma das principais bases documentais de desenvolvimento, a documentação oficial da API do Twitter (http://dev.twitter.com/doc). Tendo em vista trabalhar essas opiniões críticas baseadas no sentimento dos usuários notou-se a possibilidade de extrair estes dados usando uma biblioteca simples para a API web do Twitter, que está disponível por meio de um pacote chamado Twitter (GITHUB) e pode ser instalado com o módulo “easy_install” do Python.</w:t>
      </w:r>
    </w:p>
    <w:p w14:paraId="1FCBDC31"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Assim, busca-se apresentar um algoritmo de análise de sentimentos e emoções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com o auxílio do algoritmo de PLN e o Naïve Bayes, implementando este sistema sob a linguagem de programação Python, juntamente com a utilização da biblioteca NLTK.</w:t>
      </w:r>
    </w:p>
    <w:p w14:paraId="6ACB05A9" w14:textId="77777777" w:rsidR="00B07CA5" w:rsidRDefault="00B07CA5" w:rsidP="00B07CA5">
      <w:pPr>
        <w:spacing w:line="360" w:lineRule="auto"/>
        <w:jc w:val="both"/>
        <w:rPr>
          <w:rFonts w:ascii="Times New Roman" w:eastAsia="Times New Roman" w:hAnsi="Times New Roman" w:cs="Times New Roman"/>
          <w:b/>
        </w:rPr>
      </w:pPr>
      <w:r>
        <w:rPr>
          <w:rFonts w:ascii="Times New Roman" w:eastAsia="Times New Roman" w:hAnsi="Times New Roman" w:cs="Times New Roman"/>
          <w:b/>
          <w:sz w:val="24"/>
          <w:szCs w:val="24"/>
        </w:rPr>
        <w:t>3.9 Trabalhos relacionados</w:t>
      </w:r>
    </w:p>
    <w:p w14:paraId="09A517A3"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IBM Watson, plataforma aberta, que utiliza modelos de ML a serem implementados em modelos de negócio, oferece também a possibilidade de utilizar algumas ferramentas já desenvolvidas nas plataformas de cloud da Google, Microsoft e AWS. Para uso de aplicações, um dos serviços que Watson utiliza é o </w:t>
      </w:r>
      <w:r>
        <w:rPr>
          <w:rFonts w:ascii="Times New Roman" w:eastAsia="Times New Roman" w:hAnsi="Times New Roman" w:cs="Times New Roman"/>
          <w:i/>
          <w:sz w:val="24"/>
          <w:szCs w:val="24"/>
        </w:rPr>
        <w:t xml:space="preserve">“Watson Natural Language Understanding” </w:t>
      </w:r>
      <w:r>
        <w:rPr>
          <w:rFonts w:ascii="Times New Roman" w:eastAsia="Times New Roman" w:hAnsi="Times New Roman" w:cs="Times New Roman"/>
          <w:sz w:val="24"/>
          <w:szCs w:val="24"/>
        </w:rPr>
        <w:t>serviço que desfruta da extração de metadados contidos nos textos, sendo possível detectar sentimentos, emoções e funções semânticas utilizando a PLN. (IBM, 2021).</w:t>
      </w:r>
    </w:p>
    <w:p w14:paraId="01E5B588" w14:textId="77777777" w:rsidR="00907ECF" w:rsidRDefault="00907ECF" w:rsidP="00B07CA5">
      <w:pPr>
        <w:spacing w:line="360" w:lineRule="auto"/>
        <w:jc w:val="both"/>
        <w:rPr>
          <w:rFonts w:ascii="Times New Roman" w:eastAsia="Times New Roman" w:hAnsi="Times New Roman" w:cs="Times New Roman"/>
          <w:b/>
          <w:sz w:val="26"/>
          <w:szCs w:val="26"/>
        </w:rPr>
      </w:pPr>
    </w:p>
    <w:p w14:paraId="00071B2F" w14:textId="77777777" w:rsidR="00907ECF" w:rsidRDefault="00907ECF" w:rsidP="00B07CA5">
      <w:pPr>
        <w:spacing w:line="360" w:lineRule="auto"/>
        <w:jc w:val="both"/>
        <w:rPr>
          <w:rFonts w:ascii="Times New Roman" w:eastAsia="Times New Roman" w:hAnsi="Times New Roman" w:cs="Times New Roman"/>
          <w:b/>
          <w:sz w:val="26"/>
          <w:szCs w:val="26"/>
        </w:rPr>
      </w:pPr>
    </w:p>
    <w:p w14:paraId="1D8889C8" w14:textId="6471E265" w:rsidR="00B07CA5" w:rsidRDefault="00B07CA5" w:rsidP="00B07CA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 Base de dados</w:t>
      </w:r>
    </w:p>
    <w:p w14:paraId="1A1A6EA9"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Utilizou-se para o desenvolvimento deste projeto uma base de dados pública disponibilizada no GitHub (https://github.com/stacktecnologias/stack-repo), fornecida pelo governo do estado de Minas Gerais (MG). Esta base, é composta por 8199 linhas classificadas em “positivo”, “negativo” e “neutro”, serviu como base para fundamentação da base de dados do projeto.</w:t>
      </w:r>
    </w:p>
    <w:p w14:paraId="03141B4C" w14:textId="77777777" w:rsidR="00B07CA5" w:rsidRDefault="00B07CA5" w:rsidP="00B07CA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 Proposta de solução e desenvolvimento</w:t>
      </w:r>
    </w:p>
    <w:p w14:paraId="3567D42E" w14:textId="77777777" w:rsidR="00B07CA5" w:rsidRDefault="00B07CA5" w:rsidP="00B07CA5">
      <w:pPr>
        <w:spacing w:line="360" w:lineRule="auto"/>
        <w:ind w:firstLine="720"/>
        <w:jc w:val="both"/>
        <w:rPr>
          <w:rFonts w:ascii="Times New Roman" w:eastAsia="Times New Roman" w:hAnsi="Times New Roman" w:cs="Times New Roman"/>
          <w:sz w:val="24"/>
          <w:szCs w:val="24"/>
        </w:rPr>
      </w:pPr>
      <w:bookmarkStart w:id="2" w:name="_1fob9te" w:colFirst="0" w:colLast="0"/>
      <w:bookmarkEnd w:id="2"/>
      <w:r>
        <w:rPr>
          <w:rFonts w:ascii="Times New Roman" w:eastAsia="Times New Roman" w:hAnsi="Times New Roman" w:cs="Times New Roman"/>
          <w:sz w:val="24"/>
          <w:szCs w:val="24"/>
        </w:rPr>
        <w:t xml:space="preserve">Este trabalho tem como objetivo desenvolver uma aplicação que realiza a avaliação dos sentimentos e emoções disponibilizadas no Twitter, sobre cinco hashtags, sendo elas: #nubank, #santander, #itau, #bradesco, #caixaeconomica; partindo da coleta dos textos, o seu tratamento e posteriormente rotulagem e classificação dos sentimentos com o NB e SVM.  </w:t>
      </w:r>
    </w:p>
    <w:p w14:paraId="6B43AA93"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seguir é apresentado um diagrama de arquitetura para complementação do projeto na Figura 3.</w:t>
      </w:r>
    </w:p>
    <w:p w14:paraId="1DF3AD49" w14:textId="77777777" w:rsidR="00B07CA5" w:rsidRDefault="00B07CA5" w:rsidP="00B07CA5">
      <w:pPr>
        <w:spacing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Diagrama de arquitetura</w:t>
      </w:r>
    </w:p>
    <w:p w14:paraId="284B81F1" w14:textId="77777777" w:rsidR="00B07CA5" w:rsidRDefault="00B07CA5" w:rsidP="00B07CA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33EBB9" wp14:editId="26E6DB45">
            <wp:extent cx="4699126" cy="24193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1810" r="19128"/>
                    <a:stretch>
                      <a:fillRect/>
                    </a:stretch>
                  </pic:blipFill>
                  <pic:spPr>
                    <a:xfrm>
                      <a:off x="0" y="0"/>
                      <a:ext cx="4699126" cy="2419350"/>
                    </a:xfrm>
                    <a:prstGeom prst="rect">
                      <a:avLst/>
                    </a:prstGeom>
                    <a:ln/>
                  </pic:spPr>
                </pic:pic>
              </a:graphicData>
            </a:graphic>
          </wp:inline>
        </w:drawing>
      </w:r>
    </w:p>
    <w:p w14:paraId="73C4CBC5" w14:textId="77777777" w:rsidR="00B07CA5" w:rsidRDefault="00B07CA5" w:rsidP="00B07CA5">
      <w:pPr>
        <w:spacing w:line="360" w:lineRule="auto"/>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Fonte: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Elaborado pelo Autor</w:t>
      </w:r>
    </w:p>
    <w:p w14:paraId="6D279209" w14:textId="5CEF62E6" w:rsidR="00B07CA5" w:rsidRDefault="00B07CA5" w:rsidP="00907ECF">
      <w:pPr>
        <w:spacing w:line="360" w:lineRule="auto"/>
        <w:ind w:firstLine="708"/>
        <w:jc w:val="both"/>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sz w:val="24"/>
          <w:szCs w:val="24"/>
        </w:rPr>
        <w:t xml:space="preserve">Expressa-se por meio deste diagrama arquitetura, o qual compõem o fluxo para obtermos o objetivo especificado. Consiste na escolha de uma das três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dentre elas </w:t>
      </w:r>
      <w:r>
        <w:rPr>
          <w:rFonts w:ascii="Times New Roman" w:eastAsia="Times New Roman" w:hAnsi="Times New Roman" w:cs="Times New Roman"/>
          <w:i/>
          <w:sz w:val="24"/>
          <w:szCs w:val="24"/>
        </w:rPr>
        <w:t>#nubank, #santander, #itau</w:t>
      </w:r>
      <w:r>
        <w:rPr>
          <w:rFonts w:ascii="Times New Roman" w:eastAsia="Times New Roman" w:hAnsi="Times New Roman" w:cs="Times New Roman"/>
          <w:sz w:val="24"/>
          <w:szCs w:val="24"/>
        </w:rPr>
        <w:t xml:space="preserve">, #bradesco, #caixaeconomica, a ser usada na coleta de dados no passo 1. Em seguida o passo 2 ilustra o uso deste valor na API do Twitter e a coleta do texto é realizada no </w:t>
      </w:r>
      <w:r>
        <w:rPr>
          <w:rFonts w:ascii="Times New Roman" w:eastAsia="Times New Roman" w:hAnsi="Times New Roman" w:cs="Times New Roman"/>
          <w:sz w:val="24"/>
          <w:szCs w:val="24"/>
        </w:rPr>
        <w:lastRenderedPageBreak/>
        <w:t>passo 3. Logo após a coleta, o texto é tratado em um pré-processamento no passo 4 e armazenamento no passo 5. A classificação destes dados armazenados é treinada no passo 6 e 7. Por fim as polaridades resultantes são expressas graficamente aos usuários no passo 8 e 9. O retorno dos resultados na página web ocorre em seguida no passo 10 finalizando o fluxo.</w:t>
      </w:r>
    </w:p>
    <w:p w14:paraId="221A5A1C" w14:textId="77777777" w:rsidR="00B07CA5" w:rsidRDefault="00B07CA5" w:rsidP="00B07CA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Classificação de sentimentos e emoções</w:t>
      </w:r>
    </w:p>
    <w:p w14:paraId="67FF9AF1"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 execução desta proposta foi necessário criar um algoritmo, que permite coletar os dados do Twitter e posteriormente armazena-los em um </w:t>
      </w:r>
      <w:r>
        <w:rPr>
          <w:rFonts w:ascii="Times New Roman" w:eastAsia="Times New Roman" w:hAnsi="Times New Roman" w:cs="Times New Roman"/>
          <w:i/>
          <w:sz w:val="24"/>
          <w:szCs w:val="24"/>
        </w:rPr>
        <w:t>Data Set</w:t>
      </w:r>
      <w:r>
        <w:rPr>
          <w:rFonts w:ascii="Times New Roman" w:eastAsia="Times New Roman" w:hAnsi="Times New Roman" w:cs="Times New Roman"/>
          <w:sz w:val="24"/>
          <w:szCs w:val="24"/>
        </w:rPr>
        <w:t xml:space="preserve">. Na primeira etapa, o algoritmo executa o filtro dos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utilizando como parâmetro de busca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com nomes de instituições bancárias, na linguagem Português do Brasil (PT-BR). Na segunda etapa, o algoritmo guarda os dados em um dicionário que posteriormente, usando a biblioteca Pandas, é convertido para um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w:t>
      </w:r>
    </w:p>
    <w:p w14:paraId="53E80749"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tab/>
      </w:r>
      <w:r>
        <w:rPr>
          <w:rFonts w:ascii="Times New Roman" w:eastAsia="Times New Roman" w:hAnsi="Times New Roman" w:cs="Times New Roman"/>
          <w:sz w:val="24"/>
          <w:szCs w:val="24"/>
        </w:rPr>
        <w:t xml:space="preserve">Com a coleta feita, classificou-se manualmente os </w:t>
      </w:r>
      <w:r>
        <w:rPr>
          <w:rFonts w:ascii="Times New Roman" w:eastAsia="Times New Roman" w:hAnsi="Times New Roman" w:cs="Times New Roman"/>
          <w:i/>
          <w:sz w:val="24"/>
          <w:szCs w:val="24"/>
        </w:rPr>
        <w:t xml:space="preserve">tweets </w:t>
      </w:r>
      <w:r>
        <w:rPr>
          <w:rFonts w:ascii="Times New Roman" w:eastAsia="Times New Roman" w:hAnsi="Times New Roman" w:cs="Times New Roman"/>
          <w:sz w:val="24"/>
          <w:szCs w:val="24"/>
        </w:rPr>
        <w:t xml:space="preserve">com os sentimentos (positivo, negativo e neutro) e com as emoções (tristeza, raiva e felicidade). </w:t>
      </w:r>
    </w:p>
    <w:p w14:paraId="076C5F6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Definiu-se estas emoções a partir da intepretação do texto coletado e se era passível de ser classificado. Entretanto, alguns dados da coleta não foram possíveis de serem classificados por não expressarem nenhuma emoção, assim reduzindo consideravelmente a base de dados total para as emoções. Ao tratarmos o conteúdo de referência ao tema bancário, não encontramos tanta diversidade de emoções sólidas, como o nojo e alegria. Não foi encontrado nenhum </w:t>
      </w:r>
      <w:r>
        <w:rPr>
          <w:rFonts w:ascii="Times New Roman" w:eastAsia="Times New Roman" w:hAnsi="Times New Roman" w:cs="Times New Roman"/>
          <w:i/>
          <w:sz w:val="24"/>
          <w:szCs w:val="24"/>
        </w:rPr>
        <w:t>tweet</w:t>
      </w:r>
      <w:r>
        <w:rPr>
          <w:rFonts w:ascii="Times New Roman" w:eastAsia="Times New Roman" w:hAnsi="Times New Roman" w:cs="Times New Roman"/>
          <w:sz w:val="24"/>
          <w:szCs w:val="24"/>
        </w:rPr>
        <w:t xml:space="preserve"> classificado como “nojo” e no caso da “alegria” os poucos que foram encontrados, foram classificados como “felicidade” para não favorecer ao desbalanceamento da base própria.</w:t>
      </w:r>
    </w:p>
    <w:p w14:paraId="6394AAC3"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a coleta feita, os ruídos do texto foram retirados usando expressões regulares eliminando assim os </w:t>
      </w:r>
      <w:r>
        <w:rPr>
          <w:rFonts w:ascii="Times New Roman" w:eastAsia="Times New Roman" w:hAnsi="Times New Roman" w:cs="Times New Roman"/>
          <w:i/>
          <w:sz w:val="24"/>
          <w:szCs w:val="24"/>
        </w:rPr>
        <w:t>links</w:t>
      </w:r>
      <w:r>
        <w:rPr>
          <w:rFonts w:ascii="Times New Roman" w:eastAsia="Times New Roman" w:hAnsi="Times New Roman" w:cs="Times New Roman"/>
          <w:sz w:val="24"/>
          <w:szCs w:val="24"/>
        </w:rPr>
        <w:t xml:space="preserve"> e números contidos nas postagens, como ilustra Figura 4, que utiliza das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#bradesco e #santander.</w:t>
      </w:r>
    </w:p>
    <w:p w14:paraId="5967EB75" w14:textId="7D1FBED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Nota-se que em muitos itens as Emoções estão com a expressão </w:t>
      </w:r>
      <w:r>
        <w:rPr>
          <w:rFonts w:ascii="Times New Roman" w:eastAsia="Times New Roman" w:hAnsi="Times New Roman" w:cs="Times New Roman"/>
          <w:b/>
          <w:sz w:val="24"/>
          <w:szCs w:val="24"/>
        </w:rPr>
        <w:t>NaN</w:t>
      </w:r>
      <w:r>
        <w:rPr>
          <w:rFonts w:ascii="Times New Roman" w:eastAsia="Times New Roman" w:hAnsi="Times New Roman" w:cs="Times New Roman"/>
          <w:sz w:val="24"/>
          <w:szCs w:val="24"/>
        </w:rPr>
        <w:t xml:space="preserve">, significando como emoção não classificada. </w:t>
      </w:r>
    </w:p>
    <w:p w14:paraId="45E94B0C" w14:textId="21F0D876" w:rsidR="00CA7432" w:rsidRDefault="00CA7432" w:rsidP="00B07CA5">
      <w:pPr>
        <w:spacing w:line="360" w:lineRule="auto"/>
        <w:ind w:firstLine="720"/>
        <w:jc w:val="both"/>
        <w:rPr>
          <w:rFonts w:ascii="Times New Roman" w:eastAsia="Times New Roman" w:hAnsi="Times New Roman" w:cs="Times New Roman"/>
          <w:sz w:val="24"/>
          <w:szCs w:val="24"/>
        </w:rPr>
      </w:pPr>
    </w:p>
    <w:p w14:paraId="2FACFD30" w14:textId="1A79D782" w:rsidR="00CA7432" w:rsidRDefault="00CA7432" w:rsidP="00B07CA5">
      <w:pPr>
        <w:spacing w:line="360" w:lineRule="auto"/>
        <w:ind w:firstLine="720"/>
        <w:jc w:val="both"/>
        <w:rPr>
          <w:rFonts w:ascii="Times New Roman" w:eastAsia="Times New Roman" w:hAnsi="Times New Roman" w:cs="Times New Roman"/>
          <w:sz w:val="24"/>
          <w:szCs w:val="24"/>
        </w:rPr>
      </w:pPr>
    </w:p>
    <w:p w14:paraId="4F4D4B20" w14:textId="77777777" w:rsidR="00CA7432" w:rsidRDefault="00CA7432" w:rsidP="00B07CA5">
      <w:pPr>
        <w:spacing w:line="360" w:lineRule="auto"/>
        <w:ind w:firstLine="720"/>
        <w:jc w:val="both"/>
        <w:rPr>
          <w:rFonts w:ascii="Times New Roman" w:eastAsia="Times New Roman" w:hAnsi="Times New Roman" w:cs="Times New Roman"/>
          <w:sz w:val="24"/>
          <w:szCs w:val="24"/>
        </w:rPr>
      </w:pPr>
    </w:p>
    <w:p w14:paraId="02C0C192"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Figura 4. Base de dados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#bradesco e #santander</w:t>
      </w:r>
    </w:p>
    <w:p w14:paraId="37CEBE41" w14:textId="77777777" w:rsidR="00B07CA5" w:rsidRDefault="00B07CA5" w:rsidP="00B07CA5">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noProof/>
          <w:sz w:val="24"/>
          <w:szCs w:val="24"/>
        </w:rPr>
        <w:drawing>
          <wp:inline distT="0" distB="0" distL="0" distR="0" wp14:anchorId="0176AF5A" wp14:editId="4131B589">
            <wp:extent cx="4376258" cy="257344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l="8974" r="7903"/>
                    <a:stretch>
                      <a:fillRect/>
                    </a:stretch>
                  </pic:blipFill>
                  <pic:spPr>
                    <a:xfrm>
                      <a:off x="0" y="0"/>
                      <a:ext cx="4376258" cy="2573442"/>
                    </a:xfrm>
                    <a:prstGeom prst="rect">
                      <a:avLst/>
                    </a:prstGeom>
                    <a:ln/>
                  </pic:spPr>
                </pic:pic>
              </a:graphicData>
            </a:graphic>
          </wp:inline>
        </w:drawing>
      </w:r>
    </w:p>
    <w:p w14:paraId="006AC9EF" w14:textId="324A3FF8"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1BD18DF3"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Foram coletados no total, 1430 </w:t>
      </w:r>
      <w:r>
        <w:rPr>
          <w:rFonts w:ascii="Times New Roman" w:eastAsia="Times New Roman" w:hAnsi="Times New Roman" w:cs="Times New Roman"/>
          <w:i/>
          <w:sz w:val="24"/>
          <w:szCs w:val="24"/>
        </w:rPr>
        <w:t xml:space="preserve">tweets </w:t>
      </w:r>
      <w:r>
        <w:rPr>
          <w:rFonts w:ascii="Times New Roman" w:eastAsia="Times New Roman" w:hAnsi="Times New Roman" w:cs="Times New Roman"/>
          <w:sz w:val="24"/>
          <w:szCs w:val="24"/>
        </w:rPr>
        <w:t>que após a lapidação que removeu os itens redundantes e inconsistentes obteve-se o número de 923 itens conforme representa a Figura 5.</w:t>
      </w:r>
    </w:p>
    <w:p w14:paraId="513F58A0"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Base de dados própria</w:t>
      </w:r>
    </w:p>
    <w:p w14:paraId="0637E40F" w14:textId="77777777" w:rsidR="00B07CA5" w:rsidRDefault="00B07CA5" w:rsidP="00B07CA5">
      <w:pPr>
        <w:spacing w:line="36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hidden="0" allowOverlap="1" wp14:anchorId="2B0E1832" wp14:editId="56C309C8">
                <wp:simplePos x="0" y="0"/>
                <wp:positionH relativeFrom="column">
                  <wp:posOffset>536965</wp:posOffset>
                </wp:positionH>
                <wp:positionV relativeFrom="paragraph">
                  <wp:posOffset>8890</wp:posOffset>
                </wp:positionV>
                <wp:extent cx="438150" cy="152400"/>
                <wp:effectExtent l="0" t="0" r="0" b="0"/>
                <wp:wrapNone/>
                <wp:docPr id="2" name="Rectangle 2"/>
                <wp:cNvGraphicFramePr/>
                <a:graphic xmlns:a="http://schemas.openxmlformats.org/drawingml/2006/main">
                  <a:graphicData uri="http://schemas.microsoft.com/office/word/2010/wordprocessingShape">
                    <wps:wsp>
                      <wps:cNvSpPr/>
                      <wps:spPr>
                        <a:xfrm>
                          <a:off x="0" y="0"/>
                          <a:ext cx="438150" cy="152400"/>
                        </a:xfrm>
                        <a:prstGeom prst="rect">
                          <a:avLst/>
                        </a:prstGeom>
                        <a:solidFill>
                          <a:schemeClr val="lt1"/>
                        </a:solidFill>
                        <a:ln w="25400" cap="flat" cmpd="sng">
                          <a:solidFill>
                            <a:schemeClr val="lt1"/>
                          </a:solidFill>
                          <a:prstDash val="solid"/>
                          <a:round/>
                          <a:headEnd type="none" w="sm" len="sm"/>
                          <a:tailEnd type="none" w="sm" len="sm"/>
                        </a:ln>
                      </wps:spPr>
                      <wps:txbx>
                        <w:txbxContent>
                          <w:p w14:paraId="6B584E2C" w14:textId="77777777" w:rsidR="00B07CA5" w:rsidRDefault="00B07CA5" w:rsidP="00B07CA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B0E1832" id="Rectangle 2" o:spid="_x0000_s1030" style="position:absolute;left:0;text-align:left;margin-left:42.3pt;margin-top:.7pt;width:34.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" fillcolor="white [3201]" strokecolor="white [3201]" strokeweight="2pt">
                <v:stroke startarrowwidth="narrow" startarrowlength="short" endarrowwidth="narrow" endarrowlength="short" joinstyle="round"/>
                <v:textbox inset="2.53958mm,2.53958mm,2.53958mm,2.53958mm">
                  <w:txbxContent>
                    <w:p w14:paraId="6B584E2C" w14:textId="77777777" w:rsidR="00B07CA5" w:rsidRDefault="00B07CA5" w:rsidP="00B07CA5">
                      <w:pPr>
                        <w:spacing w:after="0" w:line="240" w:lineRule="auto"/>
                        <w:textDirection w:val="btLr"/>
                      </w:pPr>
                    </w:p>
                  </w:txbxContent>
                </v:textbox>
              </v:rect>
            </w:pict>
          </mc:Fallback>
        </mc:AlternateContent>
      </w:r>
      <w:r>
        <w:rPr>
          <w:rFonts w:ascii="Times New Roman" w:eastAsia="Times New Roman" w:hAnsi="Times New Roman" w:cs="Times New Roman"/>
          <w:noProof/>
          <w:sz w:val="24"/>
          <w:szCs w:val="24"/>
        </w:rPr>
        <w:drawing>
          <wp:inline distT="0" distB="0" distL="0" distR="0" wp14:anchorId="135B32C6" wp14:editId="2CB785BC">
            <wp:extent cx="4383306" cy="252246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9106" r="10948"/>
                    <a:stretch>
                      <a:fillRect/>
                    </a:stretch>
                  </pic:blipFill>
                  <pic:spPr>
                    <a:xfrm>
                      <a:off x="0" y="0"/>
                      <a:ext cx="4383306" cy="2522460"/>
                    </a:xfrm>
                    <a:prstGeom prst="rect">
                      <a:avLst/>
                    </a:prstGeom>
                    <a:ln/>
                  </pic:spPr>
                </pic:pic>
              </a:graphicData>
            </a:graphic>
          </wp:inline>
        </w:drawing>
      </w:r>
    </w:p>
    <w:p w14:paraId="2934BADD"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66F1789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Utilizou-se das mesmas técnicas de remoção de ruídos e de dados duplicados, na base pública disponibilizada pelo governo de MG, totalizando 5750 </w:t>
      </w:r>
      <w:r w:rsidRPr="008765FC">
        <w:rPr>
          <w:rFonts w:ascii="Times New Roman" w:eastAsia="Times New Roman" w:hAnsi="Times New Roman" w:cs="Times New Roman"/>
          <w:i/>
          <w:iCs/>
          <w:sz w:val="24"/>
          <w:szCs w:val="24"/>
        </w:rPr>
        <w:t>tweets</w:t>
      </w:r>
      <w:r>
        <w:rPr>
          <w:rFonts w:ascii="Times New Roman" w:eastAsia="Times New Roman" w:hAnsi="Times New Roman" w:cs="Times New Roman"/>
          <w:sz w:val="24"/>
          <w:szCs w:val="24"/>
        </w:rPr>
        <w:t xml:space="preserve">, possibilitando assim, a </w:t>
      </w:r>
      <w:r>
        <w:rPr>
          <w:rFonts w:ascii="Times New Roman" w:eastAsia="Times New Roman" w:hAnsi="Times New Roman" w:cs="Times New Roman"/>
          <w:sz w:val="24"/>
          <w:szCs w:val="24"/>
        </w:rPr>
        <w:lastRenderedPageBreak/>
        <w:t>união com a base de dados própria.</w:t>
      </w:r>
      <w:r>
        <w:br/>
      </w:r>
      <w:r>
        <w:tab/>
      </w:r>
    </w:p>
    <w:p w14:paraId="58AC1D8F" w14:textId="77777777"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Resultados obtidos</w:t>
      </w:r>
    </w:p>
    <w:p w14:paraId="5DF6D595"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Foram feitos testes utilizando três conjuntos de dados, que foram utilizados para encontrar o melhor resultado possível, baseados na acurácia e na matriz de confusão. Segregou-se a base própria e a base do governo de MG em dois vetores, um de sentimentos, outro com os textos coletados no Twitter e também se utilizou a base coletada para separação de dois vetores, sendo eles de emoções e textos coletados no Twitter.</w:t>
      </w:r>
    </w:p>
    <w:p w14:paraId="616C9EC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Primeiramente foi feito o uso do TF-IDF, sendo o mais preciso para lidar com o processamento de texto, para valorar todas as palavras obtidas em frequencias numéricas. Tais frequências numéricas possibilitam a criação de uma matriz que a partir dos dados armazenados possibilitam o cálculo do algoritmo. A matriz armazena o peso gerado a partir do valor numérico de cada palavra do </w:t>
      </w:r>
      <w:r>
        <w:rPr>
          <w:rFonts w:ascii="Times New Roman" w:eastAsia="Times New Roman" w:hAnsi="Times New Roman" w:cs="Times New Roman"/>
          <w:i/>
          <w:sz w:val="24"/>
          <w:szCs w:val="24"/>
        </w:rPr>
        <w:t>tweet</w:t>
      </w:r>
      <w:r>
        <w:rPr>
          <w:rFonts w:ascii="Times New Roman" w:eastAsia="Times New Roman" w:hAnsi="Times New Roman" w:cs="Times New Roman"/>
          <w:sz w:val="24"/>
          <w:szCs w:val="24"/>
        </w:rPr>
        <w:t xml:space="preserve"> coletado. </w:t>
      </w:r>
    </w:p>
    <w:p w14:paraId="1F14167B"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utilizada a biblioteca </w:t>
      </w:r>
      <w:r>
        <w:rPr>
          <w:rFonts w:ascii="Times New Roman" w:eastAsia="Times New Roman" w:hAnsi="Times New Roman" w:cs="Times New Roman"/>
          <w:i/>
          <w:sz w:val="24"/>
          <w:szCs w:val="24"/>
        </w:rPr>
        <w:t>Sklearn</w:t>
      </w:r>
      <w:r>
        <w:rPr>
          <w:rFonts w:ascii="Times New Roman" w:eastAsia="Times New Roman" w:hAnsi="Times New Roman" w:cs="Times New Roman"/>
          <w:sz w:val="24"/>
          <w:szCs w:val="24"/>
        </w:rPr>
        <w:t xml:space="preserve"> para aplicar os algoritmo TF-IDF no processo acima, e para os algoritmos SVM e NB na criação do modelo preditivo. Utilizou-se também a biblioteca NLTK para criação de métodos de pré-processamento com base em </w:t>
      </w:r>
      <w:r>
        <w:rPr>
          <w:rFonts w:ascii="Times New Roman" w:eastAsia="Times New Roman" w:hAnsi="Times New Roman" w:cs="Times New Roman"/>
          <w:i/>
          <w:sz w:val="24"/>
          <w:szCs w:val="24"/>
        </w:rPr>
        <w:t>stopwords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tokens</w:t>
      </w:r>
      <w:r>
        <w:rPr>
          <w:rFonts w:ascii="Times New Roman" w:eastAsia="Times New Roman" w:hAnsi="Times New Roman" w:cs="Times New Roman"/>
          <w:sz w:val="24"/>
          <w:szCs w:val="24"/>
        </w:rPr>
        <w:t>.</w:t>
      </w:r>
    </w:p>
    <w:p w14:paraId="60AF2C85"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Dentre os parênteses, o primeiro valor significa o primeiro </w:t>
      </w:r>
      <w:r>
        <w:rPr>
          <w:rFonts w:ascii="Times New Roman" w:eastAsia="Times New Roman" w:hAnsi="Times New Roman" w:cs="Times New Roman"/>
          <w:i/>
          <w:sz w:val="24"/>
          <w:szCs w:val="24"/>
        </w:rPr>
        <w:t>tweet</w:t>
      </w:r>
      <w:r>
        <w:rPr>
          <w:rFonts w:ascii="Times New Roman" w:eastAsia="Times New Roman" w:hAnsi="Times New Roman" w:cs="Times New Roman"/>
          <w:sz w:val="24"/>
          <w:szCs w:val="24"/>
        </w:rPr>
        <w:t xml:space="preserve"> encontrado, o segundo valor representa a frequência numérica das palavras deste </w:t>
      </w:r>
      <w:r>
        <w:rPr>
          <w:rFonts w:ascii="Times New Roman" w:eastAsia="Times New Roman" w:hAnsi="Times New Roman" w:cs="Times New Roman"/>
          <w:i/>
          <w:sz w:val="24"/>
          <w:szCs w:val="24"/>
        </w:rPr>
        <w:t>tweet</w:t>
      </w:r>
      <w:r>
        <w:rPr>
          <w:rFonts w:ascii="Times New Roman" w:eastAsia="Times New Roman" w:hAnsi="Times New Roman" w:cs="Times New Roman"/>
          <w:sz w:val="24"/>
          <w:szCs w:val="24"/>
        </w:rPr>
        <w:t>. Fora dos parênteses, o valor representa o resultante do cálculo feito e transformado, sendo ele a escala de probabilidade utilizada no NB.</w:t>
      </w:r>
    </w:p>
    <w:p w14:paraId="3B4BE13A" w14:textId="77777777"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5.2.1 Balanceamento da base de dados</w:t>
      </w:r>
    </w:p>
    <w:p w14:paraId="690C5206" w14:textId="77777777" w:rsidR="00B07CA5" w:rsidRDefault="00B07CA5" w:rsidP="00CA743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Antes de treinar o algoritmo, notou-se que a base apresenta desbalanceamento, ou seja, com uma desigualdade de dados entre as classes, sendo assim necessário o balanceamento para não existir problemas com falsos positivos, negativos ou neutros.</w:t>
      </w:r>
    </w:p>
    <w:p w14:paraId="18B395DC" w14:textId="5C520048" w:rsidR="00B07CA5" w:rsidRDefault="00B07CA5" w:rsidP="00CA743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analisada a base coletada para presente trabalho para sentimentos e emoções e a base fornecida para os sentimentos. É possível verificar na base pessoal que existe uma presença predominante da classe Neutro sob as outras, como mostra a Figura </w:t>
      </w:r>
      <w:r w:rsidR="001B6FBE">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7B3934BB" w14:textId="77777777" w:rsidR="00AA3D7F" w:rsidRDefault="00AA3D7F" w:rsidP="00CA7432">
      <w:pPr>
        <w:spacing w:line="360" w:lineRule="auto"/>
        <w:ind w:firstLine="720"/>
        <w:jc w:val="both"/>
        <w:rPr>
          <w:rFonts w:ascii="Times New Roman" w:eastAsia="Times New Roman" w:hAnsi="Times New Roman" w:cs="Times New Roman"/>
          <w:sz w:val="24"/>
          <w:szCs w:val="24"/>
        </w:rPr>
      </w:pPr>
    </w:p>
    <w:p w14:paraId="3C88DF0E" w14:textId="7BC79A85"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Figura </w:t>
      </w:r>
      <w:r w:rsidR="001B6FBE">
        <w:rPr>
          <w:rFonts w:ascii="Times New Roman" w:eastAsia="Times New Roman" w:hAnsi="Times New Roman" w:cs="Times New Roman"/>
          <w:sz w:val="24"/>
          <w:szCs w:val="24"/>
        </w:rPr>
        <w:t>6</w:t>
      </w:r>
      <w:r>
        <w:rPr>
          <w:rFonts w:ascii="Times New Roman" w:eastAsia="Times New Roman" w:hAnsi="Times New Roman" w:cs="Times New Roman"/>
          <w:sz w:val="24"/>
          <w:szCs w:val="24"/>
        </w:rPr>
        <w:t>. Sentimentos da base de dados coletada</w:t>
      </w:r>
    </w:p>
    <w:p w14:paraId="69E1F686" w14:textId="77777777" w:rsidR="00B07CA5" w:rsidRDefault="00B07CA5" w:rsidP="00B07CA5">
      <w:pPr>
        <w:spacing w:line="360" w:lineRule="auto"/>
        <w:ind w:firstLine="720"/>
        <w:jc w:val="center"/>
      </w:pPr>
      <w:r>
        <w:rPr>
          <w:noProof/>
        </w:rPr>
        <w:drawing>
          <wp:inline distT="0" distB="0" distL="0" distR="0" wp14:anchorId="179252CB" wp14:editId="637EF2E3">
            <wp:extent cx="4083404" cy="2472016"/>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83404" cy="2472016"/>
                    </a:xfrm>
                    <a:prstGeom prst="rect">
                      <a:avLst/>
                    </a:prstGeom>
                    <a:ln/>
                  </pic:spPr>
                </pic:pic>
              </a:graphicData>
            </a:graphic>
          </wp:inline>
        </w:drawing>
      </w:r>
    </w:p>
    <w:p w14:paraId="1CBB55BD"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59D4EC14" w14:textId="4E2BAB46" w:rsidR="00B07CA5" w:rsidRDefault="00B07CA5" w:rsidP="00B07CA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Já na base fornecida, não temos uma certa uniformidade na proporção dos dados com um grande diferencial na classe Positiva, como demonstra a Figura </w:t>
      </w:r>
      <w:r w:rsidR="001B6FBE">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5871B2DA" w14:textId="5B13FF3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1B6FBE">
        <w:rPr>
          <w:rFonts w:ascii="Times New Roman" w:eastAsia="Times New Roman" w:hAnsi="Times New Roman" w:cs="Times New Roman"/>
          <w:sz w:val="24"/>
          <w:szCs w:val="24"/>
        </w:rPr>
        <w:t>7</w:t>
      </w:r>
      <w:r>
        <w:rPr>
          <w:rFonts w:ascii="Times New Roman" w:eastAsia="Times New Roman" w:hAnsi="Times New Roman" w:cs="Times New Roman"/>
          <w:sz w:val="24"/>
          <w:szCs w:val="24"/>
        </w:rPr>
        <w:t>. Sentimentos da base de dados do governo de MG.</w:t>
      </w:r>
    </w:p>
    <w:p w14:paraId="1CE72B24" w14:textId="77777777" w:rsidR="00B07CA5" w:rsidRDefault="00B07CA5" w:rsidP="00B07CA5">
      <w:pPr>
        <w:spacing w:line="360" w:lineRule="auto"/>
        <w:ind w:firstLine="720"/>
        <w:jc w:val="center"/>
      </w:pPr>
      <w:r>
        <w:rPr>
          <w:noProof/>
        </w:rPr>
        <w:drawing>
          <wp:inline distT="0" distB="0" distL="0" distR="0" wp14:anchorId="1838D0B3" wp14:editId="56AB1B86">
            <wp:extent cx="3959074" cy="2362818"/>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1078" t="1110" r="4205" b="1904"/>
                    <a:stretch>
                      <a:fillRect/>
                    </a:stretch>
                  </pic:blipFill>
                  <pic:spPr>
                    <a:xfrm>
                      <a:off x="0" y="0"/>
                      <a:ext cx="3959074" cy="2362818"/>
                    </a:xfrm>
                    <a:prstGeom prst="rect">
                      <a:avLst/>
                    </a:prstGeom>
                    <a:ln/>
                  </pic:spPr>
                </pic:pic>
              </a:graphicData>
            </a:graphic>
          </wp:inline>
        </w:drawing>
      </w:r>
    </w:p>
    <w:p w14:paraId="6B6EC4AA"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137B9DA1" w14:textId="20CDD281" w:rsidR="00B07CA5" w:rsidRDefault="00B07CA5" w:rsidP="00B07CA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Nota-se que ao juntar a base coletada com a fornecida é possível notar uma mudança, sendo agora o sentimento positivo o mais presente, conforme a Figura </w:t>
      </w:r>
      <w:r w:rsidR="001B6FBE">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53FAB730" w14:textId="77777777" w:rsidR="00AA3D7F" w:rsidRDefault="00AA3D7F" w:rsidP="00B07CA5">
      <w:pPr>
        <w:spacing w:line="360" w:lineRule="auto"/>
        <w:ind w:firstLine="720"/>
        <w:rPr>
          <w:rFonts w:ascii="Times New Roman" w:eastAsia="Times New Roman" w:hAnsi="Times New Roman" w:cs="Times New Roman"/>
          <w:sz w:val="24"/>
          <w:szCs w:val="24"/>
        </w:rPr>
      </w:pPr>
    </w:p>
    <w:p w14:paraId="085AE450" w14:textId="638780CE"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Figura </w:t>
      </w:r>
      <w:r w:rsidR="001B6FBE">
        <w:rPr>
          <w:rFonts w:ascii="Times New Roman" w:eastAsia="Times New Roman" w:hAnsi="Times New Roman" w:cs="Times New Roman"/>
          <w:sz w:val="24"/>
          <w:szCs w:val="24"/>
        </w:rPr>
        <w:t>8</w:t>
      </w:r>
      <w:r>
        <w:rPr>
          <w:rFonts w:ascii="Times New Roman" w:eastAsia="Times New Roman" w:hAnsi="Times New Roman" w:cs="Times New Roman"/>
          <w:sz w:val="24"/>
          <w:szCs w:val="24"/>
        </w:rPr>
        <w:t>. Sentimentos da base de dados unificada</w:t>
      </w:r>
    </w:p>
    <w:p w14:paraId="21F574BB" w14:textId="77777777" w:rsidR="00B07CA5" w:rsidRDefault="00B07CA5" w:rsidP="00B07CA5">
      <w:pPr>
        <w:spacing w:line="360" w:lineRule="auto"/>
        <w:ind w:firstLine="720"/>
        <w:jc w:val="center"/>
      </w:pPr>
      <w:r>
        <w:rPr>
          <w:noProof/>
        </w:rPr>
        <w:drawing>
          <wp:inline distT="0" distB="0" distL="0" distR="0" wp14:anchorId="7D4BBBDE" wp14:editId="5D732BD5">
            <wp:extent cx="3917950" cy="2476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r="11351"/>
                    <a:stretch>
                      <a:fillRect/>
                    </a:stretch>
                  </pic:blipFill>
                  <pic:spPr>
                    <a:xfrm>
                      <a:off x="0" y="0"/>
                      <a:ext cx="3917950" cy="2476500"/>
                    </a:xfrm>
                    <a:prstGeom prst="rect">
                      <a:avLst/>
                    </a:prstGeom>
                    <a:ln/>
                  </pic:spPr>
                </pic:pic>
              </a:graphicData>
            </a:graphic>
          </wp:inline>
        </w:drawing>
      </w:r>
    </w:p>
    <w:p w14:paraId="608BEF17"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7360384B" w14:textId="0168CDCC"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 possível verificar que diferentes dos sentimentos, na base de emoções não há uma discrepância entre as classes, sendo as suas separações melhor distribuídas, conforme a Figura </w:t>
      </w:r>
      <w:r w:rsidR="001B6FBE">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p>
    <w:p w14:paraId="4D5C8783" w14:textId="69F2757E"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1B6FBE">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Base de dados própria das emoções </w:t>
      </w:r>
    </w:p>
    <w:p w14:paraId="71C78693" w14:textId="77777777" w:rsidR="00B07CA5" w:rsidRDefault="00B07CA5" w:rsidP="00B07CA5">
      <w:pPr>
        <w:spacing w:line="360" w:lineRule="auto"/>
        <w:ind w:firstLine="720"/>
        <w:jc w:val="center"/>
      </w:pPr>
      <w:r>
        <w:rPr>
          <w:noProof/>
        </w:rPr>
        <w:drawing>
          <wp:inline distT="0" distB="0" distL="0" distR="0" wp14:anchorId="266571B5" wp14:editId="1CC7F2BD">
            <wp:extent cx="3959212" cy="2562577"/>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8567"/>
                    <a:stretch>
                      <a:fillRect/>
                    </a:stretch>
                  </pic:blipFill>
                  <pic:spPr>
                    <a:xfrm>
                      <a:off x="0" y="0"/>
                      <a:ext cx="3959212" cy="2562577"/>
                    </a:xfrm>
                    <a:prstGeom prst="rect">
                      <a:avLst/>
                    </a:prstGeom>
                    <a:ln/>
                  </pic:spPr>
                </pic:pic>
              </a:graphicData>
            </a:graphic>
          </wp:inline>
        </w:drawing>
      </w:r>
    </w:p>
    <w:p w14:paraId="0E82BB61"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485B2306"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algoritmo </w:t>
      </w:r>
      <w:r>
        <w:rPr>
          <w:rFonts w:ascii="Times New Roman" w:eastAsia="Times New Roman" w:hAnsi="Times New Roman" w:cs="Times New Roman"/>
          <w:i/>
          <w:sz w:val="24"/>
          <w:szCs w:val="24"/>
        </w:rPr>
        <w:t xml:space="preserve">NearMiss, </w:t>
      </w:r>
      <w:r>
        <w:rPr>
          <w:rFonts w:ascii="Times New Roman" w:eastAsia="Times New Roman" w:hAnsi="Times New Roman" w:cs="Times New Roman"/>
          <w:sz w:val="24"/>
          <w:szCs w:val="24"/>
        </w:rPr>
        <w:t xml:space="preserve">é um método de </w:t>
      </w:r>
      <w:r>
        <w:rPr>
          <w:rFonts w:ascii="Times New Roman" w:eastAsia="Times New Roman" w:hAnsi="Times New Roman" w:cs="Times New Roman"/>
          <w:color w:val="000000"/>
          <w:sz w:val="24"/>
          <w:szCs w:val="24"/>
        </w:rPr>
        <w:t>subamostragem,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que consiste em escolher exemplos a partir da distância da classe majoritária para exemplos da classe minoritária. Ao aplica-lo foi possível tornar a base mais equilibrada e com uma quantidade menor de resultados falsos.</w:t>
      </w:r>
    </w:p>
    <w:p w14:paraId="6B5B6C27"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É feito um cálculo entre as classificações de sentimentos maiores com as menores, as instancias das classes maiores que possuem distancia mais curta são selecionados com as menores e caso haja m instancias da classe menor, o retorno  do algoritmo será m*n da classe maior (BARBOSA; MIRANDA; MELO; SILVA, 2019).</w:t>
      </w:r>
    </w:p>
    <w:p w14:paraId="2D50FF3E"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Logo após é executada uma função chamada train_test_split que separa a base em treino e teste a partir de quatro parâmetros, as </w:t>
      </w:r>
      <w:r w:rsidRPr="00E25FC2">
        <w:rPr>
          <w:rFonts w:ascii="Times New Roman" w:eastAsia="Times New Roman" w:hAnsi="Times New Roman" w:cs="Times New Roman"/>
          <w:i/>
          <w:iCs/>
          <w:sz w:val="24"/>
          <w:szCs w:val="24"/>
        </w:rPr>
        <w:t>features</w:t>
      </w:r>
      <w:r>
        <w:rPr>
          <w:rFonts w:ascii="Times New Roman" w:eastAsia="Times New Roman" w:hAnsi="Times New Roman" w:cs="Times New Roman"/>
          <w:sz w:val="24"/>
          <w:szCs w:val="24"/>
        </w:rPr>
        <w:t xml:space="preserve"> sendo elas os dados já transformados, as classes de sentimento (positivo negativo e neutro) e as de emoções (felicidade, tristeza e raiva), além do valor que define a separação de 70% para treino e 30% para o teste.</w:t>
      </w:r>
    </w:p>
    <w:p w14:paraId="175CB6BB" w14:textId="77777777" w:rsidR="00B07CA5" w:rsidRDefault="00B07CA5" w:rsidP="00B07CA5">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5.2.2 Resultados</w:t>
      </w:r>
    </w:p>
    <w:p w14:paraId="5ADAE92B"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longo dos testes foram obtidos os seguintes resultados em três modos extração, sendo eles a base mista, composta pela base própria somada à base do Governo de MG e ambas as bases separadas.</w:t>
      </w:r>
    </w:p>
    <w:p w14:paraId="1B2FEA2B"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Nota-se que teve um aumento de acurácia ao comparar a utilização do algoritmo NB para os sentimentos ao utilizar técnicas de pré-processamento. Já com a utilização do SVM a acurácia foi maior sem as técnicas.</w:t>
      </w:r>
    </w:p>
    <w:p w14:paraId="18373B68" w14:textId="26F83B8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analisar as emoções, foi possível indentificar que a acurácia foi melhor utilizando as técnicas de pré-processamento (</w:t>
      </w:r>
      <w:r>
        <w:rPr>
          <w:rFonts w:ascii="Times New Roman" w:eastAsia="Times New Roman" w:hAnsi="Times New Roman" w:cs="Times New Roman"/>
          <w:i/>
          <w:sz w:val="24"/>
          <w:szCs w:val="24"/>
        </w:rPr>
        <w:t>stopword</w:t>
      </w:r>
      <w:r>
        <w:rPr>
          <w:rFonts w:ascii="Times New Roman" w:eastAsia="Times New Roman" w:hAnsi="Times New Roman" w:cs="Times New Roman"/>
          <w:sz w:val="24"/>
          <w:szCs w:val="24"/>
        </w:rPr>
        <w:t xml:space="preserve"> e </w:t>
      </w:r>
      <w:r w:rsidRPr="00E25FC2">
        <w:rPr>
          <w:rFonts w:ascii="Times New Roman" w:eastAsia="Times New Roman" w:hAnsi="Times New Roman" w:cs="Times New Roman"/>
          <w:i/>
          <w:sz w:val="24"/>
          <w:szCs w:val="24"/>
        </w:rPr>
        <w:t>tokenization</w:t>
      </w:r>
      <w:r>
        <w:rPr>
          <w:rFonts w:ascii="Times New Roman" w:eastAsia="Times New Roman" w:hAnsi="Times New Roman" w:cs="Times New Roman"/>
          <w:sz w:val="24"/>
          <w:szCs w:val="24"/>
        </w:rPr>
        <w:t>) no SVM, porém no NB a medida de acurácia rmse foi melhor sem elas, conforme ilustra a Figura 1</w:t>
      </w:r>
      <w:r w:rsidR="001B6FBE">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p>
    <w:p w14:paraId="19EEB8B6" w14:textId="3CF45110"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0</w:t>
      </w:r>
      <w:r>
        <w:rPr>
          <w:rFonts w:ascii="Times New Roman" w:eastAsia="Times New Roman" w:hAnsi="Times New Roman" w:cs="Times New Roman"/>
          <w:sz w:val="24"/>
          <w:szCs w:val="24"/>
        </w:rPr>
        <w:t>. Base própria e do governo de MG</w:t>
      </w:r>
      <w:r>
        <w:rPr>
          <w:rFonts w:ascii="Times New Roman" w:eastAsia="Times New Roman" w:hAnsi="Times New Roman" w:cs="Times New Roman"/>
          <w:sz w:val="24"/>
          <w:szCs w:val="24"/>
        </w:rPr>
        <w:br/>
      </w:r>
      <w:r>
        <w:rPr>
          <w:noProof/>
        </w:rPr>
        <w:drawing>
          <wp:inline distT="0" distB="0" distL="0" distR="0" wp14:anchorId="3DB8092A" wp14:editId="58445531">
            <wp:extent cx="5943600" cy="72644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726440"/>
                    </a:xfrm>
                    <a:prstGeom prst="rect">
                      <a:avLst/>
                    </a:prstGeom>
                    <a:ln/>
                  </pic:spPr>
                </pic:pic>
              </a:graphicData>
            </a:graphic>
          </wp:inline>
        </w:drawing>
      </w:r>
    </w:p>
    <w:p w14:paraId="7630CCDF"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49306E0A" w14:textId="5E53ECB5" w:rsidR="00B07CA5" w:rsidRDefault="00B07CA5" w:rsidP="00B07CA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É possível verificar que a acurácia apresentou o mesmo padrão de resultado que a base conjunta, com uma única diferença de que os valores foram menores possivelmente ocasionados pelo tamanho da base ser significativamente menor, conforme mostra a Figura 1</w:t>
      </w:r>
      <w:r w:rsidR="001B6FBE">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1FA462E" w14:textId="047C8ED4"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1</w:t>
      </w:r>
      <w:r>
        <w:rPr>
          <w:rFonts w:ascii="Times New Roman" w:eastAsia="Times New Roman" w:hAnsi="Times New Roman" w:cs="Times New Roman"/>
          <w:sz w:val="24"/>
          <w:szCs w:val="24"/>
        </w:rPr>
        <w:t>. Base de dados coletada</w:t>
      </w:r>
    </w:p>
    <w:p w14:paraId="596336AA" w14:textId="77777777" w:rsidR="00B07CA5" w:rsidRDefault="00B07CA5" w:rsidP="00B07CA5">
      <w:pPr>
        <w:spacing w:line="360" w:lineRule="auto"/>
        <w:rPr>
          <w:rFonts w:ascii="Times New Roman" w:eastAsia="Times New Roman" w:hAnsi="Times New Roman" w:cs="Times New Roman"/>
          <w:sz w:val="24"/>
          <w:szCs w:val="24"/>
        </w:rPr>
      </w:pPr>
      <w:r>
        <w:rPr>
          <w:noProof/>
        </w:rPr>
        <w:lastRenderedPageBreak/>
        <w:drawing>
          <wp:inline distT="0" distB="0" distL="0" distR="0" wp14:anchorId="508516D6" wp14:editId="1CC9E803">
            <wp:extent cx="5943600" cy="42735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427355"/>
                    </a:xfrm>
                    <a:prstGeom prst="rect">
                      <a:avLst/>
                    </a:prstGeom>
                    <a:ln/>
                  </pic:spPr>
                </pic:pic>
              </a:graphicData>
            </a:graphic>
          </wp:inline>
        </w:drawing>
      </w:r>
    </w:p>
    <w:p w14:paraId="4E34FD6F"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61EB77D2" w14:textId="01F7DB18"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Novamente o padrão de acurácia se repete, no entanto os resultados foram melhores, pois estão somados aos resultados da base própria, soma esta que torna base do governo desbalanceada. Concluído a partir dos resultados das tabelas acima, conforme representa a Figura 1</w:t>
      </w:r>
      <w:r w:rsidR="001B6FBE">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21608DBB" w14:textId="48F0BA92"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2</w:t>
      </w:r>
      <w:r>
        <w:rPr>
          <w:rFonts w:ascii="Times New Roman" w:eastAsia="Times New Roman" w:hAnsi="Times New Roman" w:cs="Times New Roman"/>
          <w:sz w:val="24"/>
          <w:szCs w:val="24"/>
        </w:rPr>
        <w:t>. Base do governo de MG</w:t>
      </w:r>
    </w:p>
    <w:p w14:paraId="1029FBA1" w14:textId="77777777" w:rsidR="00B07CA5" w:rsidRDefault="00B07CA5" w:rsidP="00B07CA5">
      <w:pPr>
        <w:spacing w:line="360" w:lineRule="auto"/>
        <w:rPr>
          <w:rFonts w:ascii="Times New Roman" w:eastAsia="Times New Roman" w:hAnsi="Times New Roman" w:cs="Times New Roman"/>
          <w:sz w:val="24"/>
          <w:szCs w:val="24"/>
        </w:rPr>
      </w:pPr>
      <w:r>
        <w:rPr>
          <w:noProof/>
        </w:rPr>
        <w:drawing>
          <wp:inline distT="0" distB="0" distL="0" distR="0" wp14:anchorId="08D66D85" wp14:editId="25344429">
            <wp:extent cx="5943600" cy="42926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29260"/>
                    </a:xfrm>
                    <a:prstGeom prst="rect">
                      <a:avLst/>
                    </a:prstGeom>
                    <a:ln/>
                  </pic:spPr>
                </pic:pic>
              </a:graphicData>
            </a:graphic>
          </wp:inline>
        </w:drawing>
      </w:r>
    </w:p>
    <w:p w14:paraId="35A707E9"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63E746DD"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Baseando-se nos melhores resultados encontrados, obtivemos as matrizes de confusão das bases. O algoritmo SVM possuiu maior acurácia para os sentimentos, e o NB para as emoções.</w:t>
      </w:r>
    </w:p>
    <w:p w14:paraId="3A968898" w14:textId="74841CC6"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Pode-se notar na matriz abaixo que houve uma perda considerada no tamanho total dos dados a partir do balanceamento, apesar disso, tivemos uma menor quantidade de falsos negativos, positivos e neutros, conforme a Figura 1</w:t>
      </w:r>
      <w:r w:rsidR="001B6FBE">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p>
    <w:p w14:paraId="3C02EFCF" w14:textId="62FB6290"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3</w:t>
      </w:r>
      <w:r>
        <w:rPr>
          <w:rFonts w:ascii="Times New Roman" w:eastAsia="Times New Roman" w:hAnsi="Times New Roman" w:cs="Times New Roman"/>
          <w:sz w:val="24"/>
          <w:szCs w:val="24"/>
        </w:rPr>
        <w:t>. Matriz de confusão dos sentimentos</w:t>
      </w:r>
    </w:p>
    <w:p w14:paraId="57B6A1B4" w14:textId="77777777" w:rsidR="00B07CA5" w:rsidRDefault="00B07CA5" w:rsidP="00B07CA5">
      <w:pPr>
        <w:spacing w:line="360" w:lineRule="auto"/>
        <w:ind w:firstLine="720"/>
        <w:jc w:val="center"/>
        <w:rPr>
          <w:rFonts w:ascii="Times New Roman" w:eastAsia="Times New Roman" w:hAnsi="Times New Roman" w:cs="Times New Roman"/>
          <w:sz w:val="24"/>
          <w:szCs w:val="24"/>
        </w:rPr>
      </w:pPr>
      <w:r>
        <w:rPr>
          <w:noProof/>
        </w:rPr>
        <w:drawing>
          <wp:inline distT="0" distB="0" distL="0" distR="0" wp14:anchorId="61279F40" wp14:editId="48154998">
            <wp:extent cx="3554071" cy="1199033"/>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l="441" r="845"/>
                    <a:stretch>
                      <a:fillRect/>
                    </a:stretch>
                  </pic:blipFill>
                  <pic:spPr>
                    <a:xfrm>
                      <a:off x="0" y="0"/>
                      <a:ext cx="3554071" cy="1199033"/>
                    </a:xfrm>
                    <a:prstGeom prst="rect">
                      <a:avLst/>
                    </a:prstGeom>
                    <a:ln/>
                  </pic:spPr>
                </pic:pic>
              </a:graphicData>
            </a:graphic>
          </wp:inline>
        </w:drawing>
      </w:r>
    </w:p>
    <w:p w14:paraId="14665780"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35378C90" w14:textId="343EC79B"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mesmo comportamento aconteceu com as emoções, com uma única observação de que esta foi a base que mais sofreu diminuição de dados devido ao balanceamento, conforme exibe a Figura 1</w:t>
      </w:r>
      <w:r w:rsidR="001B6FBE">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p>
    <w:p w14:paraId="00DB9698" w14:textId="77777777" w:rsidR="00AA3D7F" w:rsidRDefault="00AA3D7F" w:rsidP="00B07CA5">
      <w:pPr>
        <w:spacing w:line="360" w:lineRule="auto"/>
        <w:ind w:firstLine="720"/>
        <w:jc w:val="both"/>
        <w:rPr>
          <w:rFonts w:ascii="Times New Roman" w:eastAsia="Times New Roman" w:hAnsi="Times New Roman" w:cs="Times New Roman"/>
          <w:sz w:val="24"/>
          <w:szCs w:val="24"/>
        </w:rPr>
      </w:pPr>
    </w:p>
    <w:p w14:paraId="2F183998" w14:textId="2575935B"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Figura 1</w:t>
      </w:r>
      <w:r w:rsidR="001B6FBE">
        <w:rPr>
          <w:rFonts w:ascii="Times New Roman" w:eastAsia="Times New Roman" w:hAnsi="Times New Roman" w:cs="Times New Roman"/>
          <w:sz w:val="24"/>
          <w:szCs w:val="24"/>
        </w:rPr>
        <w:t>4</w:t>
      </w:r>
      <w:r>
        <w:rPr>
          <w:rFonts w:ascii="Times New Roman" w:eastAsia="Times New Roman" w:hAnsi="Times New Roman" w:cs="Times New Roman"/>
          <w:sz w:val="24"/>
          <w:szCs w:val="24"/>
        </w:rPr>
        <w:t>. Matriz de confusão das emoções</w:t>
      </w:r>
    </w:p>
    <w:p w14:paraId="4F66486C" w14:textId="77777777" w:rsidR="00B07CA5" w:rsidRDefault="00B07CA5" w:rsidP="00B07CA5">
      <w:pPr>
        <w:spacing w:line="360" w:lineRule="auto"/>
        <w:ind w:firstLine="720"/>
        <w:jc w:val="center"/>
        <w:rPr>
          <w:rFonts w:ascii="Times New Roman" w:eastAsia="Times New Roman" w:hAnsi="Times New Roman" w:cs="Times New Roman"/>
          <w:sz w:val="24"/>
          <w:szCs w:val="24"/>
        </w:rPr>
      </w:pPr>
      <w:r>
        <w:rPr>
          <w:noProof/>
        </w:rPr>
        <w:drawing>
          <wp:inline distT="0" distB="0" distL="0" distR="0" wp14:anchorId="73B522E8" wp14:editId="0709248E">
            <wp:extent cx="3550440" cy="1094071"/>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r="2609"/>
                    <a:stretch>
                      <a:fillRect/>
                    </a:stretch>
                  </pic:blipFill>
                  <pic:spPr>
                    <a:xfrm>
                      <a:off x="0" y="0"/>
                      <a:ext cx="3550440" cy="1094071"/>
                    </a:xfrm>
                    <a:prstGeom prst="rect">
                      <a:avLst/>
                    </a:prstGeom>
                    <a:ln/>
                  </pic:spPr>
                </pic:pic>
              </a:graphicData>
            </a:graphic>
          </wp:inline>
        </w:drawing>
      </w:r>
    </w:p>
    <w:p w14:paraId="21F526A9"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54D8E98D" w14:textId="77777777" w:rsidR="00B07CA5" w:rsidRDefault="00B07CA5" w:rsidP="00B07CA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o desenvolvimento do trabalho, optou-se pela utilização da base própria para as emoções, já para os sentimentos, utilizou-se a base do governo de Minas Gerais.</w:t>
      </w:r>
    </w:p>
    <w:p w14:paraId="20849CFE" w14:textId="77777777" w:rsidR="00B07CA5" w:rsidRDefault="00B07CA5" w:rsidP="00B07CA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5.3. Ferramenta desenvolvida</w:t>
      </w:r>
    </w:p>
    <w:p w14:paraId="1A877CCA" w14:textId="309742A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ferramenta foi desenvolvida com 3 telas, sendo elas “</w:t>
      </w:r>
      <w:r>
        <w:rPr>
          <w:rFonts w:ascii="Times New Roman" w:eastAsia="Times New Roman" w:hAnsi="Times New Roman" w:cs="Times New Roman"/>
          <w:i/>
          <w:sz w:val="24"/>
          <w:szCs w:val="24"/>
        </w:rPr>
        <w:t>Current feelings</w:t>
      </w:r>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Current Emotions</w:t>
      </w:r>
      <w:r>
        <w:rPr>
          <w:rFonts w:ascii="Times New Roman" w:eastAsia="Times New Roman" w:hAnsi="Times New Roman" w:cs="Times New Roman"/>
          <w:sz w:val="24"/>
          <w:szCs w:val="24"/>
        </w:rPr>
        <w:t>” e “</w:t>
      </w:r>
      <w:r>
        <w:rPr>
          <w:rFonts w:ascii="Times New Roman" w:eastAsia="Times New Roman" w:hAnsi="Times New Roman" w:cs="Times New Roman"/>
          <w:i/>
          <w:sz w:val="24"/>
          <w:szCs w:val="24"/>
        </w:rPr>
        <w:t>Technical Analysis</w:t>
      </w:r>
      <w:r>
        <w:rPr>
          <w:rFonts w:ascii="Times New Roman" w:eastAsia="Times New Roman" w:hAnsi="Times New Roman" w:cs="Times New Roman"/>
          <w:sz w:val="24"/>
          <w:szCs w:val="24"/>
        </w:rPr>
        <w:t>”. Logo abaixo, é retratada a tela de “</w:t>
      </w:r>
      <w:r>
        <w:rPr>
          <w:rFonts w:ascii="Times New Roman" w:eastAsia="Times New Roman" w:hAnsi="Times New Roman" w:cs="Times New Roman"/>
          <w:i/>
          <w:sz w:val="24"/>
          <w:szCs w:val="24"/>
        </w:rPr>
        <w:t>Current feelings</w:t>
      </w:r>
      <w:r>
        <w:rPr>
          <w:rFonts w:ascii="Times New Roman" w:eastAsia="Times New Roman" w:hAnsi="Times New Roman" w:cs="Times New Roman"/>
          <w:sz w:val="24"/>
          <w:szCs w:val="24"/>
        </w:rPr>
        <w:t xml:space="preserve">”, que, como o próprio nome ja diz, realiza uma busca dinâmica dos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com as </w:t>
      </w:r>
      <w:r>
        <w:rPr>
          <w:rFonts w:ascii="Times New Roman" w:eastAsia="Times New Roman" w:hAnsi="Times New Roman" w:cs="Times New Roman"/>
          <w:i/>
          <w:sz w:val="24"/>
          <w:szCs w:val="24"/>
        </w:rPr>
        <w:t>hashtags</w:t>
      </w:r>
      <w:r>
        <w:rPr>
          <w:rFonts w:ascii="Times New Roman" w:eastAsia="Times New Roman" w:hAnsi="Times New Roman" w:cs="Times New Roman"/>
          <w:sz w:val="24"/>
          <w:szCs w:val="24"/>
        </w:rPr>
        <w:t xml:space="preserve"> dos bancos definidos dos últimos 7 dias e expressa o resultado da mineração exibindo os sentimentos de cada postagem em um gráfico para cada instituição bancária. Os gráficos expressam a quantidades de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por cada um dos sentimentos, negativo, neutro e positivo, conforme ilustra a Figura 1</w:t>
      </w:r>
      <w:r w:rsidR="001B6FBE">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4AD7396E" w14:textId="41D210FC"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5</w:t>
      </w:r>
      <w:r>
        <w:rPr>
          <w:rFonts w:ascii="Times New Roman" w:eastAsia="Times New Roman" w:hAnsi="Times New Roman" w:cs="Times New Roman"/>
          <w:sz w:val="24"/>
          <w:szCs w:val="24"/>
        </w:rPr>
        <w:t>. Tela “</w:t>
      </w:r>
      <w:r>
        <w:rPr>
          <w:rFonts w:ascii="Times New Roman" w:eastAsia="Times New Roman" w:hAnsi="Times New Roman" w:cs="Times New Roman"/>
          <w:i/>
          <w:sz w:val="24"/>
          <w:szCs w:val="24"/>
        </w:rPr>
        <w:t>Current feelings</w:t>
      </w:r>
      <w:r>
        <w:rPr>
          <w:rFonts w:ascii="Times New Roman" w:eastAsia="Times New Roman" w:hAnsi="Times New Roman" w:cs="Times New Roman"/>
          <w:sz w:val="24"/>
          <w:szCs w:val="24"/>
        </w:rPr>
        <w:t>”</w:t>
      </w:r>
    </w:p>
    <w:p w14:paraId="3DC30E66" w14:textId="77777777" w:rsidR="00B07CA5" w:rsidRDefault="00B07CA5" w:rsidP="00B07CA5">
      <w:pPr>
        <w:spacing w:line="360" w:lineRule="auto"/>
        <w:jc w:val="center"/>
        <w:rPr>
          <w:rFonts w:ascii="Times New Roman" w:eastAsia="Times New Roman" w:hAnsi="Times New Roman" w:cs="Times New Roman"/>
          <w:sz w:val="24"/>
          <w:szCs w:val="24"/>
        </w:rPr>
      </w:pPr>
      <w:r>
        <w:rPr>
          <w:noProof/>
        </w:rPr>
        <w:drawing>
          <wp:inline distT="0" distB="0" distL="0" distR="0" wp14:anchorId="04CC223F" wp14:editId="264A8961">
            <wp:extent cx="5216581" cy="2672862"/>
            <wp:effectExtent l="0" t="0" r="3175"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238002" cy="2683838"/>
                    </a:xfrm>
                    <a:prstGeom prst="rect">
                      <a:avLst/>
                    </a:prstGeom>
                    <a:ln/>
                  </pic:spPr>
                </pic:pic>
              </a:graphicData>
            </a:graphic>
          </wp:inline>
        </w:drawing>
      </w:r>
    </w:p>
    <w:p w14:paraId="7F0C25EF"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10183B96" w14:textId="23415135"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emoções atuais, sendo elas contidas em todos os </w:t>
      </w:r>
      <w:r>
        <w:rPr>
          <w:rFonts w:ascii="Times New Roman" w:eastAsia="Times New Roman" w:hAnsi="Times New Roman" w:cs="Times New Roman"/>
          <w:i/>
          <w:sz w:val="24"/>
          <w:szCs w:val="24"/>
        </w:rPr>
        <w:t>tweets</w:t>
      </w:r>
      <w:r>
        <w:rPr>
          <w:rFonts w:ascii="Times New Roman" w:eastAsia="Times New Roman" w:hAnsi="Times New Roman" w:cs="Times New Roman"/>
          <w:sz w:val="24"/>
          <w:szCs w:val="24"/>
        </w:rPr>
        <w:t xml:space="preserve"> dos últimos 7 dias, são expressas na tela de “</w:t>
      </w:r>
      <w:r>
        <w:rPr>
          <w:rFonts w:ascii="Times New Roman" w:eastAsia="Times New Roman" w:hAnsi="Times New Roman" w:cs="Times New Roman"/>
          <w:i/>
          <w:sz w:val="24"/>
          <w:szCs w:val="24"/>
        </w:rPr>
        <w:t>Current emotions</w:t>
      </w:r>
      <w:r>
        <w:rPr>
          <w:rFonts w:ascii="Times New Roman" w:eastAsia="Times New Roman" w:hAnsi="Times New Roman" w:cs="Times New Roman"/>
          <w:sz w:val="24"/>
          <w:szCs w:val="24"/>
        </w:rPr>
        <w:t>”, que possui sua divisão de barras baseadas em três emoções, sendo elas: raiva, tristeza e felicidade.  Um gráfico foi separado para cada banco, permitindo assim a comparação entre eles, conforme mostra a Figura 1</w:t>
      </w:r>
      <w:r w:rsidR="001B6FBE">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p>
    <w:p w14:paraId="0CB2A36A" w14:textId="5C8B3143"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1</w:t>
      </w:r>
      <w:r w:rsidR="001B6FBE">
        <w:rPr>
          <w:rFonts w:ascii="Times New Roman" w:eastAsia="Times New Roman" w:hAnsi="Times New Roman" w:cs="Times New Roman"/>
          <w:sz w:val="24"/>
          <w:szCs w:val="24"/>
        </w:rPr>
        <w:t>6</w:t>
      </w:r>
      <w:r>
        <w:rPr>
          <w:rFonts w:ascii="Times New Roman" w:eastAsia="Times New Roman" w:hAnsi="Times New Roman" w:cs="Times New Roman"/>
          <w:sz w:val="24"/>
          <w:szCs w:val="24"/>
        </w:rPr>
        <w:t>. Tela “</w:t>
      </w:r>
      <w:r>
        <w:rPr>
          <w:rFonts w:ascii="Times New Roman" w:eastAsia="Times New Roman" w:hAnsi="Times New Roman" w:cs="Times New Roman"/>
          <w:i/>
          <w:sz w:val="24"/>
          <w:szCs w:val="24"/>
        </w:rPr>
        <w:t>Current emotions</w:t>
      </w:r>
      <w:r>
        <w:rPr>
          <w:rFonts w:ascii="Times New Roman" w:eastAsia="Times New Roman" w:hAnsi="Times New Roman" w:cs="Times New Roman"/>
          <w:sz w:val="24"/>
          <w:szCs w:val="24"/>
        </w:rPr>
        <w:t>”</w:t>
      </w:r>
    </w:p>
    <w:p w14:paraId="3C33DCA5" w14:textId="77777777" w:rsidR="00B07CA5" w:rsidRDefault="00B07CA5" w:rsidP="00B07CA5">
      <w:pPr>
        <w:spacing w:line="360" w:lineRule="auto"/>
        <w:jc w:val="center"/>
        <w:rPr>
          <w:rFonts w:ascii="Times New Roman" w:eastAsia="Times New Roman" w:hAnsi="Times New Roman" w:cs="Times New Roman"/>
          <w:sz w:val="24"/>
          <w:szCs w:val="24"/>
        </w:rPr>
      </w:pPr>
      <w:r>
        <w:rPr>
          <w:noProof/>
        </w:rPr>
        <w:drawing>
          <wp:inline distT="0" distB="0" distL="0" distR="0" wp14:anchorId="14851473" wp14:editId="506E3AD2">
            <wp:extent cx="5304388" cy="2722098"/>
            <wp:effectExtent l="0" t="0" r="0" b="254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316595" cy="2728362"/>
                    </a:xfrm>
                    <a:prstGeom prst="rect">
                      <a:avLst/>
                    </a:prstGeom>
                    <a:ln/>
                  </pic:spPr>
                </pic:pic>
              </a:graphicData>
            </a:graphic>
          </wp:inline>
        </w:drawing>
      </w:r>
    </w:p>
    <w:p w14:paraId="2CA47631"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3C56FDE2" w14:textId="55AA0CC0"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uma análise mais técnica foi desenvolvida a tela de “</w:t>
      </w:r>
      <w:r>
        <w:rPr>
          <w:rFonts w:ascii="Times New Roman" w:eastAsia="Times New Roman" w:hAnsi="Times New Roman" w:cs="Times New Roman"/>
          <w:i/>
          <w:sz w:val="24"/>
          <w:szCs w:val="24"/>
        </w:rPr>
        <w:t>Technical analysis</w:t>
      </w:r>
      <w:r>
        <w:rPr>
          <w:rFonts w:ascii="Times New Roman" w:eastAsia="Times New Roman" w:hAnsi="Times New Roman" w:cs="Times New Roman"/>
          <w:sz w:val="24"/>
          <w:szCs w:val="24"/>
        </w:rPr>
        <w:t xml:space="preserve">”, na qual apresenta todo o levantamento da base de dados usada para a mineração, contendo todos os </w:t>
      </w:r>
      <w:r w:rsidRPr="00E25FC2">
        <w:rPr>
          <w:rFonts w:ascii="Times New Roman" w:eastAsia="Times New Roman" w:hAnsi="Times New Roman" w:cs="Times New Roman"/>
          <w:i/>
          <w:iCs/>
          <w:sz w:val="24"/>
          <w:szCs w:val="24"/>
        </w:rPr>
        <w:t>tweets</w:t>
      </w:r>
      <w:r>
        <w:rPr>
          <w:rFonts w:ascii="Times New Roman" w:eastAsia="Times New Roman" w:hAnsi="Times New Roman" w:cs="Times New Roman"/>
          <w:sz w:val="24"/>
          <w:szCs w:val="24"/>
        </w:rPr>
        <w:t xml:space="preserve"> coletados relacionados aos bancos apresentados. Nela nota-se a exibição dos valores de </w:t>
      </w:r>
      <w:r>
        <w:rPr>
          <w:rFonts w:ascii="Times New Roman" w:eastAsia="Times New Roman" w:hAnsi="Times New Roman" w:cs="Times New Roman"/>
          <w:i/>
          <w:sz w:val="24"/>
          <w:szCs w:val="24"/>
        </w:rPr>
        <w:t>accuracy</w:t>
      </w:r>
      <w:r>
        <w:rPr>
          <w:rFonts w:ascii="Times New Roman" w:eastAsia="Times New Roman" w:hAnsi="Times New Roman" w:cs="Times New Roman"/>
          <w:sz w:val="24"/>
          <w:szCs w:val="24"/>
        </w:rPr>
        <w:t xml:space="preserve">, f1 e </w:t>
      </w:r>
      <w:r>
        <w:rPr>
          <w:rFonts w:ascii="Times New Roman" w:eastAsia="Times New Roman" w:hAnsi="Times New Roman" w:cs="Times New Roman"/>
          <w:i/>
          <w:sz w:val="24"/>
          <w:szCs w:val="24"/>
        </w:rPr>
        <w:t>recall</w:t>
      </w:r>
      <w:r>
        <w:rPr>
          <w:rFonts w:ascii="Times New Roman" w:eastAsia="Times New Roman" w:hAnsi="Times New Roman" w:cs="Times New Roman"/>
          <w:sz w:val="24"/>
          <w:szCs w:val="24"/>
        </w:rPr>
        <w:t xml:space="preserve"> para a base de sentimentos e a de emoções, estes, obtidos através da base teste, comparada com os resultados da predição realizada pelos algoritmos de ML, expressos no gráfico de barras. O outro gráfico, ilustra a matriz de confusão gerada por cada uma delas, conforme apresenta a Figura 1</w:t>
      </w:r>
      <w:r w:rsidR="001B6FBE">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p>
    <w:p w14:paraId="65E320D2" w14:textId="556F0442" w:rsidR="00AA3D7F" w:rsidRDefault="00AA3D7F" w:rsidP="00B07CA5">
      <w:pPr>
        <w:spacing w:line="360" w:lineRule="auto"/>
        <w:ind w:firstLine="720"/>
        <w:jc w:val="both"/>
        <w:rPr>
          <w:rFonts w:ascii="Times New Roman" w:eastAsia="Times New Roman" w:hAnsi="Times New Roman" w:cs="Times New Roman"/>
          <w:sz w:val="24"/>
          <w:szCs w:val="24"/>
        </w:rPr>
      </w:pPr>
    </w:p>
    <w:p w14:paraId="1F034E5E" w14:textId="5CE21F53" w:rsidR="00AA3D7F" w:rsidRDefault="00AA3D7F" w:rsidP="00B07CA5">
      <w:pPr>
        <w:spacing w:line="360" w:lineRule="auto"/>
        <w:ind w:firstLine="720"/>
        <w:jc w:val="both"/>
        <w:rPr>
          <w:rFonts w:ascii="Times New Roman" w:eastAsia="Times New Roman" w:hAnsi="Times New Roman" w:cs="Times New Roman"/>
          <w:sz w:val="24"/>
          <w:szCs w:val="24"/>
        </w:rPr>
      </w:pPr>
    </w:p>
    <w:p w14:paraId="69D88F50" w14:textId="33FED9F0" w:rsidR="00AA3D7F" w:rsidRDefault="00AA3D7F" w:rsidP="00B07CA5">
      <w:pPr>
        <w:spacing w:line="360" w:lineRule="auto"/>
        <w:ind w:firstLine="720"/>
        <w:jc w:val="both"/>
        <w:rPr>
          <w:rFonts w:ascii="Times New Roman" w:eastAsia="Times New Roman" w:hAnsi="Times New Roman" w:cs="Times New Roman"/>
          <w:sz w:val="24"/>
          <w:szCs w:val="24"/>
        </w:rPr>
      </w:pPr>
    </w:p>
    <w:p w14:paraId="52FB98EA" w14:textId="77777777" w:rsidR="00AA3D7F" w:rsidRDefault="00AA3D7F" w:rsidP="00B07CA5">
      <w:pPr>
        <w:spacing w:line="360" w:lineRule="auto"/>
        <w:ind w:firstLine="720"/>
        <w:jc w:val="both"/>
        <w:rPr>
          <w:rFonts w:ascii="Times New Roman" w:eastAsia="Times New Roman" w:hAnsi="Times New Roman" w:cs="Times New Roman"/>
          <w:sz w:val="24"/>
          <w:szCs w:val="24"/>
        </w:rPr>
      </w:pPr>
    </w:p>
    <w:p w14:paraId="705696E6" w14:textId="695274FB"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Figura 1</w:t>
      </w:r>
      <w:r w:rsidR="001B6FBE">
        <w:rPr>
          <w:rFonts w:ascii="Times New Roman" w:eastAsia="Times New Roman" w:hAnsi="Times New Roman" w:cs="Times New Roman"/>
          <w:sz w:val="24"/>
          <w:szCs w:val="24"/>
        </w:rPr>
        <w:t>7</w:t>
      </w:r>
      <w:r>
        <w:rPr>
          <w:rFonts w:ascii="Times New Roman" w:eastAsia="Times New Roman" w:hAnsi="Times New Roman" w:cs="Times New Roman"/>
          <w:sz w:val="24"/>
          <w:szCs w:val="24"/>
        </w:rPr>
        <w:t>. Tela “</w:t>
      </w:r>
      <w:r>
        <w:rPr>
          <w:rFonts w:ascii="Times New Roman" w:eastAsia="Times New Roman" w:hAnsi="Times New Roman" w:cs="Times New Roman"/>
          <w:i/>
          <w:sz w:val="24"/>
          <w:szCs w:val="24"/>
        </w:rPr>
        <w:t>Technical analysis</w:t>
      </w:r>
      <w:r>
        <w:rPr>
          <w:rFonts w:ascii="Times New Roman" w:eastAsia="Times New Roman" w:hAnsi="Times New Roman" w:cs="Times New Roman"/>
          <w:sz w:val="24"/>
          <w:szCs w:val="24"/>
        </w:rPr>
        <w:t>”</w:t>
      </w:r>
    </w:p>
    <w:p w14:paraId="44E7E08D" w14:textId="77777777" w:rsidR="00B07CA5" w:rsidRDefault="00B07CA5" w:rsidP="00B07CA5">
      <w:pPr>
        <w:spacing w:line="360" w:lineRule="auto"/>
        <w:jc w:val="center"/>
        <w:rPr>
          <w:rFonts w:ascii="Times New Roman" w:eastAsia="Times New Roman" w:hAnsi="Times New Roman" w:cs="Times New Roman"/>
          <w:sz w:val="24"/>
          <w:szCs w:val="24"/>
        </w:rPr>
      </w:pPr>
      <w:r>
        <w:rPr>
          <w:noProof/>
        </w:rPr>
        <w:drawing>
          <wp:inline distT="0" distB="0" distL="0" distR="0" wp14:anchorId="2FD36939" wp14:editId="5C788EDD">
            <wp:extent cx="5131814" cy="2383882"/>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131814" cy="2383882"/>
                    </a:xfrm>
                    <a:prstGeom prst="rect">
                      <a:avLst/>
                    </a:prstGeom>
                    <a:ln/>
                  </pic:spPr>
                </pic:pic>
              </a:graphicData>
            </a:graphic>
          </wp:inline>
        </w:drawing>
      </w:r>
    </w:p>
    <w:p w14:paraId="0E9E69C0" w14:textId="77777777" w:rsidR="00B07CA5" w:rsidRDefault="00B07CA5" w:rsidP="00B07C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Fonte: Elaborado pelo Autor.</w:t>
      </w:r>
    </w:p>
    <w:p w14:paraId="6E4BAD22" w14:textId="77777777" w:rsidR="00B07CA5" w:rsidRDefault="00B07CA5" w:rsidP="00B07CA5">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6. Considerações Finais</w:t>
      </w:r>
    </w:p>
    <w:p w14:paraId="683DEF01"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desenvolvimento deste trabalho, foi possível obter conhecimento a respeito de técnicas de pré-processamento, PLN e de ML coletados em textos. Tais técnicas aplicadas ao longo do desenvolvimento da aplicação trouxeram resultados significativos como a rotulagem dos sentimentos e emoções removendo palavras sem sentido semântico e classificando as palavras de acordo com a base de comparação utilizada.</w:t>
      </w:r>
    </w:p>
    <w:p w14:paraId="2B06EABB"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possível criar uma ferramenta que demonstre esses resultados em gráficos de fácil entendimento. Os resultados foram expressos aos usuários representando os sentimentos positivo, negativo e neutro e as emoções raiva, tristeza e felicidade. Estas classificações foram as mais assertivas obtidas. </w:t>
      </w:r>
    </w:p>
    <w:p w14:paraId="4367DAF4"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Considera-se também que este tratamento de dados é de suma importância quando se trata de uma análise instantânea e atual de como o público avalia as instituições bancárias estabelecidas. Estratégias de negócio podem ser tomadas a partir desta análise, visto que o conteúdo utilizado é a própria opinião do usuário. </w:t>
      </w:r>
    </w:p>
    <w:p w14:paraId="0247A660" w14:textId="77777777" w:rsidR="00B07CA5" w:rsidRDefault="00B07CA5" w:rsidP="00B07CA5">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Visando a continuidade e o aperfeiçoamento deste projeto, é proposto:</w:t>
      </w:r>
    </w:p>
    <w:p w14:paraId="11C65B4A" w14:textId="77777777" w:rsidR="00B07CA5" w:rsidRDefault="00B07CA5" w:rsidP="00B07CA5">
      <w:pPr>
        <w:numPr>
          <w:ilvl w:val="0"/>
          <w:numId w:val="13"/>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color w:val="000000"/>
          <w:sz w:val="24"/>
          <w:szCs w:val="24"/>
        </w:rPr>
        <w:t>Realizar novas coletas para complementar a base de dados e consequentemente os resultados dos algoritmos melhorem.</w:t>
      </w:r>
    </w:p>
    <w:p w14:paraId="01A8D206" w14:textId="77777777" w:rsidR="00B07CA5" w:rsidRDefault="00B07CA5" w:rsidP="00B07CA5">
      <w:pPr>
        <w:numPr>
          <w:ilvl w:val="0"/>
          <w:numId w:val="13"/>
        </w:numPr>
        <w:pBdr>
          <w:top w:val="nil"/>
          <w:left w:val="nil"/>
          <w:bottom w:val="nil"/>
          <w:right w:val="nil"/>
          <w:between w:val="nil"/>
        </w:pBdr>
        <w:spacing w:after="0" w:line="360" w:lineRule="auto"/>
        <w:jc w:val="both"/>
        <w:rPr>
          <w:i/>
          <w:color w:val="000000"/>
          <w:sz w:val="24"/>
          <w:szCs w:val="24"/>
        </w:rPr>
      </w:pPr>
      <w:r>
        <w:rPr>
          <w:rFonts w:ascii="Times New Roman" w:eastAsia="Times New Roman" w:hAnsi="Times New Roman" w:cs="Times New Roman"/>
          <w:color w:val="000000"/>
          <w:sz w:val="24"/>
          <w:szCs w:val="24"/>
        </w:rPr>
        <w:lastRenderedPageBreak/>
        <w:t xml:space="preserve">Encontrar novas estratégias e algoritmos para o balanceamento da base de dados como o </w:t>
      </w:r>
      <w:r>
        <w:rPr>
          <w:rFonts w:ascii="Times New Roman" w:eastAsia="Times New Roman" w:hAnsi="Times New Roman" w:cs="Times New Roman"/>
          <w:i/>
          <w:color w:val="000000"/>
          <w:sz w:val="24"/>
          <w:szCs w:val="24"/>
        </w:rPr>
        <w:t>Cost-Sensitive Algorithms.</w:t>
      </w:r>
    </w:p>
    <w:p w14:paraId="448DD3C5" w14:textId="77777777" w:rsidR="00B07CA5" w:rsidRPr="002F4DF3" w:rsidRDefault="00B07CA5" w:rsidP="00B07CA5">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b/>
          <w:sz w:val="26"/>
          <w:szCs w:val="26"/>
        </w:rPr>
      </w:pPr>
      <w:r w:rsidRPr="006A3E1D">
        <w:rPr>
          <w:rFonts w:ascii="Times New Roman" w:eastAsia="Times New Roman" w:hAnsi="Times New Roman" w:cs="Times New Roman"/>
          <w:color w:val="000000"/>
          <w:sz w:val="24"/>
          <w:szCs w:val="24"/>
        </w:rPr>
        <w:t xml:space="preserve">Trabalhar a detecção de textos criados por </w:t>
      </w:r>
      <w:r w:rsidRPr="006A3E1D">
        <w:rPr>
          <w:rFonts w:ascii="Times New Roman" w:eastAsia="Times New Roman" w:hAnsi="Times New Roman" w:cs="Times New Roman"/>
          <w:i/>
          <w:iCs/>
          <w:color w:val="000000"/>
          <w:sz w:val="24"/>
          <w:szCs w:val="24"/>
        </w:rPr>
        <w:t>bots</w:t>
      </w:r>
      <w:r w:rsidRPr="006A3E1D">
        <w:rPr>
          <w:rFonts w:ascii="Times New Roman" w:eastAsia="Times New Roman" w:hAnsi="Times New Roman" w:cs="Times New Roman"/>
          <w:color w:val="000000"/>
          <w:sz w:val="24"/>
          <w:szCs w:val="24"/>
        </w:rPr>
        <w:t xml:space="preserve"> e conseguir lidar com estes para evitar a poluição dos resultados. </w:t>
      </w:r>
    </w:p>
    <w:p w14:paraId="10021120" w14:textId="77777777" w:rsidR="00B07CA5" w:rsidRDefault="00B07CA5" w:rsidP="00B07CA5">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7. Referências</w:t>
      </w:r>
    </w:p>
    <w:p w14:paraId="3A57AE6D"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ARANHA, Christian; PASSOS, Emmanuel. A tecnologia de mineração de textos. Revista Eletrônica de Sistemas de Informação, v. 5, n. 2, 2006.</w:t>
      </w:r>
    </w:p>
    <w:p w14:paraId="50CB4F1B" w14:textId="77777777" w:rsidR="00B07CA5" w:rsidRPr="005F1CC4" w:rsidRDefault="00B07CA5" w:rsidP="00B07CA5">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BARBOSA, Luciano; FENG, Junlan. </w:t>
      </w:r>
      <w:r w:rsidRPr="005F1CC4">
        <w:rPr>
          <w:rFonts w:ascii="Times New Roman" w:eastAsia="Times New Roman" w:hAnsi="Times New Roman" w:cs="Times New Roman"/>
          <w:sz w:val="24"/>
          <w:szCs w:val="24"/>
          <w:lang w:val="en-US"/>
        </w:rPr>
        <w:t>Robust sentiment detection on Twitter from biased and noisy data. In: Proceedings of the 23rd International Conference on Computational Linguistics, USA, p: 36-44</w:t>
      </w:r>
    </w:p>
    <w:p w14:paraId="22A6B1E7"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BARBOSA, Gian; MIRANDA, Péricles; MELO, Rafael; SILVA, Ricardo. </w:t>
      </w:r>
      <w:r w:rsidRPr="005F1CC4">
        <w:rPr>
          <w:rFonts w:ascii="Times New Roman" w:eastAsia="Times New Roman" w:hAnsi="Times New Roman" w:cs="Times New Roman"/>
          <w:sz w:val="24"/>
          <w:szCs w:val="24"/>
          <w:lang w:val="en-US"/>
        </w:rPr>
        <w:t>Sequencing Sampling Algorithms to Boost Performance of Classifiers on Imbalanced Data Sets. </w:t>
      </w:r>
      <w:r>
        <w:rPr>
          <w:rFonts w:ascii="Times New Roman" w:eastAsia="Times New Roman" w:hAnsi="Times New Roman" w:cs="Times New Roman"/>
          <w:sz w:val="24"/>
          <w:szCs w:val="24"/>
        </w:rPr>
        <w:t>Universidade Do Pernambuco, 2019. Disponível em: https://sol.sbc.org.br/index.php/eniac/article/view/9302. Acesso em: 04 nov. 2021.</w:t>
      </w:r>
    </w:p>
    <w:p w14:paraId="70039E64"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BECKER, Karin; TUMITAN, Diego. Introdução à mineração de opiniões: Conceitos, aplicações e desafios. Simpósio brasileiro de banco de dados, v. 75, 2013.</w:t>
      </w:r>
    </w:p>
    <w:p w14:paraId="55E05A5D"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CABRAL, Mayara Kaynne Fragoso; BRUNO, João Carlos; CORADO, Vanessa Aires.  Mineração de dados do Twitter através do R. In: 6ª JICE-Jornada de iniciação científica e extenção, 2015.</w:t>
      </w:r>
    </w:p>
    <w:p w14:paraId="1AF77B54"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CAPOBIANCO, KELVIN RAMIRES. Avaliação da etapa de pré-processamento na Mineração de Texto em Redes Sociais Digitais. Universidade Estadual de Londrina, Londrina–PR, 2016.</w:t>
      </w:r>
    </w:p>
    <w:p w14:paraId="2342FB51"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CARVALHO FILHO, José Adail. Mineração de textos: análise de sentimentos utilizando Tweets referentes à Copa do Mundo 2014. 2014.</w:t>
      </w:r>
    </w:p>
    <w:p w14:paraId="5BB015EF"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IBM. In: Entendendo a Linguagem Natural do Watson. 1.0. [S. l.], 1 jun. 2021. Disponível em: https://www.ibm.com/br-pt/cloud/watson-natural-language-understanding/details. Acesso em: 13 jun. 2021.</w:t>
      </w:r>
    </w:p>
    <w:p w14:paraId="0D4664EB"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GUEDES, Gustavo Paiva et al. MAM: Método para Agrupamentos Múltiplos em Redes Sociais Online Baseado em Emoções, Personalidades e Textos. iSys-Revista Brasileira de Sistemas de Informação, v. 7, n. 3, p. 38-55, 2014.</w:t>
      </w:r>
    </w:p>
    <w:p w14:paraId="609A3ED8" w14:textId="77777777" w:rsidR="00B07CA5" w:rsidRPr="005F1CC4" w:rsidRDefault="00B07CA5" w:rsidP="00B07CA5">
      <w:pPr>
        <w:spacing w:line="360" w:lineRule="auto"/>
        <w:jc w:val="both"/>
        <w:rPr>
          <w:rFonts w:ascii="Times New Roman" w:eastAsia="Times New Roman" w:hAnsi="Times New Roman" w:cs="Times New Roman"/>
          <w:sz w:val="24"/>
          <w:szCs w:val="24"/>
          <w:lang w:val="en-US"/>
        </w:rPr>
      </w:pPr>
      <w:r w:rsidRPr="005F1CC4">
        <w:rPr>
          <w:rFonts w:ascii="Times New Roman" w:eastAsia="Times New Roman" w:hAnsi="Times New Roman" w:cs="Times New Roman"/>
          <w:sz w:val="24"/>
          <w:szCs w:val="24"/>
          <w:lang w:val="en-US"/>
        </w:rPr>
        <w:t>LIU, Bing. Sentiment Analysis and Subjectivity. In: INDURKHYA, Nitin; DAMERAU, Fred J.. Handbook of natural language processing. 2.ed. Boca Raton: Crc Press, 2010. Cap. 26. p. 627-666.</w:t>
      </w:r>
    </w:p>
    <w:p w14:paraId="1869DC82" w14:textId="77777777" w:rsidR="00B07CA5" w:rsidRPr="005F1CC4" w:rsidRDefault="00B07CA5" w:rsidP="00B07CA5">
      <w:pPr>
        <w:spacing w:line="360" w:lineRule="auto"/>
        <w:jc w:val="both"/>
        <w:rPr>
          <w:rFonts w:ascii="Times New Roman" w:eastAsia="Times New Roman" w:hAnsi="Times New Roman" w:cs="Times New Roman"/>
          <w:color w:val="222222"/>
          <w:sz w:val="24"/>
          <w:szCs w:val="24"/>
          <w:lang w:val="en-US"/>
        </w:rPr>
      </w:pPr>
      <w:r w:rsidRPr="005F1CC4">
        <w:rPr>
          <w:rFonts w:ascii="Times New Roman" w:eastAsia="Times New Roman" w:hAnsi="Times New Roman" w:cs="Times New Roman"/>
          <w:color w:val="222222"/>
          <w:sz w:val="24"/>
          <w:szCs w:val="24"/>
          <w:lang w:val="en-US"/>
        </w:rPr>
        <w:t>LIU, Qian; ZHOU, Bing; LIU, Qingzhong. Can twitter posts predict stock behavior?: A study of stock market with twitter social emotion. In: 2016 IEEE International Conference on Cloud Computing and Big Data Analysis (ICCCBDA). IEEE, 2016. p. 359-364.</w:t>
      </w:r>
    </w:p>
    <w:p w14:paraId="303D1A41" w14:textId="77777777" w:rsidR="00B07CA5" w:rsidRPr="005F1CC4" w:rsidRDefault="00B07CA5" w:rsidP="00B07CA5">
      <w:pPr>
        <w:spacing w:line="360" w:lineRule="auto"/>
        <w:jc w:val="both"/>
        <w:rPr>
          <w:rFonts w:ascii="Times New Roman" w:eastAsia="Times New Roman" w:hAnsi="Times New Roman" w:cs="Times New Roman"/>
          <w:sz w:val="24"/>
          <w:szCs w:val="24"/>
          <w:lang w:val="en-US"/>
        </w:rPr>
      </w:pPr>
      <w:r w:rsidRPr="005F1CC4">
        <w:rPr>
          <w:rFonts w:ascii="Times New Roman" w:eastAsia="Times New Roman" w:hAnsi="Times New Roman" w:cs="Times New Roman"/>
          <w:sz w:val="24"/>
          <w:szCs w:val="24"/>
          <w:lang w:val="en-US"/>
        </w:rPr>
        <w:t>PANG, B.; LEE, L. Opinion Mining and sentiment analysis. Foundations and Trends in Information Retrieval, v. 2, n. 1-2, 2008, p. 1-135.</w:t>
      </w:r>
    </w:p>
    <w:p w14:paraId="3324FDD7" w14:textId="77777777" w:rsidR="00B07CA5" w:rsidRPr="005F1CC4" w:rsidRDefault="00B07CA5" w:rsidP="00B07CA5">
      <w:pPr>
        <w:spacing w:line="360" w:lineRule="auto"/>
        <w:jc w:val="both"/>
        <w:rPr>
          <w:rFonts w:ascii="Times New Roman" w:eastAsia="Times New Roman" w:hAnsi="Times New Roman" w:cs="Times New Roman"/>
          <w:sz w:val="24"/>
          <w:szCs w:val="24"/>
          <w:lang w:val="en-US"/>
        </w:rPr>
      </w:pPr>
      <w:r w:rsidRPr="005F1CC4">
        <w:rPr>
          <w:rFonts w:ascii="Times New Roman" w:eastAsia="Times New Roman" w:hAnsi="Times New Roman" w:cs="Times New Roman"/>
          <w:sz w:val="24"/>
          <w:szCs w:val="24"/>
          <w:lang w:val="en-US"/>
        </w:rPr>
        <w:t>PARIKH, Ravi; MOVASSATE, Matin. Sentiment Analysis of User-Generated Twitter Updates using Various Classification Techniques, Stanford University.</w:t>
      </w:r>
    </w:p>
    <w:p w14:paraId="2D2AECDC" w14:textId="77777777" w:rsidR="00B07CA5" w:rsidRDefault="00B07CA5" w:rsidP="00B07CA5">
      <w:pPr>
        <w:spacing w:line="360" w:lineRule="auto"/>
        <w:jc w:val="both"/>
        <w:rPr>
          <w:rFonts w:ascii="Times New Roman" w:eastAsia="Times New Roman" w:hAnsi="Times New Roman" w:cs="Times New Roman"/>
          <w:sz w:val="24"/>
          <w:szCs w:val="24"/>
        </w:rPr>
      </w:pPr>
      <w:r w:rsidRPr="005F1CC4">
        <w:rPr>
          <w:rFonts w:ascii="Times New Roman" w:eastAsia="Times New Roman" w:hAnsi="Times New Roman" w:cs="Times New Roman"/>
          <w:sz w:val="24"/>
          <w:szCs w:val="24"/>
          <w:lang w:val="en-US"/>
        </w:rPr>
        <w:t xml:space="preserve">RANI, Sujata; KUMAR, Parteek. A sentiment analysis system to improve teaching and learning. </w:t>
      </w:r>
      <w:r>
        <w:rPr>
          <w:rFonts w:ascii="Times New Roman" w:eastAsia="Times New Roman" w:hAnsi="Times New Roman" w:cs="Times New Roman"/>
          <w:sz w:val="24"/>
          <w:szCs w:val="24"/>
        </w:rPr>
        <w:t>Computer, v. 50, n. 5, p. 36-43, 2017.</w:t>
      </w:r>
    </w:p>
    <w:p w14:paraId="62CD7FE6"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CABREIRA, Jhonatan Moura. In: Repositório para armazenamento de código e notebooks de postagens do blog e cursos. Minas Gerais: Jhonatan Moura Cabreira, 23 out. 2018. Disponível em: https://github.com/stacktecnologias/stack-repo). Acesso em: 27 set. 2021.</w:t>
      </w:r>
    </w:p>
    <w:p w14:paraId="00B07B71"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SANTOS, Gustavo Campos. Mineração de texto baseado em grafos para identificação de conteúdos, 2018.</w:t>
      </w:r>
    </w:p>
    <w:p w14:paraId="0D7C4C36"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SERRANO-GUERRERO, Jesus et al. </w:t>
      </w:r>
      <w:r w:rsidRPr="005F1CC4">
        <w:rPr>
          <w:rFonts w:ascii="Times New Roman" w:eastAsia="Times New Roman" w:hAnsi="Times New Roman" w:cs="Times New Roman"/>
          <w:sz w:val="24"/>
          <w:szCs w:val="24"/>
          <w:lang w:val="en-US"/>
        </w:rPr>
        <w:t xml:space="preserve">Sentiment analysis: A review and comparative analysis of web services. </w:t>
      </w:r>
      <w:r>
        <w:rPr>
          <w:rFonts w:ascii="Times New Roman" w:eastAsia="Times New Roman" w:hAnsi="Times New Roman" w:cs="Times New Roman"/>
          <w:sz w:val="24"/>
          <w:szCs w:val="24"/>
        </w:rPr>
        <w:t>Information Sciences, [s.l.], v. 311, p.18-38, Aug. 2015. Elsevier BV. Disponível em: http://dx.doi.org/10.1016/j.ins.2015.03.040. Acesso em 27 set. 2021.</w:t>
      </w:r>
    </w:p>
    <w:p w14:paraId="748462E5" w14:textId="77777777" w:rsidR="00B07CA5" w:rsidRDefault="00B07CA5" w:rsidP="00B07C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THAYNÁ, O.; ROSSI, Rafael G.; DO SUL–MS–BRAZIL, Mato Grosso. Desenvolvimento de uma Ferramenta para Análise de Sentimentos de Textos Publicados no Twitter, 2017.</w:t>
      </w:r>
    </w:p>
    <w:p w14:paraId="15D2E823" w14:textId="77777777" w:rsidR="00B07CA5" w:rsidRPr="005F1CC4" w:rsidRDefault="00B07CA5" w:rsidP="00B07CA5">
      <w:pPr>
        <w:spacing w:line="360" w:lineRule="auto"/>
        <w:jc w:val="both"/>
        <w:rPr>
          <w:rFonts w:ascii="Times New Roman" w:eastAsia="Times New Roman" w:hAnsi="Times New Roman" w:cs="Times New Roman"/>
          <w:sz w:val="24"/>
          <w:szCs w:val="24"/>
          <w:lang w:val="en-US"/>
        </w:rPr>
      </w:pPr>
      <w:r w:rsidRPr="005F1CC4">
        <w:rPr>
          <w:rFonts w:ascii="Times New Roman" w:eastAsia="Times New Roman" w:hAnsi="Times New Roman" w:cs="Times New Roman"/>
          <w:sz w:val="24"/>
          <w:szCs w:val="24"/>
          <w:lang w:val="en-US"/>
        </w:rPr>
        <w:t>TURNEY, Peter D. Thumbs Up or Thumbs Down? Semantic Orientation Applied to Unsupervised Classification of Reviews. In: Proceedings of the 40th Annual Meeting on Association for Computational Linguistics, USA, p: 417-424</w:t>
      </w:r>
    </w:p>
    <w:p w14:paraId="57204906" w14:textId="77777777" w:rsidR="00B07CA5" w:rsidRDefault="00B07CA5" w:rsidP="00B07CA5">
      <w:pPr>
        <w:spacing w:line="360" w:lineRule="auto"/>
        <w:jc w:val="both"/>
        <w:rPr>
          <w:rFonts w:ascii="Times New Roman" w:eastAsia="Times New Roman" w:hAnsi="Times New Roman" w:cs="Times New Roman"/>
          <w:sz w:val="24"/>
          <w:szCs w:val="24"/>
        </w:rPr>
      </w:pPr>
      <w:r w:rsidRPr="00B07CA5">
        <w:rPr>
          <w:rFonts w:ascii="Times New Roman" w:eastAsia="Times New Roman" w:hAnsi="Times New Roman" w:cs="Times New Roman"/>
          <w:sz w:val="24"/>
          <w:szCs w:val="24"/>
        </w:rPr>
        <w:lastRenderedPageBreak/>
        <w:t xml:space="preserve">VILLARROEL, Rosivaldo Gabriel. </w:t>
      </w:r>
      <w:r>
        <w:rPr>
          <w:rFonts w:ascii="Times New Roman" w:eastAsia="Times New Roman" w:hAnsi="Times New Roman" w:cs="Times New Roman"/>
          <w:sz w:val="24"/>
          <w:szCs w:val="24"/>
        </w:rPr>
        <w:t>O uso da análise de sentimentos como ferramenta de apoio à gestão acadêmica. 2020. Dissertação (Mestrado em Engenharia de Computação) - Instituto de Pesquisas Tecnológicas do Estado de São Paulo, [S. l.], 2020</w:t>
      </w:r>
    </w:p>
    <w:p w14:paraId="0C9E61DF" w14:textId="77777777" w:rsidR="00B07CA5" w:rsidRDefault="00B07CA5" w:rsidP="00B07CA5">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WORDNET. Apresenta informações a respeito de uma base de dados léxica disponível em: https://wordnet.princeton.edu/. Acesso em: 21 de abr de 2021.</w:t>
      </w:r>
    </w:p>
    <w:p w14:paraId="331D50B3" w14:textId="77777777" w:rsidR="00B07CA5" w:rsidRDefault="00B07CA5" w:rsidP="00B07CA5">
      <w:pPr>
        <w:spacing w:line="360" w:lineRule="auto"/>
        <w:rPr>
          <w:rFonts w:ascii="Times New Roman" w:eastAsia="Times New Roman" w:hAnsi="Times New Roman" w:cs="Times New Roman"/>
          <w:sz w:val="24"/>
          <w:szCs w:val="24"/>
        </w:rPr>
      </w:pPr>
    </w:p>
    <w:p w14:paraId="06ADAEB5" w14:textId="77777777" w:rsidR="00B07CA5" w:rsidRDefault="00B07CA5" w:rsidP="00B07CA5">
      <w:pPr>
        <w:spacing w:line="360" w:lineRule="auto"/>
      </w:pPr>
    </w:p>
    <w:p w14:paraId="49F21C4B" w14:textId="45BCD213" w:rsidR="006F279B" w:rsidRPr="00B07CA5" w:rsidRDefault="006F279B" w:rsidP="00B07CA5"/>
    <w:sectPr w:rsidR="006F279B" w:rsidRPr="00B07CA5" w:rsidSect="002F4DF3">
      <w:headerReference w:type="default" r:id="rId25"/>
      <w:pgSz w:w="12240" w:h="15840"/>
      <w:pgMar w:top="1440" w:right="1440"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4992313"/>
      <w:docPartObj>
        <w:docPartGallery w:val="Page Numbers (Top of Page)"/>
        <w:docPartUnique/>
      </w:docPartObj>
    </w:sdtPr>
    <w:sdtEndPr>
      <w:rPr>
        <w:noProof/>
      </w:rPr>
    </w:sdtEndPr>
    <w:sdtContent>
      <w:p w14:paraId="49D46372" w14:textId="77777777" w:rsidR="002F4DF3" w:rsidRDefault="001B6F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3F7EEF1" w14:textId="77777777" w:rsidR="002F4DF3" w:rsidRDefault="001B6F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5420"/>
    <w:multiLevelType w:val="hybridMultilevel"/>
    <w:tmpl w:val="0D62C204"/>
    <w:lvl w:ilvl="0" w:tplc="BB16F25A">
      <w:start w:val="1"/>
      <w:numFmt w:val="bullet"/>
      <w:lvlText w:val=""/>
      <w:lvlJc w:val="left"/>
      <w:pPr>
        <w:ind w:left="720" w:hanging="360"/>
      </w:pPr>
      <w:rPr>
        <w:rFonts w:ascii="Symbol" w:hAnsi="Symbol" w:hint="default"/>
      </w:rPr>
    </w:lvl>
    <w:lvl w:ilvl="1" w:tplc="26340CB2">
      <w:start w:val="1"/>
      <w:numFmt w:val="bullet"/>
      <w:lvlText w:val="o"/>
      <w:lvlJc w:val="left"/>
      <w:pPr>
        <w:ind w:left="1440" w:hanging="360"/>
      </w:pPr>
      <w:rPr>
        <w:rFonts w:ascii="Courier New" w:hAnsi="Courier New" w:hint="default"/>
      </w:rPr>
    </w:lvl>
    <w:lvl w:ilvl="2" w:tplc="5EF2C4AC">
      <w:start w:val="1"/>
      <w:numFmt w:val="bullet"/>
      <w:lvlText w:val=""/>
      <w:lvlJc w:val="left"/>
      <w:pPr>
        <w:ind w:left="2160" w:hanging="360"/>
      </w:pPr>
      <w:rPr>
        <w:rFonts w:ascii="Wingdings" w:hAnsi="Wingdings" w:hint="default"/>
      </w:rPr>
    </w:lvl>
    <w:lvl w:ilvl="3" w:tplc="A69C250C">
      <w:start w:val="1"/>
      <w:numFmt w:val="bullet"/>
      <w:lvlText w:val=""/>
      <w:lvlJc w:val="left"/>
      <w:pPr>
        <w:ind w:left="2880" w:hanging="360"/>
      </w:pPr>
      <w:rPr>
        <w:rFonts w:ascii="Symbol" w:hAnsi="Symbol" w:hint="default"/>
      </w:rPr>
    </w:lvl>
    <w:lvl w:ilvl="4" w:tplc="94807D74">
      <w:start w:val="1"/>
      <w:numFmt w:val="bullet"/>
      <w:lvlText w:val="o"/>
      <w:lvlJc w:val="left"/>
      <w:pPr>
        <w:ind w:left="3600" w:hanging="360"/>
      </w:pPr>
      <w:rPr>
        <w:rFonts w:ascii="Courier New" w:hAnsi="Courier New" w:hint="default"/>
      </w:rPr>
    </w:lvl>
    <w:lvl w:ilvl="5" w:tplc="553C3684">
      <w:start w:val="1"/>
      <w:numFmt w:val="bullet"/>
      <w:lvlText w:val=""/>
      <w:lvlJc w:val="left"/>
      <w:pPr>
        <w:ind w:left="4320" w:hanging="360"/>
      </w:pPr>
      <w:rPr>
        <w:rFonts w:ascii="Wingdings" w:hAnsi="Wingdings" w:hint="default"/>
      </w:rPr>
    </w:lvl>
    <w:lvl w:ilvl="6" w:tplc="ED0ECE6E">
      <w:start w:val="1"/>
      <w:numFmt w:val="bullet"/>
      <w:lvlText w:val=""/>
      <w:lvlJc w:val="left"/>
      <w:pPr>
        <w:ind w:left="5040" w:hanging="360"/>
      </w:pPr>
      <w:rPr>
        <w:rFonts w:ascii="Symbol" w:hAnsi="Symbol" w:hint="default"/>
      </w:rPr>
    </w:lvl>
    <w:lvl w:ilvl="7" w:tplc="ED323F5E">
      <w:start w:val="1"/>
      <w:numFmt w:val="bullet"/>
      <w:lvlText w:val="o"/>
      <w:lvlJc w:val="left"/>
      <w:pPr>
        <w:ind w:left="5760" w:hanging="360"/>
      </w:pPr>
      <w:rPr>
        <w:rFonts w:ascii="Courier New" w:hAnsi="Courier New" w:hint="default"/>
      </w:rPr>
    </w:lvl>
    <w:lvl w:ilvl="8" w:tplc="6B9A4CFE">
      <w:start w:val="1"/>
      <w:numFmt w:val="bullet"/>
      <w:lvlText w:val=""/>
      <w:lvlJc w:val="left"/>
      <w:pPr>
        <w:ind w:left="6480" w:hanging="360"/>
      </w:pPr>
      <w:rPr>
        <w:rFonts w:ascii="Wingdings" w:hAnsi="Wingdings" w:hint="default"/>
      </w:rPr>
    </w:lvl>
  </w:abstractNum>
  <w:abstractNum w:abstractNumId="1" w15:restartNumberingAfterBreak="0">
    <w:nsid w:val="0F433040"/>
    <w:multiLevelType w:val="hybridMultilevel"/>
    <w:tmpl w:val="7F2E7A7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45F3688"/>
    <w:multiLevelType w:val="multilevel"/>
    <w:tmpl w:val="918AD4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2D502D"/>
    <w:multiLevelType w:val="hybridMultilevel"/>
    <w:tmpl w:val="37309674"/>
    <w:lvl w:ilvl="0" w:tplc="820A1BC4">
      <w:start w:val="1"/>
      <w:numFmt w:val="bullet"/>
      <w:lvlText w:val=""/>
      <w:lvlJc w:val="left"/>
      <w:pPr>
        <w:ind w:left="720" w:hanging="360"/>
      </w:pPr>
      <w:rPr>
        <w:rFonts w:ascii="Symbol" w:hAnsi="Symbol" w:hint="default"/>
      </w:rPr>
    </w:lvl>
    <w:lvl w:ilvl="1" w:tplc="B7D62E2E">
      <w:start w:val="1"/>
      <w:numFmt w:val="bullet"/>
      <w:lvlText w:val="o"/>
      <w:lvlJc w:val="left"/>
      <w:pPr>
        <w:ind w:left="1440" w:hanging="360"/>
      </w:pPr>
      <w:rPr>
        <w:rFonts w:ascii="Courier New" w:hAnsi="Courier New" w:hint="default"/>
      </w:rPr>
    </w:lvl>
    <w:lvl w:ilvl="2" w:tplc="EC24D78C">
      <w:start w:val="1"/>
      <w:numFmt w:val="bullet"/>
      <w:lvlText w:val=""/>
      <w:lvlJc w:val="left"/>
      <w:pPr>
        <w:ind w:left="2160" w:hanging="360"/>
      </w:pPr>
      <w:rPr>
        <w:rFonts w:ascii="Wingdings" w:hAnsi="Wingdings" w:hint="default"/>
      </w:rPr>
    </w:lvl>
    <w:lvl w:ilvl="3" w:tplc="BAB2CE58">
      <w:start w:val="1"/>
      <w:numFmt w:val="bullet"/>
      <w:lvlText w:val=""/>
      <w:lvlJc w:val="left"/>
      <w:pPr>
        <w:ind w:left="2880" w:hanging="360"/>
      </w:pPr>
      <w:rPr>
        <w:rFonts w:ascii="Symbol" w:hAnsi="Symbol" w:hint="default"/>
      </w:rPr>
    </w:lvl>
    <w:lvl w:ilvl="4" w:tplc="A2E4B0E0">
      <w:start w:val="1"/>
      <w:numFmt w:val="bullet"/>
      <w:lvlText w:val="o"/>
      <w:lvlJc w:val="left"/>
      <w:pPr>
        <w:ind w:left="3600" w:hanging="360"/>
      </w:pPr>
      <w:rPr>
        <w:rFonts w:ascii="Courier New" w:hAnsi="Courier New" w:hint="default"/>
      </w:rPr>
    </w:lvl>
    <w:lvl w:ilvl="5" w:tplc="18280676">
      <w:start w:val="1"/>
      <w:numFmt w:val="bullet"/>
      <w:lvlText w:val=""/>
      <w:lvlJc w:val="left"/>
      <w:pPr>
        <w:ind w:left="4320" w:hanging="360"/>
      </w:pPr>
      <w:rPr>
        <w:rFonts w:ascii="Wingdings" w:hAnsi="Wingdings" w:hint="default"/>
      </w:rPr>
    </w:lvl>
    <w:lvl w:ilvl="6" w:tplc="49CCAC40">
      <w:start w:val="1"/>
      <w:numFmt w:val="bullet"/>
      <w:lvlText w:val=""/>
      <w:lvlJc w:val="left"/>
      <w:pPr>
        <w:ind w:left="5040" w:hanging="360"/>
      </w:pPr>
      <w:rPr>
        <w:rFonts w:ascii="Symbol" w:hAnsi="Symbol" w:hint="default"/>
      </w:rPr>
    </w:lvl>
    <w:lvl w:ilvl="7" w:tplc="9B08FBAE">
      <w:start w:val="1"/>
      <w:numFmt w:val="bullet"/>
      <w:lvlText w:val="o"/>
      <w:lvlJc w:val="left"/>
      <w:pPr>
        <w:ind w:left="5760" w:hanging="360"/>
      </w:pPr>
      <w:rPr>
        <w:rFonts w:ascii="Courier New" w:hAnsi="Courier New" w:hint="default"/>
      </w:rPr>
    </w:lvl>
    <w:lvl w:ilvl="8" w:tplc="03204270">
      <w:start w:val="1"/>
      <w:numFmt w:val="bullet"/>
      <w:lvlText w:val=""/>
      <w:lvlJc w:val="left"/>
      <w:pPr>
        <w:ind w:left="6480" w:hanging="360"/>
      </w:pPr>
      <w:rPr>
        <w:rFonts w:ascii="Wingdings" w:hAnsi="Wingdings" w:hint="default"/>
      </w:rPr>
    </w:lvl>
  </w:abstractNum>
  <w:abstractNum w:abstractNumId="4" w15:restartNumberingAfterBreak="0">
    <w:nsid w:val="1D7559B1"/>
    <w:multiLevelType w:val="hybridMultilevel"/>
    <w:tmpl w:val="57D4F254"/>
    <w:lvl w:ilvl="0" w:tplc="3852F65E">
      <w:start w:val="1"/>
      <w:numFmt w:val="decimal"/>
      <w:lvlText w:val="%1."/>
      <w:lvlJc w:val="left"/>
      <w:pPr>
        <w:tabs>
          <w:tab w:val="num" w:pos="720"/>
        </w:tabs>
        <w:ind w:left="720" w:hanging="360"/>
      </w:pPr>
    </w:lvl>
    <w:lvl w:ilvl="1" w:tplc="2CEA81B0" w:tentative="1">
      <w:start w:val="1"/>
      <w:numFmt w:val="decimal"/>
      <w:lvlText w:val="%2."/>
      <w:lvlJc w:val="left"/>
      <w:pPr>
        <w:tabs>
          <w:tab w:val="num" w:pos="1440"/>
        </w:tabs>
        <w:ind w:left="1440" w:hanging="360"/>
      </w:pPr>
    </w:lvl>
    <w:lvl w:ilvl="2" w:tplc="B10EE888" w:tentative="1">
      <w:start w:val="1"/>
      <w:numFmt w:val="decimal"/>
      <w:lvlText w:val="%3."/>
      <w:lvlJc w:val="left"/>
      <w:pPr>
        <w:tabs>
          <w:tab w:val="num" w:pos="2160"/>
        </w:tabs>
        <w:ind w:left="2160" w:hanging="360"/>
      </w:pPr>
    </w:lvl>
    <w:lvl w:ilvl="3" w:tplc="57EA4050" w:tentative="1">
      <w:start w:val="1"/>
      <w:numFmt w:val="decimal"/>
      <w:lvlText w:val="%4."/>
      <w:lvlJc w:val="left"/>
      <w:pPr>
        <w:tabs>
          <w:tab w:val="num" w:pos="2880"/>
        </w:tabs>
        <w:ind w:left="2880" w:hanging="360"/>
      </w:pPr>
    </w:lvl>
    <w:lvl w:ilvl="4" w:tplc="B2BED63E" w:tentative="1">
      <w:start w:val="1"/>
      <w:numFmt w:val="decimal"/>
      <w:lvlText w:val="%5."/>
      <w:lvlJc w:val="left"/>
      <w:pPr>
        <w:tabs>
          <w:tab w:val="num" w:pos="3600"/>
        </w:tabs>
        <w:ind w:left="3600" w:hanging="360"/>
      </w:pPr>
    </w:lvl>
    <w:lvl w:ilvl="5" w:tplc="C6AAE99E" w:tentative="1">
      <w:start w:val="1"/>
      <w:numFmt w:val="decimal"/>
      <w:lvlText w:val="%6."/>
      <w:lvlJc w:val="left"/>
      <w:pPr>
        <w:tabs>
          <w:tab w:val="num" w:pos="4320"/>
        </w:tabs>
        <w:ind w:left="4320" w:hanging="360"/>
      </w:pPr>
    </w:lvl>
    <w:lvl w:ilvl="6" w:tplc="D74CF6F6" w:tentative="1">
      <w:start w:val="1"/>
      <w:numFmt w:val="decimal"/>
      <w:lvlText w:val="%7."/>
      <w:lvlJc w:val="left"/>
      <w:pPr>
        <w:tabs>
          <w:tab w:val="num" w:pos="5040"/>
        </w:tabs>
        <w:ind w:left="5040" w:hanging="360"/>
      </w:pPr>
    </w:lvl>
    <w:lvl w:ilvl="7" w:tplc="D9BEE9EE" w:tentative="1">
      <w:start w:val="1"/>
      <w:numFmt w:val="decimal"/>
      <w:lvlText w:val="%8."/>
      <w:lvlJc w:val="left"/>
      <w:pPr>
        <w:tabs>
          <w:tab w:val="num" w:pos="5760"/>
        </w:tabs>
        <w:ind w:left="5760" w:hanging="360"/>
      </w:pPr>
    </w:lvl>
    <w:lvl w:ilvl="8" w:tplc="F5D453C6" w:tentative="1">
      <w:start w:val="1"/>
      <w:numFmt w:val="decimal"/>
      <w:lvlText w:val="%9."/>
      <w:lvlJc w:val="left"/>
      <w:pPr>
        <w:tabs>
          <w:tab w:val="num" w:pos="6480"/>
        </w:tabs>
        <w:ind w:left="6480" w:hanging="360"/>
      </w:pPr>
    </w:lvl>
  </w:abstractNum>
  <w:abstractNum w:abstractNumId="5" w15:restartNumberingAfterBreak="0">
    <w:nsid w:val="20732301"/>
    <w:multiLevelType w:val="hybridMultilevel"/>
    <w:tmpl w:val="1F8221EA"/>
    <w:lvl w:ilvl="0" w:tplc="66D8FF7C">
      <w:start w:val="1"/>
      <w:numFmt w:val="bullet"/>
      <w:lvlText w:val=""/>
      <w:lvlJc w:val="left"/>
      <w:pPr>
        <w:ind w:left="720" w:hanging="360"/>
      </w:pPr>
      <w:rPr>
        <w:rFonts w:ascii="Symbol" w:hAnsi="Symbol" w:hint="default"/>
      </w:rPr>
    </w:lvl>
    <w:lvl w:ilvl="1" w:tplc="EF68FF2E">
      <w:start w:val="1"/>
      <w:numFmt w:val="bullet"/>
      <w:lvlText w:val="o"/>
      <w:lvlJc w:val="left"/>
      <w:pPr>
        <w:ind w:left="1440" w:hanging="360"/>
      </w:pPr>
      <w:rPr>
        <w:rFonts w:ascii="Courier New" w:hAnsi="Courier New" w:hint="default"/>
      </w:rPr>
    </w:lvl>
    <w:lvl w:ilvl="2" w:tplc="0DBA0428">
      <w:start w:val="1"/>
      <w:numFmt w:val="bullet"/>
      <w:lvlText w:val=""/>
      <w:lvlJc w:val="left"/>
      <w:pPr>
        <w:ind w:left="2160" w:hanging="360"/>
      </w:pPr>
      <w:rPr>
        <w:rFonts w:ascii="Wingdings" w:hAnsi="Wingdings" w:hint="default"/>
      </w:rPr>
    </w:lvl>
    <w:lvl w:ilvl="3" w:tplc="B844B954">
      <w:start w:val="1"/>
      <w:numFmt w:val="bullet"/>
      <w:lvlText w:val=""/>
      <w:lvlJc w:val="left"/>
      <w:pPr>
        <w:ind w:left="2880" w:hanging="360"/>
      </w:pPr>
      <w:rPr>
        <w:rFonts w:ascii="Symbol" w:hAnsi="Symbol" w:hint="default"/>
      </w:rPr>
    </w:lvl>
    <w:lvl w:ilvl="4" w:tplc="62A848B6">
      <w:start w:val="1"/>
      <w:numFmt w:val="bullet"/>
      <w:lvlText w:val="o"/>
      <w:lvlJc w:val="left"/>
      <w:pPr>
        <w:ind w:left="3600" w:hanging="360"/>
      </w:pPr>
      <w:rPr>
        <w:rFonts w:ascii="Courier New" w:hAnsi="Courier New" w:hint="default"/>
      </w:rPr>
    </w:lvl>
    <w:lvl w:ilvl="5" w:tplc="E37EDE54">
      <w:start w:val="1"/>
      <w:numFmt w:val="bullet"/>
      <w:lvlText w:val=""/>
      <w:lvlJc w:val="left"/>
      <w:pPr>
        <w:ind w:left="4320" w:hanging="360"/>
      </w:pPr>
      <w:rPr>
        <w:rFonts w:ascii="Wingdings" w:hAnsi="Wingdings" w:hint="default"/>
      </w:rPr>
    </w:lvl>
    <w:lvl w:ilvl="6" w:tplc="D1B21AB0">
      <w:start w:val="1"/>
      <w:numFmt w:val="bullet"/>
      <w:lvlText w:val=""/>
      <w:lvlJc w:val="left"/>
      <w:pPr>
        <w:ind w:left="5040" w:hanging="360"/>
      </w:pPr>
      <w:rPr>
        <w:rFonts w:ascii="Symbol" w:hAnsi="Symbol" w:hint="default"/>
      </w:rPr>
    </w:lvl>
    <w:lvl w:ilvl="7" w:tplc="335CC734">
      <w:start w:val="1"/>
      <w:numFmt w:val="bullet"/>
      <w:lvlText w:val="o"/>
      <w:lvlJc w:val="left"/>
      <w:pPr>
        <w:ind w:left="5760" w:hanging="360"/>
      </w:pPr>
      <w:rPr>
        <w:rFonts w:ascii="Courier New" w:hAnsi="Courier New" w:hint="default"/>
      </w:rPr>
    </w:lvl>
    <w:lvl w:ilvl="8" w:tplc="C9B4A912">
      <w:start w:val="1"/>
      <w:numFmt w:val="bullet"/>
      <w:lvlText w:val=""/>
      <w:lvlJc w:val="left"/>
      <w:pPr>
        <w:ind w:left="6480" w:hanging="360"/>
      </w:pPr>
      <w:rPr>
        <w:rFonts w:ascii="Wingdings" w:hAnsi="Wingdings" w:hint="default"/>
      </w:rPr>
    </w:lvl>
  </w:abstractNum>
  <w:abstractNum w:abstractNumId="6" w15:restartNumberingAfterBreak="0">
    <w:nsid w:val="25ED3EB2"/>
    <w:multiLevelType w:val="hybridMultilevel"/>
    <w:tmpl w:val="0408EA66"/>
    <w:lvl w:ilvl="0" w:tplc="CAD26E58">
      <w:start w:val="1"/>
      <w:numFmt w:val="lowerLetter"/>
      <w:lvlText w:val="%1)"/>
      <w:lvlJc w:val="left"/>
      <w:pPr>
        <w:ind w:left="720" w:hanging="360"/>
      </w:pPr>
    </w:lvl>
    <w:lvl w:ilvl="1" w:tplc="A35C91C4">
      <w:start w:val="1"/>
      <w:numFmt w:val="lowerLetter"/>
      <w:lvlText w:val="%2."/>
      <w:lvlJc w:val="left"/>
      <w:pPr>
        <w:ind w:left="1440" w:hanging="360"/>
      </w:pPr>
    </w:lvl>
    <w:lvl w:ilvl="2" w:tplc="B3B0E312">
      <w:start w:val="1"/>
      <w:numFmt w:val="lowerRoman"/>
      <w:lvlText w:val="%3."/>
      <w:lvlJc w:val="right"/>
      <w:pPr>
        <w:ind w:left="2160" w:hanging="180"/>
      </w:pPr>
    </w:lvl>
    <w:lvl w:ilvl="3" w:tplc="AF9A4F82">
      <w:start w:val="1"/>
      <w:numFmt w:val="decimal"/>
      <w:lvlText w:val="%4."/>
      <w:lvlJc w:val="left"/>
      <w:pPr>
        <w:ind w:left="2880" w:hanging="360"/>
      </w:pPr>
    </w:lvl>
    <w:lvl w:ilvl="4" w:tplc="927889C0">
      <w:start w:val="1"/>
      <w:numFmt w:val="lowerLetter"/>
      <w:lvlText w:val="%5."/>
      <w:lvlJc w:val="left"/>
      <w:pPr>
        <w:ind w:left="3600" w:hanging="360"/>
      </w:pPr>
    </w:lvl>
    <w:lvl w:ilvl="5" w:tplc="FAA8B330">
      <w:start w:val="1"/>
      <w:numFmt w:val="lowerRoman"/>
      <w:lvlText w:val="%6."/>
      <w:lvlJc w:val="right"/>
      <w:pPr>
        <w:ind w:left="4320" w:hanging="180"/>
      </w:pPr>
    </w:lvl>
    <w:lvl w:ilvl="6" w:tplc="E29642E4">
      <w:start w:val="1"/>
      <w:numFmt w:val="decimal"/>
      <w:lvlText w:val="%7."/>
      <w:lvlJc w:val="left"/>
      <w:pPr>
        <w:ind w:left="5040" w:hanging="360"/>
      </w:pPr>
    </w:lvl>
    <w:lvl w:ilvl="7" w:tplc="A5842394">
      <w:start w:val="1"/>
      <w:numFmt w:val="lowerLetter"/>
      <w:lvlText w:val="%8."/>
      <w:lvlJc w:val="left"/>
      <w:pPr>
        <w:ind w:left="5760" w:hanging="360"/>
      </w:pPr>
    </w:lvl>
    <w:lvl w:ilvl="8" w:tplc="5C627032">
      <w:start w:val="1"/>
      <w:numFmt w:val="lowerRoman"/>
      <w:lvlText w:val="%9."/>
      <w:lvlJc w:val="right"/>
      <w:pPr>
        <w:ind w:left="6480" w:hanging="180"/>
      </w:pPr>
    </w:lvl>
  </w:abstractNum>
  <w:abstractNum w:abstractNumId="7" w15:restartNumberingAfterBreak="0">
    <w:nsid w:val="297F251E"/>
    <w:multiLevelType w:val="multilevel"/>
    <w:tmpl w:val="58726B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367352"/>
    <w:multiLevelType w:val="multilevel"/>
    <w:tmpl w:val="E1F2805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471C57"/>
    <w:multiLevelType w:val="multilevel"/>
    <w:tmpl w:val="CEEA8C6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 w15:restartNumberingAfterBreak="0">
    <w:nsid w:val="36627DB7"/>
    <w:multiLevelType w:val="hybridMultilevel"/>
    <w:tmpl w:val="2D72E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9D6CD1"/>
    <w:multiLevelType w:val="multilevel"/>
    <w:tmpl w:val="A1C2F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843F7C"/>
    <w:multiLevelType w:val="hybridMultilevel"/>
    <w:tmpl w:val="77DA7206"/>
    <w:lvl w:ilvl="0" w:tplc="EC68EEF8">
      <w:start w:val="1"/>
      <w:numFmt w:val="lowerLetter"/>
      <w:lvlText w:val="%1)"/>
      <w:lvlJc w:val="left"/>
      <w:pPr>
        <w:ind w:left="720" w:hanging="360"/>
      </w:pPr>
    </w:lvl>
    <w:lvl w:ilvl="1" w:tplc="4FA4A2E6">
      <w:start w:val="1"/>
      <w:numFmt w:val="lowerLetter"/>
      <w:lvlText w:val="%2."/>
      <w:lvlJc w:val="left"/>
      <w:pPr>
        <w:ind w:left="1440" w:hanging="360"/>
      </w:pPr>
    </w:lvl>
    <w:lvl w:ilvl="2" w:tplc="E0583CE0">
      <w:start w:val="1"/>
      <w:numFmt w:val="lowerRoman"/>
      <w:lvlText w:val="%3."/>
      <w:lvlJc w:val="right"/>
      <w:pPr>
        <w:ind w:left="2160" w:hanging="180"/>
      </w:pPr>
    </w:lvl>
    <w:lvl w:ilvl="3" w:tplc="BEEC1A56">
      <w:start w:val="1"/>
      <w:numFmt w:val="decimal"/>
      <w:lvlText w:val="%4."/>
      <w:lvlJc w:val="left"/>
      <w:pPr>
        <w:ind w:left="2880" w:hanging="360"/>
      </w:pPr>
    </w:lvl>
    <w:lvl w:ilvl="4" w:tplc="9B9EA1CA">
      <w:start w:val="1"/>
      <w:numFmt w:val="lowerLetter"/>
      <w:lvlText w:val="%5."/>
      <w:lvlJc w:val="left"/>
      <w:pPr>
        <w:ind w:left="3600" w:hanging="360"/>
      </w:pPr>
    </w:lvl>
    <w:lvl w:ilvl="5" w:tplc="60E6BA96">
      <w:start w:val="1"/>
      <w:numFmt w:val="lowerRoman"/>
      <w:lvlText w:val="%6."/>
      <w:lvlJc w:val="right"/>
      <w:pPr>
        <w:ind w:left="4320" w:hanging="180"/>
      </w:pPr>
    </w:lvl>
    <w:lvl w:ilvl="6" w:tplc="898891AA">
      <w:start w:val="1"/>
      <w:numFmt w:val="decimal"/>
      <w:lvlText w:val="%7."/>
      <w:lvlJc w:val="left"/>
      <w:pPr>
        <w:ind w:left="5040" w:hanging="360"/>
      </w:pPr>
    </w:lvl>
    <w:lvl w:ilvl="7" w:tplc="C6B0DEF2">
      <w:start w:val="1"/>
      <w:numFmt w:val="lowerLetter"/>
      <w:lvlText w:val="%8."/>
      <w:lvlJc w:val="left"/>
      <w:pPr>
        <w:ind w:left="5760" w:hanging="360"/>
      </w:pPr>
    </w:lvl>
    <w:lvl w:ilvl="8" w:tplc="6B9A5788">
      <w:start w:val="1"/>
      <w:numFmt w:val="lowerRoman"/>
      <w:lvlText w:val="%9."/>
      <w:lvlJc w:val="right"/>
      <w:pPr>
        <w:ind w:left="6480" w:hanging="180"/>
      </w:pPr>
    </w:lvl>
  </w:abstractNum>
  <w:abstractNum w:abstractNumId="13" w15:restartNumberingAfterBreak="0">
    <w:nsid w:val="712E503D"/>
    <w:multiLevelType w:val="multilevel"/>
    <w:tmpl w:val="0E9E32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8506391"/>
    <w:multiLevelType w:val="multilevel"/>
    <w:tmpl w:val="F9A6D9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6"/>
  </w:num>
  <w:num w:numId="3">
    <w:abstractNumId w:val="0"/>
  </w:num>
  <w:num w:numId="4">
    <w:abstractNumId w:val="3"/>
  </w:num>
  <w:num w:numId="5">
    <w:abstractNumId w:val="5"/>
  </w:num>
  <w:num w:numId="6">
    <w:abstractNumId w:val="1"/>
  </w:num>
  <w:num w:numId="7">
    <w:abstractNumId w:val="4"/>
  </w:num>
  <w:num w:numId="8">
    <w:abstractNumId w:val="10"/>
  </w:num>
  <w:num w:numId="9">
    <w:abstractNumId w:val="2"/>
  </w:num>
  <w:num w:numId="10">
    <w:abstractNumId w:val="7"/>
  </w:num>
  <w:num w:numId="11">
    <w:abstractNumId w:val="11"/>
  </w:num>
  <w:num w:numId="12">
    <w:abstractNumId w:val="9"/>
  </w:num>
  <w:num w:numId="13">
    <w:abstractNumId w:val="13"/>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BA9"/>
    <w:rsid w:val="0000605C"/>
    <w:rsid w:val="000079A8"/>
    <w:rsid w:val="0001052A"/>
    <w:rsid w:val="000109C1"/>
    <w:rsid w:val="00014075"/>
    <w:rsid w:val="000204D1"/>
    <w:rsid w:val="00021FAE"/>
    <w:rsid w:val="00022D55"/>
    <w:rsid w:val="000304C0"/>
    <w:rsid w:val="000315DD"/>
    <w:rsid w:val="00035CEE"/>
    <w:rsid w:val="00042325"/>
    <w:rsid w:val="00045BE8"/>
    <w:rsid w:val="00062D21"/>
    <w:rsid w:val="00087513"/>
    <w:rsid w:val="00091843"/>
    <w:rsid w:val="00091E89"/>
    <w:rsid w:val="00095042"/>
    <w:rsid w:val="000C5A69"/>
    <w:rsid w:val="000D1F2B"/>
    <w:rsid w:val="001063F8"/>
    <w:rsid w:val="00106AAC"/>
    <w:rsid w:val="00112CB8"/>
    <w:rsid w:val="00114581"/>
    <w:rsid w:val="00122612"/>
    <w:rsid w:val="001231BD"/>
    <w:rsid w:val="00124D7D"/>
    <w:rsid w:val="0014613E"/>
    <w:rsid w:val="0015181D"/>
    <w:rsid w:val="0015420D"/>
    <w:rsid w:val="001553FF"/>
    <w:rsid w:val="001554DE"/>
    <w:rsid w:val="001877AD"/>
    <w:rsid w:val="001A52B7"/>
    <w:rsid w:val="001B184C"/>
    <w:rsid w:val="001B6FBE"/>
    <w:rsid w:val="001D26F9"/>
    <w:rsid w:val="001D434F"/>
    <w:rsid w:val="001E3783"/>
    <w:rsid w:val="001E5448"/>
    <w:rsid w:val="0020716F"/>
    <w:rsid w:val="00207176"/>
    <w:rsid w:val="00213EF5"/>
    <w:rsid w:val="00216EC4"/>
    <w:rsid w:val="00220285"/>
    <w:rsid w:val="00225209"/>
    <w:rsid w:val="00242E78"/>
    <w:rsid w:val="00257F5C"/>
    <w:rsid w:val="00261014"/>
    <w:rsid w:val="0028025E"/>
    <w:rsid w:val="002920CF"/>
    <w:rsid w:val="002974BA"/>
    <w:rsid w:val="002A5C6F"/>
    <w:rsid w:val="002C25B1"/>
    <w:rsid w:val="002C3D1E"/>
    <w:rsid w:val="002D38BF"/>
    <w:rsid w:val="002E0C85"/>
    <w:rsid w:val="002F71F2"/>
    <w:rsid w:val="0031017C"/>
    <w:rsid w:val="00313851"/>
    <w:rsid w:val="00335F60"/>
    <w:rsid w:val="0034581B"/>
    <w:rsid w:val="00350529"/>
    <w:rsid w:val="0035789C"/>
    <w:rsid w:val="0036359A"/>
    <w:rsid w:val="00365180"/>
    <w:rsid w:val="003662CD"/>
    <w:rsid w:val="00366B8C"/>
    <w:rsid w:val="00372DF1"/>
    <w:rsid w:val="003758B0"/>
    <w:rsid w:val="00376296"/>
    <w:rsid w:val="00386C0E"/>
    <w:rsid w:val="003A5AC4"/>
    <w:rsid w:val="003B5B21"/>
    <w:rsid w:val="003C5177"/>
    <w:rsid w:val="003D5056"/>
    <w:rsid w:val="003E1EFE"/>
    <w:rsid w:val="0041048C"/>
    <w:rsid w:val="00421FF3"/>
    <w:rsid w:val="00431205"/>
    <w:rsid w:val="00461BA9"/>
    <w:rsid w:val="004A0B1D"/>
    <w:rsid w:val="004A0ED6"/>
    <w:rsid w:val="004A5195"/>
    <w:rsid w:val="004B55D9"/>
    <w:rsid w:val="004C3FB1"/>
    <w:rsid w:val="004D702D"/>
    <w:rsid w:val="004D73A9"/>
    <w:rsid w:val="004E4F5D"/>
    <w:rsid w:val="004F3F7D"/>
    <w:rsid w:val="0050351C"/>
    <w:rsid w:val="0051710E"/>
    <w:rsid w:val="00526E45"/>
    <w:rsid w:val="00530B7A"/>
    <w:rsid w:val="00535388"/>
    <w:rsid w:val="00535790"/>
    <w:rsid w:val="0054408A"/>
    <w:rsid w:val="00571DFA"/>
    <w:rsid w:val="00575299"/>
    <w:rsid w:val="00580F56"/>
    <w:rsid w:val="005838BE"/>
    <w:rsid w:val="005944D7"/>
    <w:rsid w:val="005954DA"/>
    <w:rsid w:val="005C4AAE"/>
    <w:rsid w:val="005D30D6"/>
    <w:rsid w:val="005F7D22"/>
    <w:rsid w:val="00603493"/>
    <w:rsid w:val="006431E6"/>
    <w:rsid w:val="00647856"/>
    <w:rsid w:val="006539F0"/>
    <w:rsid w:val="00676E54"/>
    <w:rsid w:val="00677083"/>
    <w:rsid w:val="00691E09"/>
    <w:rsid w:val="006B12DA"/>
    <w:rsid w:val="006C4D8F"/>
    <w:rsid w:val="006F279B"/>
    <w:rsid w:val="006F3EBB"/>
    <w:rsid w:val="006F5223"/>
    <w:rsid w:val="007101F9"/>
    <w:rsid w:val="00715D86"/>
    <w:rsid w:val="00750DDF"/>
    <w:rsid w:val="0076075D"/>
    <w:rsid w:val="007616CC"/>
    <w:rsid w:val="00771B02"/>
    <w:rsid w:val="00771CE8"/>
    <w:rsid w:val="0077356C"/>
    <w:rsid w:val="007801BD"/>
    <w:rsid w:val="00781C0E"/>
    <w:rsid w:val="007960D9"/>
    <w:rsid w:val="007A6B7E"/>
    <w:rsid w:val="007A6DEC"/>
    <w:rsid w:val="007A71EF"/>
    <w:rsid w:val="007B6F8F"/>
    <w:rsid w:val="007C33A5"/>
    <w:rsid w:val="007D4B81"/>
    <w:rsid w:val="007E2C27"/>
    <w:rsid w:val="007E5019"/>
    <w:rsid w:val="00801C72"/>
    <w:rsid w:val="0081742F"/>
    <w:rsid w:val="0083237A"/>
    <w:rsid w:val="00851ECD"/>
    <w:rsid w:val="00852E81"/>
    <w:rsid w:val="00864F5A"/>
    <w:rsid w:val="00871572"/>
    <w:rsid w:val="008719E0"/>
    <w:rsid w:val="008908AC"/>
    <w:rsid w:val="00892151"/>
    <w:rsid w:val="00892273"/>
    <w:rsid w:val="00892764"/>
    <w:rsid w:val="00897C70"/>
    <w:rsid w:val="008A3B39"/>
    <w:rsid w:val="008C38DC"/>
    <w:rsid w:val="008C50D6"/>
    <w:rsid w:val="008D66C4"/>
    <w:rsid w:val="008E1107"/>
    <w:rsid w:val="008E1271"/>
    <w:rsid w:val="008F64AE"/>
    <w:rsid w:val="00907ECF"/>
    <w:rsid w:val="0091016B"/>
    <w:rsid w:val="00910CBA"/>
    <w:rsid w:val="009121F5"/>
    <w:rsid w:val="009402FF"/>
    <w:rsid w:val="00941AFB"/>
    <w:rsid w:val="00951630"/>
    <w:rsid w:val="00975270"/>
    <w:rsid w:val="0098141D"/>
    <w:rsid w:val="0099457D"/>
    <w:rsid w:val="009D24E5"/>
    <w:rsid w:val="009E1ECF"/>
    <w:rsid w:val="00A01E87"/>
    <w:rsid w:val="00A03615"/>
    <w:rsid w:val="00A07FFE"/>
    <w:rsid w:val="00A20B89"/>
    <w:rsid w:val="00A217A0"/>
    <w:rsid w:val="00A5115D"/>
    <w:rsid w:val="00A735A7"/>
    <w:rsid w:val="00A75F97"/>
    <w:rsid w:val="00A8283A"/>
    <w:rsid w:val="00A83D19"/>
    <w:rsid w:val="00A8415B"/>
    <w:rsid w:val="00A845CC"/>
    <w:rsid w:val="00AA3D7F"/>
    <w:rsid w:val="00AB16B6"/>
    <w:rsid w:val="00AB1A4E"/>
    <w:rsid w:val="00AC3863"/>
    <w:rsid w:val="00AD6CCB"/>
    <w:rsid w:val="00AE0ED7"/>
    <w:rsid w:val="00AE16E9"/>
    <w:rsid w:val="00AF058F"/>
    <w:rsid w:val="00B07CA5"/>
    <w:rsid w:val="00B334B0"/>
    <w:rsid w:val="00B637FF"/>
    <w:rsid w:val="00B67C59"/>
    <w:rsid w:val="00B72F28"/>
    <w:rsid w:val="00B74059"/>
    <w:rsid w:val="00B768CF"/>
    <w:rsid w:val="00B81270"/>
    <w:rsid w:val="00B92677"/>
    <w:rsid w:val="00B97266"/>
    <w:rsid w:val="00BA4930"/>
    <w:rsid w:val="00BB25E8"/>
    <w:rsid w:val="00BB618F"/>
    <w:rsid w:val="00BC34FB"/>
    <w:rsid w:val="00BD3F0F"/>
    <w:rsid w:val="00BE160C"/>
    <w:rsid w:val="00BE6DAC"/>
    <w:rsid w:val="00BF084E"/>
    <w:rsid w:val="00C017D2"/>
    <w:rsid w:val="00C25E7D"/>
    <w:rsid w:val="00C34D3C"/>
    <w:rsid w:val="00C412B1"/>
    <w:rsid w:val="00C444CE"/>
    <w:rsid w:val="00C579FA"/>
    <w:rsid w:val="00C66D40"/>
    <w:rsid w:val="00C73A11"/>
    <w:rsid w:val="00C86505"/>
    <w:rsid w:val="00CA2C0E"/>
    <w:rsid w:val="00CA3470"/>
    <w:rsid w:val="00CA73BC"/>
    <w:rsid w:val="00CA7432"/>
    <w:rsid w:val="00CA760F"/>
    <w:rsid w:val="00CB3064"/>
    <w:rsid w:val="00CD1976"/>
    <w:rsid w:val="00CD51CB"/>
    <w:rsid w:val="00CD7D8B"/>
    <w:rsid w:val="00CE09B6"/>
    <w:rsid w:val="00CE131F"/>
    <w:rsid w:val="00CE2A7A"/>
    <w:rsid w:val="00CE2D13"/>
    <w:rsid w:val="00CE6F7B"/>
    <w:rsid w:val="00CE71FF"/>
    <w:rsid w:val="00CF4B66"/>
    <w:rsid w:val="00D02EF1"/>
    <w:rsid w:val="00D27295"/>
    <w:rsid w:val="00D44C75"/>
    <w:rsid w:val="00D6189D"/>
    <w:rsid w:val="00D901B6"/>
    <w:rsid w:val="00DA1344"/>
    <w:rsid w:val="00DA1F41"/>
    <w:rsid w:val="00DA30C8"/>
    <w:rsid w:val="00DA319C"/>
    <w:rsid w:val="00DB0725"/>
    <w:rsid w:val="00DC4108"/>
    <w:rsid w:val="00E56727"/>
    <w:rsid w:val="00E7373F"/>
    <w:rsid w:val="00EE3B6B"/>
    <w:rsid w:val="00F00DC3"/>
    <w:rsid w:val="00F07461"/>
    <w:rsid w:val="00F0799A"/>
    <w:rsid w:val="00F102D3"/>
    <w:rsid w:val="00F1086E"/>
    <w:rsid w:val="00F1652D"/>
    <w:rsid w:val="00F23B7D"/>
    <w:rsid w:val="00F33482"/>
    <w:rsid w:val="00F35335"/>
    <w:rsid w:val="00F54498"/>
    <w:rsid w:val="00F648DA"/>
    <w:rsid w:val="00FB2982"/>
    <w:rsid w:val="00FE17AC"/>
    <w:rsid w:val="00FE464A"/>
    <w:rsid w:val="075E8F10"/>
    <w:rsid w:val="0C3D6FFD"/>
    <w:rsid w:val="4539D92A"/>
    <w:rsid w:val="515D43E3"/>
    <w:rsid w:val="7F491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1FA8"/>
  <w15:chartTrackingRefBased/>
  <w15:docId w15:val="{A3320F0D-3088-4FD1-B4C4-880E76F7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A5"/>
    <w:rPr>
      <w:rFonts w:ascii="Calibri" w:eastAsia="Calibri" w:hAnsi="Calibri" w:cs="Calibri"/>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BA9"/>
    <w:pPr>
      <w:ind w:left="720"/>
      <w:contextualSpacing/>
    </w:pPr>
  </w:style>
  <w:style w:type="paragraph" w:customStyle="1" w:styleId="Author">
    <w:name w:val="Author"/>
    <w:basedOn w:val="Normal"/>
    <w:rsid w:val="00461BA9"/>
    <w:pPr>
      <w:tabs>
        <w:tab w:val="left" w:pos="720"/>
      </w:tabs>
      <w:spacing w:before="240" w:after="0" w:line="240" w:lineRule="auto"/>
      <w:jc w:val="center"/>
    </w:pPr>
    <w:rPr>
      <w:rFonts w:ascii="Times" w:eastAsia="Times New Roman" w:hAnsi="Times" w:cs="Times New Roman"/>
      <w:b/>
      <w:sz w:val="24"/>
      <w:szCs w:val="24"/>
      <w:lang w:val="en-US" w:eastAsia="pt-BR"/>
    </w:rPr>
  </w:style>
  <w:style w:type="paragraph" w:customStyle="1" w:styleId="Address">
    <w:name w:val="Address"/>
    <w:basedOn w:val="Normal"/>
    <w:link w:val="AddressChar"/>
    <w:autoRedefine/>
    <w:rsid w:val="00461BA9"/>
    <w:pPr>
      <w:tabs>
        <w:tab w:val="left" w:pos="720"/>
      </w:tabs>
      <w:spacing w:before="240" w:after="0" w:line="240" w:lineRule="auto"/>
      <w:jc w:val="center"/>
    </w:pPr>
    <w:rPr>
      <w:rFonts w:ascii="Times" w:eastAsia="Times New Roman" w:hAnsi="Times" w:cs="Times New Roman"/>
      <w:sz w:val="24"/>
      <w:szCs w:val="20"/>
      <w:lang w:eastAsia="pt-BR"/>
    </w:rPr>
  </w:style>
  <w:style w:type="character" w:customStyle="1" w:styleId="AddressChar">
    <w:name w:val="Address Char"/>
    <w:basedOn w:val="DefaultParagraphFont"/>
    <w:link w:val="Address"/>
    <w:rsid w:val="00461BA9"/>
    <w:rPr>
      <w:rFonts w:ascii="Times" w:eastAsia="Times New Roman" w:hAnsi="Times" w:cs="Times New Roman"/>
      <w:sz w:val="24"/>
      <w:szCs w:val="20"/>
      <w:lang w:val="pt-BR" w:eastAsia="pt-BR"/>
    </w:rPr>
  </w:style>
  <w:style w:type="paragraph" w:customStyle="1" w:styleId="Email">
    <w:name w:val="Email"/>
    <w:basedOn w:val="Normal"/>
    <w:rsid w:val="00461BA9"/>
    <w:pPr>
      <w:tabs>
        <w:tab w:val="left" w:pos="720"/>
      </w:tabs>
      <w:spacing w:before="120" w:after="120" w:line="240" w:lineRule="auto"/>
      <w:jc w:val="center"/>
    </w:pPr>
    <w:rPr>
      <w:rFonts w:ascii="Courier New" w:eastAsia="Times New Roman" w:hAnsi="Courier New" w:cs="Times New Roman"/>
      <w:sz w:val="20"/>
      <w:szCs w:val="20"/>
      <w:lang w:val="en-US" w:eastAsia="pt-BR"/>
    </w:rPr>
  </w:style>
  <w:style w:type="paragraph" w:customStyle="1" w:styleId="Abstract">
    <w:name w:val="Abstract"/>
    <w:basedOn w:val="Normal"/>
    <w:rsid w:val="00461BA9"/>
    <w:pPr>
      <w:tabs>
        <w:tab w:val="left" w:pos="720"/>
      </w:tabs>
      <w:spacing w:before="120" w:after="120" w:line="240" w:lineRule="auto"/>
      <w:ind w:left="454" w:right="454"/>
      <w:jc w:val="both"/>
    </w:pPr>
    <w:rPr>
      <w:rFonts w:ascii="Times" w:eastAsia="Times New Roman" w:hAnsi="Times" w:cs="Times New Roman"/>
      <w:i/>
      <w:sz w:val="24"/>
      <w:szCs w:val="24"/>
      <w:lang w:eastAsia="pt-BR"/>
    </w:rPr>
  </w:style>
  <w:style w:type="paragraph" w:styleId="Title">
    <w:name w:val="Title"/>
    <w:basedOn w:val="Normal"/>
    <w:link w:val="TitleChar"/>
    <w:uiPriority w:val="10"/>
    <w:qFormat/>
    <w:rsid w:val="00461BA9"/>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itleChar">
    <w:name w:val="Title Char"/>
    <w:basedOn w:val="DefaultParagraphFont"/>
    <w:link w:val="Title"/>
    <w:rsid w:val="00461BA9"/>
    <w:rPr>
      <w:rFonts w:ascii="Times" w:eastAsia="Times New Roman" w:hAnsi="Times" w:cs="Arial"/>
      <w:b/>
      <w:bCs/>
      <w:sz w:val="32"/>
      <w:szCs w:val="32"/>
      <w:lang w:eastAsia="pt-BR"/>
    </w:rPr>
  </w:style>
  <w:style w:type="character" w:styleId="Hyperlink">
    <w:name w:val="Hyperlink"/>
    <w:basedOn w:val="DefaultParagraphFont"/>
    <w:uiPriority w:val="99"/>
    <w:unhideWhenUsed/>
    <w:rsid w:val="00106AAC"/>
    <w:rPr>
      <w:color w:val="0563C1" w:themeColor="hyperlink"/>
      <w:u w:val="single"/>
    </w:rPr>
  </w:style>
  <w:style w:type="character" w:customStyle="1" w:styleId="UnresolvedMention1">
    <w:name w:val="Unresolved Mention1"/>
    <w:basedOn w:val="DefaultParagraphFont"/>
    <w:uiPriority w:val="99"/>
    <w:semiHidden/>
    <w:unhideWhenUsed/>
    <w:rsid w:val="00106AAC"/>
    <w:rPr>
      <w:color w:val="605E5C"/>
      <w:shd w:val="clear" w:color="auto" w:fill="E1DFDD"/>
    </w:rPr>
  </w:style>
  <w:style w:type="character" w:styleId="UnresolvedMention">
    <w:name w:val="Unresolved Mention"/>
    <w:basedOn w:val="DefaultParagraphFont"/>
    <w:uiPriority w:val="99"/>
    <w:semiHidden/>
    <w:unhideWhenUsed/>
    <w:rsid w:val="00EE3B6B"/>
    <w:rPr>
      <w:color w:val="605E5C"/>
      <w:shd w:val="clear" w:color="auto" w:fill="E1DFDD"/>
    </w:rPr>
  </w:style>
  <w:style w:type="paragraph" w:styleId="Header">
    <w:name w:val="header"/>
    <w:basedOn w:val="Normal"/>
    <w:link w:val="HeaderChar"/>
    <w:uiPriority w:val="99"/>
    <w:unhideWhenUsed/>
    <w:rsid w:val="00B07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CA5"/>
    <w:rPr>
      <w:rFonts w:ascii="Calibri" w:eastAsia="Calibri" w:hAnsi="Calibri" w:cs="Calibri"/>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257790">
      <w:bodyDiv w:val="1"/>
      <w:marLeft w:val="0"/>
      <w:marRight w:val="0"/>
      <w:marTop w:val="0"/>
      <w:marBottom w:val="0"/>
      <w:divBdr>
        <w:top w:val="none" w:sz="0" w:space="0" w:color="auto"/>
        <w:left w:val="none" w:sz="0" w:space="0" w:color="auto"/>
        <w:bottom w:val="none" w:sz="0" w:space="0" w:color="auto"/>
        <w:right w:val="none" w:sz="0" w:space="0" w:color="auto"/>
      </w:divBdr>
      <w:divsChild>
        <w:div w:id="1780449153">
          <w:marLeft w:val="0"/>
          <w:marRight w:val="0"/>
          <w:marTop w:val="0"/>
          <w:marBottom w:val="0"/>
          <w:divBdr>
            <w:top w:val="none" w:sz="0" w:space="0" w:color="auto"/>
            <w:left w:val="none" w:sz="0" w:space="0" w:color="auto"/>
            <w:bottom w:val="none" w:sz="0" w:space="0" w:color="auto"/>
            <w:right w:val="none" w:sz="0" w:space="0" w:color="auto"/>
          </w:divBdr>
        </w:div>
        <w:div w:id="576330508">
          <w:marLeft w:val="0"/>
          <w:marRight w:val="0"/>
          <w:marTop w:val="0"/>
          <w:marBottom w:val="0"/>
          <w:divBdr>
            <w:top w:val="none" w:sz="0" w:space="0" w:color="auto"/>
            <w:left w:val="none" w:sz="0" w:space="0" w:color="auto"/>
            <w:bottom w:val="none" w:sz="0" w:space="0" w:color="auto"/>
            <w:right w:val="none" w:sz="0" w:space="0" w:color="auto"/>
          </w:divBdr>
        </w:div>
      </w:divsChild>
    </w:div>
    <w:div w:id="950556145">
      <w:bodyDiv w:val="1"/>
      <w:marLeft w:val="0"/>
      <w:marRight w:val="0"/>
      <w:marTop w:val="0"/>
      <w:marBottom w:val="0"/>
      <w:divBdr>
        <w:top w:val="none" w:sz="0" w:space="0" w:color="auto"/>
        <w:left w:val="none" w:sz="0" w:space="0" w:color="auto"/>
        <w:bottom w:val="none" w:sz="0" w:space="0" w:color="auto"/>
        <w:right w:val="none" w:sz="0" w:space="0" w:color="auto"/>
      </w:divBdr>
    </w:div>
    <w:div w:id="1703902034">
      <w:bodyDiv w:val="1"/>
      <w:marLeft w:val="0"/>
      <w:marRight w:val="0"/>
      <w:marTop w:val="0"/>
      <w:marBottom w:val="0"/>
      <w:divBdr>
        <w:top w:val="none" w:sz="0" w:space="0" w:color="auto"/>
        <w:left w:val="none" w:sz="0" w:space="0" w:color="auto"/>
        <w:bottom w:val="none" w:sz="0" w:space="0" w:color="auto"/>
        <w:right w:val="none" w:sz="0" w:space="0" w:color="auto"/>
      </w:divBdr>
      <w:divsChild>
        <w:div w:id="81923265">
          <w:marLeft w:val="547"/>
          <w:marRight w:val="0"/>
          <w:marTop w:val="120"/>
          <w:marBottom w:val="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2E98DF3298A14AA60FCAC750C184E4" ma:contentTypeVersion="14" ma:contentTypeDescription="Create a new document." ma:contentTypeScope="" ma:versionID="7ece142737470cfc5ea66cd7353e2949">
  <xsd:schema xmlns:xsd="http://www.w3.org/2001/XMLSchema" xmlns:xs="http://www.w3.org/2001/XMLSchema" xmlns:p="http://schemas.microsoft.com/office/2006/metadata/properties" xmlns:ns3="643aed0d-d41a-48db-aad8-38415d4ecacc" xmlns:ns4="ceb19655-6346-422b-bab5-49024921852d" targetNamespace="http://schemas.microsoft.com/office/2006/metadata/properties" ma:root="true" ma:fieldsID="5391a759b1d337c80fd6b2760f6c06a4" ns3:_="" ns4:_="">
    <xsd:import namespace="643aed0d-d41a-48db-aad8-38415d4ecacc"/>
    <xsd:import namespace="ceb19655-6346-422b-bab5-49024921852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aed0d-d41a-48db-aad8-38415d4e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eb19655-6346-422b-bab5-49024921852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4B12A8-86A2-42BA-924C-A00FDA5186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aed0d-d41a-48db-aad8-38415d4ecacc"/>
    <ds:schemaRef ds:uri="ceb19655-6346-422b-bab5-490249218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E099A7-AE2E-45B0-930D-6E3893F5FF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37CC72-DF0C-4BE6-A402-16579717BE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20643</TotalTime>
  <Pages>24</Pages>
  <Words>5197</Words>
  <Characters>29629</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Teixeira (Americas)</dc:creator>
  <cp:keywords/>
  <dc:description/>
  <cp:lastModifiedBy>Levi Teixeira (Americas)</cp:lastModifiedBy>
  <cp:revision>25</cp:revision>
  <dcterms:created xsi:type="dcterms:W3CDTF">2021-10-20T01:20:00Z</dcterms:created>
  <dcterms:modified xsi:type="dcterms:W3CDTF">2021-11-10T02:07:00Z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637e5cc-ed1f-4ad6-a881-35c0f1c6f3d8_Enabled">
    <vt:lpwstr>true</vt:lpwstr>
  </property>
  <property fmtid="{D5CDD505-2E9C-101B-9397-08002B2CF9AE}" pid="3" name="MSIP_Label_4637e5cc-ed1f-4ad6-a881-35c0f1c6f3d8_SetDate">
    <vt:lpwstr>2021-05-12T23:15:57Z</vt:lpwstr>
  </property>
  <property fmtid="{D5CDD505-2E9C-101B-9397-08002B2CF9AE}" pid="4" name="MSIP_Label_4637e5cc-ed1f-4ad6-a881-35c0f1c6f3d8_Method">
    <vt:lpwstr>Standard</vt:lpwstr>
  </property>
  <property fmtid="{D5CDD505-2E9C-101B-9397-08002B2CF9AE}" pid="5" name="MSIP_Label_4637e5cc-ed1f-4ad6-a881-35c0f1c6f3d8_Name">
    <vt:lpwstr>General</vt:lpwstr>
  </property>
  <property fmtid="{D5CDD505-2E9C-101B-9397-08002B2CF9AE}" pid="6" name="MSIP_Label_4637e5cc-ed1f-4ad6-a881-35c0f1c6f3d8_SiteId">
    <vt:lpwstr>e3cf3c98-a978-465f-8254-9d541eeea73c</vt:lpwstr>
  </property>
  <property fmtid="{D5CDD505-2E9C-101B-9397-08002B2CF9AE}" pid="7" name="MSIP_Label_4637e5cc-ed1f-4ad6-a881-35c0f1c6f3d8_ActionId">
    <vt:lpwstr>d43889e5-f584-47ab-9367-00000def0a82</vt:lpwstr>
  </property>
  <property fmtid="{D5CDD505-2E9C-101B-9397-08002B2CF9AE}" pid="8" name="MSIP_Label_4637e5cc-ed1f-4ad6-a881-35c0f1c6f3d8_ContentBits">
    <vt:lpwstr>0</vt:lpwstr>
  </property>
  <property fmtid="{D5CDD505-2E9C-101B-9397-08002B2CF9AE}" pid="9" name="ContentTypeId">
    <vt:lpwstr>0x010100572E98DF3298A14AA60FCAC750C184E4</vt:lpwstr>
  </property>
</Properties>
</file>