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u804rmklyx" w:id="0"/>
      <w:bookmarkEnd w:id="0"/>
      <w:r w:rsidDel="00000000" w:rsidR="00000000" w:rsidRPr="00000000">
        <w:rPr>
          <w:rtl w:val="0"/>
        </w:rPr>
        <w:t xml:space="preserve"> TRABALHO DE IoT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22"/>
          <w:szCs w:val="22"/>
        </w:rPr>
      </w:pPr>
      <w:bookmarkStart w:colFirst="0" w:colLast="0" w:name="_wgev216k2o0t" w:id="1"/>
      <w:bookmarkEnd w:id="1"/>
      <w:r w:rsidDel="00000000" w:rsidR="00000000" w:rsidRPr="00000000">
        <w:rPr>
          <w:sz w:val="22"/>
          <w:szCs w:val="22"/>
          <w:rtl w:val="0"/>
        </w:rPr>
        <w:t xml:space="preserve"> COMPUTAÇÃO EM NUVEM: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É um</w:t>
      </w:r>
      <w:r w:rsidDel="00000000" w:rsidR="00000000" w:rsidRPr="00000000">
        <w:rPr>
          <w:rtl w:val="0"/>
        </w:rPr>
        <w:t xml:space="preserve"> termo coloquial para a disponibilidade sob demanda de recursos do sistema de computador, especialmente armazenamento de dados e capacidade de computação, sem o gerenciamento ativo direto do utilizador.</w:t>
      </w:r>
    </w:p>
    <w:p w:rsidR="00000000" w:rsidDel="00000000" w:rsidP="00000000" w:rsidRDefault="00000000" w:rsidRPr="00000000" w14:paraId="00000005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CONCEITOS DA COMPUTAÇÃO EM NUVEM:</w:t>
      </w:r>
    </w:p>
    <w:p w:rsidR="00000000" w:rsidDel="00000000" w:rsidP="00000000" w:rsidRDefault="00000000" w:rsidRPr="00000000" w14:paraId="00000007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O principal conceito é a possibilidade</w:t>
      </w:r>
      <w:r w:rsidDel="00000000" w:rsidR="00000000" w:rsidRPr="00000000">
        <w:rPr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de acesso, execução e armazenamento pela internet, sem equipamentos caríssimos. Desse modo, o usuário pode se conectar aos dados na nuvem e utilizar as ferramentas do provedor. Por meio da computação em nuvem, é possível acessar as informações de qualquer computador.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PRINCIPAIS SERVIÇOS DE NUVEM: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um serviço de armazenamento híbrido que permite que seus aplicativos locais usem perfeitamente o armazenamento AWS em nuvem. Você pode usar o serviço para backup e arquivamento, recuperação de desastres, processamento de dados na nuvem, armazenamento em camadas e migração.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Azure: Ela</w:t>
      </w:r>
      <w:r w:rsidDel="00000000" w:rsidR="00000000" w:rsidRPr="00000000">
        <w:rPr>
          <w:sz w:val="24"/>
          <w:szCs w:val="24"/>
          <w:rtl w:val="0"/>
        </w:rPr>
        <w:t xml:space="preserve"> oferece uma ampla coleção de serviços, incluindo PaaS (plataforma como serviço), IaaS (infraestrutura como serviço), DBaaS (banco de dados como serviço) e funcionalidades de serviços de bancos de dados gerenciados.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Dropbox: </w:t>
      </w:r>
      <w:r w:rsidDel="00000000" w:rsidR="00000000" w:rsidRPr="00000000">
        <w:rPr>
          <w:rtl w:val="0"/>
        </w:rPr>
        <w:t xml:space="preserve">Quando você armazena um arquivo no armazenamento em nuvem do </w:t>
      </w:r>
      <w:r w:rsidDel="00000000" w:rsidR="00000000" w:rsidRPr="00000000">
        <w:rPr>
          <w:rtl w:val="0"/>
        </w:rPr>
        <w:t xml:space="preserve">Dropbox</w:t>
      </w:r>
      <w:r w:rsidDel="00000000" w:rsidR="00000000" w:rsidRPr="00000000">
        <w:rPr>
          <w:rtl w:val="0"/>
        </w:rPr>
        <w:t xml:space="preserve">, ele é enviado para servidores seguros. Depois da conclusão do envio, o arquivo pode ser acessado de qualquer lugar, por meio de qualquer computador, celular, tablet ou outro dispositivo compatível.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INTERAÇÃO DA NUVEM COM IoT: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Internet das Coisas (IoT) viabiliza a comunicação entre objetos e Data Centers que utilizam infraestrutura em Nuvem para armazenar e gerenciar dados com segurança e criptografia além do controle de acesso de dados do dispositivo</w:t>
      </w:r>
      <w:r w:rsidDel="00000000" w:rsidR="00000000" w:rsidRPr="00000000">
        <w:rPr>
          <w:rtl w:val="0"/>
        </w:rPr>
        <w:t xml:space="preserve">. A IoT precisa de espaço e performance, requisitos que podem ser melhor atendidos por meio da Cloud.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CARACTERÍSTICAS DA PLATAFORMA DE COMPUTAÇÃO EM NUVEM PARA IoT: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35.99999999999994" w:lineRule="auto"/>
        <w:ind w:left="720" w:hanging="360"/>
        <w:rPr>
          <w:sz w:val="22"/>
          <w:szCs w:val="22"/>
        </w:rPr>
      </w:pPr>
      <w:bookmarkStart w:colFirst="0" w:colLast="0" w:name="_loa4d6a2vw5" w:id="2"/>
      <w:bookmarkEnd w:id="2"/>
      <w:r w:rsidDel="00000000" w:rsidR="00000000" w:rsidRPr="00000000">
        <w:rPr>
          <w:color w:val="303030"/>
          <w:sz w:val="22"/>
          <w:szCs w:val="22"/>
          <w:rtl w:val="0"/>
        </w:rPr>
        <w:t xml:space="preserve">Computação sob demanda e provisionamento de autoatendimento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35.99999999999994" w:lineRule="auto"/>
        <w:ind w:left="720" w:hanging="360"/>
        <w:jc w:val="both"/>
        <w:rPr>
          <w:sz w:val="22"/>
          <w:szCs w:val="22"/>
        </w:rPr>
      </w:pPr>
      <w:bookmarkStart w:colFirst="0" w:colLast="0" w:name="_e3oqnbinjv35" w:id="3"/>
      <w:bookmarkEnd w:id="3"/>
      <w:r w:rsidDel="00000000" w:rsidR="00000000" w:rsidRPr="00000000">
        <w:rPr>
          <w:color w:val="303030"/>
          <w:sz w:val="22"/>
          <w:szCs w:val="22"/>
          <w:rtl w:val="0"/>
        </w:rPr>
        <w:t xml:space="preserve">Alto processamento combinado com uso de diferentes recursos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35.99999999999994" w:lineRule="auto"/>
        <w:ind w:left="720" w:hanging="360"/>
        <w:jc w:val="both"/>
        <w:rPr>
          <w:sz w:val="22"/>
          <w:szCs w:val="22"/>
        </w:rPr>
      </w:pPr>
      <w:bookmarkStart w:colFirst="0" w:colLast="0" w:name="_jghlj5m881yu" w:id="4"/>
      <w:bookmarkEnd w:id="4"/>
      <w:r w:rsidDel="00000000" w:rsidR="00000000" w:rsidRPr="00000000">
        <w:rPr>
          <w:color w:val="303030"/>
          <w:sz w:val="22"/>
          <w:szCs w:val="22"/>
          <w:rtl w:val="0"/>
        </w:rPr>
        <w:t xml:space="preserve"> Escalabilidade e elasticidade rápida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35.99999999999994" w:lineRule="auto"/>
        <w:ind w:left="720" w:hanging="360"/>
        <w:jc w:val="both"/>
        <w:rPr>
          <w:sz w:val="22"/>
          <w:szCs w:val="22"/>
        </w:rPr>
      </w:pPr>
      <w:bookmarkStart w:colFirst="0" w:colLast="0" w:name="_18hj7zd4qba" w:id="5"/>
      <w:bookmarkEnd w:id="5"/>
      <w:r w:rsidDel="00000000" w:rsidR="00000000" w:rsidRPr="00000000">
        <w:rPr>
          <w:color w:val="303030"/>
          <w:sz w:val="22"/>
          <w:szCs w:val="22"/>
          <w:rtl w:val="0"/>
        </w:rPr>
        <w:t xml:space="preserve">Resiliência e disponibilidade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35.99999999999994" w:lineRule="auto"/>
        <w:ind w:left="720" w:hanging="360"/>
        <w:jc w:val="both"/>
        <w:rPr>
          <w:sz w:val="22"/>
          <w:szCs w:val="22"/>
        </w:rPr>
      </w:pPr>
      <w:bookmarkStart w:colFirst="0" w:colLast="0" w:name="_ejy021grgodk" w:id="6"/>
      <w:bookmarkEnd w:id="6"/>
      <w:r w:rsidDel="00000000" w:rsidR="00000000" w:rsidRPr="00000000">
        <w:rPr>
          <w:color w:val="303030"/>
          <w:sz w:val="22"/>
          <w:szCs w:val="22"/>
          <w:rtl w:val="0"/>
        </w:rPr>
        <w:t xml:space="preserve">Segurança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CONCEITOS DE BIG DATA A ANALYTICS A APLICATIVOS NO CONTEXTO DE                                                                    COMPUTAÇÃO EM NUVEM: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Big Data seria o armazenamento, processamento e interpretação de grandes números de dados.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inteligência analítica, ou, o termo “analytics” em inglês, envolve uma área abrangente e multidimensional, em que se utilizam técnicas matemáticas, estatísticas, de modelagem preditiva e machine learning para encontrar padrões e conhecimento significativos em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evido ao amadurecimento da </w:t>
      </w:r>
      <w:hyperlink r:id="rId6">
        <w:r w:rsidDel="00000000" w:rsidR="00000000" w:rsidRPr="00000000">
          <w:rPr>
            <w:rtl w:val="0"/>
          </w:rPr>
          <w:t xml:space="preserve">computação em nuvem</w:t>
        </w:r>
      </w:hyperlink>
      <w:r w:rsidDel="00000000" w:rsidR="00000000" w:rsidRPr="00000000">
        <w:rPr>
          <w:rtl w:val="0"/>
        </w:rPr>
        <w:t xml:space="preserve">, inúmeras companhias e entidades ao redor do mundo têm optado por consumir a tecnologia da informação como um </w:t>
      </w:r>
      <w:hyperlink r:id="rId7">
        <w:r w:rsidDel="00000000" w:rsidR="00000000" w:rsidRPr="00000000">
          <w:rPr>
            <w:rtl w:val="0"/>
          </w:rPr>
          <w:t xml:space="preserve">serviço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 mesma forma que essas plataformas se desenvolveram com o passar dos anos, o Big Data como Serviço (BDaaS), também têm sido uma excelente alternativa para digitalizar os processos das empresas, que buscam a solução para enfrentar os desafios que envolvem o aumento da geração de dados.Isso porque, ao apostar no Big Data como Serviço, é possível monitorar uma grande quantidade de informações de uma única vez e obter análises precisas, que auxiliam na tomada de decisão de uma companhia.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O USO DO GITHUB COMO PROFISSIONAL DE TI: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 é uma ferramenta valiosa para o aprendizado contínuo na área de tecnologia. Por meio dele, é possível explorar projetos de código aberto, ter acesso a bibliotecas e frameworks desenvolvidos pela comunidade, bem como participar de discussões e interações com outros desenvolvedores. Através do GitHub, empresas conseguem analisar o quanto de conhecimento uma pessoa tem, com o que ela já trabalhou, que linguagens ela está acostumada a usar, entre outras coisas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bit.com.br/blog/5-inovacoes-computacao-nuvem-voce-precisa-conhecer" TargetMode="External"/><Relationship Id="rId7" Type="http://schemas.openxmlformats.org/officeDocument/2006/relationships/hyperlink" Target="https://codebit.com.br/blog/por-que-investir-saas-muito-mais-vantajoso-comprar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