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2FF69" w14:textId="3BF11912" w:rsidR="00EC5CB6" w:rsidRDefault="00EC5CB6">
      <w:r>
        <w:rPr>
          <w:noProof/>
        </w:rPr>
        <w:drawing>
          <wp:inline distT="0" distB="0" distL="0" distR="0" wp14:anchorId="325C0407" wp14:editId="7417464E">
            <wp:extent cx="2079812" cy="20798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81858" cy="2081858"/>
                    </a:xfrm>
                    <a:prstGeom prst="rect">
                      <a:avLst/>
                    </a:prstGeom>
                    <a:noFill/>
                    <a:ln>
                      <a:noFill/>
                    </a:ln>
                  </pic:spPr>
                </pic:pic>
              </a:graphicData>
            </a:graphic>
          </wp:inline>
        </w:drawing>
      </w:r>
    </w:p>
    <w:p w14:paraId="2B5B8F66" w14:textId="78040A00" w:rsidR="00EC5CB6" w:rsidRDefault="00EC5CB6">
      <w:r>
        <w:t>Inner</w:t>
      </w:r>
    </w:p>
    <w:p w14:paraId="13FC6365" w14:textId="1A891C00" w:rsidR="00EC5CB6" w:rsidRDefault="00EC5CB6">
      <w:r>
        <w:rPr>
          <w:noProof/>
        </w:rPr>
        <w:drawing>
          <wp:inline distT="0" distB="0" distL="0" distR="0" wp14:anchorId="1D98959B" wp14:editId="4671E5C9">
            <wp:extent cx="2321859" cy="2321859"/>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26111" cy="2326111"/>
                    </a:xfrm>
                    <a:prstGeom prst="rect">
                      <a:avLst/>
                    </a:prstGeom>
                    <a:noFill/>
                    <a:ln>
                      <a:noFill/>
                    </a:ln>
                  </pic:spPr>
                </pic:pic>
              </a:graphicData>
            </a:graphic>
          </wp:inline>
        </w:drawing>
      </w:r>
    </w:p>
    <w:p w14:paraId="1903E686" w14:textId="547E3B40" w:rsidR="00EC5CB6" w:rsidRDefault="00EC5CB6">
      <w:r>
        <w:rPr>
          <w:noProof/>
        </w:rPr>
        <w:drawing>
          <wp:inline distT="0" distB="0" distL="0" distR="0" wp14:anchorId="681DA016" wp14:editId="083781E1">
            <wp:extent cx="2321560" cy="23215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29736" cy="2329736"/>
                    </a:xfrm>
                    <a:prstGeom prst="rect">
                      <a:avLst/>
                    </a:prstGeom>
                    <a:noFill/>
                    <a:ln>
                      <a:noFill/>
                    </a:ln>
                  </pic:spPr>
                </pic:pic>
              </a:graphicData>
            </a:graphic>
          </wp:inline>
        </w:drawing>
      </w:r>
    </w:p>
    <w:p w14:paraId="09B3EE08" w14:textId="5C96F40A" w:rsidR="00EC5CB6" w:rsidRDefault="00EC5CB6">
      <w:r>
        <w:rPr>
          <w:noProof/>
        </w:rPr>
        <w:lastRenderedPageBreak/>
        <w:drawing>
          <wp:inline distT="0" distB="0" distL="0" distR="0" wp14:anchorId="31BC1170" wp14:editId="191BDA6B">
            <wp:extent cx="2465294" cy="24652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0774" cy="2470774"/>
                    </a:xfrm>
                    <a:prstGeom prst="rect">
                      <a:avLst/>
                    </a:prstGeom>
                    <a:noFill/>
                    <a:ln>
                      <a:noFill/>
                    </a:ln>
                  </pic:spPr>
                </pic:pic>
              </a:graphicData>
            </a:graphic>
          </wp:inline>
        </w:drawing>
      </w:r>
    </w:p>
    <w:p w14:paraId="261D142D" w14:textId="3E3EB93A" w:rsidR="00EC5CB6" w:rsidRDefault="00EC5CB6">
      <w:r>
        <w:rPr>
          <w:noProof/>
        </w:rPr>
        <w:drawing>
          <wp:inline distT="0" distB="0" distL="0" distR="0" wp14:anchorId="78294243" wp14:editId="48DF6BFE">
            <wp:extent cx="2465070" cy="2465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76193" cy="2476193"/>
                    </a:xfrm>
                    <a:prstGeom prst="rect">
                      <a:avLst/>
                    </a:prstGeom>
                    <a:noFill/>
                    <a:ln>
                      <a:noFill/>
                    </a:ln>
                  </pic:spPr>
                </pic:pic>
              </a:graphicData>
            </a:graphic>
          </wp:inline>
        </w:drawing>
      </w:r>
    </w:p>
    <w:p w14:paraId="0754CAA1" w14:textId="0CF35D95" w:rsidR="00EC5CB6" w:rsidRDefault="00EC5CB6">
      <w:r>
        <w:rPr>
          <w:noProof/>
        </w:rPr>
        <w:drawing>
          <wp:inline distT="0" distB="0" distL="0" distR="0" wp14:anchorId="1DCD224B" wp14:editId="538769D1">
            <wp:extent cx="2698376" cy="2698376"/>
            <wp:effectExtent l="0" t="0" r="698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05253" cy="2705253"/>
                    </a:xfrm>
                    <a:prstGeom prst="rect">
                      <a:avLst/>
                    </a:prstGeom>
                    <a:noFill/>
                    <a:ln>
                      <a:noFill/>
                    </a:ln>
                  </pic:spPr>
                </pic:pic>
              </a:graphicData>
            </a:graphic>
          </wp:inline>
        </w:drawing>
      </w:r>
    </w:p>
    <w:p w14:paraId="6F59CAC2" w14:textId="1C21998C" w:rsidR="00EC5CB6" w:rsidRDefault="00EC5CB6">
      <w:pPr>
        <w:rPr>
          <w:rFonts w:ascii="Verdana" w:hAnsi="Verdana"/>
          <w:color w:val="111111"/>
          <w:sz w:val="26"/>
          <w:szCs w:val="26"/>
          <w:shd w:val="clear" w:color="auto" w:fill="FFFFFF"/>
        </w:rPr>
      </w:pPr>
      <w:r>
        <w:rPr>
          <w:rFonts w:ascii="Verdana" w:hAnsi="Verdana"/>
          <w:color w:val="111111"/>
          <w:sz w:val="26"/>
          <w:szCs w:val="26"/>
          <w:shd w:val="clear" w:color="auto" w:fill="FFFFFF"/>
        </w:rPr>
        <w:t xml:space="preserve">HyperX Cloud Core – Gaming Headset for PC, DTS </w:t>
      </w:r>
      <w:proofErr w:type="spellStart"/>
      <w:r>
        <w:rPr>
          <w:rFonts w:ascii="Verdana" w:hAnsi="Verdana"/>
          <w:color w:val="111111"/>
          <w:sz w:val="26"/>
          <w:szCs w:val="26"/>
          <w:shd w:val="clear" w:color="auto" w:fill="FFFFFF"/>
        </w:rPr>
        <w:t>Headpone:X</w:t>
      </w:r>
      <w:proofErr w:type="spellEnd"/>
    </w:p>
    <w:tbl>
      <w:tblPr>
        <w:tblW w:w="8161" w:type="dxa"/>
        <w:shd w:val="clear" w:color="auto" w:fill="FFFFFF"/>
        <w:tblCellMar>
          <w:top w:w="15" w:type="dxa"/>
          <w:left w:w="15" w:type="dxa"/>
          <w:bottom w:w="15" w:type="dxa"/>
          <w:right w:w="15" w:type="dxa"/>
        </w:tblCellMar>
        <w:tblLook w:val="04A0" w:firstRow="1" w:lastRow="0" w:firstColumn="1" w:lastColumn="0" w:noHBand="0" w:noVBand="1"/>
      </w:tblPr>
      <w:tblGrid>
        <w:gridCol w:w="2073"/>
        <w:gridCol w:w="6088"/>
      </w:tblGrid>
      <w:tr w:rsidR="00EC5CB6" w:rsidRPr="00EC5CB6" w14:paraId="008C2B68" w14:textId="77777777" w:rsidTr="00EC5CB6">
        <w:tc>
          <w:tcPr>
            <w:tcW w:w="0" w:type="auto"/>
            <w:shd w:val="clear" w:color="auto" w:fill="FFFFFF"/>
            <w:noWrap/>
            <w:tcMar>
              <w:top w:w="0" w:type="dxa"/>
              <w:left w:w="0" w:type="dxa"/>
              <w:bottom w:w="0" w:type="dxa"/>
              <w:right w:w="45" w:type="dxa"/>
            </w:tcMar>
            <w:hideMark/>
          </w:tcPr>
          <w:p w14:paraId="16238DAB" w14:textId="77777777" w:rsidR="00EC5CB6" w:rsidRPr="00EC5CB6" w:rsidRDefault="00EC5CB6" w:rsidP="00EC5CB6">
            <w:pPr>
              <w:spacing w:after="0" w:line="300" w:lineRule="atLeast"/>
              <w:jc w:val="right"/>
              <w:rPr>
                <w:rFonts w:ascii="Arial" w:eastAsia="Times New Roman" w:hAnsi="Arial" w:cs="Arial"/>
                <w:color w:val="565959"/>
                <w:sz w:val="21"/>
                <w:szCs w:val="21"/>
                <w:lang w:eastAsia="en-IN"/>
              </w:rPr>
            </w:pPr>
            <w:r w:rsidRPr="00EC5CB6">
              <w:rPr>
                <w:rFonts w:ascii="Arial" w:eastAsia="Times New Roman" w:hAnsi="Arial" w:cs="Arial"/>
                <w:color w:val="565959"/>
                <w:sz w:val="21"/>
                <w:szCs w:val="21"/>
                <w:lang w:eastAsia="en-IN"/>
              </w:rPr>
              <w:t>M.R.P.:</w:t>
            </w:r>
          </w:p>
        </w:tc>
        <w:tc>
          <w:tcPr>
            <w:tcW w:w="6598" w:type="dxa"/>
            <w:shd w:val="clear" w:color="auto" w:fill="FFFFFF"/>
            <w:tcMar>
              <w:top w:w="0" w:type="dxa"/>
              <w:left w:w="45" w:type="dxa"/>
              <w:bottom w:w="0" w:type="dxa"/>
              <w:right w:w="0" w:type="dxa"/>
            </w:tcMar>
            <w:hideMark/>
          </w:tcPr>
          <w:p w14:paraId="6CFEA851" w14:textId="77777777" w:rsidR="00EC5CB6" w:rsidRPr="00EC5CB6" w:rsidRDefault="00EC5CB6" w:rsidP="00EC5CB6">
            <w:pPr>
              <w:spacing w:after="0" w:line="300" w:lineRule="atLeast"/>
              <w:rPr>
                <w:rFonts w:ascii="Arial" w:eastAsia="Times New Roman" w:hAnsi="Arial" w:cs="Arial"/>
                <w:color w:val="565959"/>
                <w:sz w:val="21"/>
                <w:szCs w:val="21"/>
                <w:lang w:eastAsia="en-IN"/>
              </w:rPr>
            </w:pPr>
            <w:r w:rsidRPr="00EC5CB6">
              <w:rPr>
                <w:rFonts w:ascii="Arial" w:eastAsia="Times New Roman" w:hAnsi="Arial" w:cs="Arial"/>
                <w:color w:val="565959"/>
                <w:sz w:val="20"/>
                <w:lang w:eastAsia="en-IN"/>
              </w:rPr>
              <w:t>₹8,437.00₹8,437.00</w:t>
            </w:r>
          </w:p>
        </w:tc>
      </w:tr>
      <w:tr w:rsidR="00EC5CB6" w:rsidRPr="00EC5CB6" w14:paraId="52CDF8A3" w14:textId="77777777" w:rsidTr="00EC5CB6">
        <w:tc>
          <w:tcPr>
            <w:tcW w:w="0" w:type="auto"/>
            <w:shd w:val="clear" w:color="auto" w:fill="FFFFFF"/>
            <w:noWrap/>
            <w:tcMar>
              <w:top w:w="0" w:type="dxa"/>
              <w:left w:w="0" w:type="dxa"/>
              <w:bottom w:w="0" w:type="dxa"/>
              <w:right w:w="45" w:type="dxa"/>
            </w:tcMar>
            <w:hideMark/>
          </w:tcPr>
          <w:p w14:paraId="1C69F18D" w14:textId="77777777" w:rsidR="00EC5CB6" w:rsidRPr="00EC5CB6" w:rsidRDefault="00EC5CB6" w:rsidP="00EC5CB6">
            <w:pPr>
              <w:spacing w:after="0" w:line="300" w:lineRule="atLeast"/>
              <w:jc w:val="right"/>
              <w:rPr>
                <w:rFonts w:ascii="Arial" w:eastAsia="Times New Roman" w:hAnsi="Arial" w:cs="Arial"/>
                <w:color w:val="565959"/>
                <w:sz w:val="21"/>
                <w:szCs w:val="21"/>
                <w:lang w:eastAsia="en-IN"/>
              </w:rPr>
            </w:pPr>
            <w:r w:rsidRPr="00EC5CB6">
              <w:rPr>
                <w:rFonts w:ascii="Arial" w:eastAsia="Times New Roman" w:hAnsi="Arial" w:cs="Arial"/>
                <w:color w:val="565959"/>
                <w:sz w:val="21"/>
                <w:szCs w:val="21"/>
                <w:lang w:eastAsia="en-IN"/>
              </w:rPr>
              <w:t>Deal of the Day:</w:t>
            </w:r>
          </w:p>
        </w:tc>
        <w:tc>
          <w:tcPr>
            <w:tcW w:w="6598" w:type="dxa"/>
            <w:shd w:val="clear" w:color="auto" w:fill="FFFFFF"/>
            <w:tcMar>
              <w:top w:w="0" w:type="dxa"/>
              <w:left w:w="45" w:type="dxa"/>
              <w:bottom w:w="0" w:type="dxa"/>
              <w:right w:w="0" w:type="dxa"/>
            </w:tcMar>
            <w:hideMark/>
          </w:tcPr>
          <w:p w14:paraId="27646D9D" w14:textId="77777777" w:rsidR="00EC5CB6" w:rsidRPr="00EC5CB6" w:rsidRDefault="00EC5CB6" w:rsidP="00EC5CB6">
            <w:pPr>
              <w:spacing w:after="0" w:line="240" w:lineRule="auto"/>
              <w:rPr>
                <w:rFonts w:ascii="Arial" w:eastAsia="Times New Roman" w:hAnsi="Arial" w:cs="Arial"/>
                <w:color w:val="0F1111"/>
                <w:sz w:val="21"/>
                <w:szCs w:val="21"/>
                <w:lang w:eastAsia="en-IN"/>
              </w:rPr>
            </w:pPr>
            <w:r w:rsidRPr="00EC5CB6">
              <w:rPr>
                <w:rFonts w:ascii="Arial" w:eastAsia="Times New Roman" w:hAnsi="Arial" w:cs="Arial"/>
                <w:color w:val="B12704"/>
                <w:sz w:val="20"/>
                <w:lang w:eastAsia="en-IN"/>
              </w:rPr>
              <w:t>₹4,490.00₹4,490.00</w:t>
            </w:r>
          </w:p>
        </w:tc>
      </w:tr>
      <w:tr w:rsidR="00EC5CB6" w:rsidRPr="00EC5CB6" w14:paraId="25D026FF" w14:textId="77777777" w:rsidTr="00EC5CB6">
        <w:tblPrEx>
          <w:shd w:val="clear" w:color="auto" w:fill="auto"/>
        </w:tblPrEx>
        <w:tc>
          <w:tcPr>
            <w:tcW w:w="2136" w:type="dxa"/>
            <w:tcMar>
              <w:top w:w="0" w:type="dxa"/>
              <w:left w:w="0" w:type="dxa"/>
              <w:bottom w:w="45" w:type="dxa"/>
              <w:right w:w="45" w:type="dxa"/>
            </w:tcMar>
            <w:hideMark/>
          </w:tcPr>
          <w:p w14:paraId="3D89D10E" w14:textId="77777777" w:rsidR="00EC5CB6" w:rsidRPr="00EC5CB6" w:rsidRDefault="00EC5CB6" w:rsidP="00EC5CB6">
            <w:pPr>
              <w:spacing w:after="120" w:line="240" w:lineRule="auto"/>
              <w:rPr>
                <w:rFonts w:ascii="Times New Roman" w:eastAsia="Times New Roman" w:hAnsi="Times New Roman" w:cs="Times New Roman"/>
                <w:sz w:val="24"/>
                <w:szCs w:val="24"/>
                <w:lang w:eastAsia="en-IN"/>
              </w:rPr>
            </w:pPr>
            <w:r w:rsidRPr="00EC5CB6">
              <w:rPr>
                <w:rFonts w:ascii="Times New Roman" w:eastAsia="Times New Roman" w:hAnsi="Times New Roman" w:cs="Times New Roman"/>
                <w:b/>
                <w:bCs/>
                <w:sz w:val="21"/>
                <w:szCs w:val="21"/>
                <w:lang w:eastAsia="en-IN"/>
              </w:rPr>
              <w:lastRenderedPageBreak/>
              <w:t>Brand</w:t>
            </w:r>
          </w:p>
        </w:tc>
        <w:tc>
          <w:tcPr>
            <w:tcW w:w="6025" w:type="dxa"/>
            <w:tcMar>
              <w:top w:w="0" w:type="dxa"/>
              <w:left w:w="45" w:type="dxa"/>
              <w:bottom w:w="45" w:type="dxa"/>
              <w:right w:w="0" w:type="dxa"/>
            </w:tcMar>
            <w:hideMark/>
          </w:tcPr>
          <w:p w14:paraId="6B25D7AE" w14:textId="77777777" w:rsidR="00EC5CB6" w:rsidRPr="00EC5CB6" w:rsidRDefault="00EC5CB6" w:rsidP="00EC5CB6">
            <w:pPr>
              <w:spacing w:after="120" w:line="240" w:lineRule="auto"/>
              <w:rPr>
                <w:rFonts w:ascii="Times New Roman" w:eastAsia="Times New Roman" w:hAnsi="Times New Roman" w:cs="Times New Roman"/>
                <w:sz w:val="24"/>
                <w:szCs w:val="24"/>
                <w:lang w:eastAsia="en-IN"/>
              </w:rPr>
            </w:pPr>
            <w:r w:rsidRPr="00EC5CB6">
              <w:rPr>
                <w:rFonts w:ascii="Times New Roman" w:eastAsia="Times New Roman" w:hAnsi="Times New Roman" w:cs="Times New Roman"/>
                <w:sz w:val="21"/>
                <w:szCs w:val="21"/>
                <w:lang w:eastAsia="en-IN"/>
              </w:rPr>
              <w:t>HyperX</w:t>
            </w:r>
          </w:p>
        </w:tc>
      </w:tr>
      <w:tr w:rsidR="00EC5CB6" w:rsidRPr="00EC5CB6" w14:paraId="2A5BEF99" w14:textId="77777777" w:rsidTr="00EC5CB6">
        <w:tblPrEx>
          <w:shd w:val="clear" w:color="auto" w:fill="auto"/>
        </w:tblPrEx>
        <w:tc>
          <w:tcPr>
            <w:tcW w:w="2136" w:type="dxa"/>
            <w:tcMar>
              <w:top w:w="45" w:type="dxa"/>
              <w:left w:w="0" w:type="dxa"/>
              <w:bottom w:w="45" w:type="dxa"/>
              <w:right w:w="45" w:type="dxa"/>
            </w:tcMar>
            <w:hideMark/>
          </w:tcPr>
          <w:p w14:paraId="3D74D6FC" w14:textId="77777777" w:rsidR="00EC5CB6" w:rsidRPr="00EC5CB6" w:rsidRDefault="00EC5CB6" w:rsidP="00EC5CB6">
            <w:pPr>
              <w:spacing w:after="120" w:line="240" w:lineRule="auto"/>
              <w:rPr>
                <w:rFonts w:ascii="Times New Roman" w:eastAsia="Times New Roman" w:hAnsi="Times New Roman" w:cs="Times New Roman"/>
                <w:sz w:val="24"/>
                <w:szCs w:val="24"/>
                <w:lang w:eastAsia="en-IN"/>
              </w:rPr>
            </w:pPr>
            <w:r w:rsidRPr="00EC5CB6">
              <w:rPr>
                <w:rFonts w:ascii="Times New Roman" w:eastAsia="Times New Roman" w:hAnsi="Times New Roman" w:cs="Times New Roman"/>
                <w:b/>
                <w:bCs/>
                <w:sz w:val="21"/>
                <w:szCs w:val="21"/>
                <w:lang w:eastAsia="en-IN"/>
              </w:rPr>
              <w:t>Model Name</w:t>
            </w:r>
          </w:p>
        </w:tc>
        <w:tc>
          <w:tcPr>
            <w:tcW w:w="6025" w:type="dxa"/>
            <w:tcMar>
              <w:top w:w="45" w:type="dxa"/>
              <w:left w:w="45" w:type="dxa"/>
              <w:bottom w:w="45" w:type="dxa"/>
              <w:right w:w="0" w:type="dxa"/>
            </w:tcMar>
            <w:hideMark/>
          </w:tcPr>
          <w:p w14:paraId="46684CED" w14:textId="77777777" w:rsidR="00EC5CB6" w:rsidRPr="00EC5CB6" w:rsidRDefault="00EC5CB6" w:rsidP="00EC5CB6">
            <w:pPr>
              <w:spacing w:after="0" w:line="240" w:lineRule="auto"/>
              <w:rPr>
                <w:rFonts w:ascii="Times New Roman" w:eastAsia="Times New Roman" w:hAnsi="Times New Roman" w:cs="Times New Roman"/>
                <w:sz w:val="24"/>
                <w:szCs w:val="24"/>
                <w:lang w:eastAsia="en-IN"/>
              </w:rPr>
            </w:pPr>
            <w:r w:rsidRPr="00EC5CB6">
              <w:rPr>
                <w:rFonts w:ascii="Times New Roman" w:eastAsia="Times New Roman" w:hAnsi="Times New Roman" w:cs="Times New Roman"/>
                <w:sz w:val="21"/>
                <w:szCs w:val="21"/>
                <w:lang w:eastAsia="en-IN"/>
              </w:rPr>
              <w:t>HyperX Cloud Core + 7.1 Gaming Headset for PC, PS4, Xbox One, Nintendo Switch, and Mobile Devices (HX-HSCC-2-BK/</w:t>
            </w:r>
            <w:proofErr w:type="gramStart"/>
            <w:r w:rsidRPr="00EC5CB6">
              <w:rPr>
                <w:rFonts w:ascii="Times New Roman" w:eastAsia="Times New Roman" w:hAnsi="Times New Roman" w:cs="Times New Roman"/>
                <w:sz w:val="21"/>
                <w:szCs w:val="21"/>
                <w:lang w:eastAsia="en-IN"/>
              </w:rPr>
              <w:t>WW)HyperX</w:t>
            </w:r>
            <w:proofErr w:type="gramEnd"/>
            <w:r w:rsidRPr="00EC5CB6">
              <w:rPr>
                <w:rFonts w:ascii="Times New Roman" w:eastAsia="Times New Roman" w:hAnsi="Times New Roman" w:cs="Times New Roman"/>
                <w:sz w:val="21"/>
                <w:szCs w:val="21"/>
                <w:lang w:eastAsia="en-IN"/>
              </w:rPr>
              <w:t xml:space="preserve"> Cloud Core + 7.1 Gaming Headset for PC, PS4, Xbox One, Nintendo Switch, and Mobile Devices (HX-HSCC-2-BK/WW)</w:t>
            </w:r>
            <w:r w:rsidRPr="00EC5CB6">
              <w:rPr>
                <w:rFonts w:ascii="Times New Roman" w:eastAsia="Times New Roman" w:hAnsi="Times New Roman" w:cs="Times New Roman"/>
                <w:sz w:val="24"/>
                <w:szCs w:val="24"/>
                <w:lang w:eastAsia="en-IN"/>
              </w:rPr>
              <w:t> </w:t>
            </w:r>
            <w:hyperlink r:id="rId11" w:history="1">
              <w:r w:rsidRPr="00EC5CB6">
                <w:rPr>
                  <w:rFonts w:ascii="Times New Roman" w:eastAsia="Times New Roman" w:hAnsi="Times New Roman" w:cs="Times New Roman"/>
                  <w:color w:val="007185"/>
                  <w:sz w:val="24"/>
                  <w:szCs w:val="24"/>
                  <w:u w:val="single"/>
                  <w:lang w:eastAsia="en-IN"/>
                </w:rPr>
                <w:t>See more</w:t>
              </w:r>
            </w:hyperlink>
          </w:p>
        </w:tc>
      </w:tr>
      <w:tr w:rsidR="00EC5CB6" w:rsidRPr="00EC5CB6" w14:paraId="7EE9614D" w14:textId="77777777" w:rsidTr="00EC5CB6">
        <w:tblPrEx>
          <w:shd w:val="clear" w:color="auto" w:fill="auto"/>
        </w:tblPrEx>
        <w:tc>
          <w:tcPr>
            <w:tcW w:w="2136" w:type="dxa"/>
            <w:tcMar>
              <w:top w:w="45" w:type="dxa"/>
              <w:left w:w="0" w:type="dxa"/>
              <w:bottom w:w="45" w:type="dxa"/>
              <w:right w:w="45" w:type="dxa"/>
            </w:tcMar>
            <w:hideMark/>
          </w:tcPr>
          <w:p w14:paraId="24038FB5" w14:textId="77777777" w:rsidR="00EC5CB6" w:rsidRPr="00EC5CB6" w:rsidRDefault="00EC5CB6" w:rsidP="00EC5CB6">
            <w:pPr>
              <w:spacing w:after="120" w:line="240" w:lineRule="auto"/>
              <w:rPr>
                <w:rFonts w:ascii="Times New Roman" w:eastAsia="Times New Roman" w:hAnsi="Times New Roman" w:cs="Times New Roman"/>
                <w:sz w:val="24"/>
                <w:szCs w:val="24"/>
                <w:lang w:eastAsia="en-IN"/>
              </w:rPr>
            </w:pPr>
            <w:r w:rsidRPr="00EC5CB6">
              <w:rPr>
                <w:rFonts w:ascii="Times New Roman" w:eastAsia="Times New Roman" w:hAnsi="Times New Roman" w:cs="Times New Roman"/>
                <w:b/>
                <w:bCs/>
                <w:sz w:val="21"/>
                <w:szCs w:val="21"/>
                <w:lang w:eastAsia="en-IN"/>
              </w:rPr>
              <w:t>Colour</w:t>
            </w:r>
          </w:p>
        </w:tc>
        <w:tc>
          <w:tcPr>
            <w:tcW w:w="6025" w:type="dxa"/>
            <w:tcMar>
              <w:top w:w="45" w:type="dxa"/>
              <w:left w:w="45" w:type="dxa"/>
              <w:bottom w:w="45" w:type="dxa"/>
              <w:right w:w="0" w:type="dxa"/>
            </w:tcMar>
            <w:hideMark/>
          </w:tcPr>
          <w:p w14:paraId="37ACE567" w14:textId="77777777" w:rsidR="00EC5CB6" w:rsidRPr="00EC5CB6" w:rsidRDefault="00EC5CB6" w:rsidP="00EC5CB6">
            <w:pPr>
              <w:spacing w:after="120" w:line="240" w:lineRule="auto"/>
              <w:rPr>
                <w:rFonts w:ascii="Times New Roman" w:eastAsia="Times New Roman" w:hAnsi="Times New Roman" w:cs="Times New Roman"/>
                <w:sz w:val="24"/>
                <w:szCs w:val="24"/>
                <w:lang w:eastAsia="en-IN"/>
              </w:rPr>
            </w:pPr>
            <w:r w:rsidRPr="00EC5CB6">
              <w:rPr>
                <w:rFonts w:ascii="Times New Roman" w:eastAsia="Times New Roman" w:hAnsi="Times New Roman" w:cs="Times New Roman"/>
                <w:sz w:val="21"/>
                <w:szCs w:val="21"/>
                <w:lang w:eastAsia="en-IN"/>
              </w:rPr>
              <w:t>Black</w:t>
            </w:r>
          </w:p>
        </w:tc>
      </w:tr>
      <w:tr w:rsidR="00EC5CB6" w:rsidRPr="00EC5CB6" w14:paraId="4A64BB3D" w14:textId="77777777" w:rsidTr="00EC5CB6">
        <w:tblPrEx>
          <w:shd w:val="clear" w:color="auto" w:fill="auto"/>
        </w:tblPrEx>
        <w:tc>
          <w:tcPr>
            <w:tcW w:w="2136" w:type="dxa"/>
            <w:tcMar>
              <w:top w:w="45" w:type="dxa"/>
              <w:left w:w="0" w:type="dxa"/>
              <w:bottom w:w="45" w:type="dxa"/>
              <w:right w:w="45" w:type="dxa"/>
            </w:tcMar>
            <w:hideMark/>
          </w:tcPr>
          <w:p w14:paraId="5A46D2B6" w14:textId="77777777" w:rsidR="00EC5CB6" w:rsidRPr="00EC5CB6" w:rsidRDefault="00EC5CB6" w:rsidP="00EC5CB6">
            <w:pPr>
              <w:spacing w:after="120" w:line="240" w:lineRule="auto"/>
              <w:rPr>
                <w:rFonts w:ascii="Times New Roman" w:eastAsia="Times New Roman" w:hAnsi="Times New Roman" w:cs="Times New Roman"/>
                <w:sz w:val="24"/>
                <w:szCs w:val="24"/>
                <w:lang w:eastAsia="en-IN"/>
              </w:rPr>
            </w:pPr>
            <w:r w:rsidRPr="00EC5CB6">
              <w:rPr>
                <w:rFonts w:ascii="Times New Roman" w:eastAsia="Times New Roman" w:hAnsi="Times New Roman" w:cs="Times New Roman"/>
                <w:b/>
                <w:bCs/>
                <w:sz w:val="21"/>
                <w:szCs w:val="21"/>
                <w:lang w:eastAsia="en-IN"/>
              </w:rPr>
              <w:t>Form Factor</w:t>
            </w:r>
          </w:p>
        </w:tc>
        <w:tc>
          <w:tcPr>
            <w:tcW w:w="6025" w:type="dxa"/>
            <w:tcMar>
              <w:top w:w="45" w:type="dxa"/>
              <w:left w:w="45" w:type="dxa"/>
              <w:bottom w:w="45" w:type="dxa"/>
              <w:right w:w="0" w:type="dxa"/>
            </w:tcMar>
            <w:hideMark/>
          </w:tcPr>
          <w:p w14:paraId="6A0E872D" w14:textId="77777777" w:rsidR="00EC5CB6" w:rsidRPr="00EC5CB6" w:rsidRDefault="00EC5CB6" w:rsidP="00EC5CB6">
            <w:pPr>
              <w:spacing w:after="120" w:line="240" w:lineRule="auto"/>
              <w:rPr>
                <w:rFonts w:ascii="Times New Roman" w:eastAsia="Times New Roman" w:hAnsi="Times New Roman" w:cs="Times New Roman"/>
                <w:sz w:val="24"/>
                <w:szCs w:val="24"/>
                <w:lang w:eastAsia="en-IN"/>
              </w:rPr>
            </w:pPr>
            <w:r w:rsidRPr="00EC5CB6">
              <w:rPr>
                <w:rFonts w:ascii="Times New Roman" w:eastAsia="Times New Roman" w:hAnsi="Times New Roman" w:cs="Times New Roman"/>
                <w:sz w:val="21"/>
                <w:szCs w:val="21"/>
                <w:lang w:eastAsia="en-IN"/>
              </w:rPr>
              <w:t>On Ear</w:t>
            </w:r>
          </w:p>
        </w:tc>
      </w:tr>
      <w:tr w:rsidR="00EC5CB6" w:rsidRPr="00EC5CB6" w14:paraId="4CE27CA0" w14:textId="77777777" w:rsidTr="00EC5CB6">
        <w:tblPrEx>
          <w:shd w:val="clear" w:color="auto" w:fill="auto"/>
        </w:tblPrEx>
        <w:tc>
          <w:tcPr>
            <w:tcW w:w="2136" w:type="dxa"/>
            <w:tcMar>
              <w:top w:w="45" w:type="dxa"/>
              <w:left w:w="0" w:type="dxa"/>
              <w:bottom w:w="0" w:type="dxa"/>
              <w:right w:w="45" w:type="dxa"/>
            </w:tcMar>
            <w:hideMark/>
          </w:tcPr>
          <w:p w14:paraId="156FF099" w14:textId="77777777" w:rsidR="00EC5CB6" w:rsidRPr="00EC5CB6" w:rsidRDefault="00EC5CB6" w:rsidP="00EC5CB6">
            <w:pPr>
              <w:spacing w:after="120" w:line="240" w:lineRule="auto"/>
              <w:rPr>
                <w:rFonts w:ascii="Times New Roman" w:eastAsia="Times New Roman" w:hAnsi="Times New Roman" w:cs="Times New Roman"/>
                <w:sz w:val="24"/>
                <w:szCs w:val="24"/>
                <w:lang w:eastAsia="en-IN"/>
              </w:rPr>
            </w:pPr>
            <w:r w:rsidRPr="00EC5CB6">
              <w:rPr>
                <w:rFonts w:ascii="Times New Roman" w:eastAsia="Times New Roman" w:hAnsi="Times New Roman" w:cs="Times New Roman"/>
                <w:b/>
                <w:bCs/>
                <w:sz w:val="21"/>
                <w:szCs w:val="21"/>
                <w:lang w:eastAsia="en-IN"/>
              </w:rPr>
              <w:t>Connector Type</w:t>
            </w:r>
          </w:p>
        </w:tc>
        <w:tc>
          <w:tcPr>
            <w:tcW w:w="6025" w:type="dxa"/>
            <w:tcMar>
              <w:top w:w="45" w:type="dxa"/>
              <w:left w:w="45" w:type="dxa"/>
              <w:bottom w:w="0" w:type="dxa"/>
              <w:right w:w="0" w:type="dxa"/>
            </w:tcMar>
            <w:hideMark/>
          </w:tcPr>
          <w:p w14:paraId="026DE478" w14:textId="77777777" w:rsidR="00EC5CB6" w:rsidRPr="00EC5CB6" w:rsidRDefault="00EC5CB6" w:rsidP="00EC5CB6">
            <w:pPr>
              <w:spacing w:after="120" w:line="240" w:lineRule="auto"/>
              <w:rPr>
                <w:rFonts w:ascii="Times New Roman" w:eastAsia="Times New Roman" w:hAnsi="Times New Roman" w:cs="Times New Roman"/>
                <w:sz w:val="24"/>
                <w:szCs w:val="24"/>
                <w:lang w:eastAsia="en-IN"/>
              </w:rPr>
            </w:pPr>
            <w:r w:rsidRPr="00EC5CB6">
              <w:rPr>
                <w:rFonts w:ascii="Times New Roman" w:eastAsia="Times New Roman" w:hAnsi="Times New Roman" w:cs="Times New Roman"/>
                <w:sz w:val="21"/>
                <w:szCs w:val="21"/>
                <w:lang w:eastAsia="en-IN"/>
              </w:rPr>
              <w:t>Wired</w:t>
            </w:r>
          </w:p>
        </w:tc>
      </w:tr>
    </w:tbl>
    <w:p w14:paraId="27D3E656" w14:textId="77777777" w:rsidR="00EC5CB6" w:rsidRPr="00EC5CB6" w:rsidRDefault="00EC5CB6" w:rsidP="00EC5CB6">
      <w:pPr>
        <w:shd w:val="clear" w:color="auto" w:fill="FFFFFF"/>
        <w:spacing w:after="210" w:line="240" w:lineRule="auto"/>
        <w:rPr>
          <w:rFonts w:ascii="Arial" w:eastAsia="Times New Roman" w:hAnsi="Arial" w:cs="Arial"/>
          <w:color w:val="0F1111"/>
          <w:sz w:val="21"/>
          <w:szCs w:val="21"/>
          <w:lang w:eastAsia="en-IN"/>
        </w:rPr>
      </w:pPr>
      <w:r w:rsidRPr="00EC5CB6">
        <w:rPr>
          <w:rFonts w:ascii="Arial" w:eastAsia="Times New Roman" w:hAnsi="Arial" w:cs="Arial"/>
          <w:color w:val="0F1111"/>
          <w:sz w:val="21"/>
          <w:szCs w:val="21"/>
          <w:lang w:eastAsia="en-IN"/>
        </w:rPr>
        <w:pict w14:anchorId="5C3021B4">
          <v:rect id="_x0000_i1037" style="width:0;height:.75pt" o:hralign="center" o:hrstd="t" o:hr="t" fillcolor="#a0a0a0" stroked="f"/>
        </w:pict>
      </w:r>
    </w:p>
    <w:p w14:paraId="0738446B" w14:textId="77777777" w:rsidR="00EC5CB6" w:rsidRPr="00EC5CB6" w:rsidRDefault="00EC5CB6" w:rsidP="00EC5CB6">
      <w:pPr>
        <w:shd w:val="clear" w:color="auto" w:fill="FFFFFF"/>
        <w:spacing w:after="0" w:line="360" w:lineRule="atLeast"/>
        <w:outlineLvl w:val="0"/>
        <w:rPr>
          <w:rFonts w:ascii="Arial" w:eastAsia="Times New Roman" w:hAnsi="Arial" w:cs="Arial"/>
          <w:b/>
          <w:bCs/>
          <w:color w:val="0F1111"/>
          <w:kern w:val="36"/>
          <w:sz w:val="24"/>
          <w:szCs w:val="24"/>
          <w:lang w:eastAsia="en-IN"/>
        </w:rPr>
      </w:pPr>
      <w:r w:rsidRPr="00EC5CB6">
        <w:rPr>
          <w:rFonts w:ascii="Arial" w:eastAsia="Times New Roman" w:hAnsi="Arial" w:cs="Arial"/>
          <w:b/>
          <w:bCs/>
          <w:color w:val="0F1111"/>
          <w:kern w:val="36"/>
          <w:sz w:val="24"/>
          <w:szCs w:val="24"/>
          <w:lang w:eastAsia="en-IN"/>
        </w:rPr>
        <w:t>About this item</w:t>
      </w:r>
    </w:p>
    <w:p w14:paraId="14A561D0" w14:textId="77777777" w:rsidR="00EC5CB6" w:rsidRPr="00EC5CB6" w:rsidRDefault="00EC5CB6" w:rsidP="00EC5CB6">
      <w:pPr>
        <w:numPr>
          <w:ilvl w:val="0"/>
          <w:numId w:val="1"/>
        </w:numPr>
        <w:shd w:val="clear" w:color="auto" w:fill="FFFFFF"/>
        <w:spacing w:after="0" w:line="240" w:lineRule="auto"/>
        <w:ind w:left="990"/>
        <w:rPr>
          <w:rFonts w:ascii="Arial" w:eastAsia="Times New Roman" w:hAnsi="Arial" w:cs="Arial"/>
          <w:color w:val="0F1111"/>
          <w:sz w:val="21"/>
          <w:szCs w:val="21"/>
          <w:lang w:eastAsia="en-IN"/>
        </w:rPr>
      </w:pPr>
      <w:r w:rsidRPr="00EC5CB6">
        <w:rPr>
          <w:rFonts w:ascii="Arial" w:eastAsia="Times New Roman" w:hAnsi="Arial" w:cs="Arial"/>
          <w:color w:val="0F1111"/>
          <w:sz w:val="21"/>
          <w:szCs w:val="21"/>
          <w:lang w:eastAsia="en-IN"/>
        </w:rPr>
        <w:t>Virtual 7.1 surround sound - Hear positional audio better and get a more immersive audio experience thanks to virtual 7.1 surround sound delivered through the Cloud Core’s digital signal processing sound card.</w:t>
      </w:r>
    </w:p>
    <w:p w14:paraId="27A63118" w14:textId="77777777" w:rsidR="00EC5CB6" w:rsidRPr="00EC5CB6" w:rsidRDefault="00EC5CB6" w:rsidP="00EC5CB6">
      <w:pPr>
        <w:numPr>
          <w:ilvl w:val="0"/>
          <w:numId w:val="1"/>
        </w:numPr>
        <w:shd w:val="clear" w:color="auto" w:fill="FFFFFF"/>
        <w:spacing w:after="0" w:line="240" w:lineRule="auto"/>
        <w:ind w:left="990"/>
        <w:rPr>
          <w:rFonts w:ascii="Arial" w:eastAsia="Times New Roman" w:hAnsi="Arial" w:cs="Arial"/>
          <w:color w:val="0F1111"/>
          <w:sz w:val="21"/>
          <w:szCs w:val="21"/>
          <w:lang w:eastAsia="en-IN"/>
        </w:rPr>
      </w:pPr>
      <w:r w:rsidRPr="00EC5CB6">
        <w:rPr>
          <w:rFonts w:ascii="Arial" w:eastAsia="Times New Roman" w:hAnsi="Arial" w:cs="Arial"/>
          <w:color w:val="0F1111"/>
          <w:sz w:val="21"/>
          <w:szCs w:val="21"/>
          <w:lang w:eastAsia="en-IN"/>
        </w:rPr>
        <w:t>Advanced audio control box - The USB audio control box is powerful and easy-to-use. Conveniently access mic volume, headset volume, and mute the mic without having to dig into system menus, Battery life - 30 hours</w:t>
      </w:r>
    </w:p>
    <w:p w14:paraId="2DB638F7" w14:textId="77777777" w:rsidR="00EC5CB6" w:rsidRPr="00EC5CB6" w:rsidRDefault="00EC5CB6" w:rsidP="00EC5CB6">
      <w:pPr>
        <w:numPr>
          <w:ilvl w:val="0"/>
          <w:numId w:val="1"/>
        </w:numPr>
        <w:shd w:val="clear" w:color="auto" w:fill="FFFFFF"/>
        <w:spacing w:after="0" w:line="240" w:lineRule="auto"/>
        <w:ind w:left="990"/>
        <w:rPr>
          <w:rFonts w:ascii="Arial" w:eastAsia="Times New Roman" w:hAnsi="Arial" w:cs="Arial"/>
          <w:color w:val="0F1111"/>
          <w:sz w:val="21"/>
          <w:szCs w:val="21"/>
          <w:lang w:eastAsia="en-IN"/>
        </w:rPr>
      </w:pPr>
      <w:r w:rsidRPr="00EC5CB6">
        <w:rPr>
          <w:rFonts w:ascii="Arial" w:eastAsia="Times New Roman" w:hAnsi="Arial" w:cs="Arial"/>
          <w:color w:val="0F1111"/>
          <w:sz w:val="21"/>
          <w:szCs w:val="21"/>
          <w:lang w:eastAsia="en-IN"/>
        </w:rPr>
        <w:t xml:space="preserve">Signature HyperX comfort with Durable </w:t>
      </w:r>
      <w:proofErr w:type="spellStart"/>
      <w:r w:rsidRPr="00EC5CB6">
        <w:rPr>
          <w:rFonts w:ascii="Arial" w:eastAsia="Times New Roman" w:hAnsi="Arial" w:cs="Arial"/>
          <w:color w:val="0F1111"/>
          <w:sz w:val="21"/>
          <w:szCs w:val="21"/>
          <w:lang w:eastAsia="en-IN"/>
        </w:rPr>
        <w:t>aluminum</w:t>
      </w:r>
      <w:proofErr w:type="spellEnd"/>
      <w:r w:rsidRPr="00EC5CB6">
        <w:rPr>
          <w:rFonts w:ascii="Arial" w:eastAsia="Times New Roman" w:hAnsi="Arial" w:cs="Arial"/>
          <w:color w:val="0F1111"/>
          <w:sz w:val="21"/>
          <w:szCs w:val="21"/>
          <w:lang w:eastAsia="en-IN"/>
        </w:rPr>
        <w:t xml:space="preserve"> frame - Game longer and more comfortably thanks to the comfort provided by HyperX memory foam. Built tough with a sturdy </w:t>
      </w:r>
      <w:proofErr w:type="spellStart"/>
      <w:r w:rsidRPr="00EC5CB6">
        <w:rPr>
          <w:rFonts w:ascii="Arial" w:eastAsia="Times New Roman" w:hAnsi="Arial" w:cs="Arial"/>
          <w:color w:val="0F1111"/>
          <w:sz w:val="21"/>
          <w:szCs w:val="21"/>
          <w:lang w:eastAsia="en-IN"/>
        </w:rPr>
        <w:t>aluminum</w:t>
      </w:r>
      <w:proofErr w:type="spellEnd"/>
      <w:r w:rsidRPr="00EC5CB6">
        <w:rPr>
          <w:rFonts w:ascii="Arial" w:eastAsia="Times New Roman" w:hAnsi="Arial" w:cs="Arial"/>
          <w:color w:val="0F1111"/>
          <w:sz w:val="21"/>
          <w:szCs w:val="21"/>
          <w:lang w:eastAsia="en-IN"/>
        </w:rPr>
        <w:t xml:space="preserve"> frame so it is better equipped to handle the wear and tear of daily use. Sound pressure level -104dBSPL/</w:t>
      </w:r>
      <w:proofErr w:type="spellStart"/>
      <w:r w:rsidRPr="00EC5CB6">
        <w:rPr>
          <w:rFonts w:ascii="Arial" w:eastAsia="Times New Roman" w:hAnsi="Arial" w:cs="Arial"/>
          <w:color w:val="0F1111"/>
          <w:sz w:val="21"/>
          <w:szCs w:val="21"/>
          <w:lang w:eastAsia="en-IN"/>
        </w:rPr>
        <w:t>mW</w:t>
      </w:r>
      <w:proofErr w:type="spellEnd"/>
      <w:r w:rsidRPr="00EC5CB6">
        <w:rPr>
          <w:rFonts w:ascii="Arial" w:eastAsia="Times New Roman" w:hAnsi="Arial" w:cs="Arial"/>
          <w:color w:val="0F1111"/>
          <w:sz w:val="21"/>
          <w:szCs w:val="21"/>
          <w:lang w:eastAsia="en-IN"/>
        </w:rPr>
        <w:t xml:space="preserve"> at 1kHz</w:t>
      </w:r>
    </w:p>
    <w:p w14:paraId="42B42E00" w14:textId="77777777" w:rsidR="00EC5CB6" w:rsidRPr="00EC5CB6" w:rsidRDefault="00EC5CB6" w:rsidP="00EC5CB6">
      <w:pPr>
        <w:numPr>
          <w:ilvl w:val="0"/>
          <w:numId w:val="1"/>
        </w:numPr>
        <w:shd w:val="clear" w:color="auto" w:fill="FFFFFF"/>
        <w:spacing w:after="0" w:line="240" w:lineRule="auto"/>
        <w:ind w:left="990"/>
        <w:rPr>
          <w:rFonts w:ascii="Arial" w:eastAsia="Times New Roman" w:hAnsi="Arial" w:cs="Arial"/>
          <w:color w:val="0F1111"/>
          <w:sz w:val="21"/>
          <w:szCs w:val="21"/>
          <w:lang w:eastAsia="en-IN"/>
        </w:rPr>
      </w:pPr>
      <w:r w:rsidRPr="00EC5CB6">
        <w:rPr>
          <w:rFonts w:ascii="Arial" w:eastAsia="Times New Roman" w:hAnsi="Arial" w:cs="Arial"/>
          <w:color w:val="0F1111"/>
          <w:sz w:val="21"/>
          <w:szCs w:val="21"/>
          <w:lang w:eastAsia="en-IN"/>
        </w:rPr>
        <w:t xml:space="preserve">Detachable noise-cancelling mic and </w:t>
      </w:r>
      <w:proofErr w:type="gramStart"/>
      <w:r w:rsidRPr="00EC5CB6">
        <w:rPr>
          <w:rFonts w:ascii="Arial" w:eastAsia="Times New Roman" w:hAnsi="Arial" w:cs="Arial"/>
          <w:color w:val="0F1111"/>
          <w:sz w:val="21"/>
          <w:szCs w:val="21"/>
          <w:lang w:eastAsia="en-IN"/>
        </w:rPr>
        <w:t>Multi-platform</w:t>
      </w:r>
      <w:proofErr w:type="gramEnd"/>
      <w:r w:rsidRPr="00EC5CB6">
        <w:rPr>
          <w:rFonts w:ascii="Arial" w:eastAsia="Times New Roman" w:hAnsi="Arial" w:cs="Arial"/>
          <w:color w:val="0F1111"/>
          <w:sz w:val="21"/>
          <w:szCs w:val="21"/>
          <w:lang w:eastAsia="en-IN"/>
        </w:rPr>
        <w:t xml:space="preserve"> compatibility - The flexible, detachable, noise-cancelling mic is Discord and TeamSpeak certified, and will give you a clear line of communication with your </w:t>
      </w:r>
      <w:proofErr w:type="spellStart"/>
      <w:r w:rsidRPr="00EC5CB6">
        <w:rPr>
          <w:rFonts w:ascii="Arial" w:eastAsia="Times New Roman" w:hAnsi="Arial" w:cs="Arial"/>
          <w:color w:val="0F1111"/>
          <w:sz w:val="21"/>
          <w:szCs w:val="21"/>
          <w:lang w:eastAsia="en-IN"/>
        </w:rPr>
        <w:t>squadmates</w:t>
      </w:r>
      <w:proofErr w:type="spellEnd"/>
      <w:r w:rsidRPr="00EC5CB6">
        <w:rPr>
          <w:rFonts w:ascii="Arial" w:eastAsia="Times New Roman" w:hAnsi="Arial" w:cs="Arial"/>
          <w:color w:val="0F1111"/>
          <w:sz w:val="21"/>
          <w:szCs w:val="21"/>
          <w:lang w:eastAsia="en-IN"/>
        </w:rPr>
        <w:t>. The USB audio control box is compatible with PC and PS4, and you can connect via 3.5mm cable to Xbox One, Nintendo Switch, and Mobile and VR systems that support the connection</w:t>
      </w:r>
    </w:p>
    <w:p w14:paraId="500C5551" w14:textId="77777777" w:rsidR="00EC5CB6" w:rsidRDefault="00EC5CB6"/>
    <w:sectPr w:rsidR="00EC5C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72E87"/>
    <w:multiLevelType w:val="multilevel"/>
    <w:tmpl w:val="46ACB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7896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CB6"/>
    <w:rsid w:val="00EC5CB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77F46"/>
  <w15:chartTrackingRefBased/>
  <w15:docId w15:val="{9D159508-5917-41C3-8375-60D7F21B3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C5C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rice">
    <w:name w:val="a-price"/>
    <w:basedOn w:val="DefaultParagraphFont"/>
    <w:rsid w:val="00EC5CB6"/>
  </w:style>
  <w:style w:type="character" w:customStyle="1" w:styleId="a-offscreen">
    <w:name w:val="a-offscreen"/>
    <w:basedOn w:val="DefaultParagraphFont"/>
    <w:rsid w:val="00EC5CB6"/>
  </w:style>
  <w:style w:type="character" w:customStyle="1" w:styleId="Heading1Char">
    <w:name w:val="Heading 1 Char"/>
    <w:basedOn w:val="DefaultParagraphFont"/>
    <w:link w:val="Heading1"/>
    <w:uiPriority w:val="9"/>
    <w:rsid w:val="00EC5CB6"/>
    <w:rPr>
      <w:rFonts w:ascii="Times New Roman" w:eastAsia="Times New Roman" w:hAnsi="Times New Roman" w:cs="Times New Roman"/>
      <w:b/>
      <w:bCs/>
      <w:kern w:val="36"/>
      <w:sz w:val="48"/>
      <w:szCs w:val="48"/>
      <w:lang w:eastAsia="en-IN"/>
    </w:rPr>
  </w:style>
  <w:style w:type="character" w:customStyle="1" w:styleId="a-size-base">
    <w:name w:val="a-size-base"/>
    <w:basedOn w:val="DefaultParagraphFont"/>
    <w:rsid w:val="00EC5CB6"/>
  </w:style>
  <w:style w:type="character" w:customStyle="1" w:styleId="a-truncate-full">
    <w:name w:val="a-truncate-full"/>
    <w:basedOn w:val="DefaultParagraphFont"/>
    <w:rsid w:val="00EC5CB6"/>
  </w:style>
  <w:style w:type="character" w:customStyle="1" w:styleId="a-truncate-cut">
    <w:name w:val="a-truncate-cut"/>
    <w:basedOn w:val="DefaultParagraphFont"/>
    <w:rsid w:val="00EC5CB6"/>
  </w:style>
  <w:style w:type="character" w:customStyle="1" w:styleId="a-declarative">
    <w:name w:val="a-declarative"/>
    <w:basedOn w:val="DefaultParagraphFont"/>
    <w:rsid w:val="00EC5CB6"/>
  </w:style>
  <w:style w:type="character" w:styleId="Hyperlink">
    <w:name w:val="Hyperlink"/>
    <w:basedOn w:val="DefaultParagraphFont"/>
    <w:uiPriority w:val="99"/>
    <w:semiHidden/>
    <w:unhideWhenUsed/>
    <w:rsid w:val="00EC5CB6"/>
    <w:rPr>
      <w:color w:val="0000FF"/>
      <w:u w:val="single"/>
    </w:rPr>
  </w:style>
  <w:style w:type="character" w:customStyle="1" w:styleId="a-list-item">
    <w:name w:val="a-list-item"/>
    <w:basedOn w:val="DefaultParagraphFont"/>
    <w:rsid w:val="00EC5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121843">
      <w:bodyDiv w:val="1"/>
      <w:marLeft w:val="0"/>
      <w:marRight w:val="0"/>
      <w:marTop w:val="0"/>
      <w:marBottom w:val="0"/>
      <w:divBdr>
        <w:top w:val="none" w:sz="0" w:space="0" w:color="auto"/>
        <w:left w:val="none" w:sz="0" w:space="0" w:color="auto"/>
        <w:bottom w:val="none" w:sz="0" w:space="0" w:color="auto"/>
        <w:right w:val="none" w:sz="0" w:space="0" w:color="auto"/>
      </w:divBdr>
      <w:divsChild>
        <w:div w:id="798381066">
          <w:marLeft w:val="0"/>
          <w:marRight w:val="0"/>
          <w:marTop w:val="0"/>
          <w:marBottom w:val="0"/>
          <w:divBdr>
            <w:top w:val="none" w:sz="0" w:space="0" w:color="auto"/>
            <w:left w:val="none" w:sz="0" w:space="0" w:color="auto"/>
            <w:bottom w:val="none" w:sz="0" w:space="0" w:color="auto"/>
            <w:right w:val="none" w:sz="0" w:space="0" w:color="auto"/>
          </w:divBdr>
          <w:divsChild>
            <w:div w:id="2076276862">
              <w:marLeft w:val="0"/>
              <w:marRight w:val="0"/>
              <w:marTop w:val="120"/>
              <w:marBottom w:val="0"/>
              <w:divBdr>
                <w:top w:val="none" w:sz="0" w:space="0" w:color="auto"/>
                <w:left w:val="none" w:sz="0" w:space="0" w:color="auto"/>
                <w:bottom w:val="none" w:sz="0" w:space="0" w:color="auto"/>
                <w:right w:val="none" w:sz="0" w:space="0" w:color="auto"/>
              </w:divBdr>
            </w:div>
          </w:divsChild>
        </w:div>
        <w:div w:id="782192057">
          <w:marLeft w:val="0"/>
          <w:marRight w:val="0"/>
          <w:marTop w:val="0"/>
          <w:marBottom w:val="0"/>
          <w:divBdr>
            <w:top w:val="none" w:sz="0" w:space="0" w:color="auto"/>
            <w:left w:val="none" w:sz="0" w:space="0" w:color="auto"/>
            <w:bottom w:val="none" w:sz="0" w:space="0" w:color="auto"/>
            <w:right w:val="none" w:sz="0" w:space="0" w:color="auto"/>
          </w:divBdr>
          <w:divsChild>
            <w:div w:id="82813880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5424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javascript:void(0)" TargetMode="Externa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243</Words>
  <Characters>1387</Characters>
  <Application>Microsoft Office Word</Application>
  <DocSecurity>0</DocSecurity>
  <Lines>11</Lines>
  <Paragraphs>3</Paragraphs>
  <ScaleCrop>false</ScaleCrop>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kondhavale</dc:creator>
  <cp:keywords/>
  <dc:description/>
  <cp:lastModifiedBy>manoj kondhavale</cp:lastModifiedBy>
  <cp:revision>1</cp:revision>
  <dcterms:created xsi:type="dcterms:W3CDTF">2022-09-27T19:14:00Z</dcterms:created>
  <dcterms:modified xsi:type="dcterms:W3CDTF">2022-09-27T19:19:00Z</dcterms:modified>
</cp:coreProperties>
</file>