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6D" w:rsidRPr="007D396D" w:rsidRDefault="007D396D" w:rsidP="007D396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r w:rsidRPr="007D396D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Corsair K70 RGB MK.2 LED Backlit Wired Mechanical Gaming Keyboard (Cherry MX Blue, Black)</w:t>
      </w:r>
    </w:p>
    <w:p w:rsidR="007D396D" w:rsidRDefault="007D39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02446" cy="2616797"/>
            <wp:effectExtent l="19050" t="0" r="74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82" cy="261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</w:t>
      </w:r>
    </w:p>
    <w:tbl>
      <w:tblPr>
        <w:tblW w:w="42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"/>
        <w:gridCol w:w="3408"/>
      </w:tblGrid>
      <w:tr w:rsidR="007D396D" w:rsidRPr="007D396D" w:rsidTr="007D396D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</w:tr>
      <w:tr w:rsidR="007D396D" w:rsidRPr="007D396D" w:rsidTr="00F8683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F8683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F8683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</w:tr>
      <w:tr w:rsidR="007D396D" w:rsidRPr="007D396D" w:rsidTr="007D396D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</w:tr>
      <w:tr w:rsidR="007D396D" w:rsidRPr="007D396D" w:rsidTr="007D396D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</w:tr>
    </w:tbl>
    <w:p w:rsidR="006B497E" w:rsidRDefault="006B497E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12547" cy="3276603"/>
            <wp:effectExtent l="19050" t="0" r="21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24" cy="327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122562" cy="2757830"/>
            <wp:effectExtent l="19050" t="0" r="163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43" cy="275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17695" cy="2586806"/>
            <wp:effectExtent l="19050" t="0" r="645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9" cy="258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6D" w:rsidRDefault="007D396D">
      <w:pPr>
        <w:rPr>
          <w:sz w:val="28"/>
          <w:szCs w:val="28"/>
        </w:rPr>
      </w:pPr>
    </w:p>
    <w:p w:rsidR="007D396D" w:rsidRDefault="007D3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tbl>
      <w:tblPr>
        <w:tblW w:w="4510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3400"/>
      </w:tblGrid>
      <w:tr w:rsidR="007D396D" w:rsidRPr="007D396D" w:rsidTr="0049136F">
        <w:tc>
          <w:tcPr>
            <w:tcW w:w="1102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  <w:r w:rsidRPr="007D396D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M.R.P.:</w:t>
            </w: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49136F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565959"/>
                <w:sz w:val="20"/>
                <w:szCs w:val="20"/>
                <w:lang w:val="en-US"/>
              </w:rPr>
            </w:pPr>
            <w:r w:rsidRPr="0049136F">
              <w:rPr>
                <w:rFonts w:ascii="Arial" w:eastAsia="Times New Roman" w:hAnsi="Arial" w:cs="Arial"/>
                <w:color w:val="565959"/>
                <w:sz w:val="20"/>
                <w:szCs w:val="20"/>
                <w:lang w:val="en-US"/>
              </w:rPr>
              <w:t>₹19,000</w:t>
            </w:r>
          </w:p>
          <w:p w:rsidR="0049136F" w:rsidRPr="007D396D" w:rsidRDefault="0049136F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</w:p>
        </w:tc>
      </w:tr>
      <w:tr w:rsidR="007D396D" w:rsidRPr="007D396D" w:rsidTr="0049136F">
        <w:tc>
          <w:tcPr>
            <w:tcW w:w="1102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  <w:r w:rsidRPr="007D396D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Dea</w:t>
            </w:r>
            <w:r w:rsidR="0049136F" w:rsidRPr="0049136F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l</w:t>
            </w:r>
            <w:r w:rsidRPr="007D396D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 xml:space="preserve"> Price:</w:t>
            </w: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49136F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val="en-US"/>
              </w:rPr>
            </w:pPr>
            <w:r w:rsidRPr="0049136F">
              <w:rPr>
                <w:rFonts w:ascii="Arial" w:eastAsia="Times New Roman" w:hAnsi="Arial" w:cs="Arial"/>
                <w:color w:val="B12704"/>
                <w:sz w:val="20"/>
                <w:szCs w:val="20"/>
                <w:lang w:val="en-US"/>
              </w:rPr>
              <w:t>₹13,499</w:t>
            </w:r>
          </w:p>
          <w:p w:rsidR="0049136F" w:rsidRPr="007D396D" w:rsidRDefault="0049136F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</w:p>
        </w:tc>
      </w:tr>
      <w:tr w:rsidR="007D396D" w:rsidRPr="007D396D" w:rsidTr="0049136F">
        <w:tc>
          <w:tcPr>
            <w:tcW w:w="1102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  <w:r w:rsidRPr="007D396D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You Save:</w:t>
            </w:r>
          </w:p>
        </w:tc>
        <w:tc>
          <w:tcPr>
            <w:tcW w:w="3408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  <w:r w:rsidRPr="0049136F">
              <w:rPr>
                <w:rFonts w:ascii="Arial" w:eastAsia="Times New Roman" w:hAnsi="Arial" w:cs="Arial"/>
                <w:color w:val="B12704"/>
                <w:sz w:val="20"/>
                <w:szCs w:val="20"/>
                <w:lang w:val="en-US"/>
              </w:rPr>
              <w:t>₹5,501</w:t>
            </w:r>
            <w:r w:rsidRPr="0049136F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 (29%)</w:t>
            </w:r>
          </w:p>
        </w:tc>
      </w:tr>
      <w:tr w:rsidR="007D396D" w:rsidRPr="007D396D" w:rsidTr="0049136F"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7D396D" w:rsidRPr="007D396D" w:rsidRDefault="007D396D" w:rsidP="007D396D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</w:pPr>
            <w:r w:rsidRPr="0049136F">
              <w:rPr>
                <w:rFonts w:ascii="Arial" w:eastAsia="Times New Roman" w:hAnsi="Arial" w:cs="Arial"/>
                <w:color w:val="0F1111"/>
                <w:sz w:val="20"/>
                <w:szCs w:val="20"/>
                <w:lang w:val="en-US"/>
              </w:rPr>
              <w:t>Inclusive of all taxes</w:t>
            </w:r>
          </w:p>
        </w:tc>
      </w:tr>
    </w:tbl>
    <w:p w:rsidR="0049136F" w:rsidRDefault="0049136F" w:rsidP="0049136F">
      <w:pPr>
        <w:pStyle w:val="Heading3"/>
        <w:shd w:val="clear" w:color="auto" w:fill="FFFFFF"/>
        <w:spacing w:line="276" w:lineRule="atLeast"/>
        <w:rPr>
          <w:sz w:val="28"/>
          <w:szCs w:val="28"/>
        </w:rPr>
      </w:pPr>
    </w:p>
    <w:p w:rsidR="0049136F" w:rsidRDefault="007D396D" w:rsidP="0049136F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0F1111"/>
          <w:sz w:val="21"/>
          <w:szCs w:val="21"/>
        </w:rPr>
      </w:pPr>
      <w:r>
        <w:rPr>
          <w:sz w:val="28"/>
          <w:szCs w:val="28"/>
        </w:rPr>
        <w:t xml:space="preserve">  </w:t>
      </w:r>
      <w:r w:rsidR="0049136F">
        <w:rPr>
          <w:rFonts w:ascii="Arial" w:hAnsi="Arial" w:cs="Arial"/>
          <w:color w:val="0F1111"/>
          <w:sz w:val="21"/>
          <w:szCs w:val="21"/>
        </w:rPr>
        <w:t>Product details</w:t>
      </w:r>
    </w:p>
    <w:tbl>
      <w:tblPr>
        <w:tblW w:w="42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9"/>
        <w:gridCol w:w="2537"/>
      </w:tblGrid>
      <w:tr w:rsidR="0049136F" w:rsidTr="0049136F">
        <w:tc>
          <w:tcPr>
            <w:tcW w:w="1689" w:type="dxa"/>
            <w:tcMar>
              <w:top w:w="0" w:type="dxa"/>
              <w:left w:w="0" w:type="dxa"/>
              <w:bottom w:w="35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2536" w:type="dxa"/>
            <w:tcMar>
              <w:top w:w="0" w:type="dxa"/>
              <w:left w:w="35" w:type="dxa"/>
              <w:bottom w:w="35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Corsair</w:t>
            </w:r>
          </w:p>
        </w:tc>
      </w:tr>
      <w:tr w:rsidR="0049136F" w:rsidTr="0049136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PC</w:t>
            </w:r>
          </w:p>
        </w:tc>
      </w:tr>
      <w:tr w:rsidR="0049136F" w:rsidTr="0049136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Wired</w:t>
            </w:r>
          </w:p>
        </w:tc>
      </w:tr>
      <w:tr w:rsidR="0049136F" w:rsidTr="0049136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Gaming</w:t>
            </w:r>
          </w:p>
        </w:tc>
      </w:tr>
      <w:tr w:rsidR="0049136F" w:rsidTr="0049136F">
        <w:tc>
          <w:tcPr>
            <w:tcW w:w="1689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Backlit, Mechanical</w:t>
            </w:r>
          </w:p>
        </w:tc>
      </w:tr>
      <w:tr w:rsidR="0049136F" w:rsidTr="0049136F">
        <w:tc>
          <w:tcPr>
            <w:tcW w:w="1689" w:type="dxa"/>
            <w:tcMar>
              <w:top w:w="35" w:type="dxa"/>
              <w:left w:w="0" w:type="dxa"/>
              <w:bottom w:w="0" w:type="dxa"/>
              <w:right w:w="35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2536" w:type="dxa"/>
            <w:tcMar>
              <w:top w:w="35" w:type="dxa"/>
              <w:left w:w="35" w:type="dxa"/>
              <w:bottom w:w="0" w:type="dxa"/>
              <w:right w:w="0" w:type="dxa"/>
            </w:tcMar>
            <w:hideMark/>
          </w:tcPr>
          <w:p w:rsidR="0049136F" w:rsidRDefault="0049136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 xml:space="preserve">Cherry </w:t>
            </w:r>
            <w:proofErr w:type="spellStart"/>
            <w:r>
              <w:rPr>
                <w:rStyle w:val="a-size-base"/>
              </w:rPr>
              <w:t>Mx</w:t>
            </w:r>
            <w:proofErr w:type="spellEnd"/>
            <w:r>
              <w:rPr>
                <w:rStyle w:val="a-size-base"/>
              </w:rPr>
              <w:t xml:space="preserve"> Blue</w:t>
            </w:r>
          </w:p>
        </w:tc>
      </w:tr>
    </w:tbl>
    <w:p w:rsidR="0049136F" w:rsidRDefault="0049136F" w:rsidP="0049136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Aircraft-grade anodized brushed aluminium frame, built to withstand a lifetime of gaming</w:t>
      </w:r>
    </w:p>
    <w:p w:rsidR="0049136F" w:rsidRDefault="0049136F" w:rsidP="0049136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8mb profile storage with hardware macro and lighting playback allow access to up to three stored profiles on the go, independent of external software</w:t>
      </w:r>
    </w:p>
    <w:p w:rsidR="0049136F" w:rsidRDefault="0049136F" w:rsidP="0049136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 xml:space="preserve">Per-key dynamic multi-colour </w:t>
      </w:r>
      <w:proofErr w:type="spellStart"/>
      <w:r>
        <w:rPr>
          <w:rStyle w:val="a-list-item"/>
          <w:rFonts w:ascii="Arial" w:hAnsi="Arial" w:cs="Arial"/>
          <w:color w:val="0F1111"/>
        </w:rPr>
        <w:t>rgb</w:t>
      </w:r>
      <w:proofErr w:type="spellEnd"/>
      <w:r>
        <w:rPr>
          <w:rStyle w:val="a-list-item"/>
          <w:rFonts w:ascii="Arial" w:hAnsi="Arial" w:cs="Arial"/>
          <w:color w:val="0F1111"/>
        </w:rPr>
        <w:t xml:space="preserve"> backlighting offers near unlimited colour customization and control</w:t>
      </w:r>
    </w:p>
    <w:p w:rsidR="0049136F" w:rsidRDefault="0049136F" w:rsidP="0049136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 xml:space="preserve">100 percent cherry </w:t>
      </w:r>
      <w:proofErr w:type="spellStart"/>
      <w:r>
        <w:rPr>
          <w:rStyle w:val="a-list-item"/>
          <w:rFonts w:ascii="Arial" w:hAnsi="Arial" w:cs="Arial"/>
          <w:color w:val="0F1111"/>
        </w:rPr>
        <w:t>mx</w:t>
      </w:r>
      <w:proofErr w:type="spellEnd"/>
      <w:r>
        <w:rPr>
          <w:rStyle w:val="a-list-item"/>
          <w:rFonts w:ascii="Arial" w:hAnsi="Arial" w:cs="Arial"/>
          <w:color w:val="0F1111"/>
        </w:rPr>
        <w:t xml:space="preserve"> mechanical key switches provide the reliability and accuracy you demand</w:t>
      </w:r>
    </w:p>
    <w:p w:rsidR="0049136F" w:rsidRDefault="0049136F" w:rsidP="0049136F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proofErr w:type="spellStart"/>
      <w:r>
        <w:rPr>
          <w:rStyle w:val="a-list-item"/>
          <w:rFonts w:ascii="Arial" w:hAnsi="Arial" w:cs="Arial"/>
          <w:color w:val="0F1111"/>
        </w:rPr>
        <w:t>Usb</w:t>
      </w:r>
      <w:proofErr w:type="spellEnd"/>
      <w:r>
        <w:rPr>
          <w:rStyle w:val="a-list-item"/>
          <w:rFonts w:ascii="Arial" w:hAnsi="Arial" w:cs="Arial"/>
          <w:color w:val="0F1111"/>
        </w:rPr>
        <w:t xml:space="preserve"> pass-through port provides convenient access to an additional </w:t>
      </w:r>
      <w:proofErr w:type="spellStart"/>
      <w:r>
        <w:rPr>
          <w:rStyle w:val="a-list-item"/>
          <w:rFonts w:ascii="Arial" w:hAnsi="Arial" w:cs="Arial"/>
          <w:color w:val="0F1111"/>
        </w:rPr>
        <w:t>usb</w:t>
      </w:r>
      <w:proofErr w:type="spellEnd"/>
      <w:r>
        <w:rPr>
          <w:rStyle w:val="a-list-item"/>
          <w:rFonts w:ascii="Arial" w:hAnsi="Arial" w:cs="Arial"/>
          <w:color w:val="0F1111"/>
        </w:rPr>
        <w:t xml:space="preserve"> port for your mouse or headset</w:t>
      </w:r>
    </w:p>
    <w:p w:rsidR="007D396D" w:rsidRPr="007D396D" w:rsidRDefault="007D3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sectPr w:rsidR="007D396D" w:rsidRPr="007D396D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54D6C"/>
    <w:multiLevelType w:val="multilevel"/>
    <w:tmpl w:val="C55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396D"/>
    <w:rsid w:val="00044977"/>
    <w:rsid w:val="00215151"/>
    <w:rsid w:val="0049136F"/>
    <w:rsid w:val="006B497E"/>
    <w:rsid w:val="007D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7D3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6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7D396D"/>
  </w:style>
  <w:style w:type="paragraph" w:styleId="BalloonText">
    <w:name w:val="Balloon Text"/>
    <w:basedOn w:val="Normal"/>
    <w:link w:val="BalloonTextChar"/>
    <w:uiPriority w:val="99"/>
    <w:semiHidden/>
    <w:unhideWhenUsed/>
    <w:rsid w:val="007D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6D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7D396D"/>
  </w:style>
  <w:style w:type="character" w:customStyle="1" w:styleId="a-offscreen">
    <w:name w:val="a-offscreen"/>
    <w:basedOn w:val="DefaultParagraphFont"/>
    <w:rsid w:val="007D396D"/>
  </w:style>
  <w:style w:type="character" w:customStyle="1" w:styleId="a-size-base">
    <w:name w:val="a-size-base"/>
    <w:basedOn w:val="DefaultParagraphFont"/>
    <w:rsid w:val="007D396D"/>
  </w:style>
  <w:style w:type="character" w:customStyle="1" w:styleId="a-color-price">
    <w:name w:val="a-color-price"/>
    <w:basedOn w:val="DefaultParagraphFont"/>
    <w:rsid w:val="007D396D"/>
  </w:style>
  <w:style w:type="character" w:customStyle="1" w:styleId="Heading3Char">
    <w:name w:val="Heading 3 Char"/>
    <w:basedOn w:val="DefaultParagraphFont"/>
    <w:link w:val="Heading3"/>
    <w:uiPriority w:val="9"/>
    <w:semiHidden/>
    <w:rsid w:val="0049136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49136F"/>
  </w:style>
  <w:style w:type="character" w:customStyle="1" w:styleId="a-list-item">
    <w:name w:val="a-list-item"/>
    <w:basedOn w:val="DefaultParagraphFont"/>
    <w:rsid w:val="00491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2022-09-27T18:38:00Z</dcterms:created>
  <dcterms:modified xsi:type="dcterms:W3CDTF">2022-09-27T18:52:00Z</dcterms:modified>
</cp:coreProperties>
</file>