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7816" w14:textId="76F85ACA" w:rsidR="00D50C8C" w:rsidRDefault="00D50C8C" w:rsidP="00D50C8C">
      <w:pPr>
        <w:spacing w:after="0" w:line="240" w:lineRule="auto"/>
        <w:rPr>
          <w:rFonts w:ascii="Arial" w:hAnsi="Arial" w:cs="Arial"/>
          <w:b/>
          <w:sz w:val="20"/>
          <w:szCs w:val="60"/>
        </w:rPr>
      </w:pPr>
      <w:bookmarkStart w:id="0" w:name="_Hlk103726634"/>
      <w:bookmarkEnd w:id="0"/>
      <w:r w:rsidRPr="005F3BD1">
        <w:rPr>
          <w:rFonts w:ascii="Arial" w:hAnsi="Arial" w:cs="Arial"/>
          <w:b/>
          <w:sz w:val="20"/>
          <w:szCs w:val="60"/>
        </w:rPr>
        <w:t>COMANDO GENERAL DEL EJÉRCITO</w:t>
      </w:r>
    </w:p>
    <w:p w14:paraId="1A66A808" w14:textId="77777777" w:rsidR="00D50C8C" w:rsidRPr="005F3BD1" w:rsidRDefault="00D50C8C" w:rsidP="00D50C8C">
      <w:pPr>
        <w:spacing w:after="0" w:line="240" w:lineRule="auto"/>
        <w:rPr>
          <w:rFonts w:ascii="Arial" w:hAnsi="Arial" w:cs="Arial"/>
          <w:b/>
          <w:sz w:val="20"/>
          <w:szCs w:val="60"/>
        </w:rPr>
      </w:pPr>
      <w:r w:rsidRPr="005F3BD1">
        <w:rPr>
          <w:rFonts w:ascii="Arial" w:hAnsi="Arial" w:cs="Arial"/>
          <w:b/>
          <w:sz w:val="20"/>
          <w:szCs w:val="60"/>
        </w:rPr>
        <w:t>ESCUELA MILITAR DE INGENIERÍA</w:t>
      </w:r>
    </w:p>
    <w:p w14:paraId="6F4902AF" w14:textId="77777777" w:rsidR="00D50C8C" w:rsidRPr="005F3BD1" w:rsidRDefault="00D50C8C" w:rsidP="00D50C8C">
      <w:pPr>
        <w:spacing w:after="0" w:line="240" w:lineRule="auto"/>
        <w:rPr>
          <w:rFonts w:ascii="Arial" w:hAnsi="Arial" w:cs="Arial"/>
          <w:b/>
          <w:sz w:val="20"/>
          <w:szCs w:val="60"/>
        </w:rPr>
      </w:pPr>
      <w:r w:rsidRPr="005F3BD1">
        <w:rPr>
          <w:rFonts w:ascii="Arial" w:hAnsi="Arial" w:cs="Arial"/>
          <w:b/>
          <w:sz w:val="20"/>
          <w:szCs w:val="60"/>
        </w:rPr>
        <w:t>"MCAL. ANTONIO JOSÉ DE SUCRE</w:t>
      </w:r>
    </w:p>
    <w:p w14:paraId="5EF8F439" w14:textId="77777777" w:rsidR="00D50C8C" w:rsidRPr="00474975" w:rsidRDefault="00D50C8C" w:rsidP="00D50C8C">
      <w:pPr>
        <w:spacing w:after="0" w:line="240" w:lineRule="auto"/>
        <w:rPr>
          <w:rFonts w:ascii="Arial" w:hAnsi="Arial" w:cs="Arial"/>
          <w:b/>
          <w:i/>
          <w:sz w:val="36"/>
          <w:szCs w:val="60"/>
        </w:rPr>
      </w:pPr>
      <w:r>
        <w:rPr>
          <w:rFonts w:ascii="Arial" w:hAnsi="Arial" w:cs="Arial"/>
          <w:b/>
          <w:sz w:val="20"/>
          <w:szCs w:val="60"/>
        </w:rPr>
        <w:t xml:space="preserve">               </w:t>
      </w:r>
      <w:r w:rsidRPr="005F3BD1">
        <w:rPr>
          <w:rFonts w:ascii="Arial" w:hAnsi="Arial" w:cs="Arial"/>
          <w:b/>
          <w:sz w:val="20"/>
          <w:szCs w:val="60"/>
          <w:u w:val="single"/>
        </w:rPr>
        <w:t>BOLIVIA</w:t>
      </w:r>
    </w:p>
    <w:p w14:paraId="5BE697CC" w14:textId="577C5A58" w:rsidR="001C3B9C" w:rsidRPr="00DE6109" w:rsidRDefault="00D50C8C" w:rsidP="00D50C8C">
      <w:pPr>
        <w:jc w:val="center"/>
        <w:rPr>
          <w:rFonts w:eastAsiaTheme="minorEastAsia"/>
        </w:rPr>
      </w:pPr>
      <w:r w:rsidRPr="00815C20">
        <w:rPr>
          <w:rFonts w:ascii="Cambria" w:hAnsi="Cambria"/>
          <w:b/>
          <w:noProof/>
          <w:sz w:val="52"/>
        </w:rPr>
        <w:drawing>
          <wp:inline distT="0" distB="0" distL="0" distR="0" wp14:anchorId="58A2BB5C" wp14:editId="75FA9DA6">
            <wp:extent cx="3641725" cy="1645920"/>
            <wp:effectExtent l="0" t="0" r="0" b="0"/>
            <wp:docPr id="15" name="Imagen 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1725" cy="1645920"/>
                    </a:xfrm>
                    <a:prstGeom prst="rect">
                      <a:avLst/>
                    </a:prstGeom>
                    <a:noFill/>
                    <a:ln>
                      <a:noFill/>
                    </a:ln>
                  </pic:spPr>
                </pic:pic>
              </a:graphicData>
            </a:graphic>
          </wp:inline>
        </w:drawing>
      </w:r>
    </w:p>
    <w:p w14:paraId="4A848701" w14:textId="40C97DAB" w:rsidR="00D50C8C" w:rsidRPr="00F26832" w:rsidRDefault="00D50C8C" w:rsidP="00D50C8C">
      <w:pPr>
        <w:tabs>
          <w:tab w:val="left" w:pos="4856"/>
          <w:tab w:val="center" w:pos="5103"/>
          <w:tab w:val="right" w:pos="10206"/>
        </w:tabs>
        <w:jc w:val="center"/>
        <w:rPr>
          <w:rFonts w:ascii="Arial" w:hAnsi="Arial" w:cs="Arial"/>
          <w:b/>
          <w:sz w:val="56"/>
          <w:szCs w:val="64"/>
        </w:rPr>
      </w:pPr>
      <w:r w:rsidRPr="00755C36">
        <w:rPr>
          <w:rFonts w:ascii="Arial" w:hAnsi="Arial" w:cs="Arial"/>
          <w:b/>
          <w:sz w:val="56"/>
          <w:szCs w:val="64"/>
        </w:rPr>
        <w:t>PRÁCTICA #</w:t>
      </w:r>
      <w:r w:rsidR="002C4B24">
        <w:rPr>
          <w:rFonts w:ascii="Arial" w:hAnsi="Arial" w:cs="Arial"/>
          <w:b/>
          <w:sz w:val="56"/>
          <w:szCs w:val="64"/>
        </w:rPr>
        <w:t>7</w:t>
      </w:r>
      <w:r w:rsidR="00C138C9">
        <w:rPr>
          <w:rFonts w:ascii="Arial" w:hAnsi="Arial" w:cs="Arial"/>
          <w:b/>
          <w:sz w:val="56"/>
          <w:szCs w:val="64"/>
        </w:rPr>
        <w:t>.1</w:t>
      </w:r>
    </w:p>
    <w:p w14:paraId="593C0C06" w14:textId="77777777" w:rsidR="00D50C8C" w:rsidRDefault="00D50C8C" w:rsidP="00D50C8C">
      <w:pPr>
        <w:tabs>
          <w:tab w:val="center" w:pos="5103"/>
          <w:tab w:val="right" w:pos="10206"/>
        </w:tabs>
        <w:jc w:val="center"/>
        <w:rPr>
          <w:rFonts w:ascii="Arial" w:hAnsi="Arial" w:cs="Arial"/>
          <w:b/>
          <w:sz w:val="52"/>
          <w:szCs w:val="64"/>
        </w:rPr>
      </w:pPr>
      <w:r w:rsidRPr="00755C36">
        <w:rPr>
          <w:rFonts w:ascii="Arial" w:hAnsi="Arial" w:cs="Arial"/>
          <w:b/>
          <w:sz w:val="52"/>
          <w:szCs w:val="64"/>
        </w:rPr>
        <w:t>“</w:t>
      </w:r>
      <w:r>
        <w:rPr>
          <w:rFonts w:ascii="Arial" w:hAnsi="Arial" w:cs="Arial"/>
          <w:b/>
          <w:sz w:val="52"/>
          <w:szCs w:val="64"/>
        </w:rPr>
        <w:t>INFORME</w:t>
      </w:r>
    </w:p>
    <w:p w14:paraId="6FA63A23" w14:textId="1C2ADC00" w:rsidR="00D50C8C" w:rsidRPr="00755C36" w:rsidRDefault="002C4B24" w:rsidP="00D50C8C">
      <w:pPr>
        <w:tabs>
          <w:tab w:val="center" w:pos="5103"/>
          <w:tab w:val="right" w:pos="10206"/>
        </w:tabs>
        <w:jc w:val="center"/>
        <w:rPr>
          <w:rFonts w:ascii="Arial" w:hAnsi="Arial" w:cs="Arial"/>
          <w:b/>
          <w:sz w:val="48"/>
          <w:szCs w:val="36"/>
          <w:lang w:val="es-BO"/>
        </w:rPr>
      </w:pPr>
      <w:r>
        <w:rPr>
          <w:rFonts w:ascii="Arial" w:hAnsi="Arial" w:cs="Arial"/>
          <w:b/>
          <w:sz w:val="52"/>
          <w:szCs w:val="64"/>
        </w:rPr>
        <w:t>DOCIMASIA DE HIPOTESIS</w:t>
      </w:r>
      <w:r w:rsidR="00D50C8C" w:rsidRPr="00755C36">
        <w:rPr>
          <w:rFonts w:ascii="Arial" w:hAnsi="Arial" w:cs="Arial"/>
          <w:b/>
          <w:sz w:val="52"/>
          <w:szCs w:val="64"/>
        </w:rPr>
        <w:t>”</w:t>
      </w:r>
    </w:p>
    <w:p w14:paraId="3A8EC532" w14:textId="77777777" w:rsidR="00D50C8C" w:rsidRDefault="00D50C8C" w:rsidP="00D50C8C">
      <w:pPr>
        <w:tabs>
          <w:tab w:val="left" w:pos="3261"/>
        </w:tabs>
        <w:ind w:left="4248" w:hanging="3114"/>
        <w:rPr>
          <w:rFonts w:ascii="Arial" w:hAnsi="Arial" w:cs="Arial"/>
          <w:b/>
          <w:sz w:val="36"/>
          <w:szCs w:val="36"/>
          <w:lang w:val="es-BO"/>
        </w:rPr>
      </w:pPr>
      <w:r>
        <w:rPr>
          <w:rFonts w:ascii="Arial" w:hAnsi="Arial" w:cs="Arial"/>
          <w:b/>
          <w:i/>
          <w:sz w:val="36"/>
          <w:szCs w:val="36"/>
          <w:lang w:val="es-BO"/>
        </w:rPr>
        <w:t>DOCENTE</w:t>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6"/>
          <w:szCs w:val="36"/>
          <w:lang w:val="es-BO"/>
        </w:rPr>
        <w:t>Ing. Ivett J. Tancara Zambrana</w:t>
      </w:r>
    </w:p>
    <w:p w14:paraId="122FE808" w14:textId="77777777" w:rsidR="00D50C8C" w:rsidRDefault="00D50C8C" w:rsidP="00D50C8C">
      <w:pPr>
        <w:tabs>
          <w:tab w:val="left" w:pos="3261"/>
        </w:tabs>
        <w:ind w:left="4248" w:hanging="3114"/>
        <w:rPr>
          <w:rFonts w:ascii="Arial" w:hAnsi="Arial" w:cs="Arial"/>
          <w:b/>
          <w:i/>
          <w:sz w:val="36"/>
          <w:szCs w:val="36"/>
          <w:lang w:val="es-BO"/>
        </w:rPr>
      </w:pPr>
      <w:r>
        <w:rPr>
          <w:rFonts w:ascii="Arial" w:hAnsi="Arial" w:cs="Arial"/>
          <w:b/>
          <w:i/>
          <w:sz w:val="36"/>
          <w:szCs w:val="36"/>
          <w:lang w:val="es-BO"/>
        </w:rPr>
        <w:t xml:space="preserve">ESTUDIANTES   </w:t>
      </w:r>
      <w:proofErr w:type="gramStart"/>
      <w:r>
        <w:rPr>
          <w:rFonts w:ascii="Arial" w:hAnsi="Arial" w:cs="Arial"/>
          <w:b/>
          <w:i/>
          <w:sz w:val="36"/>
          <w:szCs w:val="36"/>
          <w:lang w:val="es-BO"/>
        </w:rPr>
        <w:t xml:space="preserve">  :</w:t>
      </w:r>
      <w:proofErr w:type="gramEnd"/>
      <w:r>
        <w:rPr>
          <w:rFonts w:ascii="Arial" w:hAnsi="Arial" w:cs="Arial"/>
          <w:b/>
          <w:i/>
          <w:sz w:val="36"/>
          <w:szCs w:val="36"/>
          <w:lang w:val="es-BO"/>
        </w:rPr>
        <w:t xml:space="preserve"> VICTOR MANUEL CACERES </w:t>
      </w:r>
    </w:p>
    <w:p w14:paraId="52E53EB7" w14:textId="2D7A89AC" w:rsidR="00D50C8C" w:rsidRPr="00C138C9" w:rsidRDefault="00D50C8C" w:rsidP="00D50C8C">
      <w:pPr>
        <w:tabs>
          <w:tab w:val="left" w:pos="3261"/>
        </w:tabs>
        <w:ind w:right="566"/>
        <w:rPr>
          <w:rFonts w:ascii="Arial" w:hAnsi="Arial" w:cs="Arial"/>
          <w:b/>
          <w:i/>
          <w:sz w:val="36"/>
          <w:szCs w:val="36"/>
          <w:lang w:val="es-BO"/>
        </w:rPr>
      </w:pPr>
      <w:r>
        <w:rPr>
          <w:rFonts w:ascii="Arial" w:hAnsi="Arial" w:cs="Arial"/>
          <w:b/>
          <w:i/>
          <w:sz w:val="36"/>
          <w:szCs w:val="36"/>
          <w:lang w:val="es-BO"/>
        </w:rPr>
        <w:t xml:space="preserve">     </w:t>
      </w:r>
      <w:r w:rsidR="00C138C9">
        <w:rPr>
          <w:rFonts w:ascii="Arial" w:hAnsi="Arial" w:cs="Arial"/>
          <w:b/>
          <w:i/>
          <w:sz w:val="36"/>
          <w:szCs w:val="36"/>
          <w:lang w:val="es-BO"/>
        </w:rPr>
        <w:t xml:space="preserve">      </w:t>
      </w:r>
      <w:r>
        <w:rPr>
          <w:rFonts w:ascii="Arial" w:hAnsi="Arial" w:cs="Arial"/>
          <w:b/>
          <w:i/>
          <w:sz w:val="36"/>
          <w:szCs w:val="36"/>
          <w:lang w:val="es-BO"/>
        </w:rPr>
        <w:t xml:space="preserve">CARRERA: </w:t>
      </w:r>
      <w:r w:rsidRPr="00755C36">
        <w:rPr>
          <w:rFonts w:ascii="Arial" w:hAnsi="Arial" w:cs="Arial"/>
          <w:b/>
          <w:sz w:val="36"/>
          <w:szCs w:val="36"/>
          <w:lang w:val="es-BO"/>
        </w:rPr>
        <w:t>IN</w:t>
      </w:r>
      <w:r w:rsidR="00C138C9">
        <w:rPr>
          <w:rFonts w:ascii="Arial" w:hAnsi="Arial" w:cs="Arial"/>
          <w:b/>
          <w:sz w:val="36"/>
          <w:szCs w:val="36"/>
          <w:lang w:val="es-BO"/>
        </w:rPr>
        <w:t xml:space="preserve">G. </w:t>
      </w:r>
      <w:r w:rsidRPr="00755C36">
        <w:rPr>
          <w:rFonts w:ascii="Arial" w:hAnsi="Arial" w:cs="Arial"/>
          <w:b/>
          <w:sz w:val="36"/>
          <w:szCs w:val="36"/>
          <w:lang w:val="es-BO"/>
        </w:rPr>
        <w:t>DE</w:t>
      </w:r>
      <w:r>
        <w:rPr>
          <w:rFonts w:ascii="Arial" w:hAnsi="Arial" w:cs="Arial"/>
          <w:b/>
          <w:sz w:val="36"/>
          <w:szCs w:val="36"/>
          <w:lang w:val="es-BO"/>
        </w:rPr>
        <w:t xml:space="preserve">  </w:t>
      </w:r>
      <w:r w:rsidR="00C138C9">
        <w:rPr>
          <w:rFonts w:ascii="Arial" w:hAnsi="Arial" w:cs="Arial"/>
          <w:b/>
          <w:sz w:val="36"/>
          <w:szCs w:val="36"/>
          <w:lang w:val="es-BO"/>
        </w:rPr>
        <w:t xml:space="preserve"> </w:t>
      </w:r>
      <w:r w:rsidRPr="00755C36">
        <w:rPr>
          <w:rFonts w:ascii="Arial" w:hAnsi="Arial" w:cs="Arial"/>
          <w:b/>
          <w:sz w:val="36"/>
          <w:szCs w:val="36"/>
          <w:lang w:val="es-BO"/>
        </w:rPr>
        <w:t>SISTEMAS</w:t>
      </w:r>
    </w:p>
    <w:p w14:paraId="3FA3DB15"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ASIGNATURA</w:t>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2"/>
          <w:szCs w:val="36"/>
          <w:lang w:val="es-BO"/>
        </w:rPr>
        <w:t>ESTADÍSTICA II</w:t>
      </w:r>
    </w:p>
    <w:p w14:paraId="0C187DFD"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SEMESTRE</w:t>
      </w:r>
      <w:r>
        <w:rPr>
          <w:rFonts w:ascii="Arial" w:hAnsi="Arial" w:cs="Arial"/>
          <w:b/>
          <w:i/>
          <w:sz w:val="36"/>
          <w:szCs w:val="36"/>
          <w:lang w:val="es-BO"/>
        </w:rPr>
        <w:tab/>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6"/>
          <w:szCs w:val="36"/>
          <w:lang w:val="es-BO"/>
        </w:rPr>
        <w:t>TERCERO</w:t>
      </w:r>
    </w:p>
    <w:p w14:paraId="22A5FFB8" w14:textId="77777777" w:rsidR="00D50C8C" w:rsidRPr="00755C36" w:rsidRDefault="00D50C8C" w:rsidP="00D50C8C">
      <w:pPr>
        <w:tabs>
          <w:tab w:val="left" w:pos="3261"/>
          <w:tab w:val="center" w:pos="5245"/>
        </w:tabs>
        <w:ind w:left="3261" w:right="566" w:hanging="2127"/>
        <w:rPr>
          <w:rFonts w:ascii="Arial" w:hAnsi="Arial" w:cs="Arial"/>
          <w:b/>
          <w:sz w:val="36"/>
          <w:szCs w:val="36"/>
          <w:lang w:val="es-BO"/>
        </w:rPr>
      </w:pPr>
      <w:r>
        <w:rPr>
          <w:rFonts w:ascii="Arial" w:hAnsi="Arial" w:cs="Arial"/>
          <w:b/>
          <w:i/>
          <w:sz w:val="36"/>
          <w:szCs w:val="36"/>
          <w:lang w:val="es-BO"/>
        </w:rPr>
        <w:t xml:space="preserve">U. ACADÉMICA  </w:t>
      </w:r>
      <w:proofErr w:type="gramStart"/>
      <w:r>
        <w:rPr>
          <w:rFonts w:ascii="Arial" w:hAnsi="Arial" w:cs="Arial"/>
          <w:b/>
          <w:i/>
          <w:sz w:val="36"/>
          <w:szCs w:val="36"/>
          <w:lang w:val="es-BO"/>
        </w:rPr>
        <w:t xml:space="preserve">  :</w:t>
      </w:r>
      <w:proofErr w:type="gramEnd"/>
      <w:r>
        <w:rPr>
          <w:rFonts w:ascii="Arial" w:hAnsi="Arial" w:cs="Arial"/>
          <w:b/>
          <w:i/>
          <w:sz w:val="36"/>
          <w:szCs w:val="36"/>
          <w:lang w:val="es-BO"/>
        </w:rPr>
        <w:t xml:space="preserve"> ESCUELA MILITAR </w:t>
      </w:r>
      <w:r>
        <w:rPr>
          <w:rFonts w:ascii="Arial" w:hAnsi="Arial" w:cs="Arial"/>
          <w:b/>
          <w:i/>
          <w:sz w:val="36"/>
          <w:szCs w:val="36"/>
          <w:lang w:val="es-BO"/>
        </w:rPr>
        <w:tab/>
      </w:r>
    </w:p>
    <w:p w14:paraId="55500125"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GESTIÓN</w:t>
      </w:r>
      <w:r>
        <w:rPr>
          <w:rFonts w:ascii="Arial" w:hAnsi="Arial" w:cs="Arial"/>
          <w:b/>
          <w:i/>
          <w:sz w:val="36"/>
          <w:szCs w:val="36"/>
          <w:lang w:val="es-BO"/>
        </w:rPr>
        <w:tab/>
      </w:r>
      <w:r>
        <w:rPr>
          <w:rFonts w:ascii="Arial" w:hAnsi="Arial" w:cs="Arial"/>
          <w:b/>
          <w:i/>
          <w:sz w:val="36"/>
          <w:szCs w:val="36"/>
          <w:lang w:val="es-BO"/>
        </w:rPr>
        <w:tab/>
      </w:r>
      <w:r>
        <w:rPr>
          <w:rFonts w:ascii="Arial" w:hAnsi="Arial" w:cs="Arial"/>
          <w:b/>
          <w:i/>
          <w:sz w:val="36"/>
          <w:szCs w:val="36"/>
          <w:lang w:val="es-BO"/>
        </w:rPr>
        <w:tab/>
        <w:t>: II/2022</w:t>
      </w:r>
    </w:p>
    <w:p w14:paraId="479B2453" w14:textId="2F5BFD8B" w:rsidR="00DE6109" w:rsidRDefault="00DE6109" w:rsidP="00D50C8C">
      <w:pPr>
        <w:rPr>
          <w:rFonts w:eastAsiaTheme="minorEastAsia"/>
        </w:rPr>
      </w:pPr>
    </w:p>
    <w:p w14:paraId="51EC52D5" w14:textId="7232A3F8" w:rsidR="00DE6109" w:rsidRDefault="00DE6109">
      <w:pPr>
        <w:rPr>
          <w:rFonts w:eastAsiaTheme="minorEastAsia"/>
        </w:rPr>
      </w:pPr>
    </w:p>
    <w:p w14:paraId="366718B0" w14:textId="6160DD18" w:rsidR="00DE6109" w:rsidRDefault="00DE6109">
      <w:pPr>
        <w:rPr>
          <w:rFonts w:eastAsiaTheme="minorEastAsia"/>
        </w:rPr>
      </w:pPr>
    </w:p>
    <w:p w14:paraId="0203F084" w14:textId="6FF848A0"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lastRenderedPageBreak/>
        <w:t>1.-INTRODUCCION</w:t>
      </w:r>
    </w:p>
    <w:p w14:paraId="33B19F37"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El intervalo de confianza representa una técnica de estimación que se utiliza en el campo de la </w:t>
      </w:r>
    </w:p>
    <w:p w14:paraId="4035C41E"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inferencia estadística. En él se permite acotar uno o diversos pares de valores, entre los cuales </w:t>
      </w:r>
    </w:p>
    <w:p w14:paraId="69B1832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está la estimación puntual indagada. Esto dentro de una determinada probabilidad.  </w:t>
      </w:r>
    </w:p>
    <w:p w14:paraId="5A0110E2"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Un </w:t>
      </w:r>
      <w:r w:rsidRPr="00611EE0">
        <w:rPr>
          <w:rFonts w:ascii="ff1" w:eastAsia="Times New Roman" w:hAnsi="ff1" w:cs="Times New Roman"/>
          <w:color w:val="000000"/>
          <w:sz w:val="72"/>
          <w:szCs w:val="72"/>
          <w:lang w:val="es-BO" w:eastAsia="es-BO"/>
        </w:rPr>
        <w:t>intervalo de confianza estadística</w:t>
      </w:r>
      <w:r w:rsidRPr="00611EE0">
        <w:rPr>
          <w:rFonts w:ascii="ff5" w:eastAsia="Times New Roman" w:hAnsi="ff5" w:cs="Times New Roman"/>
          <w:color w:val="000000"/>
          <w:sz w:val="72"/>
          <w:szCs w:val="72"/>
          <w:lang w:val="es-BO" w:eastAsia="es-BO"/>
        </w:rPr>
        <w:t xml:space="preserve"> en estadística permite calcular los valores que existen </w:t>
      </w:r>
    </w:p>
    <w:p w14:paraId="75F1A443"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alrededor de una media muestral. Dentro de la muestra, se encuentra un rango superior y otro </w:t>
      </w:r>
    </w:p>
    <w:p w14:paraId="52378956"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inferior.  </w:t>
      </w:r>
      <w:proofErr w:type="gramStart"/>
      <w:r w:rsidRPr="00611EE0">
        <w:rPr>
          <w:rFonts w:ascii="ff5" w:eastAsia="Times New Roman" w:hAnsi="ff5" w:cs="Times New Roman"/>
          <w:color w:val="000000"/>
          <w:sz w:val="72"/>
          <w:szCs w:val="72"/>
          <w:lang w:val="es-BO" w:eastAsia="es-BO"/>
        </w:rPr>
        <w:t>Dentro  de</w:t>
      </w:r>
      <w:proofErr w:type="gramEnd"/>
      <w:r w:rsidRPr="00611EE0">
        <w:rPr>
          <w:rFonts w:ascii="ff5" w:eastAsia="Times New Roman" w:hAnsi="ff5" w:cs="Times New Roman"/>
          <w:color w:val="000000"/>
          <w:sz w:val="72"/>
          <w:szCs w:val="72"/>
          <w:lang w:val="es-BO" w:eastAsia="es-BO"/>
        </w:rPr>
        <w:t xml:space="preserve">  dicho  rango,  se  estima  la  probabilidad  determinada  y  se  localiza  el </w:t>
      </w:r>
    </w:p>
    <w:p w14:paraId="379C90C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parámetro poblacional. De modo que esto permite expresar con precisión si la estimación de la </w:t>
      </w:r>
    </w:p>
    <w:p w14:paraId="0C6A97F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muestra coincide con el valor de toda la población</w:t>
      </w:r>
    </w:p>
    <w:p w14:paraId="5497FF8C"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El intervalo de confianza representa una técnica de estimación que se utiliza en el campo de la </w:t>
      </w:r>
    </w:p>
    <w:p w14:paraId="66338FAC"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inferencia estadística. En él se permite acotar uno o diversos pares de valores, entre los cuales </w:t>
      </w:r>
    </w:p>
    <w:p w14:paraId="631BB650"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está la estimación puntual indagada. Esto dentro de una determinada probabilidad.  </w:t>
      </w:r>
    </w:p>
    <w:p w14:paraId="392E0C6E"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Un </w:t>
      </w:r>
      <w:r w:rsidRPr="00611EE0">
        <w:rPr>
          <w:rFonts w:ascii="ff1" w:eastAsia="Times New Roman" w:hAnsi="ff1" w:cs="Times New Roman"/>
          <w:color w:val="000000"/>
          <w:sz w:val="72"/>
          <w:szCs w:val="72"/>
          <w:lang w:val="es-BO" w:eastAsia="es-BO"/>
        </w:rPr>
        <w:t>intervalo de confianza estadística</w:t>
      </w:r>
      <w:r w:rsidRPr="00611EE0">
        <w:rPr>
          <w:rFonts w:ascii="ff5" w:eastAsia="Times New Roman" w:hAnsi="ff5" w:cs="Times New Roman"/>
          <w:color w:val="000000"/>
          <w:sz w:val="72"/>
          <w:szCs w:val="72"/>
          <w:lang w:val="es-BO" w:eastAsia="es-BO"/>
        </w:rPr>
        <w:t xml:space="preserve"> en estadística permite calcular los valores que existen </w:t>
      </w:r>
    </w:p>
    <w:p w14:paraId="369FAAFB"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alrededor de una media muestral. Dentro de la muestra, se encuentra un rango superior y otro </w:t>
      </w:r>
    </w:p>
    <w:p w14:paraId="266F42EA"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inferior.  </w:t>
      </w:r>
      <w:proofErr w:type="gramStart"/>
      <w:r w:rsidRPr="00611EE0">
        <w:rPr>
          <w:rFonts w:ascii="ff5" w:eastAsia="Times New Roman" w:hAnsi="ff5" w:cs="Times New Roman"/>
          <w:color w:val="000000"/>
          <w:sz w:val="72"/>
          <w:szCs w:val="72"/>
          <w:lang w:val="es-BO" w:eastAsia="es-BO"/>
        </w:rPr>
        <w:t>Dentro  de</w:t>
      </w:r>
      <w:proofErr w:type="gramEnd"/>
      <w:r w:rsidRPr="00611EE0">
        <w:rPr>
          <w:rFonts w:ascii="ff5" w:eastAsia="Times New Roman" w:hAnsi="ff5" w:cs="Times New Roman"/>
          <w:color w:val="000000"/>
          <w:sz w:val="72"/>
          <w:szCs w:val="72"/>
          <w:lang w:val="es-BO" w:eastAsia="es-BO"/>
        </w:rPr>
        <w:t xml:space="preserve">  dicho  rango,  se  estima  la  probabilidad  determinada  y  se  localiza  el </w:t>
      </w:r>
    </w:p>
    <w:p w14:paraId="1566DBC9"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parámetro poblacional. De modo que esto permite expresar con precisión si la estimación de la </w:t>
      </w:r>
    </w:p>
    <w:p w14:paraId="260A5A27"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muestra coincide con el valor de toda la población</w:t>
      </w:r>
    </w:p>
    <w:p w14:paraId="4211635F" w14:textId="6D22E108" w:rsidR="00E56EC4" w:rsidRPr="00486D69" w:rsidRDefault="00611EE0" w:rsidP="002C4B24">
      <w:pPr>
        <w:tabs>
          <w:tab w:val="left" w:pos="3261"/>
        </w:tabs>
        <w:spacing w:line="480" w:lineRule="auto"/>
        <w:ind w:right="566"/>
        <w:jc w:val="both"/>
        <w:rPr>
          <w:rFonts w:ascii="Arial" w:hAnsi="Arial" w:cs="Arial"/>
          <w:sz w:val="24"/>
          <w:szCs w:val="24"/>
        </w:rPr>
      </w:pPr>
      <w:r w:rsidRPr="00486D69">
        <w:rPr>
          <w:rFonts w:ascii="Arial" w:hAnsi="Arial" w:cs="Arial"/>
          <w:sz w:val="24"/>
          <w:szCs w:val="24"/>
        </w:rPr>
        <w:t xml:space="preserve">En este informe redactamos </w:t>
      </w:r>
      <w:r w:rsidR="002C4B24" w:rsidRPr="00486D69">
        <w:rPr>
          <w:rFonts w:ascii="Arial" w:hAnsi="Arial" w:cs="Arial"/>
          <w:sz w:val="24"/>
          <w:szCs w:val="24"/>
        </w:rPr>
        <w:t xml:space="preserve">que es la docimasia de </w:t>
      </w:r>
      <w:proofErr w:type="gramStart"/>
      <w:r w:rsidR="002C4B24" w:rsidRPr="00486D69">
        <w:rPr>
          <w:rFonts w:ascii="Arial" w:hAnsi="Arial" w:cs="Arial"/>
          <w:sz w:val="24"/>
          <w:szCs w:val="24"/>
        </w:rPr>
        <w:t>hipótesis ,</w:t>
      </w:r>
      <w:proofErr w:type="gramEnd"/>
      <w:r w:rsidR="002C4B24" w:rsidRPr="00486D69">
        <w:rPr>
          <w:rFonts w:ascii="Arial" w:hAnsi="Arial" w:cs="Arial"/>
          <w:sz w:val="24"/>
          <w:szCs w:val="24"/>
        </w:rPr>
        <w:t xml:space="preserve"> la cual este informe de investigación llegaremos </w:t>
      </w:r>
      <w:proofErr w:type="spellStart"/>
      <w:r w:rsidR="002C4B24" w:rsidRPr="00486D69">
        <w:rPr>
          <w:rFonts w:ascii="Arial" w:hAnsi="Arial" w:cs="Arial"/>
          <w:sz w:val="24"/>
          <w:szCs w:val="24"/>
        </w:rPr>
        <w:t>haber</w:t>
      </w:r>
      <w:proofErr w:type="spellEnd"/>
      <w:r w:rsidR="002C4B24" w:rsidRPr="00486D69">
        <w:rPr>
          <w:rFonts w:ascii="Arial" w:hAnsi="Arial" w:cs="Arial"/>
          <w:sz w:val="24"/>
          <w:szCs w:val="24"/>
        </w:rPr>
        <w:t xml:space="preserve"> en que es aspectos es su aplicabilidad en el área de ingeniera sistemas ,para poder obtener el conocimiento como estudiantes de la escuela militar de ingeniera, tener el uso en que aspectos y ver como se usa .</w:t>
      </w:r>
    </w:p>
    <w:p w14:paraId="6E1FD009" w14:textId="440CDD02" w:rsidR="002C4B24" w:rsidRPr="00486D69" w:rsidRDefault="002C4B24" w:rsidP="002C4B24">
      <w:pPr>
        <w:tabs>
          <w:tab w:val="left" w:pos="3261"/>
        </w:tabs>
        <w:spacing w:line="480" w:lineRule="auto"/>
        <w:ind w:right="566"/>
        <w:jc w:val="both"/>
        <w:rPr>
          <w:rFonts w:ascii="Arial" w:hAnsi="Arial" w:cs="Arial"/>
          <w:sz w:val="24"/>
          <w:szCs w:val="24"/>
        </w:rPr>
      </w:pPr>
      <w:r w:rsidRPr="00486D69">
        <w:rPr>
          <w:rFonts w:ascii="Arial" w:hAnsi="Arial" w:cs="Arial"/>
          <w:sz w:val="24"/>
          <w:szCs w:val="24"/>
        </w:rPr>
        <w:t xml:space="preserve">Llegaremos a inducir conceptos básicos de la </w:t>
      </w:r>
      <w:proofErr w:type="gramStart"/>
      <w:r w:rsidR="00486D69" w:rsidRPr="00486D69">
        <w:rPr>
          <w:rFonts w:ascii="Arial" w:hAnsi="Arial" w:cs="Arial"/>
          <w:sz w:val="24"/>
          <w:szCs w:val="24"/>
        </w:rPr>
        <w:t>docimasia</w:t>
      </w:r>
      <w:proofErr w:type="gramEnd"/>
      <w:r w:rsidR="00486D69" w:rsidRPr="00486D69">
        <w:rPr>
          <w:rFonts w:ascii="Arial" w:hAnsi="Arial" w:cs="Arial"/>
          <w:sz w:val="24"/>
          <w:szCs w:val="24"/>
        </w:rPr>
        <w:t xml:space="preserve"> así como también se llegara a conocer algunos ejemplos de </w:t>
      </w:r>
      <w:proofErr w:type="spellStart"/>
      <w:r w:rsidR="00486D69" w:rsidRPr="00486D69">
        <w:rPr>
          <w:rFonts w:ascii="Arial" w:hAnsi="Arial" w:cs="Arial"/>
          <w:sz w:val="24"/>
          <w:szCs w:val="24"/>
        </w:rPr>
        <w:t>como</w:t>
      </w:r>
      <w:proofErr w:type="spellEnd"/>
      <w:r w:rsidR="00486D69" w:rsidRPr="00486D69">
        <w:rPr>
          <w:rFonts w:ascii="Arial" w:hAnsi="Arial" w:cs="Arial"/>
          <w:sz w:val="24"/>
          <w:szCs w:val="24"/>
        </w:rPr>
        <w:t xml:space="preserve"> se desarrolla en la vida cotidiana.</w:t>
      </w:r>
    </w:p>
    <w:p w14:paraId="6C2EAF66" w14:textId="4BE3F734"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2.- ANTECEDENTES</w:t>
      </w:r>
    </w:p>
    <w:p w14:paraId="403B210C" w14:textId="048EF128" w:rsidR="00E966FC" w:rsidRPr="00486D69" w:rsidRDefault="00486D69" w:rsidP="00486D69">
      <w:pPr>
        <w:tabs>
          <w:tab w:val="left" w:pos="3261"/>
        </w:tabs>
        <w:spacing w:line="480" w:lineRule="auto"/>
        <w:ind w:right="566"/>
        <w:jc w:val="both"/>
        <w:rPr>
          <w:rFonts w:ascii="Arial" w:hAnsi="Arial" w:cs="Arial"/>
          <w:bCs/>
          <w:iCs/>
          <w:sz w:val="24"/>
          <w:szCs w:val="24"/>
        </w:rPr>
      </w:pPr>
      <w:r w:rsidRPr="00486D69">
        <w:rPr>
          <w:rFonts w:ascii="Arial" w:hAnsi="Arial" w:cs="Arial"/>
          <w:bCs/>
          <w:iCs/>
          <w:sz w:val="24"/>
          <w:szCs w:val="24"/>
        </w:rPr>
        <w:t xml:space="preserve">Este informe se </w:t>
      </w:r>
      <w:proofErr w:type="spellStart"/>
      <w:r w:rsidRPr="00486D69">
        <w:rPr>
          <w:rFonts w:ascii="Arial" w:hAnsi="Arial" w:cs="Arial"/>
          <w:bCs/>
          <w:iCs/>
          <w:sz w:val="24"/>
          <w:szCs w:val="24"/>
        </w:rPr>
        <w:t>llevo</w:t>
      </w:r>
      <w:proofErr w:type="spellEnd"/>
      <w:r w:rsidRPr="00486D69">
        <w:rPr>
          <w:rFonts w:ascii="Arial" w:hAnsi="Arial" w:cs="Arial"/>
          <w:bCs/>
          <w:iCs/>
          <w:sz w:val="24"/>
          <w:szCs w:val="24"/>
        </w:rPr>
        <w:t xml:space="preserve"> </w:t>
      </w:r>
      <w:proofErr w:type="spellStart"/>
      <w:r w:rsidRPr="00486D69">
        <w:rPr>
          <w:rFonts w:ascii="Arial" w:hAnsi="Arial" w:cs="Arial"/>
          <w:bCs/>
          <w:iCs/>
          <w:sz w:val="24"/>
          <w:szCs w:val="24"/>
        </w:rPr>
        <w:t>acabo</w:t>
      </w:r>
      <w:proofErr w:type="spellEnd"/>
      <w:r w:rsidRPr="00486D69">
        <w:rPr>
          <w:rFonts w:ascii="Arial" w:hAnsi="Arial" w:cs="Arial"/>
          <w:bCs/>
          <w:iCs/>
          <w:sz w:val="24"/>
          <w:szCs w:val="24"/>
        </w:rPr>
        <w:t xml:space="preserve"> con el fin de que el estudiante de la </w:t>
      </w:r>
      <w:proofErr w:type="gramStart"/>
      <w:r w:rsidRPr="00486D69">
        <w:rPr>
          <w:rFonts w:ascii="Arial" w:hAnsi="Arial" w:cs="Arial"/>
          <w:bCs/>
          <w:iCs/>
          <w:sz w:val="24"/>
          <w:szCs w:val="24"/>
        </w:rPr>
        <w:t>EMI  pueda</w:t>
      </w:r>
      <w:proofErr w:type="gramEnd"/>
      <w:r w:rsidRPr="00486D69">
        <w:rPr>
          <w:rFonts w:ascii="Arial" w:hAnsi="Arial" w:cs="Arial"/>
          <w:bCs/>
          <w:iCs/>
          <w:sz w:val="24"/>
          <w:szCs w:val="24"/>
        </w:rPr>
        <w:t xml:space="preserve"> abarcar a profundidad e investigar </w:t>
      </w:r>
      <w:proofErr w:type="spellStart"/>
      <w:r w:rsidRPr="00486D69">
        <w:rPr>
          <w:rFonts w:ascii="Arial" w:hAnsi="Arial" w:cs="Arial"/>
          <w:bCs/>
          <w:iCs/>
          <w:sz w:val="24"/>
          <w:szCs w:val="24"/>
        </w:rPr>
        <w:t>mas</w:t>
      </w:r>
      <w:proofErr w:type="spellEnd"/>
      <w:r w:rsidRPr="00486D69">
        <w:rPr>
          <w:rFonts w:ascii="Arial" w:hAnsi="Arial" w:cs="Arial"/>
          <w:bCs/>
          <w:iCs/>
          <w:sz w:val="24"/>
          <w:szCs w:val="24"/>
        </w:rPr>
        <w:t xml:space="preserve"> sobre la temática, así pueda desarrollar en su campo laboral , poder ejercer como profesional </w:t>
      </w:r>
    </w:p>
    <w:p w14:paraId="68AFB24E" w14:textId="36643570" w:rsidR="002E4B63" w:rsidRDefault="00DE6109" w:rsidP="00DE6109">
      <w:pPr>
        <w:tabs>
          <w:tab w:val="left" w:pos="3261"/>
        </w:tabs>
        <w:ind w:right="566"/>
        <w:rPr>
          <w:rFonts w:ascii="Arial" w:hAnsi="Arial" w:cs="Arial"/>
          <w:b/>
          <w:iCs/>
          <w:sz w:val="36"/>
          <w:szCs w:val="36"/>
        </w:rPr>
      </w:pPr>
      <w:r>
        <w:rPr>
          <w:rFonts w:ascii="Arial" w:hAnsi="Arial" w:cs="Arial"/>
          <w:b/>
          <w:iCs/>
          <w:sz w:val="36"/>
          <w:szCs w:val="36"/>
        </w:rPr>
        <w:t>3.- OBJETIVO</w:t>
      </w:r>
    </w:p>
    <w:p w14:paraId="3D62D2E5" w14:textId="038B7B1F" w:rsidR="00486D69" w:rsidRPr="008167FE" w:rsidRDefault="00486D69" w:rsidP="00486D69">
      <w:pPr>
        <w:pStyle w:val="Prrafodelista"/>
        <w:numPr>
          <w:ilvl w:val="0"/>
          <w:numId w:val="5"/>
        </w:numPr>
        <w:tabs>
          <w:tab w:val="left" w:pos="3261"/>
        </w:tabs>
        <w:spacing w:line="480" w:lineRule="auto"/>
        <w:ind w:right="566"/>
        <w:rPr>
          <w:rFonts w:ascii="Arial" w:hAnsi="Arial" w:cs="Arial"/>
          <w:b/>
          <w:iCs/>
          <w:sz w:val="24"/>
          <w:szCs w:val="24"/>
        </w:rPr>
      </w:pPr>
      <w:r>
        <w:rPr>
          <w:rFonts w:ascii="Arial" w:hAnsi="Arial" w:cs="Arial"/>
          <w:bCs/>
          <w:iCs/>
          <w:sz w:val="24"/>
          <w:szCs w:val="24"/>
        </w:rPr>
        <w:t xml:space="preserve">Abstraer </w:t>
      </w:r>
      <w:proofErr w:type="spellStart"/>
      <w:r>
        <w:rPr>
          <w:rFonts w:ascii="Arial" w:hAnsi="Arial" w:cs="Arial"/>
          <w:bCs/>
          <w:iCs/>
          <w:sz w:val="24"/>
          <w:szCs w:val="24"/>
        </w:rPr>
        <w:t>y</w:t>
      </w:r>
      <w:proofErr w:type="spellEnd"/>
      <w:r>
        <w:rPr>
          <w:rFonts w:ascii="Arial" w:hAnsi="Arial" w:cs="Arial"/>
          <w:bCs/>
          <w:iCs/>
          <w:sz w:val="24"/>
          <w:szCs w:val="24"/>
        </w:rPr>
        <w:t xml:space="preserve"> investigar la temática docimasia de hipótesis para ampliar los conocimientos del </w:t>
      </w:r>
      <w:proofErr w:type="gramStart"/>
      <w:r>
        <w:rPr>
          <w:rFonts w:ascii="Arial" w:hAnsi="Arial" w:cs="Arial"/>
          <w:bCs/>
          <w:iCs/>
          <w:sz w:val="24"/>
          <w:szCs w:val="24"/>
        </w:rPr>
        <w:t xml:space="preserve">estudiante </w:t>
      </w:r>
      <w:r w:rsidR="008167FE">
        <w:rPr>
          <w:rFonts w:ascii="Arial" w:hAnsi="Arial" w:cs="Arial"/>
          <w:bCs/>
          <w:iCs/>
          <w:sz w:val="24"/>
          <w:szCs w:val="24"/>
        </w:rPr>
        <w:t>,</w:t>
      </w:r>
      <w:proofErr w:type="gramEnd"/>
      <w:r w:rsidR="008167FE">
        <w:rPr>
          <w:rFonts w:ascii="Arial" w:hAnsi="Arial" w:cs="Arial"/>
          <w:bCs/>
          <w:iCs/>
          <w:sz w:val="24"/>
          <w:szCs w:val="24"/>
        </w:rPr>
        <w:t xml:space="preserve"> llegar a analizar en que ámbitos llegan a hacer la aplicabilidad de la temática </w:t>
      </w:r>
    </w:p>
    <w:p w14:paraId="18FF18E6" w14:textId="0AB5CE6B" w:rsidR="008167FE" w:rsidRPr="00486D69" w:rsidRDefault="008167FE" w:rsidP="00486D69">
      <w:pPr>
        <w:pStyle w:val="Prrafodelista"/>
        <w:numPr>
          <w:ilvl w:val="0"/>
          <w:numId w:val="5"/>
        </w:numPr>
        <w:tabs>
          <w:tab w:val="left" w:pos="3261"/>
        </w:tabs>
        <w:spacing w:line="480" w:lineRule="auto"/>
        <w:ind w:right="566"/>
        <w:rPr>
          <w:rFonts w:ascii="Arial" w:hAnsi="Arial" w:cs="Arial"/>
          <w:b/>
          <w:iCs/>
          <w:sz w:val="24"/>
          <w:szCs w:val="24"/>
        </w:rPr>
      </w:pPr>
      <w:proofErr w:type="gramStart"/>
      <w:r>
        <w:rPr>
          <w:rFonts w:ascii="Arial" w:hAnsi="Arial" w:cs="Arial"/>
          <w:bCs/>
          <w:iCs/>
          <w:sz w:val="24"/>
          <w:szCs w:val="24"/>
        </w:rPr>
        <w:t>Generalizar ,definir</w:t>
      </w:r>
      <w:proofErr w:type="gramEnd"/>
      <w:r>
        <w:rPr>
          <w:rFonts w:ascii="Arial" w:hAnsi="Arial" w:cs="Arial"/>
          <w:bCs/>
          <w:iCs/>
          <w:sz w:val="24"/>
          <w:szCs w:val="24"/>
        </w:rPr>
        <w:t xml:space="preserve"> los conceptos básicos de que es la docimasia de hipótesis , y poder explicar su usabilidad en la carrera ingeniería sistemas.</w:t>
      </w:r>
    </w:p>
    <w:p w14:paraId="2EE97A22" w14:textId="66EB6E35" w:rsidR="00DE6109" w:rsidRPr="00611EE0" w:rsidRDefault="00DE6109" w:rsidP="00611EE0">
      <w:pPr>
        <w:tabs>
          <w:tab w:val="left" w:pos="3261"/>
        </w:tabs>
        <w:ind w:right="566"/>
        <w:rPr>
          <w:rFonts w:ascii="Arial" w:hAnsi="Arial" w:cs="Arial"/>
          <w:b/>
          <w:iCs/>
        </w:rPr>
      </w:pPr>
      <w:r w:rsidRPr="00611EE0">
        <w:rPr>
          <w:rFonts w:ascii="Arial" w:hAnsi="Arial" w:cs="Arial"/>
          <w:b/>
          <w:iCs/>
          <w:sz w:val="36"/>
          <w:szCs w:val="36"/>
        </w:rPr>
        <w:t>4.-DESCRPCION DE LA INVESTIGACION</w:t>
      </w:r>
    </w:p>
    <w:p w14:paraId="5DBF55F5" w14:textId="6DC42471" w:rsidR="008167FE" w:rsidRDefault="00144D9D" w:rsidP="008167FE">
      <w:pPr>
        <w:tabs>
          <w:tab w:val="left" w:pos="3261"/>
        </w:tabs>
        <w:spacing w:after="0" w:line="480" w:lineRule="auto"/>
        <w:ind w:right="566"/>
        <w:jc w:val="both"/>
        <w:rPr>
          <w:rFonts w:ascii="Arial" w:hAnsi="Arial" w:cs="Arial"/>
          <w:sz w:val="24"/>
          <w:szCs w:val="24"/>
        </w:rPr>
      </w:pPr>
      <w:r w:rsidRPr="00144D9D">
        <w:rPr>
          <w:rFonts w:ascii="Arial" w:hAnsi="Arial" w:cs="Arial"/>
          <w:b/>
          <w:iCs/>
          <w:sz w:val="24"/>
          <w:szCs w:val="24"/>
        </w:rPr>
        <w:t>1.-</w:t>
      </w:r>
      <w:proofErr w:type="gramStart"/>
      <w:r w:rsidR="008167FE" w:rsidRPr="00144D9D">
        <w:rPr>
          <w:rFonts w:ascii="Arial" w:hAnsi="Arial" w:cs="Arial"/>
          <w:b/>
          <w:iCs/>
          <w:sz w:val="24"/>
          <w:szCs w:val="24"/>
        </w:rPr>
        <w:t>Concepto</w:t>
      </w:r>
      <w:r w:rsidR="008167FE" w:rsidRPr="008167FE">
        <w:rPr>
          <w:rFonts w:ascii="Arial" w:hAnsi="Arial" w:cs="Arial"/>
          <w:bCs/>
          <w:iCs/>
          <w:sz w:val="24"/>
          <w:szCs w:val="24"/>
        </w:rPr>
        <w:t xml:space="preserve"> .</w:t>
      </w:r>
      <w:proofErr w:type="gramEnd"/>
      <w:r w:rsidR="008167FE" w:rsidRPr="008167FE">
        <w:rPr>
          <w:rFonts w:ascii="Arial" w:hAnsi="Arial" w:cs="Arial"/>
          <w:bCs/>
          <w:iCs/>
          <w:sz w:val="24"/>
          <w:szCs w:val="24"/>
        </w:rPr>
        <w:t xml:space="preserve">- </w:t>
      </w:r>
      <w:r w:rsidR="008167FE" w:rsidRPr="008167FE">
        <w:rPr>
          <w:rFonts w:ascii="Arial" w:hAnsi="Arial" w:cs="Arial"/>
          <w:sz w:val="24"/>
          <w:szCs w:val="24"/>
        </w:rPr>
        <w:t xml:space="preserve">Hipótesis estadística es una afirmación respecto de una característica poblacional (la forma de ella o el valor de sus parámetros); esta </w:t>
      </w:r>
      <w:r w:rsidR="008167FE" w:rsidRPr="008167FE">
        <w:rPr>
          <w:rFonts w:ascii="Arial" w:hAnsi="Arial" w:cs="Arial"/>
          <w:sz w:val="24"/>
          <w:szCs w:val="24"/>
        </w:rPr>
        <w:lastRenderedPageBreak/>
        <w:t>sentencia puede ser “</w:t>
      </w:r>
      <w:proofErr w:type="spellStart"/>
      <w:r w:rsidR="008167FE" w:rsidRPr="008167FE">
        <w:rPr>
          <w:rFonts w:ascii="Arial" w:hAnsi="Arial" w:cs="Arial"/>
          <w:sz w:val="24"/>
          <w:szCs w:val="24"/>
        </w:rPr>
        <w:t>docimada</w:t>
      </w:r>
      <w:proofErr w:type="spellEnd"/>
      <w:r w:rsidR="008167FE" w:rsidRPr="008167FE">
        <w:rPr>
          <w:rFonts w:ascii="Arial" w:hAnsi="Arial" w:cs="Arial"/>
          <w:sz w:val="24"/>
          <w:szCs w:val="24"/>
        </w:rPr>
        <w:t xml:space="preserve">” (probada) usando una muestra aleatoria extraída de esa población. En muchas ocasiones es necesario decidir entre una afirmación de la forma θ = θ 0 (Hipótesis nula) u otra que puede tomar las siguientes formas 0 0 0 θ ≠ </w:t>
      </w:r>
      <w:proofErr w:type="gramStart"/>
      <w:r w:rsidR="008167FE" w:rsidRPr="008167FE">
        <w:rPr>
          <w:rFonts w:ascii="Arial" w:hAnsi="Arial" w:cs="Arial"/>
          <w:sz w:val="24"/>
          <w:szCs w:val="24"/>
        </w:rPr>
        <w:t>θ ,θ</w:t>
      </w:r>
      <w:proofErr w:type="gramEnd"/>
      <w:r w:rsidR="008167FE" w:rsidRPr="008167FE">
        <w:rPr>
          <w:rFonts w:ascii="Arial" w:hAnsi="Arial" w:cs="Arial"/>
          <w:sz w:val="24"/>
          <w:szCs w:val="24"/>
        </w:rPr>
        <w:t xml:space="preserve"> &gt; θ ,θ &lt; θ (Hipótesis alternativa). En símbolos:</w:t>
      </w:r>
    </w:p>
    <w:p w14:paraId="5E00D436" w14:textId="59261F79" w:rsidR="00E966FC" w:rsidRPr="00496509" w:rsidRDefault="001C32E1"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0</m:t>
              </m:r>
            </m:sub>
          </m:sSub>
          <m:r>
            <w:rPr>
              <w:rFonts w:ascii="Cambria Math" w:hAnsi="Cambria Math"/>
              <w:sz w:val="44"/>
              <w:szCs w:val="44"/>
            </w:rPr>
            <m:t>: θ=</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2CEB1C93" w14:textId="66D827FB" w:rsidR="00496509" w:rsidRPr="00496509" w:rsidRDefault="001C32E1"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θ≠</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0D82BB80" w14:textId="2BE6690D" w:rsidR="00496509" w:rsidRPr="00496509" w:rsidRDefault="001C32E1"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θ&gt;</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67EEA514" w14:textId="5B6E274C" w:rsidR="00496509" w:rsidRPr="00496509" w:rsidRDefault="001C32E1"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θ&lt;</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4C48474F" w14:textId="3F36A379" w:rsidR="00144D9D" w:rsidRPr="00144D9D" w:rsidRDefault="00496509" w:rsidP="00144D9D">
      <w:pPr>
        <w:tabs>
          <w:tab w:val="left" w:pos="3261"/>
        </w:tabs>
        <w:spacing w:after="0" w:line="480" w:lineRule="auto"/>
        <w:ind w:right="566"/>
        <w:jc w:val="both"/>
        <w:rPr>
          <w:rFonts w:ascii="Arial" w:hAnsi="Arial" w:cs="Arial"/>
          <w:bCs/>
          <w:iCs/>
          <w:sz w:val="24"/>
          <w:szCs w:val="24"/>
        </w:rPr>
      </w:pPr>
      <w:r w:rsidRPr="00144D9D">
        <w:rPr>
          <w:rFonts w:ascii="Arial" w:hAnsi="Arial" w:cs="Arial"/>
          <w:bCs/>
          <w:iCs/>
          <w:sz w:val="24"/>
          <w:szCs w:val="24"/>
        </w:rPr>
        <w:t xml:space="preserve">La hipótesis nula denotada por </w:t>
      </w:r>
      <w:proofErr w:type="gramStart"/>
      <w:r w:rsidRPr="00144D9D">
        <w:rPr>
          <w:rFonts w:ascii="Arial" w:hAnsi="Arial" w:cs="Arial"/>
          <w:bCs/>
          <w:iCs/>
          <w:sz w:val="24"/>
          <w:szCs w:val="24"/>
        </w:rPr>
        <w:t>Ho ,</w:t>
      </w:r>
      <w:proofErr w:type="gramEnd"/>
      <w:r w:rsidRPr="00144D9D">
        <w:rPr>
          <w:rFonts w:ascii="Arial" w:hAnsi="Arial" w:cs="Arial"/>
          <w:bCs/>
          <w:iCs/>
          <w:sz w:val="24"/>
          <w:szCs w:val="24"/>
        </w:rPr>
        <w:t xml:space="preserve"> es la hipótesis estadística que se dese probar , mientras la </w:t>
      </w:r>
      <w:proofErr w:type="spellStart"/>
      <w:r w:rsidRPr="00144D9D">
        <w:rPr>
          <w:rFonts w:ascii="Arial" w:hAnsi="Arial" w:cs="Arial"/>
          <w:bCs/>
          <w:iCs/>
          <w:sz w:val="24"/>
          <w:szCs w:val="24"/>
        </w:rPr>
        <w:t>hiposesis</w:t>
      </w:r>
      <w:proofErr w:type="spellEnd"/>
      <w:r w:rsidRPr="00144D9D">
        <w:rPr>
          <w:rFonts w:ascii="Arial" w:hAnsi="Arial" w:cs="Arial"/>
          <w:bCs/>
          <w:iCs/>
          <w:sz w:val="24"/>
          <w:szCs w:val="24"/>
        </w:rPr>
        <w:t xml:space="preserve"> alterna , denotada como </w:t>
      </w:r>
      <w:proofErr w:type="spellStart"/>
      <w:r w:rsidRPr="00144D9D">
        <w:rPr>
          <w:rFonts w:ascii="Arial" w:hAnsi="Arial" w:cs="Arial"/>
          <w:bCs/>
          <w:iCs/>
          <w:sz w:val="24"/>
          <w:szCs w:val="24"/>
        </w:rPr>
        <w:t>hi,es</w:t>
      </w:r>
      <w:proofErr w:type="spellEnd"/>
      <w:r w:rsidRPr="00144D9D">
        <w:rPr>
          <w:rFonts w:ascii="Arial" w:hAnsi="Arial" w:cs="Arial"/>
          <w:bCs/>
          <w:iCs/>
          <w:sz w:val="24"/>
          <w:szCs w:val="24"/>
        </w:rPr>
        <w:t xml:space="preserve"> una </w:t>
      </w:r>
      <w:proofErr w:type="spellStart"/>
      <w:r w:rsidRPr="00144D9D">
        <w:rPr>
          <w:rFonts w:ascii="Arial" w:hAnsi="Arial" w:cs="Arial"/>
          <w:bCs/>
          <w:iCs/>
          <w:sz w:val="24"/>
          <w:szCs w:val="24"/>
        </w:rPr>
        <w:t>suposicion</w:t>
      </w:r>
      <w:proofErr w:type="spellEnd"/>
      <w:r w:rsidRPr="00144D9D">
        <w:rPr>
          <w:rFonts w:ascii="Arial" w:hAnsi="Arial" w:cs="Arial"/>
          <w:bCs/>
          <w:iCs/>
          <w:sz w:val="24"/>
          <w:szCs w:val="24"/>
        </w:rPr>
        <w:t xml:space="preserve"> de lo que </w:t>
      </w:r>
      <w:proofErr w:type="spellStart"/>
      <w:r w:rsidRPr="00144D9D">
        <w:rPr>
          <w:rFonts w:ascii="Arial" w:hAnsi="Arial" w:cs="Arial"/>
          <w:bCs/>
          <w:iCs/>
          <w:sz w:val="24"/>
          <w:szCs w:val="24"/>
        </w:rPr>
        <w:t>seria</w:t>
      </w:r>
      <w:proofErr w:type="spellEnd"/>
      <w:r w:rsidRPr="00144D9D">
        <w:rPr>
          <w:rFonts w:ascii="Arial" w:hAnsi="Arial" w:cs="Arial"/>
          <w:bCs/>
          <w:iCs/>
          <w:sz w:val="24"/>
          <w:szCs w:val="24"/>
        </w:rPr>
        <w:t xml:space="preserve"> </w:t>
      </w:r>
      <w:proofErr w:type="spellStart"/>
      <w:r w:rsidRPr="00144D9D">
        <w:rPr>
          <w:rFonts w:ascii="Arial" w:hAnsi="Arial" w:cs="Arial"/>
          <w:bCs/>
          <w:iCs/>
          <w:sz w:val="24"/>
          <w:szCs w:val="24"/>
        </w:rPr>
        <w:t>ssi</w:t>
      </w:r>
      <w:proofErr w:type="spellEnd"/>
      <w:r w:rsidRPr="00144D9D">
        <w:rPr>
          <w:rFonts w:ascii="Arial" w:hAnsi="Arial" w:cs="Arial"/>
          <w:bCs/>
          <w:iCs/>
          <w:sz w:val="24"/>
          <w:szCs w:val="24"/>
        </w:rPr>
        <w:t xml:space="preserve"> es que no se cumple la hipótesis nula</w:t>
      </w:r>
      <w:r w:rsidR="00144D9D" w:rsidRPr="00144D9D">
        <w:rPr>
          <w:rFonts w:ascii="Arial" w:hAnsi="Arial" w:cs="Arial"/>
          <w:bCs/>
          <w:iCs/>
          <w:sz w:val="24"/>
          <w:szCs w:val="24"/>
        </w:rPr>
        <w:t>.</w:t>
      </w:r>
    </w:p>
    <w:p w14:paraId="2E2A1E0B" w14:textId="03201051" w:rsidR="00144D9D" w:rsidRPr="00144D9D" w:rsidRDefault="00144D9D" w:rsidP="00144D9D">
      <w:pPr>
        <w:tabs>
          <w:tab w:val="left" w:pos="3261"/>
        </w:tabs>
        <w:spacing w:after="0" w:line="480" w:lineRule="auto"/>
        <w:ind w:right="566"/>
        <w:jc w:val="both"/>
        <w:rPr>
          <w:rFonts w:ascii="Arial" w:hAnsi="Arial" w:cs="Arial"/>
          <w:bCs/>
          <w:iCs/>
          <w:sz w:val="24"/>
          <w:szCs w:val="24"/>
        </w:rPr>
      </w:pPr>
      <w:r w:rsidRPr="00144D9D">
        <w:rPr>
          <w:rFonts w:ascii="Arial" w:hAnsi="Arial" w:cs="Arial"/>
          <w:sz w:val="24"/>
          <w:szCs w:val="24"/>
        </w:rPr>
        <w:t>La filosofía para “</w:t>
      </w:r>
      <w:proofErr w:type="spellStart"/>
      <w:r w:rsidRPr="00144D9D">
        <w:rPr>
          <w:rFonts w:ascii="Arial" w:hAnsi="Arial" w:cs="Arial"/>
          <w:sz w:val="24"/>
          <w:szCs w:val="24"/>
        </w:rPr>
        <w:t>docimar</w:t>
      </w:r>
      <w:proofErr w:type="spellEnd"/>
      <w:r w:rsidRPr="00144D9D">
        <w:rPr>
          <w:rFonts w:ascii="Arial" w:hAnsi="Arial" w:cs="Arial"/>
          <w:sz w:val="24"/>
          <w:szCs w:val="24"/>
        </w:rPr>
        <w:t xml:space="preserve">” consiste en suponer que Ho es verdadera, hasta encontrar evidencia muestral suficiente que permita decir lo contrario; si esta evidencia no existe no podemos dudar de la afirmación contenida en </w:t>
      </w:r>
      <w:proofErr w:type="gramStart"/>
      <w:r w:rsidRPr="00144D9D">
        <w:rPr>
          <w:rFonts w:ascii="Arial" w:hAnsi="Arial" w:cs="Arial"/>
          <w:sz w:val="24"/>
          <w:szCs w:val="24"/>
        </w:rPr>
        <w:t>Ho .</w:t>
      </w:r>
      <w:proofErr w:type="gramEnd"/>
      <w:r w:rsidRPr="00144D9D">
        <w:rPr>
          <w:rFonts w:ascii="Arial" w:hAnsi="Arial" w:cs="Arial"/>
          <w:sz w:val="24"/>
          <w:szCs w:val="24"/>
        </w:rPr>
        <w:t xml:space="preserve"> Así el error más grave que se puede cometer es el Error tipo I, que es el que tratamos de controlar. Llamando: a = P (Rechazar Ho | Ho es Verdad), tamaño del Error tipo I b = P (No rechazar Ho | Ho es Falsa), tamaño del Error tipo II Nos interesa que α sea pequeño; α se llama significación de la “</w:t>
      </w:r>
      <w:proofErr w:type="spellStart"/>
      <w:r w:rsidRPr="00144D9D">
        <w:rPr>
          <w:rFonts w:ascii="Arial" w:hAnsi="Arial" w:cs="Arial"/>
          <w:sz w:val="24"/>
          <w:szCs w:val="24"/>
        </w:rPr>
        <w:t>dócima</w:t>
      </w:r>
      <w:proofErr w:type="spellEnd"/>
      <w:r w:rsidRPr="00144D9D">
        <w:rPr>
          <w:rFonts w:ascii="Arial" w:hAnsi="Arial" w:cs="Arial"/>
          <w:sz w:val="24"/>
          <w:szCs w:val="24"/>
        </w:rPr>
        <w:t>” y 1-β se llama potencia de la “</w:t>
      </w:r>
      <w:proofErr w:type="spellStart"/>
      <w:r w:rsidRPr="00144D9D">
        <w:rPr>
          <w:rFonts w:ascii="Arial" w:hAnsi="Arial" w:cs="Arial"/>
          <w:sz w:val="24"/>
          <w:szCs w:val="24"/>
        </w:rPr>
        <w:t>dócima</w:t>
      </w:r>
      <w:proofErr w:type="spellEnd"/>
      <w:r w:rsidRPr="00144D9D">
        <w:rPr>
          <w:rFonts w:ascii="Arial" w:hAnsi="Arial" w:cs="Arial"/>
          <w:sz w:val="24"/>
          <w:szCs w:val="24"/>
        </w:rPr>
        <w:t xml:space="preserve">”, potencia que depende de la hipótesis alternativa que estemos proponiendo y puede interpretarse como el grado de </w:t>
      </w:r>
      <w:r w:rsidRPr="00144D9D">
        <w:rPr>
          <w:rFonts w:ascii="Arial" w:hAnsi="Arial" w:cs="Arial"/>
          <w:sz w:val="24"/>
          <w:szCs w:val="24"/>
        </w:rPr>
        <w:lastRenderedPageBreak/>
        <w:t xml:space="preserve">credibilidad que asignamos a la hipótesis alternativa. Se llama estadística de prueba E, a una función que contenga el parámetro de interés (que se desea </w:t>
      </w:r>
      <w:proofErr w:type="spellStart"/>
      <w:r w:rsidRPr="00144D9D">
        <w:rPr>
          <w:rFonts w:ascii="Arial" w:hAnsi="Arial" w:cs="Arial"/>
          <w:sz w:val="24"/>
          <w:szCs w:val="24"/>
        </w:rPr>
        <w:t>docimar</w:t>
      </w:r>
      <w:proofErr w:type="spellEnd"/>
      <w:r w:rsidRPr="00144D9D">
        <w:rPr>
          <w:rFonts w:ascii="Arial" w:hAnsi="Arial" w:cs="Arial"/>
          <w:sz w:val="24"/>
          <w:szCs w:val="24"/>
        </w:rPr>
        <w:t>) y toda la información muestral. Deseablemente la estadística de prueba, bajo la hipótesis nula, debe seguir una distribución conocida de probabilidades. Se llama región crítica o de rechazo a aquella porción de los reales para la cual la probabilidad de que E esté en ella, considerando la veracidad de H0, sea menor que α</w:t>
      </w:r>
    </w:p>
    <w:p w14:paraId="72F8CD68" w14:textId="43776DA1" w:rsidR="00FC156E" w:rsidRDefault="00E966FC" w:rsidP="00E966FC">
      <w:pPr>
        <w:tabs>
          <w:tab w:val="left" w:pos="3261"/>
        </w:tabs>
        <w:spacing w:after="0"/>
        <w:ind w:right="566"/>
        <w:rPr>
          <w:rFonts w:ascii="Arial" w:hAnsi="Arial" w:cs="Arial"/>
          <w:b/>
          <w:iCs/>
          <w:sz w:val="24"/>
          <w:szCs w:val="24"/>
        </w:rPr>
      </w:pPr>
      <w:r w:rsidRPr="00144D9D">
        <w:rPr>
          <w:rFonts w:ascii="Arial" w:hAnsi="Arial" w:cs="Arial"/>
          <w:b/>
          <w:iCs/>
          <w:sz w:val="24"/>
          <w:szCs w:val="24"/>
        </w:rPr>
        <w:t xml:space="preserve"> .</w:t>
      </w:r>
      <w:r w:rsidR="00144D9D" w:rsidRPr="00144D9D">
        <w:rPr>
          <w:rFonts w:ascii="Arial" w:hAnsi="Arial" w:cs="Arial"/>
          <w:b/>
          <w:iCs/>
          <w:sz w:val="24"/>
          <w:szCs w:val="24"/>
        </w:rPr>
        <w:t xml:space="preserve">2.-Aplicabilidad </w:t>
      </w:r>
      <w:r w:rsidR="00144D9D">
        <w:rPr>
          <w:rFonts w:ascii="Arial" w:hAnsi="Arial" w:cs="Arial"/>
          <w:b/>
          <w:iCs/>
          <w:sz w:val="24"/>
          <w:szCs w:val="24"/>
        </w:rPr>
        <w:t xml:space="preserve">en el </w:t>
      </w:r>
      <w:proofErr w:type="spellStart"/>
      <w:r w:rsidR="00144D9D">
        <w:rPr>
          <w:rFonts w:ascii="Arial" w:hAnsi="Arial" w:cs="Arial"/>
          <w:b/>
          <w:iCs/>
          <w:sz w:val="24"/>
          <w:szCs w:val="24"/>
        </w:rPr>
        <w:t>ambito</w:t>
      </w:r>
      <w:proofErr w:type="spellEnd"/>
      <w:r w:rsidR="00144D9D">
        <w:rPr>
          <w:rFonts w:ascii="Arial" w:hAnsi="Arial" w:cs="Arial"/>
          <w:b/>
          <w:iCs/>
          <w:sz w:val="24"/>
          <w:szCs w:val="24"/>
        </w:rPr>
        <w:t xml:space="preserve"> </w:t>
      </w:r>
      <w:proofErr w:type="spellStart"/>
      <w:r w:rsidR="00144D9D">
        <w:rPr>
          <w:rFonts w:ascii="Arial" w:hAnsi="Arial" w:cs="Arial"/>
          <w:b/>
          <w:iCs/>
          <w:sz w:val="24"/>
          <w:szCs w:val="24"/>
        </w:rPr>
        <w:t>informatico</w:t>
      </w:r>
      <w:proofErr w:type="spellEnd"/>
    </w:p>
    <w:p w14:paraId="57B57FB2" w14:textId="77777777" w:rsidR="00AA25E4" w:rsidRDefault="00AA25E4" w:rsidP="00E966FC">
      <w:pPr>
        <w:tabs>
          <w:tab w:val="left" w:pos="3261"/>
        </w:tabs>
        <w:spacing w:after="0"/>
        <w:ind w:right="566"/>
        <w:rPr>
          <w:rFonts w:ascii="Arial" w:hAnsi="Arial" w:cs="Arial"/>
          <w:b/>
          <w:iCs/>
          <w:sz w:val="24"/>
          <w:szCs w:val="24"/>
        </w:rPr>
      </w:pPr>
    </w:p>
    <w:p w14:paraId="6500867C" w14:textId="77777777" w:rsidR="00144D9D" w:rsidRPr="00AA25E4" w:rsidRDefault="00144D9D" w:rsidP="00AA25E4">
      <w:pPr>
        <w:tabs>
          <w:tab w:val="left" w:pos="3261"/>
        </w:tabs>
        <w:spacing w:after="0" w:line="480" w:lineRule="auto"/>
        <w:ind w:right="566"/>
        <w:jc w:val="both"/>
        <w:rPr>
          <w:rFonts w:ascii="Arial" w:hAnsi="Arial" w:cs="Arial"/>
          <w:sz w:val="24"/>
          <w:szCs w:val="24"/>
        </w:rPr>
      </w:pPr>
      <w:proofErr w:type="gramStart"/>
      <w:r w:rsidRPr="00AA25E4">
        <w:rPr>
          <w:rFonts w:ascii="Arial" w:hAnsi="Arial" w:cs="Arial"/>
          <w:sz w:val="24"/>
          <w:szCs w:val="24"/>
        </w:rPr>
        <w:t>En relación a</w:t>
      </w:r>
      <w:proofErr w:type="gramEnd"/>
      <w:r w:rsidRPr="00AA25E4">
        <w:rPr>
          <w:rFonts w:ascii="Arial" w:hAnsi="Arial" w:cs="Arial"/>
          <w:sz w:val="24"/>
          <w:szCs w:val="24"/>
        </w:rPr>
        <w:t xml:space="preserve"> la utilidad de las pruebas de hipótesis en su profesión, claramente puede detectarse en las respuestas la formación de los docentes auxiliares que respondieron. Los matemáticos respondieron de manera general y global, haciendo hincapié en la posibilidad de “decidir la verdad de una afirmación controlando cierto nivel de riesgo” (A4), pero no dieron ningún ejemplo. En </w:t>
      </w:r>
      <w:proofErr w:type="gramStart"/>
      <w:r w:rsidRPr="00AA25E4">
        <w:rPr>
          <w:rFonts w:ascii="Arial" w:hAnsi="Arial" w:cs="Arial"/>
          <w:sz w:val="24"/>
          <w:szCs w:val="24"/>
        </w:rPr>
        <w:t>cambio</w:t>
      </w:r>
      <w:proofErr w:type="gramEnd"/>
      <w:r w:rsidRPr="00AA25E4">
        <w:rPr>
          <w:rFonts w:ascii="Arial" w:hAnsi="Arial" w:cs="Arial"/>
          <w:sz w:val="24"/>
          <w:szCs w:val="24"/>
        </w:rPr>
        <w:t xml:space="preserve"> en el resto de las respuestas surgen aplicaciones concretas como de las siguientes afirmaciones:</w:t>
      </w:r>
    </w:p>
    <w:p w14:paraId="4D362041" w14:textId="77777777" w:rsidR="00144D9D" w:rsidRPr="00AA25E4"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 xml:space="preserve"> </w:t>
      </w:r>
      <w:r w:rsidRPr="00AA25E4">
        <w:rPr>
          <w:rFonts w:ascii="Arial" w:hAnsi="Arial" w:cs="Arial"/>
          <w:b/>
          <w:bCs/>
          <w:sz w:val="24"/>
          <w:szCs w:val="24"/>
        </w:rPr>
        <w:t>A1</w:t>
      </w:r>
      <w:proofErr w:type="gramStart"/>
      <w:r w:rsidRPr="00AA25E4">
        <w:rPr>
          <w:rFonts w:ascii="Arial" w:hAnsi="Arial" w:cs="Arial"/>
          <w:b/>
          <w:bCs/>
          <w:sz w:val="24"/>
          <w:szCs w:val="24"/>
        </w:rPr>
        <w:t>:</w:t>
      </w:r>
      <w:r w:rsidRPr="00AA25E4">
        <w:rPr>
          <w:rFonts w:ascii="Arial" w:hAnsi="Arial" w:cs="Arial"/>
          <w:sz w:val="24"/>
          <w:szCs w:val="24"/>
        </w:rPr>
        <w:t xml:space="preserve"> ”Utilizo</w:t>
      </w:r>
      <w:proofErr w:type="gramEnd"/>
      <w:r w:rsidRPr="00AA25E4">
        <w:rPr>
          <w:rFonts w:ascii="Arial" w:hAnsi="Arial" w:cs="Arial"/>
          <w:sz w:val="24"/>
          <w:szCs w:val="24"/>
        </w:rPr>
        <w:t xml:space="preserve"> pruebas de hipótesis, por ejemplo para el análisis cuantitativo de encuestas (pruebas para diferencia de proporciones, prueba de Chi cuadrado, prueba exacta de Fisher, </w:t>
      </w:r>
      <w:proofErr w:type="spellStart"/>
      <w:r w:rsidRPr="00AA25E4">
        <w:rPr>
          <w:rFonts w:ascii="Arial" w:hAnsi="Arial" w:cs="Arial"/>
          <w:sz w:val="24"/>
          <w:szCs w:val="24"/>
        </w:rPr>
        <w:t>etc</w:t>
      </w:r>
      <w:proofErr w:type="spellEnd"/>
      <w:r w:rsidRPr="00AA25E4">
        <w:rPr>
          <w:rFonts w:ascii="Arial" w:hAnsi="Arial" w:cs="Arial"/>
          <w:sz w:val="24"/>
          <w:szCs w:val="24"/>
        </w:rPr>
        <w:t>,). También pretendo utilizarla en el futuro para el análisis y revisión crítica de estudios en ciencias de la salud (</w:t>
      </w:r>
      <w:proofErr w:type="gramStart"/>
      <w:r w:rsidRPr="00AA25E4">
        <w:rPr>
          <w:rFonts w:ascii="Arial" w:hAnsi="Arial" w:cs="Arial"/>
          <w:sz w:val="24"/>
          <w:szCs w:val="24"/>
        </w:rPr>
        <w:t>meta-análisis</w:t>
      </w:r>
      <w:proofErr w:type="gramEnd"/>
      <w:r w:rsidRPr="00AA25E4">
        <w:rPr>
          <w:rFonts w:ascii="Arial" w:hAnsi="Arial" w:cs="Arial"/>
          <w:sz w:val="24"/>
          <w:szCs w:val="24"/>
        </w:rPr>
        <w:t xml:space="preserve">).” </w:t>
      </w:r>
    </w:p>
    <w:p w14:paraId="770BFFCC" w14:textId="77777777" w:rsidR="00AA25E4" w:rsidRPr="00AA25E4"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 xml:space="preserve">A2: “Utilizaré pruebas de hipótesis en mi futura profesión cuando sea necesario tomar una decisión acerca de una propiedad de una población de individuos en estudio, y como esta es prácticamente </w:t>
      </w:r>
      <w:r w:rsidRPr="00AA25E4">
        <w:rPr>
          <w:rFonts w:ascii="Arial" w:hAnsi="Arial" w:cs="Arial"/>
          <w:sz w:val="24"/>
          <w:szCs w:val="24"/>
        </w:rPr>
        <w:lastRenderedPageBreak/>
        <w:t xml:space="preserve">inaccesible, utilizaré una muestra de la población, desde la cual haré inferencia por medio de pruebas de hipótesis, hacia la población de la cual la obtuve y la cual estaba en estudio” </w:t>
      </w:r>
    </w:p>
    <w:p w14:paraId="39C52848" w14:textId="5D9A6442" w:rsidR="00144D9D"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 xml:space="preserve">A3: “Utilizaría </w:t>
      </w:r>
      <w:proofErr w:type="gramStart"/>
      <w:r w:rsidRPr="00AA25E4">
        <w:rPr>
          <w:rFonts w:ascii="Arial" w:hAnsi="Arial" w:cs="Arial"/>
          <w:sz w:val="24"/>
          <w:szCs w:val="24"/>
        </w:rPr>
        <w:t>este test</w:t>
      </w:r>
      <w:proofErr w:type="gramEnd"/>
      <w:r w:rsidRPr="00AA25E4">
        <w:rPr>
          <w:rFonts w:ascii="Arial" w:hAnsi="Arial" w:cs="Arial"/>
          <w:sz w:val="24"/>
          <w:szCs w:val="24"/>
        </w:rPr>
        <w:t xml:space="preserve"> para la verificación de una teoría en una investigación o un modelo a ser utilizado en un trabajo, ya que el propósito de las pruebas de hipótesis es ayudar al investigador médico o administrador (gestión/economía) a tomar una decisión acerca de una población mediante el examen de una muestra de ella”</w:t>
      </w:r>
    </w:p>
    <w:p w14:paraId="07051E2F" w14:textId="57676238" w:rsidR="00AA25E4" w:rsidRPr="00AA25E4" w:rsidRDefault="00AA25E4" w:rsidP="00AA25E4">
      <w:pPr>
        <w:tabs>
          <w:tab w:val="left" w:pos="3261"/>
        </w:tabs>
        <w:spacing w:after="0" w:line="480" w:lineRule="auto"/>
        <w:ind w:right="566"/>
        <w:jc w:val="both"/>
        <w:rPr>
          <w:rFonts w:ascii="Arial" w:hAnsi="Arial" w:cs="Arial"/>
          <w:b/>
          <w:iCs/>
          <w:sz w:val="24"/>
          <w:szCs w:val="24"/>
        </w:rPr>
      </w:pPr>
      <w:r>
        <w:rPr>
          <w:rFonts w:ascii="Arial" w:hAnsi="Arial" w:cs="Arial"/>
          <w:sz w:val="24"/>
          <w:szCs w:val="24"/>
        </w:rPr>
        <w:t xml:space="preserve">Teniendo este informe en cuenta su investigación podemos concluir como profesionales que las pruebas de hipótesis si son muy aplicativos en el ámbito de querer verificar </w:t>
      </w:r>
      <w:proofErr w:type="gramStart"/>
      <w:r>
        <w:rPr>
          <w:rFonts w:ascii="Arial" w:hAnsi="Arial" w:cs="Arial"/>
          <w:sz w:val="24"/>
          <w:szCs w:val="24"/>
        </w:rPr>
        <w:t>algún tipos</w:t>
      </w:r>
      <w:proofErr w:type="gramEnd"/>
      <w:r>
        <w:rPr>
          <w:rFonts w:ascii="Arial" w:hAnsi="Arial" w:cs="Arial"/>
          <w:sz w:val="24"/>
          <w:szCs w:val="24"/>
        </w:rPr>
        <w:t xml:space="preserve"> de situación o confiablidad de información.</w:t>
      </w:r>
    </w:p>
    <w:p w14:paraId="729A34CB" w14:textId="77777777" w:rsidR="00164B43" w:rsidRPr="00C138C9" w:rsidRDefault="00164B43" w:rsidP="00164B43">
      <w:pPr>
        <w:tabs>
          <w:tab w:val="left" w:pos="3261"/>
        </w:tabs>
        <w:spacing w:after="0"/>
        <w:ind w:right="566"/>
        <w:rPr>
          <w:rFonts w:ascii="Arial" w:hAnsi="Arial" w:cs="Arial"/>
          <w:bCs/>
          <w:iCs/>
        </w:rPr>
      </w:pPr>
    </w:p>
    <w:p w14:paraId="67402F18" w14:textId="338FF431"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 xml:space="preserve">5.-LIMITACIONES DE LA IMPLICACION Y APLICACIÓN </w:t>
      </w:r>
    </w:p>
    <w:p w14:paraId="3497C3BC" w14:textId="111BAD55" w:rsidR="00390515" w:rsidRPr="00390515" w:rsidRDefault="00390515" w:rsidP="00390515">
      <w:pPr>
        <w:tabs>
          <w:tab w:val="left" w:pos="3261"/>
        </w:tabs>
        <w:spacing w:line="480" w:lineRule="auto"/>
        <w:ind w:right="566"/>
        <w:jc w:val="both"/>
        <w:rPr>
          <w:rFonts w:ascii="Arial" w:hAnsi="Arial" w:cs="Arial"/>
          <w:bCs/>
          <w:iCs/>
          <w:sz w:val="24"/>
          <w:szCs w:val="24"/>
        </w:rPr>
      </w:pPr>
      <w:r w:rsidRPr="00390515">
        <w:rPr>
          <w:rFonts w:ascii="Arial" w:hAnsi="Arial" w:cs="Arial"/>
          <w:bCs/>
          <w:iCs/>
          <w:sz w:val="24"/>
          <w:szCs w:val="24"/>
        </w:rPr>
        <w:t xml:space="preserve">Podemos describir que una limitación de </w:t>
      </w:r>
      <w:proofErr w:type="gramStart"/>
      <w:r w:rsidRPr="00390515">
        <w:rPr>
          <w:rFonts w:ascii="Arial" w:hAnsi="Arial" w:cs="Arial"/>
          <w:bCs/>
          <w:iCs/>
          <w:sz w:val="24"/>
          <w:szCs w:val="24"/>
        </w:rPr>
        <w:t>las docimasia</w:t>
      </w:r>
      <w:proofErr w:type="gramEnd"/>
      <w:r w:rsidRPr="00390515">
        <w:rPr>
          <w:rFonts w:ascii="Arial" w:hAnsi="Arial" w:cs="Arial"/>
          <w:bCs/>
          <w:iCs/>
          <w:sz w:val="24"/>
          <w:szCs w:val="24"/>
        </w:rPr>
        <w:t xml:space="preserve"> de hipótesis puede llegar a tener el error ya que a mayor grande sea nuestra prueba para cumplir nuestra hipótesis, mayor será error de haber obteniendo los resultados de la </w:t>
      </w:r>
      <w:proofErr w:type="spellStart"/>
      <w:r w:rsidRPr="00390515">
        <w:rPr>
          <w:rFonts w:ascii="Arial" w:hAnsi="Arial" w:cs="Arial"/>
          <w:bCs/>
          <w:iCs/>
          <w:sz w:val="24"/>
          <w:szCs w:val="24"/>
        </w:rPr>
        <w:t>verificacionde</w:t>
      </w:r>
      <w:proofErr w:type="spellEnd"/>
      <w:r w:rsidRPr="00390515">
        <w:rPr>
          <w:rFonts w:ascii="Arial" w:hAnsi="Arial" w:cs="Arial"/>
          <w:bCs/>
          <w:iCs/>
          <w:sz w:val="24"/>
          <w:szCs w:val="24"/>
        </w:rPr>
        <w:t xml:space="preserve"> nuestra </w:t>
      </w:r>
      <w:proofErr w:type="spellStart"/>
      <w:r w:rsidRPr="00390515">
        <w:rPr>
          <w:rFonts w:ascii="Arial" w:hAnsi="Arial" w:cs="Arial"/>
          <w:bCs/>
          <w:iCs/>
          <w:sz w:val="24"/>
          <w:szCs w:val="24"/>
        </w:rPr>
        <w:t>hipotesis</w:t>
      </w:r>
      <w:proofErr w:type="spellEnd"/>
    </w:p>
    <w:p w14:paraId="245B9AC4" w14:textId="2DCC2271"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6.-CONCLUSION</w:t>
      </w:r>
    </w:p>
    <w:p w14:paraId="174DDE24" w14:textId="186E265D" w:rsidR="002357B8" w:rsidRPr="002357B8" w:rsidRDefault="00390515" w:rsidP="002357B8">
      <w:pPr>
        <w:tabs>
          <w:tab w:val="left" w:pos="3261"/>
        </w:tabs>
        <w:spacing w:line="480" w:lineRule="auto"/>
        <w:ind w:right="566"/>
        <w:jc w:val="both"/>
        <w:rPr>
          <w:rFonts w:ascii="Arial" w:hAnsi="Arial" w:cs="Arial"/>
          <w:sz w:val="24"/>
          <w:szCs w:val="24"/>
        </w:rPr>
      </w:pPr>
      <w:r w:rsidRPr="002357B8">
        <w:rPr>
          <w:rFonts w:ascii="Arial" w:hAnsi="Arial" w:cs="Arial"/>
          <w:sz w:val="24"/>
          <w:szCs w:val="24"/>
        </w:rPr>
        <w:t xml:space="preserve">En este trabajo se ha presentado una investigación que tiene conocer su aplicación de pruebas de hipótesis estadísticas en el centro de la discusión. Como se ha establecido desde el planteo del problema buscamos mirar a las pruebas de hipótesis desde una perspectiva en el </w:t>
      </w:r>
      <w:proofErr w:type="spellStart"/>
      <w:r w:rsidRPr="002357B8">
        <w:rPr>
          <w:rFonts w:ascii="Arial" w:hAnsi="Arial" w:cs="Arial"/>
          <w:sz w:val="24"/>
          <w:szCs w:val="24"/>
        </w:rPr>
        <w:t>ambito</w:t>
      </w:r>
      <w:proofErr w:type="spellEnd"/>
      <w:r w:rsidRPr="002357B8">
        <w:rPr>
          <w:rFonts w:ascii="Arial" w:hAnsi="Arial" w:cs="Arial"/>
          <w:sz w:val="24"/>
          <w:szCs w:val="24"/>
        </w:rPr>
        <w:t xml:space="preserve"> </w:t>
      </w:r>
      <w:proofErr w:type="spellStart"/>
      <w:proofErr w:type="gramStart"/>
      <w:r w:rsidRPr="002357B8">
        <w:rPr>
          <w:rFonts w:ascii="Arial" w:hAnsi="Arial" w:cs="Arial"/>
          <w:sz w:val="24"/>
          <w:szCs w:val="24"/>
        </w:rPr>
        <w:t>informatico</w:t>
      </w:r>
      <w:proofErr w:type="spellEnd"/>
      <w:r w:rsidRPr="002357B8">
        <w:rPr>
          <w:rFonts w:ascii="Arial" w:hAnsi="Arial" w:cs="Arial"/>
          <w:sz w:val="24"/>
          <w:szCs w:val="24"/>
        </w:rPr>
        <w:t xml:space="preserve"> ,</w:t>
      </w:r>
      <w:proofErr w:type="gramEnd"/>
      <w:r w:rsidRPr="002357B8">
        <w:rPr>
          <w:rFonts w:ascii="Arial" w:hAnsi="Arial" w:cs="Arial"/>
          <w:sz w:val="24"/>
          <w:szCs w:val="24"/>
        </w:rPr>
        <w:t xml:space="preserve"> </w:t>
      </w:r>
      <w:r w:rsidRPr="002357B8">
        <w:rPr>
          <w:rFonts w:ascii="Arial" w:hAnsi="Arial" w:cs="Arial"/>
          <w:sz w:val="24"/>
          <w:szCs w:val="24"/>
        </w:rPr>
        <w:lastRenderedPageBreak/>
        <w:t>descartando una visión genérica a su significado</w:t>
      </w:r>
      <w:r w:rsidR="002357B8">
        <w:rPr>
          <w:rFonts w:ascii="Arial" w:hAnsi="Arial" w:cs="Arial"/>
          <w:sz w:val="24"/>
          <w:szCs w:val="24"/>
        </w:rPr>
        <w:t xml:space="preserve"> , la cual se </w:t>
      </w:r>
      <w:proofErr w:type="spellStart"/>
      <w:r w:rsidR="002357B8">
        <w:rPr>
          <w:rFonts w:ascii="Arial" w:hAnsi="Arial" w:cs="Arial"/>
          <w:sz w:val="24"/>
          <w:szCs w:val="24"/>
        </w:rPr>
        <w:t>llego</w:t>
      </w:r>
      <w:proofErr w:type="spellEnd"/>
      <w:r w:rsidR="002357B8">
        <w:rPr>
          <w:rFonts w:ascii="Arial" w:hAnsi="Arial" w:cs="Arial"/>
          <w:sz w:val="24"/>
          <w:szCs w:val="24"/>
        </w:rPr>
        <w:t xml:space="preserve"> a tener claro la conceptualización de la mejor manera posible .</w:t>
      </w:r>
    </w:p>
    <w:p w14:paraId="552244CE" w14:textId="1EB67F09" w:rsidR="002357B8" w:rsidRDefault="00DE6109" w:rsidP="00642AF2">
      <w:pPr>
        <w:tabs>
          <w:tab w:val="left" w:pos="3261"/>
        </w:tabs>
        <w:ind w:right="566"/>
        <w:rPr>
          <w:rFonts w:ascii="Arial" w:hAnsi="Arial" w:cs="Arial"/>
          <w:b/>
          <w:iCs/>
          <w:sz w:val="36"/>
          <w:szCs w:val="36"/>
        </w:rPr>
      </w:pPr>
      <w:r>
        <w:rPr>
          <w:rFonts w:ascii="Arial" w:hAnsi="Arial" w:cs="Arial"/>
          <w:b/>
          <w:iCs/>
          <w:sz w:val="36"/>
          <w:szCs w:val="36"/>
        </w:rPr>
        <w:t>7.-BIBLIOGRAFIA</w:t>
      </w:r>
    </w:p>
    <w:p w14:paraId="1795FCA6" w14:textId="7D006BCF" w:rsidR="00390515" w:rsidRDefault="00390515" w:rsidP="00642AF2">
      <w:pPr>
        <w:tabs>
          <w:tab w:val="left" w:pos="3261"/>
        </w:tabs>
        <w:ind w:right="566"/>
      </w:pPr>
      <w:r>
        <w:t>Alvarado, H. (2007). Significados institucionales y personales del teorema central del límite en la enseñanza de la ingeniería. Tesis de doctorado no publicada. Universidad de Granada, España.</w:t>
      </w:r>
    </w:p>
    <w:p w14:paraId="1434E202" w14:textId="2064B558" w:rsidR="00390515" w:rsidRPr="00642AF2" w:rsidRDefault="00390515" w:rsidP="00642AF2">
      <w:pPr>
        <w:tabs>
          <w:tab w:val="left" w:pos="3261"/>
        </w:tabs>
        <w:ind w:right="566"/>
        <w:rPr>
          <w:rFonts w:ascii="Arial" w:hAnsi="Arial" w:cs="Arial"/>
          <w:b/>
          <w:iCs/>
          <w:sz w:val="36"/>
          <w:szCs w:val="36"/>
        </w:rPr>
      </w:pPr>
      <w:r>
        <w:t>Instituto Superior del Profesorado “Dr. Joaquín V. González”. (2004). Diseño Curricular. Profesorado en Matemática. Buenos Aires.</w:t>
      </w:r>
    </w:p>
    <w:p w14:paraId="59E28E52" w14:textId="40E2A9F7" w:rsidR="00A37963" w:rsidRDefault="001C32E1">
      <w:hyperlink r:id="rId6" w:history="1">
        <w:r w:rsidR="002357B8" w:rsidRPr="003A3240">
          <w:rPr>
            <w:rStyle w:val="Hipervnculo"/>
          </w:rPr>
          <w:t>http://www.revistasoched.cl/4_2009/13-4-2009.pdf</w:t>
        </w:r>
      </w:hyperlink>
    </w:p>
    <w:p w14:paraId="0AF1AEB0" w14:textId="79DA6F4D" w:rsidR="002357B8" w:rsidRDefault="002357B8">
      <w:r w:rsidRPr="002357B8">
        <w:t>https://www.matedu.cicata.ipn.mx/tesis/maestria/ponteville%20_2014.pdf</w:t>
      </w:r>
    </w:p>
    <w:sectPr w:rsidR="002357B8" w:rsidSect="008B688E">
      <w:pgSz w:w="12240" w:h="15840" w:code="1"/>
      <w:pgMar w:top="1418" w:right="1701" w:bottom="1418" w:left="1701"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3872"/>
    <w:multiLevelType w:val="hybridMultilevel"/>
    <w:tmpl w:val="EF589428"/>
    <w:lvl w:ilvl="0" w:tplc="400A0001">
      <w:start w:val="1"/>
      <w:numFmt w:val="bullet"/>
      <w:lvlText w:val=""/>
      <w:lvlJc w:val="left"/>
      <w:pPr>
        <w:ind w:left="1494" w:hanging="360"/>
      </w:pPr>
      <w:rPr>
        <w:rFonts w:ascii="Symbol" w:hAnsi="Symbol" w:hint="default"/>
      </w:rPr>
    </w:lvl>
    <w:lvl w:ilvl="1" w:tplc="400A0003" w:tentative="1">
      <w:start w:val="1"/>
      <w:numFmt w:val="bullet"/>
      <w:lvlText w:val="o"/>
      <w:lvlJc w:val="left"/>
      <w:pPr>
        <w:ind w:left="2214" w:hanging="360"/>
      </w:pPr>
      <w:rPr>
        <w:rFonts w:ascii="Courier New" w:hAnsi="Courier New" w:cs="Courier New" w:hint="default"/>
      </w:rPr>
    </w:lvl>
    <w:lvl w:ilvl="2" w:tplc="400A0005" w:tentative="1">
      <w:start w:val="1"/>
      <w:numFmt w:val="bullet"/>
      <w:lvlText w:val=""/>
      <w:lvlJc w:val="left"/>
      <w:pPr>
        <w:ind w:left="2934" w:hanging="360"/>
      </w:pPr>
      <w:rPr>
        <w:rFonts w:ascii="Wingdings" w:hAnsi="Wingdings" w:hint="default"/>
      </w:rPr>
    </w:lvl>
    <w:lvl w:ilvl="3" w:tplc="400A0001" w:tentative="1">
      <w:start w:val="1"/>
      <w:numFmt w:val="bullet"/>
      <w:lvlText w:val=""/>
      <w:lvlJc w:val="left"/>
      <w:pPr>
        <w:ind w:left="3654" w:hanging="360"/>
      </w:pPr>
      <w:rPr>
        <w:rFonts w:ascii="Symbol" w:hAnsi="Symbol" w:hint="default"/>
      </w:rPr>
    </w:lvl>
    <w:lvl w:ilvl="4" w:tplc="400A0003" w:tentative="1">
      <w:start w:val="1"/>
      <w:numFmt w:val="bullet"/>
      <w:lvlText w:val="o"/>
      <w:lvlJc w:val="left"/>
      <w:pPr>
        <w:ind w:left="4374" w:hanging="360"/>
      </w:pPr>
      <w:rPr>
        <w:rFonts w:ascii="Courier New" w:hAnsi="Courier New" w:cs="Courier New" w:hint="default"/>
      </w:rPr>
    </w:lvl>
    <w:lvl w:ilvl="5" w:tplc="400A0005" w:tentative="1">
      <w:start w:val="1"/>
      <w:numFmt w:val="bullet"/>
      <w:lvlText w:val=""/>
      <w:lvlJc w:val="left"/>
      <w:pPr>
        <w:ind w:left="5094" w:hanging="360"/>
      </w:pPr>
      <w:rPr>
        <w:rFonts w:ascii="Wingdings" w:hAnsi="Wingdings" w:hint="default"/>
      </w:rPr>
    </w:lvl>
    <w:lvl w:ilvl="6" w:tplc="400A0001" w:tentative="1">
      <w:start w:val="1"/>
      <w:numFmt w:val="bullet"/>
      <w:lvlText w:val=""/>
      <w:lvlJc w:val="left"/>
      <w:pPr>
        <w:ind w:left="5814" w:hanging="360"/>
      </w:pPr>
      <w:rPr>
        <w:rFonts w:ascii="Symbol" w:hAnsi="Symbol" w:hint="default"/>
      </w:rPr>
    </w:lvl>
    <w:lvl w:ilvl="7" w:tplc="400A0003" w:tentative="1">
      <w:start w:val="1"/>
      <w:numFmt w:val="bullet"/>
      <w:lvlText w:val="o"/>
      <w:lvlJc w:val="left"/>
      <w:pPr>
        <w:ind w:left="6534" w:hanging="360"/>
      </w:pPr>
      <w:rPr>
        <w:rFonts w:ascii="Courier New" w:hAnsi="Courier New" w:cs="Courier New" w:hint="default"/>
      </w:rPr>
    </w:lvl>
    <w:lvl w:ilvl="8" w:tplc="400A0005" w:tentative="1">
      <w:start w:val="1"/>
      <w:numFmt w:val="bullet"/>
      <w:lvlText w:val=""/>
      <w:lvlJc w:val="left"/>
      <w:pPr>
        <w:ind w:left="7254" w:hanging="360"/>
      </w:pPr>
      <w:rPr>
        <w:rFonts w:ascii="Wingdings" w:hAnsi="Wingdings" w:hint="default"/>
      </w:rPr>
    </w:lvl>
  </w:abstractNum>
  <w:abstractNum w:abstractNumId="1" w15:restartNumberingAfterBreak="0">
    <w:nsid w:val="2F370618"/>
    <w:multiLevelType w:val="hybridMultilevel"/>
    <w:tmpl w:val="079644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64804C0"/>
    <w:multiLevelType w:val="hybridMultilevel"/>
    <w:tmpl w:val="814224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932B7C"/>
    <w:multiLevelType w:val="hybridMultilevel"/>
    <w:tmpl w:val="814224E2"/>
    <w:lvl w:ilvl="0" w:tplc="B524D0E6">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74220901"/>
    <w:multiLevelType w:val="hybridMultilevel"/>
    <w:tmpl w:val="5958F10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955871072">
    <w:abstractNumId w:val="3"/>
  </w:num>
  <w:num w:numId="2" w16cid:durableId="1732073873">
    <w:abstractNumId w:val="2"/>
  </w:num>
  <w:num w:numId="3" w16cid:durableId="1799448620">
    <w:abstractNumId w:val="0"/>
  </w:num>
  <w:num w:numId="4" w16cid:durableId="841698199">
    <w:abstractNumId w:val="1"/>
  </w:num>
  <w:num w:numId="5" w16cid:durableId="1781686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2E"/>
    <w:rsid w:val="00025DBC"/>
    <w:rsid w:val="000F182E"/>
    <w:rsid w:val="00144D9D"/>
    <w:rsid w:val="00164B43"/>
    <w:rsid w:val="00177708"/>
    <w:rsid w:val="001C32E1"/>
    <w:rsid w:val="001C58D5"/>
    <w:rsid w:val="002357B8"/>
    <w:rsid w:val="002C4B24"/>
    <w:rsid w:val="002E4B63"/>
    <w:rsid w:val="00326E16"/>
    <w:rsid w:val="00390515"/>
    <w:rsid w:val="00426919"/>
    <w:rsid w:val="004324F2"/>
    <w:rsid w:val="00470E72"/>
    <w:rsid w:val="00486D69"/>
    <w:rsid w:val="00495887"/>
    <w:rsid w:val="00496509"/>
    <w:rsid w:val="00541B05"/>
    <w:rsid w:val="00611EE0"/>
    <w:rsid w:val="00613E80"/>
    <w:rsid w:val="00642AF2"/>
    <w:rsid w:val="00644751"/>
    <w:rsid w:val="00690CE7"/>
    <w:rsid w:val="00726D9E"/>
    <w:rsid w:val="007B73DD"/>
    <w:rsid w:val="007D4092"/>
    <w:rsid w:val="008167FE"/>
    <w:rsid w:val="008A3247"/>
    <w:rsid w:val="008B688E"/>
    <w:rsid w:val="009E0F14"/>
    <w:rsid w:val="00A06C5C"/>
    <w:rsid w:val="00A37963"/>
    <w:rsid w:val="00A50A74"/>
    <w:rsid w:val="00A872A7"/>
    <w:rsid w:val="00AA25E4"/>
    <w:rsid w:val="00B853D5"/>
    <w:rsid w:val="00C138C9"/>
    <w:rsid w:val="00C21CC0"/>
    <w:rsid w:val="00C82F2F"/>
    <w:rsid w:val="00D01C26"/>
    <w:rsid w:val="00D33508"/>
    <w:rsid w:val="00D40BE1"/>
    <w:rsid w:val="00D50C8C"/>
    <w:rsid w:val="00DB6F3D"/>
    <w:rsid w:val="00DE6109"/>
    <w:rsid w:val="00E56EC4"/>
    <w:rsid w:val="00E966FC"/>
    <w:rsid w:val="00F11AE2"/>
    <w:rsid w:val="00F7501B"/>
    <w:rsid w:val="00FC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A7E0"/>
  <w15:chartTrackingRefBased/>
  <w15:docId w15:val="{6E354CCD-6DCE-4F82-85FB-A716AD13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182E"/>
    <w:rPr>
      <w:color w:val="808080"/>
    </w:rPr>
  </w:style>
  <w:style w:type="paragraph" w:styleId="Prrafodelista">
    <w:name w:val="List Paragraph"/>
    <w:basedOn w:val="Normal"/>
    <w:uiPriority w:val="34"/>
    <w:qFormat/>
    <w:rsid w:val="00D01C26"/>
    <w:pPr>
      <w:ind w:left="720"/>
      <w:contextualSpacing/>
    </w:pPr>
  </w:style>
  <w:style w:type="character" w:styleId="Hipervnculo">
    <w:name w:val="Hyperlink"/>
    <w:basedOn w:val="Fuentedeprrafopredeter"/>
    <w:uiPriority w:val="99"/>
    <w:unhideWhenUsed/>
    <w:rsid w:val="00642AF2"/>
    <w:rPr>
      <w:color w:val="0563C1" w:themeColor="hyperlink"/>
      <w:u w:val="single"/>
    </w:rPr>
  </w:style>
  <w:style w:type="character" w:styleId="Mencinsinresolver">
    <w:name w:val="Unresolved Mention"/>
    <w:basedOn w:val="Fuentedeprrafopredeter"/>
    <w:uiPriority w:val="99"/>
    <w:semiHidden/>
    <w:unhideWhenUsed/>
    <w:rsid w:val="00642AF2"/>
    <w:rPr>
      <w:color w:val="605E5C"/>
      <w:shd w:val="clear" w:color="auto" w:fill="E1DFDD"/>
    </w:rPr>
  </w:style>
  <w:style w:type="character" w:styleId="Textoennegrita">
    <w:name w:val="Strong"/>
    <w:basedOn w:val="Fuentedeprrafopredeter"/>
    <w:uiPriority w:val="22"/>
    <w:qFormat/>
    <w:rsid w:val="00D50C8C"/>
    <w:rPr>
      <w:b/>
      <w:bCs/>
    </w:rPr>
  </w:style>
  <w:style w:type="character" w:customStyle="1" w:styleId="a">
    <w:name w:val="_"/>
    <w:basedOn w:val="Fuentedeprrafopredeter"/>
    <w:rsid w:val="00611EE0"/>
  </w:style>
  <w:style w:type="character" w:customStyle="1" w:styleId="ff1">
    <w:name w:val="ff1"/>
    <w:basedOn w:val="Fuentedeprrafopredeter"/>
    <w:rsid w:val="0061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5862">
      <w:bodyDiv w:val="1"/>
      <w:marLeft w:val="0"/>
      <w:marRight w:val="0"/>
      <w:marTop w:val="0"/>
      <w:marBottom w:val="0"/>
      <w:divBdr>
        <w:top w:val="none" w:sz="0" w:space="0" w:color="auto"/>
        <w:left w:val="none" w:sz="0" w:space="0" w:color="auto"/>
        <w:bottom w:val="none" w:sz="0" w:space="0" w:color="auto"/>
        <w:right w:val="none" w:sz="0" w:space="0" w:color="auto"/>
      </w:divBdr>
      <w:divsChild>
        <w:div w:id="1125150433">
          <w:marLeft w:val="0"/>
          <w:marRight w:val="0"/>
          <w:marTop w:val="0"/>
          <w:marBottom w:val="0"/>
          <w:divBdr>
            <w:top w:val="none" w:sz="0" w:space="0" w:color="auto"/>
            <w:left w:val="none" w:sz="0" w:space="0" w:color="auto"/>
            <w:bottom w:val="none" w:sz="0" w:space="0" w:color="auto"/>
            <w:right w:val="none" w:sz="0" w:space="0" w:color="auto"/>
          </w:divBdr>
        </w:div>
        <w:div w:id="1770925069">
          <w:marLeft w:val="0"/>
          <w:marRight w:val="0"/>
          <w:marTop w:val="0"/>
          <w:marBottom w:val="0"/>
          <w:divBdr>
            <w:top w:val="none" w:sz="0" w:space="0" w:color="auto"/>
            <w:left w:val="none" w:sz="0" w:space="0" w:color="auto"/>
            <w:bottom w:val="none" w:sz="0" w:space="0" w:color="auto"/>
            <w:right w:val="none" w:sz="0" w:space="0" w:color="auto"/>
          </w:divBdr>
        </w:div>
        <w:div w:id="52118768">
          <w:marLeft w:val="0"/>
          <w:marRight w:val="0"/>
          <w:marTop w:val="0"/>
          <w:marBottom w:val="0"/>
          <w:divBdr>
            <w:top w:val="none" w:sz="0" w:space="0" w:color="auto"/>
            <w:left w:val="none" w:sz="0" w:space="0" w:color="auto"/>
            <w:bottom w:val="none" w:sz="0" w:space="0" w:color="auto"/>
            <w:right w:val="none" w:sz="0" w:space="0" w:color="auto"/>
          </w:divBdr>
        </w:div>
        <w:div w:id="1302811966">
          <w:marLeft w:val="0"/>
          <w:marRight w:val="0"/>
          <w:marTop w:val="0"/>
          <w:marBottom w:val="0"/>
          <w:divBdr>
            <w:top w:val="none" w:sz="0" w:space="0" w:color="auto"/>
            <w:left w:val="none" w:sz="0" w:space="0" w:color="auto"/>
            <w:bottom w:val="none" w:sz="0" w:space="0" w:color="auto"/>
            <w:right w:val="none" w:sz="0" w:space="0" w:color="auto"/>
          </w:divBdr>
        </w:div>
        <w:div w:id="1509366344">
          <w:marLeft w:val="0"/>
          <w:marRight w:val="0"/>
          <w:marTop w:val="0"/>
          <w:marBottom w:val="0"/>
          <w:divBdr>
            <w:top w:val="none" w:sz="0" w:space="0" w:color="auto"/>
            <w:left w:val="none" w:sz="0" w:space="0" w:color="auto"/>
            <w:bottom w:val="none" w:sz="0" w:space="0" w:color="auto"/>
            <w:right w:val="none" w:sz="0" w:space="0" w:color="auto"/>
          </w:divBdr>
        </w:div>
        <w:div w:id="1006134820">
          <w:marLeft w:val="0"/>
          <w:marRight w:val="0"/>
          <w:marTop w:val="0"/>
          <w:marBottom w:val="0"/>
          <w:divBdr>
            <w:top w:val="none" w:sz="0" w:space="0" w:color="auto"/>
            <w:left w:val="none" w:sz="0" w:space="0" w:color="auto"/>
            <w:bottom w:val="none" w:sz="0" w:space="0" w:color="auto"/>
            <w:right w:val="none" w:sz="0" w:space="0" w:color="auto"/>
          </w:divBdr>
        </w:div>
        <w:div w:id="706029502">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sChild>
    </w:div>
    <w:div w:id="760181064">
      <w:bodyDiv w:val="1"/>
      <w:marLeft w:val="0"/>
      <w:marRight w:val="0"/>
      <w:marTop w:val="0"/>
      <w:marBottom w:val="0"/>
      <w:divBdr>
        <w:top w:val="none" w:sz="0" w:space="0" w:color="auto"/>
        <w:left w:val="none" w:sz="0" w:space="0" w:color="auto"/>
        <w:bottom w:val="none" w:sz="0" w:space="0" w:color="auto"/>
        <w:right w:val="none" w:sz="0" w:space="0" w:color="auto"/>
      </w:divBdr>
      <w:divsChild>
        <w:div w:id="893278664">
          <w:marLeft w:val="0"/>
          <w:marRight w:val="0"/>
          <w:marTop w:val="0"/>
          <w:marBottom w:val="0"/>
          <w:divBdr>
            <w:top w:val="none" w:sz="0" w:space="0" w:color="auto"/>
            <w:left w:val="none" w:sz="0" w:space="0" w:color="auto"/>
            <w:bottom w:val="none" w:sz="0" w:space="0" w:color="auto"/>
            <w:right w:val="none" w:sz="0" w:space="0" w:color="auto"/>
          </w:divBdr>
        </w:div>
        <w:div w:id="1806661619">
          <w:marLeft w:val="0"/>
          <w:marRight w:val="0"/>
          <w:marTop w:val="0"/>
          <w:marBottom w:val="0"/>
          <w:divBdr>
            <w:top w:val="none" w:sz="0" w:space="0" w:color="auto"/>
            <w:left w:val="none" w:sz="0" w:space="0" w:color="auto"/>
            <w:bottom w:val="none" w:sz="0" w:space="0" w:color="auto"/>
            <w:right w:val="none" w:sz="0" w:space="0" w:color="auto"/>
          </w:divBdr>
        </w:div>
        <w:div w:id="1613628187">
          <w:marLeft w:val="0"/>
          <w:marRight w:val="0"/>
          <w:marTop w:val="0"/>
          <w:marBottom w:val="0"/>
          <w:divBdr>
            <w:top w:val="none" w:sz="0" w:space="0" w:color="auto"/>
            <w:left w:val="none" w:sz="0" w:space="0" w:color="auto"/>
            <w:bottom w:val="none" w:sz="0" w:space="0" w:color="auto"/>
            <w:right w:val="none" w:sz="0" w:space="0" w:color="auto"/>
          </w:divBdr>
        </w:div>
        <w:div w:id="559826124">
          <w:marLeft w:val="0"/>
          <w:marRight w:val="0"/>
          <w:marTop w:val="0"/>
          <w:marBottom w:val="0"/>
          <w:divBdr>
            <w:top w:val="none" w:sz="0" w:space="0" w:color="auto"/>
            <w:left w:val="none" w:sz="0" w:space="0" w:color="auto"/>
            <w:bottom w:val="none" w:sz="0" w:space="0" w:color="auto"/>
            <w:right w:val="none" w:sz="0" w:space="0" w:color="auto"/>
          </w:divBdr>
        </w:div>
        <w:div w:id="1714377854">
          <w:marLeft w:val="0"/>
          <w:marRight w:val="0"/>
          <w:marTop w:val="0"/>
          <w:marBottom w:val="0"/>
          <w:divBdr>
            <w:top w:val="none" w:sz="0" w:space="0" w:color="auto"/>
            <w:left w:val="none" w:sz="0" w:space="0" w:color="auto"/>
            <w:bottom w:val="none" w:sz="0" w:space="0" w:color="auto"/>
            <w:right w:val="none" w:sz="0" w:space="0" w:color="auto"/>
          </w:divBdr>
        </w:div>
        <w:div w:id="30998660">
          <w:marLeft w:val="0"/>
          <w:marRight w:val="0"/>
          <w:marTop w:val="0"/>
          <w:marBottom w:val="0"/>
          <w:divBdr>
            <w:top w:val="none" w:sz="0" w:space="0" w:color="auto"/>
            <w:left w:val="none" w:sz="0" w:space="0" w:color="auto"/>
            <w:bottom w:val="none" w:sz="0" w:space="0" w:color="auto"/>
            <w:right w:val="none" w:sz="0" w:space="0" w:color="auto"/>
          </w:divBdr>
        </w:div>
        <w:div w:id="1331909080">
          <w:marLeft w:val="0"/>
          <w:marRight w:val="0"/>
          <w:marTop w:val="0"/>
          <w:marBottom w:val="0"/>
          <w:divBdr>
            <w:top w:val="none" w:sz="0" w:space="0" w:color="auto"/>
            <w:left w:val="none" w:sz="0" w:space="0" w:color="auto"/>
            <w:bottom w:val="none" w:sz="0" w:space="0" w:color="auto"/>
            <w:right w:val="none" w:sz="0" w:space="0" w:color="auto"/>
          </w:divBdr>
        </w:div>
        <w:div w:id="209920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istasoched.cl/4_2009/13-4-2009.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1216</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CACERES PACO</dc:creator>
  <cp:keywords/>
  <dc:description/>
  <cp:lastModifiedBy>VICTOR MANUEL CACERES PACO</cp:lastModifiedBy>
  <cp:revision>2</cp:revision>
  <dcterms:created xsi:type="dcterms:W3CDTF">2022-06-12T01:09:00Z</dcterms:created>
  <dcterms:modified xsi:type="dcterms:W3CDTF">2022-06-12T01:09:00Z</dcterms:modified>
</cp:coreProperties>
</file>