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97DE" w14:textId="77777777" w:rsidR="00554BF7" w:rsidRPr="002B3885" w:rsidRDefault="002B3885" w:rsidP="00727B79">
      <w:pPr>
        <w:ind w:firstLine="284"/>
        <w:jc w:val="center"/>
        <w:rPr>
          <w:b/>
          <w:sz w:val="28"/>
        </w:rPr>
      </w:pPr>
      <w:r w:rsidRPr="002B3885">
        <w:rPr>
          <w:b/>
          <w:sz w:val="28"/>
        </w:rPr>
        <w:t>EJERCICIOS PARA HERENCIA</w:t>
      </w:r>
    </w:p>
    <w:p w14:paraId="701AF6F0" w14:textId="77777777" w:rsidR="002B3885" w:rsidRDefault="002B3885"/>
    <w:p w14:paraId="2A27A2DA" w14:textId="77777777" w:rsidR="004F7692" w:rsidRDefault="004F7692" w:rsidP="004F7692">
      <w:pPr>
        <w:pStyle w:val="Prrafodelista"/>
        <w:numPr>
          <w:ilvl w:val="0"/>
          <w:numId w:val="4"/>
        </w:numPr>
        <w:ind w:left="284" w:hanging="284"/>
        <w:jc w:val="both"/>
        <w:rPr>
          <w:sz w:val="24"/>
        </w:rPr>
      </w:pPr>
      <w:r w:rsidRPr="00483A02">
        <w:rPr>
          <w:sz w:val="24"/>
        </w:rPr>
        <w:t xml:space="preserve">Se tienen dos empresas de </w:t>
      </w:r>
      <w:r>
        <w:rPr>
          <w:sz w:val="24"/>
        </w:rPr>
        <w:t xml:space="preserve">telefonía celular: ENTEL y VIVA, ambas brindan el servicio a la población y se conservan los datos de 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teléfono, los minutos de llamadas, el tipo de pago (</w:t>
      </w:r>
      <w:proofErr w:type="spellStart"/>
      <w:r>
        <w:rPr>
          <w:sz w:val="24"/>
        </w:rPr>
        <w:t>pre-pago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post-pago</w:t>
      </w:r>
      <w:proofErr w:type="spellEnd"/>
      <w:r>
        <w:rPr>
          <w:sz w:val="24"/>
        </w:rPr>
        <w:t xml:space="preserve">). Las promociones difieren en cada empresa en base a las siguientes condiciones: a) En caso de ENTEL, da la promoción de 10 SMS a todos los clientes </w:t>
      </w:r>
      <w:proofErr w:type="spellStart"/>
      <w:r>
        <w:rPr>
          <w:sz w:val="24"/>
        </w:rPr>
        <w:t>pre-pago</w:t>
      </w:r>
      <w:proofErr w:type="spellEnd"/>
      <w:r>
        <w:rPr>
          <w:sz w:val="24"/>
        </w:rPr>
        <w:t xml:space="preserve"> con llamadas en el rango de 5 a 10 minutos. Caso contrario se les da </w:t>
      </w:r>
      <w:proofErr w:type="spellStart"/>
      <w:r>
        <w:rPr>
          <w:sz w:val="24"/>
        </w:rPr>
        <w:t>WhastApp</w:t>
      </w:r>
      <w:proofErr w:type="spellEnd"/>
      <w:r>
        <w:rPr>
          <w:sz w:val="24"/>
        </w:rPr>
        <w:t xml:space="preserve"> ilimitado. A los clientes </w:t>
      </w:r>
      <w:proofErr w:type="spellStart"/>
      <w:r>
        <w:rPr>
          <w:sz w:val="24"/>
        </w:rPr>
        <w:t>post-pago</w:t>
      </w:r>
      <w:proofErr w:type="spellEnd"/>
      <w:r>
        <w:rPr>
          <w:sz w:val="24"/>
        </w:rPr>
        <w:t xml:space="preserve"> con llamadas mayores a 30 minutos, les brinda la carga doble. Caso contrario se les entrega una bolsa de 30 MB para navegación.</w:t>
      </w:r>
    </w:p>
    <w:p w14:paraId="4D9F4FAC" w14:textId="77777777" w:rsidR="004F7692" w:rsidRPr="00483A02" w:rsidRDefault="004F7692" w:rsidP="004F7692">
      <w:pPr>
        <w:pStyle w:val="Prrafodelista"/>
        <w:ind w:left="284"/>
        <w:jc w:val="both"/>
        <w:rPr>
          <w:sz w:val="24"/>
        </w:rPr>
      </w:pPr>
      <w:r>
        <w:rPr>
          <w:sz w:val="24"/>
        </w:rPr>
        <w:t xml:space="preserve">b) En caso de VIVA, a los clientes </w:t>
      </w:r>
      <w:proofErr w:type="spellStart"/>
      <w:r>
        <w:rPr>
          <w:sz w:val="24"/>
        </w:rPr>
        <w:t>post-pago</w:t>
      </w:r>
      <w:proofErr w:type="spellEnd"/>
      <w:r>
        <w:rPr>
          <w:sz w:val="24"/>
        </w:rPr>
        <w:t xml:space="preserve"> les brinda el servicio de </w:t>
      </w:r>
      <w:proofErr w:type="spellStart"/>
      <w:r>
        <w:rPr>
          <w:sz w:val="24"/>
        </w:rPr>
        <w:t>WhasApp</w:t>
      </w:r>
      <w:proofErr w:type="spellEnd"/>
      <w:r>
        <w:rPr>
          <w:sz w:val="24"/>
        </w:rPr>
        <w:t xml:space="preserve"> ilimitado y 15 SMS. Para los clientes </w:t>
      </w:r>
      <w:proofErr w:type="spellStart"/>
      <w:r>
        <w:rPr>
          <w:sz w:val="24"/>
        </w:rPr>
        <w:t>pre-pago</w:t>
      </w:r>
      <w:proofErr w:type="spellEnd"/>
      <w:r>
        <w:rPr>
          <w:sz w:val="24"/>
        </w:rPr>
        <w:t xml:space="preserve"> con llamadas menores a 20 minutos les brinda bolsas de navegación y caso contrario se les brinda recarga de 20 Bs. y bolsas diarias de navegación.</w:t>
      </w:r>
    </w:p>
    <w:p w14:paraId="203A644B" w14:textId="77777777" w:rsidR="004F7692" w:rsidRDefault="004F7692" w:rsidP="004F7692">
      <w:pPr>
        <w:pStyle w:val="Prrafodelista"/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szCs w:val="19"/>
        </w:rPr>
      </w:pPr>
    </w:p>
    <w:p w14:paraId="5580467A" w14:textId="6CA20F85" w:rsidR="002851DC" w:rsidRPr="004F7692" w:rsidRDefault="00AA71F8" w:rsidP="004F769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57" w:hanging="357"/>
        <w:jc w:val="both"/>
        <w:rPr>
          <w:rFonts w:cstheme="minorHAnsi"/>
          <w:szCs w:val="19"/>
        </w:rPr>
      </w:pPr>
      <w:r w:rsidRPr="00244403"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 wp14:anchorId="0118A686" wp14:editId="29B9249E">
            <wp:simplePos x="0" y="0"/>
            <wp:positionH relativeFrom="column">
              <wp:posOffset>898525</wp:posOffset>
            </wp:positionH>
            <wp:positionV relativeFrom="paragraph">
              <wp:posOffset>215253</wp:posOffset>
            </wp:positionV>
            <wp:extent cx="1251585" cy="502920"/>
            <wp:effectExtent l="0" t="0" r="571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885" w:rsidRPr="004F7692">
        <w:rPr>
          <w:rFonts w:cstheme="minorHAnsi"/>
          <w:szCs w:val="19"/>
        </w:rPr>
        <w:t>Sea un gimnasio que controla</w:t>
      </w:r>
      <w:r w:rsidR="002851DC" w:rsidRPr="004F7692">
        <w:rPr>
          <w:rFonts w:cstheme="minorHAnsi"/>
          <w:szCs w:val="19"/>
        </w:rPr>
        <w:t xml:space="preserve"> </w:t>
      </w:r>
      <w:r w:rsidR="002B3885" w:rsidRPr="004F7692">
        <w:rPr>
          <w:rFonts w:cstheme="minorHAnsi"/>
          <w:szCs w:val="19"/>
        </w:rPr>
        <w:t xml:space="preserve">a los atletas </w:t>
      </w:r>
      <w:r w:rsidRPr="004F7692">
        <w:rPr>
          <w:rFonts w:cstheme="minorHAnsi"/>
          <w:szCs w:val="19"/>
        </w:rPr>
        <w:t xml:space="preserve">y a los profesores: guardando los datos de nombre para ambos casos. Para los atletas se guarda su peso y estatura y se debe calcular el IMC usando la </w:t>
      </w:r>
      <w:r w:rsidR="002851DC" w:rsidRPr="004F7692">
        <w:rPr>
          <w:rFonts w:cstheme="minorHAnsi"/>
          <w:szCs w:val="19"/>
        </w:rPr>
        <w:t>fórmula</w:t>
      </w:r>
      <w:r w:rsidRPr="004F7692">
        <w:rPr>
          <w:rFonts w:cstheme="minorHAnsi"/>
          <w:szCs w:val="19"/>
        </w:rPr>
        <w:t xml:space="preserve">:                                                  y luego indicar si tiene sobrepeso o desnutrición, en base a: </w:t>
      </w:r>
    </w:p>
    <w:p w14:paraId="351CA8BD" w14:textId="77777777" w:rsidR="00611FE2" w:rsidRPr="002851DC" w:rsidRDefault="002851DC" w:rsidP="002851D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S</w:t>
      </w:r>
      <w:r w:rsidR="00AA71F8" w:rsidRPr="002851DC">
        <w:rPr>
          <w:rFonts w:cstheme="minorHAnsi"/>
          <w:szCs w:val="19"/>
        </w:rPr>
        <w:t xml:space="preserve">i el valor de IMC es </w:t>
      </w:r>
      <w:r w:rsidRPr="002851DC">
        <w:rPr>
          <w:rFonts w:cstheme="minorHAnsi"/>
          <w:szCs w:val="19"/>
        </w:rPr>
        <w:t>más</w:t>
      </w:r>
      <w:r w:rsidR="00AA71F8" w:rsidRPr="002851DC">
        <w:rPr>
          <w:rFonts w:cstheme="minorHAnsi"/>
          <w:szCs w:val="19"/>
        </w:rPr>
        <w:t xml:space="preserve"> de 25 es sobrepeso y si es menor a 18 es desnutrición.</w:t>
      </w:r>
    </w:p>
    <w:p w14:paraId="27821C26" w14:textId="77777777" w:rsidR="00D56AFA" w:rsidRDefault="002851DC" w:rsidP="002851DC">
      <w:pPr>
        <w:ind w:left="360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Para los profesores se debe registrar su antigüedad para realizar la asignación del número de clases en base a las siguientes opciones: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457"/>
      </w:tblGrid>
      <w:tr w:rsidR="002851DC" w14:paraId="6A5A7033" w14:textId="77777777" w:rsidTr="002851DC">
        <w:trPr>
          <w:jc w:val="center"/>
        </w:trPr>
        <w:tc>
          <w:tcPr>
            <w:tcW w:w="0" w:type="auto"/>
          </w:tcPr>
          <w:p w14:paraId="457EAE34" w14:textId="77777777" w:rsidR="002851DC" w:rsidRPr="002851DC" w:rsidRDefault="002851DC" w:rsidP="002851DC">
            <w:pPr>
              <w:jc w:val="center"/>
              <w:rPr>
                <w:rFonts w:cstheme="minorHAnsi"/>
                <w:b/>
                <w:szCs w:val="19"/>
              </w:rPr>
            </w:pPr>
            <w:r w:rsidRPr="002851DC">
              <w:rPr>
                <w:rFonts w:cstheme="minorHAnsi"/>
                <w:b/>
                <w:szCs w:val="19"/>
              </w:rPr>
              <w:t>Antigüedad</w:t>
            </w:r>
          </w:p>
        </w:tc>
        <w:tc>
          <w:tcPr>
            <w:tcW w:w="0" w:type="auto"/>
          </w:tcPr>
          <w:p w14:paraId="27EDD6E9" w14:textId="77777777" w:rsidR="002851DC" w:rsidRPr="002851DC" w:rsidRDefault="002851DC" w:rsidP="002851DC">
            <w:pPr>
              <w:jc w:val="center"/>
              <w:rPr>
                <w:rFonts w:cstheme="minorHAnsi"/>
                <w:b/>
                <w:szCs w:val="19"/>
              </w:rPr>
            </w:pPr>
            <w:r w:rsidRPr="002851DC">
              <w:rPr>
                <w:rFonts w:cstheme="minorHAnsi"/>
                <w:b/>
                <w:szCs w:val="19"/>
              </w:rPr>
              <w:t>Numero de clases</w:t>
            </w:r>
          </w:p>
        </w:tc>
      </w:tr>
      <w:tr w:rsidR="002851DC" w14:paraId="575A368C" w14:textId="77777777" w:rsidTr="002851DC">
        <w:trPr>
          <w:jc w:val="center"/>
        </w:trPr>
        <w:tc>
          <w:tcPr>
            <w:tcW w:w="0" w:type="auto"/>
          </w:tcPr>
          <w:p w14:paraId="2A8F4047" w14:textId="77777777" w:rsidR="002851DC" w:rsidRDefault="002851DC" w:rsidP="00611FE2">
            <w:pPr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</w:rPr>
              <w:t>Menos de 5 años</w:t>
            </w:r>
          </w:p>
        </w:tc>
        <w:tc>
          <w:tcPr>
            <w:tcW w:w="0" w:type="auto"/>
          </w:tcPr>
          <w:p w14:paraId="54A19EE9" w14:textId="77777777" w:rsidR="002851DC" w:rsidRDefault="002851DC" w:rsidP="00611FE2">
            <w:pPr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</w:rPr>
              <w:t>1 sola clase</w:t>
            </w:r>
          </w:p>
        </w:tc>
      </w:tr>
      <w:tr w:rsidR="002851DC" w14:paraId="635360AA" w14:textId="77777777" w:rsidTr="002851DC">
        <w:trPr>
          <w:jc w:val="center"/>
        </w:trPr>
        <w:tc>
          <w:tcPr>
            <w:tcW w:w="0" w:type="auto"/>
          </w:tcPr>
          <w:p w14:paraId="3AEB73E6" w14:textId="77777777" w:rsidR="002851DC" w:rsidRDefault="002851DC" w:rsidP="00611FE2">
            <w:pPr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</w:rPr>
              <w:t>Entre 5 a 8 años</w:t>
            </w:r>
          </w:p>
        </w:tc>
        <w:tc>
          <w:tcPr>
            <w:tcW w:w="0" w:type="auto"/>
          </w:tcPr>
          <w:p w14:paraId="75CA0CA1" w14:textId="77777777" w:rsidR="002851DC" w:rsidRDefault="002851DC" w:rsidP="00611FE2">
            <w:pPr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</w:rPr>
              <w:t>Tiene de 2 a 5 clases</w:t>
            </w:r>
          </w:p>
        </w:tc>
      </w:tr>
      <w:tr w:rsidR="002851DC" w14:paraId="2EE5311D" w14:textId="77777777" w:rsidTr="002851DC">
        <w:trPr>
          <w:jc w:val="center"/>
        </w:trPr>
        <w:tc>
          <w:tcPr>
            <w:tcW w:w="0" w:type="auto"/>
          </w:tcPr>
          <w:p w14:paraId="10B0546B" w14:textId="77777777" w:rsidR="002851DC" w:rsidRDefault="002851DC" w:rsidP="00611FE2">
            <w:pPr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</w:rPr>
              <w:t>Si tiene más de 8 años</w:t>
            </w:r>
          </w:p>
        </w:tc>
        <w:tc>
          <w:tcPr>
            <w:tcW w:w="0" w:type="auto"/>
          </w:tcPr>
          <w:p w14:paraId="57A34D9C" w14:textId="77777777" w:rsidR="002851DC" w:rsidRDefault="002851DC" w:rsidP="00611FE2">
            <w:pPr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</w:rPr>
              <w:t>Tiene 6 clases a su cargo.</w:t>
            </w:r>
          </w:p>
        </w:tc>
      </w:tr>
    </w:tbl>
    <w:p w14:paraId="2999FE67" w14:textId="77777777" w:rsidR="002851DC" w:rsidRPr="00611FE2" w:rsidRDefault="002851DC" w:rsidP="00611FE2">
      <w:pPr>
        <w:rPr>
          <w:rFonts w:cstheme="minorHAnsi"/>
          <w:szCs w:val="19"/>
        </w:rPr>
      </w:pPr>
    </w:p>
    <w:p w14:paraId="13C1793B" w14:textId="77777777" w:rsidR="00D56AFA" w:rsidRPr="004F7692" w:rsidRDefault="002851DC" w:rsidP="004F769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Cs w:val="19"/>
        </w:rPr>
      </w:pPr>
      <w:r w:rsidRPr="004F7692">
        <w:rPr>
          <w:rFonts w:cstheme="minorHAnsi"/>
          <w:szCs w:val="19"/>
        </w:rPr>
        <w:t>Se tiene en un supermercado el control de los productos ve</w:t>
      </w:r>
      <w:r w:rsidR="00B55476" w:rsidRPr="004F7692">
        <w:rPr>
          <w:rFonts w:cstheme="minorHAnsi"/>
          <w:szCs w:val="19"/>
        </w:rPr>
        <w:t xml:space="preserve">ndidos y los productos </w:t>
      </w:r>
      <w:r w:rsidR="00C84D87" w:rsidRPr="004F7692">
        <w:rPr>
          <w:rFonts w:cstheme="minorHAnsi"/>
          <w:szCs w:val="19"/>
        </w:rPr>
        <w:t>con oferta.</w:t>
      </w:r>
    </w:p>
    <w:p w14:paraId="00548EAD" w14:textId="77777777" w:rsidR="002851DC" w:rsidRDefault="002851DC" w:rsidP="002851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46F225D7" w14:textId="77777777" w:rsidR="002851DC" w:rsidRDefault="002851DC" w:rsidP="002851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En el caso de los productos vendidos se desea establecer el monto de dinero que ingresa de la venta para ello se debe ingresar la cantidad de productos vendidos y</w:t>
      </w:r>
      <w:r w:rsidR="00B55476">
        <w:rPr>
          <w:rFonts w:cstheme="minorHAnsi"/>
          <w:szCs w:val="19"/>
        </w:rPr>
        <w:t xml:space="preserve"> el precio de venta, para luego calcular </w:t>
      </w:r>
      <w:r w:rsidRPr="0058024E">
        <w:rPr>
          <w:rFonts w:cstheme="minorHAnsi"/>
          <w:szCs w:val="19"/>
          <w:highlight w:val="yellow"/>
        </w:rPr>
        <w:t>el total a pagar</w:t>
      </w:r>
      <w:r>
        <w:rPr>
          <w:rFonts w:cstheme="minorHAnsi"/>
          <w:szCs w:val="19"/>
        </w:rPr>
        <w:t xml:space="preserve"> en base al producto de la cantidad y el precio.</w:t>
      </w:r>
    </w:p>
    <w:p w14:paraId="52A27C47" w14:textId="77777777" w:rsidR="00B55476" w:rsidRDefault="00B55476" w:rsidP="002851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3E86897C" w14:textId="77777777" w:rsidR="00B55476" w:rsidRPr="002851DC" w:rsidRDefault="00B55476" w:rsidP="002851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En el caso de los productos en oferta, se debe ingresar el precio unitario y la cantidad de productos disponibles, y verificar si el precio unitario es menor a 100 Bs y se tiene una cantidad disponible de más de 200 unidades, entonces ofertar el producto con el 30% de descuento, caso contrario el producto no se debe ofertar y se debe vender al mismo precio.</w:t>
      </w:r>
    </w:p>
    <w:p w14:paraId="4A551DC8" w14:textId="77777777" w:rsidR="00D56AFA" w:rsidRPr="00D56AFA" w:rsidRDefault="00D56AFA" w:rsidP="00D56AFA">
      <w:pPr>
        <w:pStyle w:val="Prrafodelista"/>
        <w:rPr>
          <w:rFonts w:cstheme="minorHAnsi"/>
          <w:szCs w:val="19"/>
        </w:rPr>
      </w:pPr>
    </w:p>
    <w:p w14:paraId="2A8ABF54" w14:textId="77777777" w:rsidR="004F7692" w:rsidRDefault="004F7692" w:rsidP="004F7692">
      <w:pPr>
        <w:pStyle w:val="Prrafodelista"/>
        <w:numPr>
          <w:ilvl w:val="0"/>
          <w:numId w:val="4"/>
        </w:numPr>
        <w:ind w:left="357" w:hanging="357"/>
        <w:jc w:val="both"/>
      </w:pPr>
      <w:r>
        <w:t>Se tiene la clase para figuras circulares y se pide determinar:</w:t>
      </w:r>
    </w:p>
    <w:p w14:paraId="27DAC6FE" w14:textId="77777777" w:rsidR="004F7692" w:rsidRDefault="004F7692" w:rsidP="004F7692">
      <w:pPr>
        <w:pStyle w:val="Prrafodelista"/>
        <w:ind w:left="360"/>
        <w:jc w:val="both"/>
      </w:pPr>
      <w:r>
        <w:t>Para el círculo:</w:t>
      </w:r>
    </w:p>
    <w:p w14:paraId="0F10D113" w14:textId="77777777" w:rsidR="004F7692" w:rsidRDefault="004F7692" w:rsidP="004F7692">
      <w:pPr>
        <w:pStyle w:val="Prrafodelista"/>
        <w:ind w:left="360"/>
        <w:jc w:val="both"/>
      </w:pPr>
    </w:p>
    <w:p w14:paraId="13316E5E" w14:textId="77777777" w:rsidR="004F7692" w:rsidRDefault="004F7692" w:rsidP="004F7692">
      <w:pPr>
        <w:pStyle w:val="Prrafodelista"/>
        <w:ind w:left="708"/>
        <w:jc w:val="both"/>
      </w:pPr>
      <w:r>
        <w:t>El área usando la fórmula de:</w:t>
      </w:r>
    </w:p>
    <w:p w14:paraId="6A63C2EB" w14:textId="77777777" w:rsidR="004F7692" w:rsidRPr="00E82BCA" w:rsidRDefault="004F7692" w:rsidP="004F7692">
      <w:pPr>
        <w:pStyle w:val="Prrafodelista"/>
        <w:ind w:left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39A91C" w14:textId="77777777" w:rsidR="004F7692" w:rsidRDefault="004F7692" w:rsidP="004F7692">
      <w:pPr>
        <w:pStyle w:val="Prrafodelista"/>
        <w:ind w:left="708"/>
        <w:jc w:val="both"/>
      </w:pPr>
      <w:r>
        <w:t>Y su perímetro en base a:</w:t>
      </w:r>
    </w:p>
    <w:p w14:paraId="0F1954B1" w14:textId="77777777" w:rsidR="004F7692" w:rsidRDefault="004F7692" w:rsidP="004F7692">
      <w:pPr>
        <w:pStyle w:val="Prrafodelista"/>
        <w:ind w:left="360"/>
        <w:jc w:val="both"/>
      </w:pPr>
      <m:oMathPara>
        <m:oMath>
          <m:r>
            <w:rPr>
              <w:rFonts w:ascii="Cambria Math" w:hAnsi="Cambria Math"/>
            </w:rPr>
            <m:t>P=2πR</m:t>
          </m:r>
        </m:oMath>
      </m:oMathPara>
    </w:p>
    <w:p w14:paraId="59D2C2A5" w14:textId="77777777" w:rsidR="004F7692" w:rsidRDefault="004F7692" w:rsidP="004F7692">
      <w:pPr>
        <w:pStyle w:val="Prrafodelista"/>
        <w:ind w:left="360"/>
        <w:jc w:val="both"/>
      </w:pPr>
      <w:r>
        <w:lastRenderedPageBreak/>
        <w:t>Para la esfera:</w:t>
      </w:r>
    </w:p>
    <w:p w14:paraId="05822490" w14:textId="77777777" w:rsidR="004F7692" w:rsidRDefault="004F7692" w:rsidP="004F7692">
      <w:pPr>
        <w:pStyle w:val="Prrafodelista"/>
        <w:ind w:left="360"/>
        <w:jc w:val="both"/>
      </w:pPr>
    </w:p>
    <w:p w14:paraId="6CC15C03" w14:textId="77777777" w:rsidR="004F7692" w:rsidRDefault="004F7692" w:rsidP="004F7692">
      <w:pPr>
        <w:pStyle w:val="Prrafodelista"/>
        <w:ind w:left="360"/>
        <w:jc w:val="both"/>
      </w:pPr>
      <w:r>
        <w:tab/>
        <w:t xml:space="preserve">El área se calcula usando: </w:t>
      </w:r>
    </w:p>
    <w:p w14:paraId="50F3C5AA" w14:textId="77777777" w:rsidR="004F7692" w:rsidRDefault="004F7692" w:rsidP="004F7692">
      <w:pPr>
        <w:pStyle w:val="Prrafodelista"/>
        <w:ind w:left="360"/>
        <w:jc w:val="both"/>
      </w:pPr>
      <m:oMathPara>
        <m:oMath>
          <m:r>
            <w:rPr>
              <w:rFonts w:ascii="Cambria Math" w:hAnsi="Cambria Math"/>
            </w:rPr>
            <m:t>A=4π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F2FE39" w14:textId="77777777" w:rsidR="004F7692" w:rsidRDefault="004F7692" w:rsidP="004F7692">
      <w:pPr>
        <w:pStyle w:val="Prrafodelista"/>
        <w:ind w:left="708"/>
        <w:jc w:val="both"/>
      </w:pPr>
      <w:r>
        <w:t>Y su volumen en base a:</w:t>
      </w:r>
    </w:p>
    <w:p w14:paraId="2F0FA707" w14:textId="77777777" w:rsidR="004F7692" w:rsidRPr="00AA71F8" w:rsidRDefault="004F7692" w:rsidP="004F7692">
      <w:pPr>
        <w:pStyle w:val="Prrafodelista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687749D" w14:textId="77777777" w:rsidR="004F7692" w:rsidRDefault="004F7692" w:rsidP="004F7692">
      <w:pPr>
        <w:pStyle w:val="Prrafodelista"/>
        <w:ind w:left="360"/>
        <w:jc w:val="both"/>
        <w:rPr>
          <w:rFonts w:eastAsiaTheme="minorEastAsia"/>
        </w:rPr>
      </w:pPr>
      <w:r>
        <w:rPr>
          <w:rFonts w:eastAsiaTheme="minorEastAsia"/>
        </w:rPr>
        <w:t>Para la elipse:</w:t>
      </w:r>
    </w:p>
    <w:p w14:paraId="15915FF0" w14:textId="77777777" w:rsidR="004F7692" w:rsidRDefault="004F7692" w:rsidP="004F7692">
      <w:pPr>
        <w:pStyle w:val="Prrafodelista"/>
        <w:ind w:left="360"/>
        <w:jc w:val="both"/>
        <w:rPr>
          <w:rFonts w:eastAsiaTheme="minorEastAsia"/>
        </w:rPr>
      </w:pPr>
    </w:p>
    <w:p w14:paraId="051A36CF" w14:textId="77777777" w:rsidR="004F7692" w:rsidRDefault="004F7692" w:rsidP="004F7692">
      <w:pPr>
        <w:pStyle w:val="Prrafodelista"/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>El área se calcula usando:</w:t>
      </w:r>
    </w:p>
    <w:p w14:paraId="59B554A7" w14:textId="77777777" w:rsidR="004F7692" w:rsidRDefault="004F7692" w:rsidP="004F7692">
      <w:pPr>
        <w:pStyle w:val="Prrafodelista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  <w:lang w:eastAsia="es-BO"/>
        </w:rPr>
        <w:drawing>
          <wp:inline distT="0" distB="0" distL="0" distR="0" wp14:anchorId="0468F5FA" wp14:editId="49B130B1">
            <wp:extent cx="2194560" cy="1097280"/>
            <wp:effectExtent l="0" t="0" r="0" b="7620"/>
            <wp:docPr id="3" name="Imagen 3" descr="Imagen que contiene deporte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eporte, competencia de atletism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B1BD" w14:textId="77777777" w:rsidR="00EF0EE0" w:rsidRDefault="00EF0EE0" w:rsidP="004F7692">
      <w:pPr>
        <w:pStyle w:val="Prrafodelista"/>
        <w:ind w:left="360" w:firstLine="348"/>
        <w:rPr>
          <w:rFonts w:eastAsiaTheme="minorEastAsia"/>
        </w:rPr>
      </w:pPr>
    </w:p>
    <w:p w14:paraId="1C7D6004" w14:textId="4EC688D2" w:rsidR="004F7692" w:rsidRDefault="004F7692" w:rsidP="004F7692">
      <w:pPr>
        <w:pStyle w:val="Prrafodelista"/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 El perímetro se calcula en base a:</w:t>
      </w:r>
    </w:p>
    <w:p w14:paraId="10D928A9" w14:textId="77777777" w:rsidR="004F7692" w:rsidRDefault="004F7692" w:rsidP="004F7692">
      <w:pPr>
        <w:pStyle w:val="Prrafodelista"/>
        <w:ind w:left="360"/>
        <w:jc w:val="center"/>
        <w:rPr>
          <w:rFonts w:eastAsiaTheme="minorEastAsia"/>
        </w:rPr>
      </w:pPr>
      <w:r>
        <w:rPr>
          <w:noProof/>
          <w:lang w:eastAsia="es-BO"/>
        </w:rPr>
        <w:drawing>
          <wp:inline distT="0" distB="0" distL="0" distR="0" wp14:anchorId="2DA5CAF9" wp14:editId="4C686FAC">
            <wp:extent cx="2893060" cy="834243"/>
            <wp:effectExtent l="0" t="0" r="2540" b="4445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63" cy="84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9F80" w14:textId="77777777" w:rsidR="004F7692" w:rsidRDefault="004F7692" w:rsidP="004F7692">
      <w:pPr>
        <w:pStyle w:val="Prrafodelista"/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szCs w:val="19"/>
        </w:rPr>
      </w:pPr>
    </w:p>
    <w:p w14:paraId="23655272" w14:textId="77777777" w:rsidR="002B3885" w:rsidRDefault="002B3885" w:rsidP="004F769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sectPr w:rsidR="002B3885" w:rsidSect="00162158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8A6"/>
    <w:multiLevelType w:val="hybridMultilevel"/>
    <w:tmpl w:val="1F9C1C8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3072B"/>
    <w:multiLevelType w:val="hybridMultilevel"/>
    <w:tmpl w:val="A15A87F4"/>
    <w:lvl w:ilvl="0" w:tplc="400A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0577"/>
    <w:multiLevelType w:val="hybridMultilevel"/>
    <w:tmpl w:val="348A002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62D87"/>
    <w:multiLevelType w:val="hybridMultilevel"/>
    <w:tmpl w:val="C61A8FD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0661632">
    <w:abstractNumId w:val="2"/>
  </w:num>
  <w:num w:numId="2" w16cid:durableId="1044330112">
    <w:abstractNumId w:val="0"/>
  </w:num>
  <w:num w:numId="3" w16cid:durableId="980042291">
    <w:abstractNumId w:val="3"/>
  </w:num>
  <w:num w:numId="4" w16cid:durableId="853149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85"/>
    <w:rsid w:val="00162158"/>
    <w:rsid w:val="00227F68"/>
    <w:rsid w:val="00264AD2"/>
    <w:rsid w:val="002851DC"/>
    <w:rsid w:val="002B3885"/>
    <w:rsid w:val="003C2087"/>
    <w:rsid w:val="004F7692"/>
    <w:rsid w:val="00554BF7"/>
    <w:rsid w:val="00570E6D"/>
    <w:rsid w:val="0058024E"/>
    <w:rsid w:val="00611FE2"/>
    <w:rsid w:val="0066163A"/>
    <w:rsid w:val="00727B79"/>
    <w:rsid w:val="00882DEC"/>
    <w:rsid w:val="008D62A8"/>
    <w:rsid w:val="00950534"/>
    <w:rsid w:val="00AA71F8"/>
    <w:rsid w:val="00AF092E"/>
    <w:rsid w:val="00B55476"/>
    <w:rsid w:val="00BD557C"/>
    <w:rsid w:val="00C712DF"/>
    <w:rsid w:val="00C84D87"/>
    <w:rsid w:val="00D16C59"/>
    <w:rsid w:val="00D26939"/>
    <w:rsid w:val="00D56AFA"/>
    <w:rsid w:val="00D81E61"/>
    <w:rsid w:val="00E82BCA"/>
    <w:rsid w:val="00EF0EE0"/>
    <w:rsid w:val="00F25DB0"/>
    <w:rsid w:val="00F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8B01"/>
  <w15:chartTrackingRefBased/>
  <w15:docId w15:val="{DB4BD71C-9AE6-49F9-90F5-4774520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88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82BCA"/>
    <w:rPr>
      <w:color w:val="808080"/>
    </w:rPr>
  </w:style>
  <w:style w:type="table" w:styleId="Tablaconcuadrcula">
    <w:name w:val="Table Grid"/>
    <w:basedOn w:val="Tablanormal"/>
    <w:uiPriority w:val="39"/>
    <w:rsid w:val="0028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VICTOR MANUEL CACERES PACO</cp:lastModifiedBy>
  <cp:revision>6</cp:revision>
  <dcterms:created xsi:type="dcterms:W3CDTF">2021-10-01T00:44:00Z</dcterms:created>
  <dcterms:modified xsi:type="dcterms:W3CDTF">2022-05-16T10:12:00Z</dcterms:modified>
</cp:coreProperties>
</file>