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D647" w14:textId="19B778C6" w:rsidR="008D3DA4" w:rsidRDefault="008D3DA4" w:rsidP="008D3DA4">
      <w:pPr>
        <w:jc w:val="center"/>
      </w:pPr>
      <w:r w:rsidRPr="008D3DA4">
        <w:drawing>
          <wp:inline distT="0" distB="0" distL="0" distR="0" wp14:anchorId="2EA0FBC1" wp14:editId="6AB45E8A">
            <wp:extent cx="4959350" cy="296897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822" cy="29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76DA" w14:textId="639AD5FE" w:rsidR="008D3DA4" w:rsidRDefault="008D3DA4"/>
    <w:p w14:paraId="461051DB" w14:textId="0FA4E10D" w:rsidR="000E7846" w:rsidRPr="00F075F0" w:rsidRDefault="000E7846" w:rsidP="00F075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=Bolivianos invertidos en la bolsa X</m:t>
          </m:r>
        </m:oMath>
      </m:oMathPara>
    </w:p>
    <w:p w14:paraId="7F3D3A72" w14:textId="217130D9" w:rsidR="000E7846" w:rsidRPr="00F075F0" w:rsidRDefault="000E7846" w:rsidP="00F075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=Bolivianos invertidos en la bolsa </m:t>
          </m:r>
          <m:r>
            <w:rPr>
              <w:rFonts w:ascii="Cambria Math" w:hAnsi="Cambria Math"/>
            </w:rPr>
            <m:t>Y</m:t>
          </m:r>
        </m:oMath>
      </m:oMathPara>
    </w:p>
    <w:p w14:paraId="56E7A50C" w14:textId="20ABE8B2" w:rsidR="000E7846" w:rsidRPr="00F075F0" w:rsidRDefault="000E7846" w:rsidP="00F075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=Bolivianos invertidos en </m:t>
          </m:r>
          <m:r>
            <w:rPr>
              <w:rFonts w:ascii="Cambria Math" w:hAnsi="Cambria Math"/>
            </w:rPr>
            <m:t>los bonos</m:t>
          </m:r>
          <m:r>
            <w:rPr>
              <w:rFonts w:ascii="Cambria Math" w:hAnsi="Cambria Math"/>
            </w:rPr>
            <m:t xml:space="preserve"> X</m:t>
          </m:r>
        </m:oMath>
      </m:oMathPara>
    </w:p>
    <w:p w14:paraId="7E0AAF7B" w14:textId="3CC280D4" w:rsidR="000E7846" w:rsidRPr="00F075F0" w:rsidRDefault="000E7846" w:rsidP="00F075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=Bolivianos invertidos en </m:t>
          </m:r>
          <m:r>
            <w:rPr>
              <w:rFonts w:ascii="Cambria Math" w:hAnsi="Cambria Math"/>
            </w:rPr>
            <m:t>los bonos Y</m:t>
          </m:r>
        </m:oMath>
      </m:oMathPara>
    </w:p>
    <w:p w14:paraId="0CD51169" w14:textId="2A539C96" w:rsidR="000E7846" w:rsidRPr="00EB2963" w:rsidRDefault="000E7846" w:rsidP="00EB296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Max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+0.1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+0.09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+0.11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EB2963" w:rsidRPr="00EB2963">
        <w:rPr>
          <w:rFonts w:eastAsiaTheme="minorEastAsia"/>
        </w:rPr>
        <w:t xml:space="preserve"> </w:t>
      </w:r>
      <w:r w:rsidR="00EB2963">
        <w:rPr>
          <w:rFonts w:eastAsiaTheme="minorEastAsia"/>
        </w:rPr>
        <w:t xml:space="preserve">         </w:t>
      </w:r>
      <w:r w:rsidR="00EB2963" w:rsidRPr="00EB2963">
        <w:rPr>
          <w:rFonts w:eastAsiaTheme="minorEastAsia"/>
        </w:rPr>
        <w:t>[reto</w:t>
      </w:r>
      <w:r w:rsidR="00EB2963">
        <w:rPr>
          <w:rFonts w:eastAsiaTheme="minorEastAsia"/>
        </w:rPr>
        <w:t>rno neto anual en Bs]</w:t>
      </w:r>
    </w:p>
    <w:p w14:paraId="2017A36B" w14:textId="593A2A14" w:rsidR="007B6FD5" w:rsidRPr="00782686" w:rsidRDefault="007B6FD5" w:rsidP="000E78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S.a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≤50000</m:t>
          </m:r>
        </m:oMath>
      </m:oMathPara>
    </w:p>
    <w:p w14:paraId="276D2512" w14:textId="309695A8" w:rsidR="00782686" w:rsidRPr="00782686" w:rsidRDefault="00782686" w:rsidP="000E78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                               </m:t>
              </m:r>
            </m:sub>
          </m:sSub>
          <m:r>
            <w:rPr>
              <w:rFonts w:ascii="Cambria Math" w:eastAsiaTheme="minorEastAsia" w:hAnsi="Cambria Math"/>
            </w:rPr>
            <m:t>≤12500</m:t>
          </m:r>
        </m:oMath>
      </m:oMathPara>
    </w:p>
    <w:p w14:paraId="19217311" w14:textId="56311BCA" w:rsidR="00DF474C" w:rsidRPr="00DF474C" w:rsidRDefault="00DF474C" w:rsidP="00DF474C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</m:t>
              </m:r>
              <m:r>
                <w:rPr>
                  <w:rFonts w:ascii="Cambria Math" w:eastAsiaTheme="minorEastAsia" w:hAnsi="Cambria Math"/>
                </w:rPr>
                <m:t xml:space="preserve">    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   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500</m:t>
          </m:r>
        </m:oMath>
      </m:oMathPara>
    </w:p>
    <w:p w14:paraId="3DCBA11B" w14:textId="35AF2236" w:rsidR="00DF474C" w:rsidRPr="00DF474C" w:rsidRDefault="00DF474C" w:rsidP="00DF474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eastAsiaTheme="minorEastAsia" w:hAnsi="Cambria Math"/>
            </w:rPr>
            <m:t>00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5A5004E3" w14:textId="370123D2" w:rsidR="00DF474C" w:rsidRPr="00782686" w:rsidRDefault="00DF474C" w:rsidP="00F075F0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CAA897E" w14:textId="6D542A99" w:rsidR="00DF474C" w:rsidRPr="00782686" w:rsidRDefault="00F075F0" w:rsidP="00F075F0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0.5x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AC03222" w14:textId="46C050CE" w:rsidR="00DF474C" w:rsidRPr="00782686" w:rsidRDefault="00F075F0" w:rsidP="00DF474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 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∈R</m:t>
          </m:r>
        </m:oMath>
      </m:oMathPara>
    </w:p>
    <w:p w14:paraId="635B39F7" w14:textId="77777777" w:rsidR="00DF474C" w:rsidRPr="00782686" w:rsidRDefault="00DF474C" w:rsidP="00DF474C">
      <w:pPr>
        <w:ind w:left="708"/>
        <w:rPr>
          <w:rFonts w:eastAsiaTheme="minorEastAsia"/>
        </w:rPr>
      </w:pPr>
    </w:p>
    <w:p w14:paraId="0E6BC169" w14:textId="77777777" w:rsidR="000E7846" w:rsidRPr="000E7846" w:rsidRDefault="000E7846" w:rsidP="000E7846">
      <w:pPr>
        <w:rPr>
          <w:rFonts w:eastAsiaTheme="minorEastAsia"/>
        </w:rPr>
      </w:pPr>
    </w:p>
    <w:p w14:paraId="435A6E10" w14:textId="77777777" w:rsidR="000E7846" w:rsidRPr="000E7846" w:rsidRDefault="000E7846">
      <w:pPr>
        <w:rPr>
          <w:rFonts w:eastAsiaTheme="minorEastAsia"/>
        </w:rPr>
      </w:pPr>
    </w:p>
    <w:p w14:paraId="69A18281" w14:textId="77777777" w:rsidR="000E7846" w:rsidRPr="000E7846" w:rsidRDefault="000E7846">
      <w:pPr>
        <w:rPr>
          <w:rFonts w:eastAsiaTheme="minorEastAsia"/>
        </w:rPr>
      </w:pPr>
    </w:p>
    <w:p w14:paraId="72764BA0" w14:textId="77777777" w:rsidR="008D3DA4" w:rsidRDefault="008D3DA4"/>
    <w:p w14:paraId="057D2451" w14:textId="4564D8C6" w:rsidR="008D3DA4" w:rsidRDefault="009474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D0E41" wp14:editId="101F7943">
                <wp:simplePos x="0" y="0"/>
                <wp:positionH relativeFrom="column">
                  <wp:posOffset>-82550</wp:posOffset>
                </wp:positionH>
                <wp:positionV relativeFrom="paragraph">
                  <wp:posOffset>50800</wp:posOffset>
                </wp:positionV>
                <wp:extent cx="317500" cy="273050"/>
                <wp:effectExtent l="0" t="0" r="635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FB908" id="Rectángulo 3" o:spid="_x0000_s1026" style="position:absolute;margin-left:-6.5pt;margin-top:4pt;width:2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" fillcolor="white [3212]" stroked="f" strokeweight="1pt"/>
            </w:pict>
          </mc:Fallback>
        </mc:AlternateContent>
      </w:r>
      <w:r w:rsidR="008D3DA4" w:rsidRPr="008D3DA4">
        <w:drawing>
          <wp:inline distT="0" distB="0" distL="0" distR="0" wp14:anchorId="51DA0116" wp14:editId="24BD5709">
            <wp:extent cx="5731510" cy="224536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F0E" w14:textId="5C9E8F4F" w:rsidR="00F075F0" w:rsidRPr="00EB2963" w:rsidRDefault="00EB29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=unidades del producto 1 fabricados por semana</m:t>
          </m:r>
        </m:oMath>
      </m:oMathPara>
    </w:p>
    <w:p w14:paraId="1A5B47FE" w14:textId="67057C2E" w:rsidR="00EB2963" w:rsidRPr="00EB2963" w:rsidRDefault="00EB2963" w:rsidP="00EB29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=unidades del producto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fabricados por semana</m:t>
          </m:r>
        </m:oMath>
      </m:oMathPara>
    </w:p>
    <w:p w14:paraId="18C6B1BA" w14:textId="77C05FA1" w:rsidR="00EB2963" w:rsidRPr="00EB2963" w:rsidRDefault="00EB2963" w:rsidP="00EB2963">
      <w:pPr>
        <w:ind w:left="1416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Max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1.5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EB2963">
        <w:rPr>
          <w:rFonts w:eastAsiaTheme="minorEastAsia"/>
          <w:lang w:val="en-US"/>
        </w:rPr>
        <w:t xml:space="preserve">          [</w:t>
      </w:r>
      <w:r w:rsidRPr="00EB2963">
        <w:rPr>
          <w:rFonts w:eastAsiaTheme="minorEastAsia"/>
          <w:lang w:val="en-US"/>
        </w:rPr>
        <w:t>$us /</w:t>
      </w:r>
      <w:proofErr w:type="spellStart"/>
      <w:r w:rsidRPr="00EB2963">
        <w:rPr>
          <w:rFonts w:eastAsiaTheme="minorEastAsia"/>
          <w:lang w:val="en-US"/>
        </w:rPr>
        <w:t>sem</w:t>
      </w:r>
      <w:proofErr w:type="spellEnd"/>
      <w:r w:rsidRPr="00EB2963">
        <w:rPr>
          <w:rFonts w:eastAsiaTheme="minorEastAsia"/>
          <w:lang w:val="en-US"/>
        </w:rPr>
        <w:t>]</w:t>
      </w:r>
    </w:p>
    <w:p w14:paraId="199CF122" w14:textId="60450AD2" w:rsidR="00EB2963" w:rsidRPr="002C0A2F" w:rsidRDefault="00EB2963" w:rsidP="00EB2963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S.a      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16</m:t>
          </m:r>
        </m:oMath>
      </m:oMathPara>
    </w:p>
    <w:p w14:paraId="13758196" w14:textId="380E9678" w:rsidR="002C0A2F" w:rsidRPr="002C0A2F" w:rsidRDefault="002C0A2F" w:rsidP="002C0A2F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9EA28F7" w14:textId="0FE56B43" w:rsidR="002C0A2F" w:rsidRPr="00EB2963" w:rsidRDefault="002C0A2F" w:rsidP="002C0A2F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28</m:t>
          </m:r>
        </m:oMath>
      </m:oMathPara>
    </w:p>
    <w:p w14:paraId="1011DFE3" w14:textId="028010E5" w:rsidR="00EB2963" w:rsidRPr="002C0A2F" w:rsidRDefault="00EB2963" w:rsidP="002C0A2F">
      <w:pPr>
        <w:ind w:left="2124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≥0 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Z</m:t>
          </m:r>
        </m:oMath>
      </m:oMathPara>
    </w:p>
    <w:p w14:paraId="49ECBEA9" w14:textId="77777777" w:rsidR="00EB2963" w:rsidRDefault="00EB2963"/>
    <w:p w14:paraId="1F843AD5" w14:textId="77777777" w:rsidR="00F075F0" w:rsidRDefault="00F075F0"/>
    <w:sectPr w:rsidR="00F0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A4"/>
    <w:rsid w:val="000E7846"/>
    <w:rsid w:val="002C0A2F"/>
    <w:rsid w:val="00782686"/>
    <w:rsid w:val="007B6FD5"/>
    <w:rsid w:val="008D3DA4"/>
    <w:rsid w:val="009474EC"/>
    <w:rsid w:val="00DF474C"/>
    <w:rsid w:val="00EB2963"/>
    <w:rsid w:val="00F0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CABD"/>
  <w15:chartTrackingRefBased/>
  <w15:docId w15:val="{79C3B48B-EA06-4771-802A-E5BC6DA7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7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2</cp:revision>
  <dcterms:created xsi:type="dcterms:W3CDTF">2022-08-15T04:06:00Z</dcterms:created>
  <dcterms:modified xsi:type="dcterms:W3CDTF">2022-08-15T04:59:00Z</dcterms:modified>
</cp:coreProperties>
</file>