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8B13" w14:textId="25F0BDC5" w:rsidR="0041406B" w:rsidRDefault="0041406B" w:rsidP="0041406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FACF8AC" wp14:editId="48E0C6C2">
                <wp:extent cx="5689600" cy="1828800"/>
                <wp:effectExtent l="0" t="0" r="0" b="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8300F" w14:textId="18FC8AAA" w:rsidR="0041406B" w:rsidRPr="0041406B" w:rsidRDefault="0041406B" w:rsidP="0041406B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92D050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406B">
                              <w:rPr>
                                <w:rFonts w:ascii="Arial" w:hAnsi="Arial" w:cs="Arial"/>
                                <w:b/>
                                <w:color w:val="92D050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PRÁCTICA NRO 11</w:t>
                            </w:r>
                          </w:p>
                          <w:p w14:paraId="7758731B" w14:textId="77777777" w:rsidR="0041406B" w:rsidRPr="0041406B" w:rsidRDefault="0041406B" w:rsidP="0041406B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92D050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44D3D7" w14:textId="7749553A" w:rsidR="0041406B" w:rsidRPr="0041406B" w:rsidRDefault="0041406B" w:rsidP="0041406B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92D050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406B">
                              <w:rPr>
                                <w:rFonts w:ascii="Arial" w:hAnsi="Arial" w:cs="Arial"/>
                                <w:b/>
                                <w:color w:val="92D050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PROBLEMAS DE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ACF8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48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" filled="f" stroked="f">
                <v:fill o:detectmouseclick="t"/>
                <v:textbox style="mso-fit-shape-to-text:t">
                  <w:txbxContent>
                    <w:p w14:paraId="27F8300F" w14:textId="18FC8AAA" w:rsidR="0041406B" w:rsidRPr="0041406B" w:rsidRDefault="0041406B" w:rsidP="0041406B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92D050"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406B">
                        <w:rPr>
                          <w:rFonts w:ascii="Arial" w:hAnsi="Arial" w:cs="Arial"/>
                          <w:b/>
                          <w:color w:val="92D050"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PRÁCTICA NRO 11</w:t>
                      </w:r>
                    </w:p>
                    <w:p w14:paraId="7758731B" w14:textId="77777777" w:rsidR="0041406B" w:rsidRPr="0041406B" w:rsidRDefault="0041406B" w:rsidP="0041406B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92D050"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744D3D7" w14:textId="7749553A" w:rsidR="0041406B" w:rsidRPr="0041406B" w:rsidRDefault="0041406B" w:rsidP="0041406B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92D050"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406B">
                        <w:rPr>
                          <w:rFonts w:ascii="Arial" w:hAnsi="Arial" w:cs="Arial"/>
                          <w:b/>
                          <w:color w:val="92D050"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PROBLEMAS DE TRANSPORTE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77A0A" w14:textId="77777777" w:rsidR="0041406B" w:rsidRDefault="0041406B" w:rsidP="0041406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280711A" w14:textId="7235E1E1" w:rsidR="0041406B" w:rsidRDefault="0041406B" w:rsidP="0041406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1406B">
        <w:rPr>
          <w:rFonts w:ascii="Arial" w:hAnsi="Arial" w:cs="Arial"/>
          <w:sz w:val="24"/>
          <w:szCs w:val="24"/>
        </w:rPr>
        <w:t>Obtén el modelo de transporte asociado con el siguiente problema</w:t>
      </w:r>
      <w:r>
        <w:rPr>
          <w:rFonts w:ascii="Arial" w:hAnsi="Arial" w:cs="Arial"/>
          <w:sz w:val="24"/>
          <w:szCs w:val="24"/>
        </w:rPr>
        <w:t>:</w:t>
      </w:r>
    </w:p>
    <w:p w14:paraId="4642B8E4" w14:textId="77777777" w:rsidR="0041406B" w:rsidRDefault="0041406B" w:rsidP="0041406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8CEBDF9" w14:textId="09793FF3" w:rsidR="0041406B" w:rsidRDefault="0041406B" w:rsidP="0041406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1406B">
        <w:rPr>
          <w:rFonts w:ascii="Arial" w:hAnsi="Arial" w:cs="Arial"/>
          <w:sz w:val="24"/>
          <w:szCs w:val="24"/>
        </w:rPr>
        <w:t>Una empresa dedicada a la fabricación de automóviles tiene dos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plantas armadoras, una en Guadalajara y otra en Oaxaca. La planta de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Guadalajara dispone de 5 000 automóviles listos para su distribución,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mientras que la de Oaxaca cuenta con 3 500. La empresa tiene tres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centros de distribución, mismos que atienden a todas y cada una de las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agencias comercializadoras de esta marca de automóviles. Uno de estos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centros de distribución se encuentra en la Ciudad de México, otro en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Monterrey y el tercero en Mérida. Por la experiencia de años anteriores,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se estima que la demanda por automóviles de cada uno de estos centros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es de 4000, 3000 y 1500, respectivamente. Por otro lado, sabemos que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los costos de envío por cada unidad entre las plantas armadoras y las</w:t>
      </w:r>
      <w:r w:rsidRPr="0041406B">
        <w:rPr>
          <w:rFonts w:ascii="Arial" w:hAnsi="Arial" w:cs="Arial"/>
          <w:sz w:val="24"/>
          <w:szCs w:val="24"/>
        </w:rPr>
        <w:t xml:space="preserve"> </w:t>
      </w:r>
      <w:r w:rsidRPr="0041406B">
        <w:rPr>
          <w:rFonts w:ascii="Arial" w:hAnsi="Arial" w:cs="Arial"/>
          <w:sz w:val="24"/>
          <w:szCs w:val="24"/>
        </w:rPr>
        <w:t>agencias distribuidoras son:</w:t>
      </w:r>
    </w:p>
    <w:p w14:paraId="0B9706AD" w14:textId="3BE7D392" w:rsidR="0041406B" w:rsidRDefault="0041406B" w:rsidP="0041406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7AC4EC5" w14:textId="0668EE4E" w:rsidR="0041406B" w:rsidRDefault="0041406B" w:rsidP="0041406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1406B">
        <w:rPr>
          <w:rFonts w:ascii="Arial" w:hAnsi="Arial" w:cs="Arial"/>
          <w:sz w:val="24"/>
          <w:szCs w:val="24"/>
        </w:rPr>
        <w:drawing>
          <wp:inline distT="0" distB="0" distL="0" distR="0" wp14:anchorId="028AD7F1" wp14:editId="11104196">
            <wp:extent cx="5731510" cy="11131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11B5" w14:textId="13792865" w:rsidR="0041406B" w:rsidRDefault="0041406B" w:rsidP="0041406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A0F63CA" w14:textId="10D805E6" w:rsidR="0041406B" w:rsidRPr="0041406B" w:rsidRDefault="0041406B" w:rsidP="0041406B">
      <w:pPr>
        <w:pStyle w:val="Sinespaciado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1406B">
        <w:rPr>
          <w:rFonts w:ascii="Arial" w:hAnsi="Arial" w:cs="Arial"/>
          <w:b/>
          <w:bCs/>
          <w:color w:val="0070C0"/>
          <w:sz w:val="24"/>
          <w:szCs w:val="24"/>
        </w:rPr>
        <w:t>Obtener:</w:t>
      </w:r>
    </w:p>
    <w:p w14:paraId="4A66F30A" w14:textId="6A86A018" w:rsidR="0041406B" w:rsidRPr="0041406B" w:rsidRDefault="0041406B" w:rsidP="0041406B">
      <w:pPr>
        <w:pStyle w:val="Sinespaciado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49B8B446" w14:textId="0948AD6D" w:rsidR="0041406B" w:rsidRPr="0041406B" w:rsidRDefault="0041406B" w:rsidP="0041406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1406B">
        <w:rPr>
          <w:rFonts w:ascii="Arial" w:hAnsi="Arial" w:cs="Arial"/>
          <w:b/>
          <w:bCs/>
          <w:color w:val="0070C0"/>
          <w:sz w:val="24"/>
          <w:szCs w:val="24"/>
        </w:rPr>
        <w:t>La formulación del problema.</w:t>
      </w:r>
    </w:p>
    <w:p w14:paraId="0EB5C6E9" w14:textId="1147C476" w:rsidR="0041406B" w:rsidRPr="0041406B" w:rsidRDefault="0041406B" w:rsidP="0041406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1406B">
        <w:rPr>
          <w:rFonts w:ascii="Arial" w:hAnsi="Arial" w:cs="Arial"/>
          <w:b/>
          <w:bCs/>
          <w:color w:val="0070C0"/>
          <w:sz w:val="24"/>
          <w:szCs w:val="24"/>
        </w:rPr>
        <w:t>La matriz de transporte balanceada.</w:t>
      </w:r>
    </w:p>
    <w:p w14:paraId="389CA02E" w14:textId="4431D7CF" w:rsidR="0041406B" w:rsidRPr="0041406B" w:rsidRDefault="0041406B" w:rsidP="0041406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1406B">
        <w:rPr>
          <w:rFonts w:ascii="Arial" w:hAnsi="Arial" w:cs="Arial"/>
          <w:b/>
          <w:bCs/>
          <w:color w:val="0070C0"/>
          <w:sz w:val="24"/>
          <w:szCs w:val="24"/>
        </w:rPr>
        <w:t xml:space="preserve">La solución inicial utilizando el método de la esquina </w:t>
      </w:r>
      <w:proofErr w:type="spellStart"/>
      <w:r w:rsidRPr="0041406B">
        <w:rPr>
          <w:rFonts w:ascii="Arial" w:hAnsi="Arial" w:cs="Arial"/>
          <w:b/>
          <w:bCs/>
          <w:color w:val="0070C0"/>
          <w:sz w:val="24"/>
          <w:szCs w:val="24"/>
        </w:rPr>
        <w:t>Nor</w:t>
      </w:r>
      <w:proofErr w:type="spellEnd"/>
      <w:r w:rsidRPr="0041406B">
        <w:rPr>
          <w:rFonts w:ascii="Arial" w:hAnsi="Arial" w:cs="Arial"/>
          <w:b/>
          <w:bCs/>
          <w:color w:val="0070C0"/>
          <w:sz w:val="24"/>
          <w:szCs w:val="24"/>
        </w:rPr>
        <w:t>-Oeste.</w:t>
      </w:r>
    </w:p>
    <w:p w14:paraId="4730F64B" w14:textId="7F40A6E1" w:rsidR="0041406B" w:rsidRPr="0041406B" w:rsidRDefault="0041406B" w:rsidP="0041406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1406B">
        <w:rPr>
          <w:rFonts w:ascii="Arial" w:hAnsi="Arial" w:cs="Arial"/>
          <w:b/>
          <w:bCs/>
          <w:color w:val="0070C0"/>
          <w:sz w:val="24"/>
          <w:szCs w:val="24"/>
        </w:rPr>
        <w:t>La solución óptima utilizando MODI</w:t>
      </w:r>
    </w:p>
    <w:p w14:paraId="6E4F0B42" w14:textId="136AF658" w:rsidR="0041406B" w:rsidRPr="0041406B" w:rsidRDefault="0041406B" w:rsidP="0041406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1406B">
        <w:rPr>
          <w:rFonts w:ascii="Arial" w:hAnsi="Arial" w:cs="Arial"/>
          <w:b/>
          <w:bCs/>
          <w:color w:val="0070C0"/>
          <w:sz w:val="24"/>
          <w:szCs w:val="24"/>
        </w:rPr>
        <w:t>La interpretación de la solución óptima.</w:t>
      </w:r>
    </w:p>
    <w:sectPr w:rsidR="0041406B" w:rsidRPr="0041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C0B"/>
    <w:multiLevelType w:val="hybridMultilevel"/>
    <w:tmpl w:val="06A68E9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B"/>
    <w:rsid w:val="004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E261"/>
  <w15:chartTrackingRefBased/>
  <w15:docId w15:val="{BAA2CB32-AAAC-4D48-BD85-12E205F4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14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1</cp:revision>
  <dcterms:created xsi:type="dcterms:W3CDTF">2022-10-12T12:22:00Z</dcterms:created>
  <dcterms:modified xsi:type="dcterms:W3CDTF">2022-10-12T12:31:00Z</dcterms:modified>
</cp:coreProperties>
</file>