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EAD3" w14:textId="77777777" w:rsidR="00EC662B" w:rsidRDefault="00000000">
      <w:pPr>
        <w:spacing w:before="1440" w:after="200"/>
        <w:jc w:val="center"/>
      </w:pPr>
      <w:r>
        <w:rPr>
          <w:b/>
          <w:bCs/>
          <w:color w:val="2C3E6B"/>
          <w:sz w:val="52"/>
          <w:szCs w:val="52"/>
        </w:rPr>
        <w:t>ARSK &amp; ASSOCIATES</w:t>
      </w:r>
    </w:p>
    <w:p w14:paraId="70DEEAD4" w14:textId="77777777" w:rsidR="00EC662B" w:rsidRDefault="00000000">
      <w:pPr>
        <w:spacing w:after="200"/>
        <w:jc w:val="center"/>
      </w:pPr>
      <w:r>
        <w:rPr>
          <w:i/>
          <w:iCs/>
          <w:color w:val="B94040"/>
          <w:sz w:val="32"/>
          <w:szCs w:val="32"/>
        </w:rPr>
        <w:t>Chartered Accountants</w:t>
      </w:r>
    </w:p>
    <w:p w14:paraId="70DEEAD5" w14:textId="77777777" w:rsidR="00EC662B" w:rsidRDefault="00EC662B">
      <w:pPr>
        <w:pBdr>
          <w:bottom w:val="single" w:sz="4" w:space="1" w:color="CCCCCC"/>
        </w:pBdr>
        <w:spacing w:before="200" w:after="200"/>
      </w:pPr>
    </w:p>
    <w:p w14:paraId="70DEEAD6" w14:textId="77777777" w:rsidR="00EC662B" w:rsidRDefault="00000000">
      <w:pPr>
        <w:spacing w:before="100" w:after="100"/>
        <w:jc w:val="center"/>
      </w:pPr>
      <w:r>
        <w:rPr>
          <w:b/>
          <w:bCs/>
          <w:color w:val="555555"/>
          <w:sz w:val="28"/>
          <w:szCs w:val="28"/>
        </w:rPr>
        <w:t>WEBSITE CONTENT — FULL DRAFT</w:t>
      </w:r>
    </w:p>
    <w:p w14:paraId="70DEEAD7" w14:textId="77777777" w:rsidR="00EC662B" w:rsidRDefault="00000000">
      <w:pPr>
        <w:spacing w:before="60" w:after="1440"/>
        <w:jc w:val="center"/>
      </w:pPr>
      <w:r>
        <w:rPr>
          <w:color w:val="555555"/>
        </w:rPr>
        <w:t>Prepared April 2026</w:t>
      </w:r>
    </w:p>
    <w:p w14:paraId="70DEEAD8" w14:textId="77777777" w:rsidR="00EC662B" w:rsidRDefault="00000000">
      <w:r>
        <w:br w:type="page"/>
      </w:r>
    </w:p>
    <w:p w14:paraId="70DEEAD9" w14:textId="77777777" w:rsidR="00EC662B" w:rsidRDefault="00000000">
      <w:pPr>
        <w:pStyle w:val="Heading1"/>
      </w:pPr>
      <w:r>
        <w:lastRenderedPageBreak/>
        <w:t>1. Executive Summary of Findings</w:t>
      </w:r>
    </w:p>
    <w:p w14:paraId="70DEEADA" w14:textId="77777777" w:rsidR="00EC662B" w:rsidRDefault="00000000">
      <w:pPr>
        <w:pStyle w:val="Heading2"/>
      </w:pPr>
      <w:r>
        <w:t>Current Website — What We Found</w:t>
      </w:r>
    </w:p>
    <w:p w14:paraId="70DEEADB" w14:textId="77777777" w:rsidR="00EC662B" w:rsidRDefault="00000000">
      <w:pPr>
        <w:spacing w:before="60" w:after="100"/>
      </w:pPr>
      <w:r>
        <w:rPr>
          <w:color w:val="333333"/>
        </w:rPr>
        <w:t>The current arsk.in website presents the firm's services and team but falls short of what business clients and founders expect from a trusted advisor today. The main gaps are:</w:t>
      </w:r>
    </w:p>
    <w:p w14:paraId="70DEEADC" w14:textId="77777777" w:rsidR="00EC662B" w:rsidRDefault="00000000">
      <w:pPr>
        <w:pStyle w:val="ListParagraph"/>
        <w:numPr>
          <w:ilvl w:val="0"/>
          <w:numId w:val="2"/>
        </w:numPr>
        <w:spacing w:before="40" w:after="40"/>
      </w:pPr>
      <w:r>
        <w:rPr>
          <w:color w:val="333333"/>
        </w:rPr>
        <w:t>Generic language that could belong to any accounting firm — no clear voice or personality.</w:t>
      </w:r>
    </w:p>
    <w:p w14:paraId="70DEEADD" w14:textId="77777777" w:rsidR="00EC662B" w:rsidRDefault="00000000">
      <w:pPr>
        <w:pStyle w:val="ListParagraph"/>
        <w:numPr>
          <w:ilvl w:val="0"/>
          <w:numId w:val="2"/>
        </w:numPr>
        <w:spacing w:before="40" w:after="40"/>
      </w:pPr>
      <w:r>
        <w:rPr>
          <w:color w:val="333333"/>
        </w:rPr>
        <w:t>No clear primary positioning: the firm's 40+ years of experience and cross-border depth go unmentioned above the fold.</w:t>
      </w:r>
    </w:p>
    <w:p w14:paraId="70DEEADE" w14:textId="77777777" w:rsidR="00EC662B" w:rsidRDefault="00000000">
      <w:pPr>
        <w:pStyle w:val="ListParagraph"/>
        <w:numPr>
          <w:ilvl w:val="0"/>
          <w:numId w:val="2"/>
        </w:numPr>
        <w:spacing w:before="40" w:after="40"/>
      </w:pPr>
      <w:r>
        <w:rPr>
          <w:color w:val="333333"/>
        </w:rPr>
        <w:t>Service descriptions are flat lists with no client-centric framing — they describe what the firm does, not why it matters to the client.</w:t>
      </w:r>
    </w:p>
    <w:p w14:paraId="70DEEADF" w14:textId="77777777" w:rsidR="00EC662B" w:rsidRDefault="00000000">
      <w:pPr>
        <w:pStyle w:val="ListParagraph"/>
        <w:numPr>
          <w:ilvl w:val="0"/>
          <w:numId w:val="2"/>
        </w:numPr>
        <w:spacing w:before="40" w:after="40"/>
      </w:pPr>
      <w:r>
        <w:rPr>
          <w:color w:val="333333"/>
        </w:rPr>
        <w:t>No trust signals: years of operation, number of clients served, notable sectors, partner credentials are buried or absent.</w:t>
      </w:r>
    </w:p>
    <w:p w14:paraId="70DEEAE0" w14:textId="77777777" w:rsidR="00EC662B" w:rsidRDefault="00000000">
      <w:pPr>
        <w:pStyle w:val="ListParagraph"/>
        <w:numPr>
          <w:ilvl w:val="0"/>
          <w:numId w:val="2"/>
        </w:numPr>
        <w:spacing w:before="40" w:after="40"/>
      </w:pPr>
      <w:r>
        <w:rPr>
          <w:color w:val="333333"/>
        </w:rPr>
        <w:t>No calls to action that feel natural or urgent — a client with a live tax dispute or M&amp;A transaction has no obvious next step.</w:t>
      </w:r>
    </w:p>
    <w:p w14:paraId="70DEEAE1" w14:textId="77777777" w:rsidR="00EC662B" w:rsidRDefault="00000000">
      <w:pPr>
        <w:pStyle w:val="ListParagraph"/>
        <w:numPr>
          <w:ilvl w:val="0"/>
          <w:numId w:val="2"/>
        </w:numPr>
        <w:spacing w:before="40" w:after="40"/>
      </w:pPr>
      <w:r>
        <w:rPr>
          <w:color w:val="333333"/>
        </w:rPr>
        <w:t>The team section does not convey the depth of the leadership bench (seven partners, Company Secretary specialists, IS audit capability).</w:t>
      </w:r>
    </w:p>
    <w:p w14:paraId="70DEEAE2" w14:textId="77777777" w:rsidR="00EC662B" w:rsidRDefault="00000000">
      <w:pPr>
        <w:pStyle w:val="ListParagraph"/>
        <w:numPr>
          <w:ilvl w:val="0"/>
          <w:numId w:val="2"/>
        </w:numPr>
        <w:spacing w:before="40" w:after="40"/>
      </w:pPr>
      <w:r>
        <w:rPr>
          <w:color w:val="333333"/>
        </w:rPr>
        <w:t>No FAQ, no insights/resources section, and no India-entry or NRI landing page — all high-value for the firm's apparent clientele.</w:t>
      </w:r>
    </w:p>
    <w:p w14:paraId="70DEEAE3" w14:textId="77777777" w:rsidR="00EC662B" w:rsidRDefault="00EC662B">
      <w:pPr>
        <w:spacing w:before="60" w:after="100"/>
      </w:pPr>
    </w:p>
    <w:p w14:paraId="70DEEAE4" w14:textId="77777777" w:rsidR="00EC662B" w:rsidRDefault="00000000">
      <w:pPr>
        <w:pStyle w:val="Heading2"/>
      </w:pPr>
      <w:r>
        <w:t>Comparable Firms — Key Lessons</w:t>
      </w:r>
    </w:p>
    <w:p w14:paraId="70DEEAE5" w14:textId="77777777" w:rsidR="00EC662B" w:rsidRDefault="00000000">
      <w:pPr>
        <w:pStyle w:val="ListParagraph"/>
        <w:numPr>
          <w:ilvl w:val="0"/>
          <w:numId w:val="2"/>
        </w:numPr>
        <w:spacing w:before="40" w:after="40"/>
      </w:pPr>
      <w:r>
        <w:rPr>
          <w:color w:val="333333"/>
        </w:rPr>
        <w:t>Nexdigm leads with 'Global Partner. Integrated Solutions.' — a clear promise for multinationals. ARSK needs an equally crisp positioning line that fits its actual client profile.</w:t>
      </w:r>
    </w:p>
    <w:p w14:paraId="70DEEAE6" w14:textId="77777777" w:rsidR="00EC662B" w:rsidRDefault="00000000">
      <w:pPr>
        <w:pStyle w:val="ListParagraph"/>
        <w:numPr>
          <w:ilvl w:val="0"/>
          <w:numId w:val="2"/>
        </w:numPr>
        <w:spacing w:before="40" w:after="40"/>
      </w:pPr>
      <w:r>
        <w:rPr>
          <w:color w:val="333333"/>
        </w:rPr>
        <w:t>Dhruva Advisors positions around depth in tax controversy and regulatory navigation — strong for premium perception. ARSK should claim a similar depth signal for its own specialties.</w:t>
      </w:r>
    </w:p>
    <w:p w14:paraId="70DEEAE7" w14:textId="77777777" w:rsidR="00EC662B" w:rsidRDefault="00000000">
      <w:pPr>
        <w:pStyle w:val="ListParagraph"/>
        <w:numPr>
          <w:ilvl w:val="0"/>
          <w:numId w:val="2"/>
        </w:numPr>
        <w:spacing w:before="40" w:after="40"/>
      </w:pPr>
      <w:r>
        <w:rPr>
          <w:color w:val="333333"/>
        </w:rPr>
        <w:t>Nangia Andersen uses thought leadership content heavily. ARSK should consider a simple Insights section even if starting small.</w:t>
      </w:r>
    </w:p>
    <w:p w14:paraId="70DEEAE8" w14:textId="77777777" w:rsidR="00EC662B" w:rsidRDefault="00000000">
      <w:pPr>
        <w:pStyle w:val="ListParagraph"/>
        <w:numPr>
          <w:ilvl w:val="0"/>
          <w:numId w:val="2"/>
        </w:numPr>
        <w:spacing w:before="40" w:after="40"/>
      </w:pPr>
      <w:r>
        <w:rPr>
          <w:color w:val="333333"/>
        </w:rPr>
        <w:t>All three use client-pain-point framing on service pages ('You are facing X. We help you with Y.'). ARSK should adopt this approach.</w:t>
      </w:r>
    </w:p>
    <w:p w14:paraId="70DEEAE9" w14:textId="77777777" w:rsidR="00EC662B" w:rsidRDefault="00000000">
      <w:pPr>
        <w:pStyle w:val="ListParagraph"/>
        <w:numPr>
          <w:ilvl w:val="0"/>
          <w:numId w:val="2"/>
        </w:numPr>
        <w:spacing w:before="40" w:after="40"/>
      </w:pPr>
      <w:r>
        <w:rPr>
          <w:color w:val="333333"/>
        </w:rPr>
        <w:t>All three have dedicated India-entry and cross-border pages — consistent with ARSK's own stated capabilities.</w:t>
      </w:r>
    </w:p>
    <w:p w14:paraId="70DEEAEA" w14:textId="77777777" w:rsidR="00EC662B" w:rsidRDefault="00EC662B">
      <w:pPr>
        <w:pBdr>
          <w:bottom w:val="single" w:sz="4" w:space="1" w:color="CCCCCC"/>
        </w:pBdr>
        <w:spacing w:before="200" w:after="200"/>
      </w:pPr>
    </w:p>
    <w:p w14:paraId="70DEEAEB" w14:textId="77777777" w:rsidR="00EC662B" w:rsidRDefault="00000000">
      <w:r>
        <w:br w:type="page"/>
      </w:r>
    </w:p>
    <w:p w14:paraId="70DEEAEC" w14:textId="77777777" w:rsidR="00EC662B" w:rsidRDefault="00000000">
      <w:pPr>
        <w:pStyle w:val="Heading1"/>
      </w:pPr>
      <w:r>
        <w:lastRenderedPageBreak/>
        <w:t>2. Recommended Positioning</w:t>
      </w:r>
    </w:p>
    <w:p w14:paraId="70DEEAED" w14:textId="77777777" w:rsidR="00EC662B" w:rsidRDefault="00000000">
      <w:pPr>
        <w:pStyle w:val="Heading2"/>
      </w:pPr>
      <w:r>
        <w:t>Brand Positioning Statement</w:t>
      </w:r>
    </w:p>
    <w:p w14:paraId="70DEEAEE" w14:textId="77777777" w:rsidR="00EC662B" w:rsidRDefault="00000000">
      <w:pPr>
        <w:pBdr>
          <w:left w:val="single" w:sz="12" w:space="4" w:color="2C3E6B"/>
        </w:pBdr>
        <w:shd w:val="clear" w:color="auto" w:fill="EEF1F8"/>
        <w:spacing w:before="120" w:after="120"/>
        <w:ind w:left="360"/>
      </w:pPr>
      <w:r>
        <w:rPr>
          <w:i/>
          <w:iCs/>
          <w:color w:val="222222"/>
          <w:sz w:val="24"/>
          <w:szCs w:val="24"/>
        </w:rPr>
        <w:t>ARSK &amp; Associates is a Kolkata-headquartered Chartered Accountant firm with four decades of practice across audit, taxation, corporate advisory, and transaction support. We serve founders, promoters, family businesses, growing Indian companies, and multinationals entering India — combining the responsiveness of a partner-led firm with the technical range of a full-service practice.</w:t>
      </w:r>
    </w:p>
    <w:p w14:paraId="70DEEAEF" w14:textId="77777777" w:rsidR="00EC662B" w:rsidRDefault="00EC662B">
      <w:pPr>
        <w:spacing w:before="60" w:after="100"/>
      </w:pPr>
    </w:p>
    <w:p w14:paraId="70DEEAF0" w14:textId="77777777" w:rsidR="00EC662B" w:rsidRDefault="00000000">
      <w:pPr>
        <w:pStyle w:val="Heading2"/>
      </w:pPr>
      <w:r>
        <w:t>Proposed Positioning Line (Homepage Hero)</w:t>
      </w:r>
    </w:p>
    <w:p w14:paraId="70DEEAF1" w14:textId="77777777" w:rsidR="00EC662B" w:rsidRDefault="00000000">
      <w:pPr>
        <w:spacing w:before="80" w:after="120"/>
      </w:pPr>
      <w:r>
        <w:rPr>
          <w:b/>
          <w:bCs/>
          <w:i/>
          <w:iCs/>
          <w:color w:val="B94040"/>
          <w:sz w:val="26"/>
          <w:szCs w:val="26"/>
        </w:rPr>
        <w:t>Forty years of practice. One firm that handles all of it.</w:t>
      </w:r>
    </w:p>
    <w:p w14:paraId="70DEEAF2" w14:textId="77777777" w:rsidR="00EC662B" w:rsidRDefault="00000000">
      <w:pPr>
        <w:spacing w:before="60" w:after="100"/>
      </w:pPr>
      <w:r>
        <w:rPr>
          <w:color w:val="333333"/>
        </w:rPr>
        <w:t>Alternative options (test with stakeholders):</w:t>
      </w:r>
    </w:p>
    <w:p w14:paraId="70DEEAF3" w14:textId="77777777" w:rsidR="00EC662B" w:rsidRDefault="00000000">
      <w:pPr>
        <w:pStyle w:val="ListParagraph"/>
        <w:numPr>
          <w:ilvl w:val="0"/>
          <w:numId w:val="2"/>
        </w:numPr>
        <w:spacing w:before="40" w:after="40"/>
      </w:pPr>
      <w:r>
        <w:rPr>
          <w:color w:val="333333"/>
        </w:rPr>
        <w:t>Trusted advisors to Indian business since 1984.</w:t>
      </w:r>
    </w:p>
    <w:p w14:paraId="70DEEAF4" w14:textId="77777777" w:rsidR="00EC662B" w:rsidRDefault="00000000">
      <w:pPr>
        <w:pStyle w:val="ListParagraph"/>
        <w:numPr>
          <w:ilvl w:val="0"/>
          <w:numId w:val="2"/>
        </w:numPr>
        <w:spacing w:before="40" w:after="40"/>
      </w:pPr>
      <w:r>
        <w:rPr>
          <w:color w:val="333333"/>
        </w:rPr>
        <w:t>Where tax expertise, audit rigour, and business judgment converge.</w:t>
      </w:r>
    </w:p>
    <w:p w14:paraId="70DEEAF5" w14:textId="77777777" w:rsidR="00EC662B" w:rsidRDefault="00000000">
      <w:pPr>
        <w:pStyle w:val="ListParagraph"/>
        <w:numPr>
          <w:ilvl w:val="0"/>
          <w:numId w:val="2"/>
        </w:numPr>
        <w:spacing w:before="40" w:after="40"/>
      </w:pPr>
      <w:r>
        <w:rPr>
          <w:color w:val="333333"/>
        </w:rPr>
        <w:t>The CA firm that founders call when it matters.</w:t>
      </w:r>
    </w:p>
    <w:p w14:paraId="70DEEAF6" w14:textId="77777777" w:rsidR="00EC662B" w:rsidRDefault="00EC662B">
      <w:pPr>
        <w:spacing w:before="60" w:after="100"/>
      </w:pPr>
    </w:p>
    <w:p w14:paraId="70DEEAF7" w14:textId="77777777" w:rsidR="00EC662B" w:rsidRDefault="00000000">
      <w:pPr>
        <w:pStyle w:val="Heading2"/>
      </w:pPr>
      <w:r>
        <w:t>Three Homepage Messaging Pillars</w:t>
      </w:r>
    </w:p>
    <w:p w14:paraId="70DEEAF8" w14:textId="77777777" w:rsidR="00EC662B" w:rsidRDefault="00000000">
      <w:pPr>
        <w:spacing w:before="200" w:after="80"/>
      </w:pPr>
      <w:r>
        <w:rPr>
          <w:b/>
          <w:bCs/>
          <w:color w:val="2C3E6B"/>
          <w:sz w:val="24"/>
          <w:szCs w:val="24"/>
        </w:rPr>
        <w:t>Pillar 1 — Depth Without Complexity</w:t>
      </w:r>
    </w:p>
    <w:p w14:paraId="70DEEAF9" w14:textId="77777777" w:rsidR="00EC662B" w:rsidRDefault="00000000">
      <w:pPr>
        <w:spacing w:before="60" w:after="100"/>
      </w:pPr>
      <w:r>
        <w:rPr>
          <w:color w:val="333333"/>
        </w:rPr>
        <w:t>We handle direct tax, indirect tax, international tax, audit, corporate law, valuations, and transaction advisory — all under one roof. You do not need to coordinate five different advisors. We handle the full picture.</w:t>
      </w:r>
    </w:p>
    <w:p w14:paraId="70DEEAFA" w14:textId="77777777" w:rsidR="00EC662B" w:rsidRDefault="00000000">
      <w:pPr>
        <w:spacing w:before="200" w:after="80"/>
      </w:pPr>
      <w:r>
        <w:rPr>
          <w:b/>
          <w:bCs/>
          <w:color w:val="2C3E6B"/>
          <w:sz w:val="24"/>
          <w:szCs w:val="24"/>
        </w:rPr>
        <w:t>Pillar 2 — Partner-Level Attention</w:t>
      </w:r>
    </w:p>
    <w:p w14:paraId="70DEEAFB" w14:textId="77777777" w:rsidR="00EC662B" w:rsidRDefault="00000000">
      <w:pPr>
        <w:spacing w:before="60" w:after="100"/>
      </w:pPr>
      <w:r>
        <w:rPr>
          <w:color w:val="333333"/>
        </w:rPr>
        <w:t>Every engagement at ARSK is led by a qualified partner, not delegated down. With seven partners across disciplines and offices in Kolkata and Mumbai, you get senior judgment on your matters — not junior execution with partner sign-off.</w:t>
      </w:r>
    </w:p>
    <w:p w14:paraId="70DEEAFC" w14:textId="77777777" w:rsidR="00EC662B" w:rsidRDefault="00000000">
      <w:pPr>
        <w:spacing w:before="200" w:after="80"/>
      </w:pPr>
      <w:r>
        <w:rPr>
          <w:b/>
          <w:bCs/>
          <w:color w:val="2C3E6B"/>
          <w:sz w:val="24"/>
          <w:szCs w:val="24"/>
        </w:rPr>
        <w:t>Pillar 3 — Built for Indian Business Reality</w:t>
      </w:r>
    </w:p>
    <w:p w14:paraId="70DEEAFD" w14:textId="77777777" w:rsidR="00EC662B" w:rsidRDefault="00000000">
      <w:pPr>
        <w:spacing w:before="60" w:after="100"/>
      </w:pPr>
      <w:r>
        <w:rPr>
          <w:color w:val="333333"/>
        </w:rPr>
        <w:t>From manufacturing enterprises in Kolkata to multinationals entering India, we understand the complexity of the Indian regulatory environment — GST, FEMA, transfer pricing, NCLT, SEBI — and we represent clients across all of these arenas.</w:t>
      </w:r>
    </w:p>
    <w:p w14:paraId="70DEEAFE" w14:textId="77777777" w:rsidR="00EC662B" w:rsidRDefault="00EC662B">
      <w:pPr>
        <w:spacing w:before="60" w:after="100"/>
      </w:pPr>
    </w:p>
    <w:p w14:paraId="70DEEAFF" w14:textId="77777777" w:rsidR="00EC662B" w:rsidRDefault="00000000">
      <w:pPr>
        <w:pStyle w:val="Heading2"/>
      </w:pPr>
      <w:r>
        <w:t>Tone of Voice Guide</w:t>
      </w:r>
    </w:p>
    <w:p w14:paraId="70DEEB00" w14:textId="77777777" w:rsidR="00EC662B" w:rsidRDefault="00000000">
      <w:pPr>
        <w:pStyle w:val="ListParagraph"/>
        <w:numPr>
          <w:ilvl w:val="0"/>
          <w:numId w:val="2"/>
        </w:numPr>
        <w:spacing w:before="40" w:after="40"/>
      </w:pPr>
      <w:r>
        <w:rPr>
          <w:color w:val="333333"/>
        </w:rPr>
        <w:t>Confident, not boastful — we state what we do clearly without superlatives.</w:t>
      </w:r>
    </w:p>
    <w:p w14:paraId="70DEEB01" w14:textId="77777777" w:rsidR="00EC662B" w:rsidRDefault="00000000">
      <w:pPr>
        <w:pStyle w:val="ListParagraph"/>
        <w:numPr>
          <w:ilvl w:val="0"/>
          <w:numId w:val="2"/>
        </w:numPr>
        <w:spacing w:before="40" w:after="40"/>
      </w:pPr>
      <w:r>
        <w:rPr>
          <w:color w:val="333333"/>
        </w:rPr>
        <w:t>Human and direct — we write for the founder or CFO reading this at 9 pm, not for a committee.</w:t>
      </w:r>
    </w:p>
    <w:p w14:paraId="70DEEB02" w14:textId="77777777" w:rsidR="00EC662B" w:rsidRDefault="00000000">
      <w:pPr>
        <w:pStyle w:val="ListParagraph"/>
        <w:numPr>
          <w:ilvl w:val="0"/>
          <w:numId w:val="2"/>
        </w:numPr>
        <w:spacing w:before="40" w:after="40"/>
      </w:pPr>
      <w:r>
        <w:rPr>
          <w:color w:val="333333"/>
        </w:rPr>
        <w:t>Technically precise but plain-English — jargon is used only where necessary; always explained.</w:t>
      </w:r>
    </w:p>
    <w:p w14:paraId="70DEEB03" w14:textId="77777777" w:rsidR="00EC662B" w:rsidRDefault="00000000">
      <w:pPr>
        <w:pStyle w:val="ListParagraph"/>
        <w:numPr>
          <w:ilvl w:val="0"/>
          <w:numId w:val="2"/>
        </w:numPr>
        <w:spacing w:before="40" w:after="40"/>
      </w:pPr>
      <w:r>
        <w:rPr>
          <w:color w:val="333333"/>
        </w:rPr>
        <w:t>Trustworthy — we do not promise outcomes, we describe capability and process.</w:t>
      </w:r>
    </w:p>
    <w:p w14:paraId="70DEEB04" w14:textId="77777777" w:rsidR="00EC662B" w:rsidRDefault="00000000">
      <w:pPr>
        <w:pStyle w:val="ListParagraph"/>
        <w:numPr>
          <w:ilvl w:val="0"/>
          <w:numId w:val="2"/>
        </w:numPr>
        <w:spacing w:before="40" w:after="40"/>
      </w:pPr>
      <w:r>
        <w:rPr>
          <w:color w:val="333333"/>
        </w:rPr>
        <w:lastRenderedPageBreak/>
        <w:t>Commercially aware — we understand that clients care about business outcomes, not just compliance.</w:t>
      </w:r>
    </w:p>
    <w:p w14:paraId="70DEEB05" w14:textId="77777777" w:rsidR="00EC662B" w:rsidRDefault="00000000">
      <w:pPr>
        <w:pStyle w:val="ListParagraph"/>
        <w:numPr>
          <w:ilvl w:val="0"/>
          <w:numId w:val="2"/>
        </w:numPr>
        <w:spacing w:before="40" w:after="40"/>
      </w:pPr>
      <w:r>
        <w:rPr>
          <w:color w:val="333333"/>
        </w:rPr>
        <w:t>Premium but approachable — warm enough that a first-generation entrepreneur feels welcome, serious enough that a multinational CFO feels confident.</w:t>
      </w:r>
    </w:p>
    <w:p w14:paraId="70DEEB06" w14:textId="77777777" w:rsidR="00EC662B" w:rsidRDefault="00000000">
      <w:pPr>
        <w:pStyle w:val="ListParagraph"/>
        <w:numPr>
          <w:ilvl w:val="0"/>
          <w:numId w:val="2"/>
        </w:numPr>
        <w:spacing w:before="40" w:after="40"/>
      </w:pPr>
      <w:r>
        <w:rPr>
          <w:color w:val="333333"/>
        </w:rPr>
        <w:t>Indian context first — we reference Indian law, Indian regulatory bodies, and Indian business realities without apology.</w:t>
      </w:r>
    </w:p>
    <w:p w14:paraId="70DEEB07" w14:textId="77777777" w:rsidR="00EC662B" w:rsidRDefault="00EC662B">
      <w:pPr>
        <w:spacing w:before="60" w:after="100"/>
      </w:pPr>
    </w:p>
    <w:p w14:paraId="70DEEB08" w14:textId="77777777" w:rsidR="00EC662B" w:rsidRDefault="00000000">
      <w:pPr>
        <w:pStyle w:val="Heading2"/>
      </w:pPr>
      <w:r>
        <w:t>CTA Strategy</w:t>
      </w:r>
    </w:p>
    <w:p w14:paraId="70DEEB09" w14:textId="77777777" w:rsidR="00EC662B" w:rsidRDefault="00000000">
      <w:pPr>
        <w:spacing w:before="60" w:after="100"/>
      </w:pPr>
      <w:r>
        <w:rPr>
          <w:color w:val="333333"/>
        </w:rPr>
        <w:t>The website should use two types of CTA throughout:</w:t>
      </w:r>
    </w:p>
    <w:p w14:paraId="70DEEB0A" w14:textId="77777777" w:rsidR="00EC662B" w:rsidRDefault="00000000">
      <w:pPr>
        <w:pStyle w:val="ListParagraph"/>
        <w:numPr>
          <w:ilvl w:val="0"/>
          <w:numId w:val="2"/>
        </w:numPr>
        <w:spacing w:before="40" w:after="40"/>
      </w:pPr>
      <w:r>
        <w:rPr>
          <w:color w:val="333333"/>
        </w:rPr>
        <w:t>Primary CTA: 'Speak to a Partner' or 'Schedule a Consultation' — direct, no-friction, appropriate for a professional services context.</w:t>
      </w:r>
    </w:p>
    <w:p w14:paraId="70DEEB0B" w14:textId="77777777" w:rsidR="00EC662B" w:rsidRDefault="00000000">
      <w:pPr>
        <w:pStyle w:val="ListParagraph"/>
        <w:numPr>
          <w:ilvl w:val="0"/>
          <w:numId w:val="2"/>
        </w:numPr>
        <w:spacing w:before="40" w:after="40"/>
      </w:pPr>
      <w:r>
        <w:rPr>
          <w:color w:val="333333"/>
        </w:rPr>
        <w:t>Secondary CTA: 'Explore our work in [sector/service]' — content-led, for visitors who are still in research mode.</w:t>
      </w:r>
    </w:p>
    <w:p w14:paraId="70DEEB0C" w14:textId="77777777" w:rsidR="00EC662B" w:rsidRDefault="00000000">
      <w:pPr>
        <w:spacing w:before="60" w:after="100"/>
      </w:pPr>
      <w:r>
        <w:rPr>
          <w:color w:val="333333"/>
        </w:rPr>
        <w:t>Every service page should end with a pain-point-to-CTA bridge: 'If this is a challenge you are facing, we would be glad to talk it through.'</w:t>
      </w:r>
    </w:p>
    <w:p w14:paraId="70DEEB0D" w14:textId="77777777" w:rsidR="00EC662B" w:rsidRDefault="00EC662B">
      <w:pPr>
        <w:pBdr>
          <w:bottom w:val="single" w:sz="4" w:space="1" w:color="CCCCCC"/>
        </w:pBdr>
        <w:spacing w:before="200" w:after="200"/>
      </w:pPr>
    </w:p>
    <w:p w14:paraId="70DEEB0E" w14:textId="77777777" w:rsidR="00EC662B" w:rsidRDefault="00000000">
      <w:r>
        <w:br w:type="page"/>
      </w:r>
    </w:p>
    <w:p w14:paraId="70DEEB0F" w14:textId="77777777" w:rsidR="00EC662B" w:rsidRDefault="00000000">
      <w:pPr>
        <w:pStyle w:val="Heading1"/>
      </w:pPr>
      <w:r>
        <w:lastRenderedPageBreak/>
        <w:t>3. Website Information Architecture</w:t>
      </w:r>
    </w:p>
    <w:p w14:paraId="70DEEB10" w14:textId="77777777" w:rsidR="00EC662B" w:rsidRDefault="00000000">
      <w:pPr>
        <w:spacing w:before="60" w:after="100"/>
      </w:pPr>
      <w:r>
        <w:rPr>
          <w:color w:val="333333"/>
        </w:rPr>
        <w:t>Recommended page structure for the new ARSK website:</w:t>
      </w:r>
    </w:p>
    <w:p w14:paraId="70DEEB11" w14:textId="77777777" w:rsidR="00EC662B" w:rsidRDefault="00000000">
      <w:pPr>
        <w:pStyle w:val="ListParagraph"/>
        <w:numPr>
          <w:ilvl w:val="0"/>
          <w:numId w:val="2"/>
        </w:numPr>
        <w:spacing w:before="40" w:after="40"/>
      </w:pPr>
      <w:r>
        <w:rPr>
          <w:color w:val="333333"/>
        </w:rPr>
        <w:t>Home</w:t>
      </w:r>
    </w:p>
    <w:p w14:paraId="70DEEB12" w14:textId="77777777" w:rsidR="00EC662B" w:rsidRDefault="00000000">
      <w:pPr>
        <w:pStyle w:val="ListParagraph"/>
        <w:numPr>
          <w:ilvl w:val="0"/>
          <w:numId w:val="2"/>
        </w:numPr>
        <w:spacing w:before="40" w:after="40"/>
      </w:pPr>
      <w:r>
        <w:rPr>
          <w:color w:val="333333"/>
        </w:rPr>
        <w:t>About Us</w:t>
      </w:r>
    </w:p>
    <w:p w14:paraId="70DEEB13" w14:textId="6B38E5B0" w:rsidR="00EC662B" w:rsidRDefault="00000000">
      <w:pPr>
        <w:pStyle w:val="ListParagraph"/>
        <w:numPr>
          <w:ilvl w:val="0"/>
          <w:numId w:val="2"/>
        </w:numPr>
        <w:spacing w:before="40" w:after="40"/>
      </w:pPr>
      <w:r>
        <w:rPr>
          <w:color w:val="333333"/>
        </w:rPr>
        <w:t xml:space="preserve">Our </w:t>
      </w:r>
      <w:r w:rsidR="009E3F2A">
        <w:rPr>
          <w:color w:val="333333"/>
        </w:rPr>
        <w:t>Services [</w:t>
      </w:r>
      <w:r>
        <w:rPr>
          <w:color w:val="333333"/>
        </w:rPr>
        <w:t>parent page]</w:t>
      </w:r>
    </w:p>
    <w:p w14:paraId="70DEEB14" w14:textId="77777777" w:rsidR="00EC662B" w:rsidRDefault="00000000">
      <w:pPr>
        <w:pStyle w:val="ListParagraph"/>
        <w:numPr>
          <w:ilvl w:val="0"/>
          <w:numId w:val="2"/>
        </w:numPr>
        <w:spacing w:before="40" w:after="40"/>
      </w:pPr>
      <w:r>
        <w:rPr>
          <w:color w:val="333333"/>
        </w:rPr>
        <w:t xml:space="preserve">  → Audit &amp; Assurance</w:t>
      </w:r>
    </w:p>
    <w:p w14:paraId="70DEEB15" w14:textId="77777777" w:rsidR="00EC662B" w:rsidRDefault="00000000">
      <w:pPr>
        <w:pStyle w:val="ListParagraph"/>
        <w:numPr>
          <w:ilvl w:val="0"/>
          <w:numId w:val="2"/>
        </w:numPr>
        <w:spacing w:before="40" w:after="40"/>
      </w:pPr>
      <w:r>
        <w:rPr>
          <w:color w:val="333333"/>
        </w:rPr>
        <w:t xml:space="preserve">  → Direct &amp; International Taxation</w:t>
      </w:r>
    </w:p>
    <w:p w14:paraId="70DEEB16" w14:textId="77777777" w:rsidR="00EC662B" w:rsidRDefault="00000000">
      <w:pPr>
        <w:pStyle w:val="ListParagraph"/>
        <w:numPr>
          <w:ilvl w:val="0"/>
          <w:numId w:val="2"/>
        </w:numPr>
        <w:spacing w:before="40" w:after="40"/>
      </w:pPr>
      <w:r>
        <w:rPr>
          <w:color w:val="333333"/>
        </w:rPr>
        <w:t xml:space="preserve">  → Indirect Taxation (GST &amp; Customs)</w:t>
      </w:r>
    </w:p>
    <w:p w14:paraId="70DEEB17" w14:textId="77777777" w:rsidR="00EC662B" w:rsidRDefault="00000000">
      <w:pPr>
        <w:pStyle w:val="ListParagraph"/>
        <w:numPr>
          <w:ilvl w:val="0"/>
          <w:numId w:val="2"/>
        </w:numPr>
        <w:spacing w:before="40" w:after="40"/>
      </w:pPr>
      <w:r>
        <w:rPr>
          <w:color w:val="333333"/>
        </w:rPr>
        <w:t xml:space="preserve">  → Corporate Advisory &amp; Transaction Support</w:t>
      </w:r>
    </w:p>
    <w:p w14:paraId="70DEEB18" w14:textId="77777777" w:rsidR="00EC662B" w:rsidRDefault="00000000">
      <w:pPr>
        <w:pStyle w:val="ListParagraph"/>
        <w:numPr>
          <w:ilvl w:val="0"/>
          <w:numId w:val="2"/>
        </w:numPr>
        <w:spacing w:before="40" w:after="40"/>
      </w:pPr>
      <w:r>
        <w:rPr>
          <w:color w:val="333333"/>
        </w:rPr>
        <w:t xml:space="preserve">  → Outsourced CFO &amp; Virtual Finance</w:t>
      </w:r>
    </w:p>
    <w:p w14:paraId="70DEEB19" w14:textId="77777777" w:rsidR="00EC662B" w:rsidRDefault="00000000">
      <w:pPr>
        <w:pStyle w:val="ListParagraph"/>
        <w:numPr>
          <w:ilvl w:val="0"/>
          <w:numId w:val="2"/>
        </w:numPr>
        <w:spacing w:before="40" w:after="40"/>
      </w:pPr>
      <w:r>
        <w:rPr>
          <w:color w:val="333333"/>
        </w:rPr>
        <w:t xml:space="preserve">  → Management Audit &amp; Special Purpose Assignments</w:t>
      </w:r>
    </w:p>
    <w:p w14:paraId="70DEEB1A" w14:textId="77777777" w:rsidR="00EC662B" w:rsidRDefault="00000000">
      <w:pPr>
        <w:pStyle w:val="ListParagraph"/>
        <w:numPr>
          <w:ilvl w:val="0"/>
          <w:numId w:val="2"/>
        </w:numPr>
        <w:spacing w:before="40" w:after="40"/>
      </w:pPr>
      <w:r>
        <w:rPr>
          <w:color w:val="333333"/>
        </w:rPr>
        <w:t xml:space="preserve">  → NRI &amp; Cross-Border Advisory</w:t>
      </w:r>
    </w:p>
    <w:p w14:paraId="70DEEB1B" w14:textId="77777777" w:rsidR="00EC662B" w:rsidRDefault="00000000">
      <w:pPr>
        <w:pStyle w:val="ListParagraph"/>
        <w:numPr>
          <w:ilvl w:val="0"/>
          <w:numId w:val="2"/>
        </w:numPr>
        <w:spacing w:before="40" w:after="40"/>
      </w:pPr>
      <w:r>
        <w:rPr>
          <w:color w:val="333333"/>
        </w:rPr>
        <w:t>Industries Served</w:t>
      </w:r>
    </w:p>
    <w:p w14:paraId="70DEEB1C" w14:textId="77777777" w:rsidR="00EC662B" w:rsidRDefault="00000000">
      <w:pPr>
        <w:pStyle w:val="ListParagraph"/>
        <w:numPr>
          <w:ilvl w:val="0"/>
          <w:numId w:val="2"/>
        </w:numPr>
        <w:spacing w:before="40" w:after="40"/>
      </w:pPr>
      <w:r>
        <w:rPr>
          <w:color w:val="333333"/>
        </w:rPr>
        <w:t>Our Team</w:t>
      </w:r>
    </w:p>
    <w:p w14:paraId="70DEEB1D" w14:textId="77777777" w:rsidR="00EC662B" w:rsidRDefault="00000000">
      <w:pPr>
        <w:pStyle w:val="ListParagraph"/>
        <w:numPr>
          <w:ilvl w:val="0"/>
          <w:numId w:val="2"/>
        </w:numPr>
        <w:spacing w:before="40" w:after="40"/>
      </w:pPr>
      <w:r>
        <w:rPr>
          <w:color w:val="333333"/>
        </w:rPr>
        <w:t>Why Choose ARSK</w:t>
      </w:r>
    </w:p>
    <w:p w14:paraId="70DEEB1E" w14:textId="59ED36E4" w:rsidR="00EC662B" w:rsidRDefault="009E3F2A">
      <w:pPr>
        <w:pStyle w:val="ListParagraph"/>
        <w:numPr>
          <w:ilvl w:val="0"/>
          <w:numId w:val="2"/>
        </w:numPr>
        <w:spacing w:before="40" w:after="40"/>
      </w:pPr>
      <w:r>
        <w:rPr>
          <w:color w:val="333333"/>
        </w:rPr>
        <w:t>Insights [can start with 2–3 articles]</w:t>
      </w:r>
    </w:p>
    <w:p w14:paraId="70DEEB1F" w14:textId="77777777" w:rsidR="00EC662B" w:rsidRDefault="00000000">
      <w:pPr>
        <w:pStyle w:val="ListParagraph"/>
        <w:numPr>
          <w:ilvl w:val="0"/>
          <w:numId w:val="2"/>
        </w:numPr>
        <w:spacing w:before="40" w:after="40"/>
      </w:pPr>
      <w:r>
        <w:rPr>
          <w:color w:val="333333"/>
        </w:rPr>
        <w:t>FAQ</w:t>
      </w:r>
    </w:p>
    <w:p w14:paraId="70DEEB20" w14:textId="77777777" w:rsidR="00EC662B" w:rsidRDefault="00000000">
      <w:pPr>
        <w:pStyle w:val="ListParagraph"/>
        <w:numPr>
          <w:ilvl w:val="0"/>
          <w:numId w:val="2"/>
        </w:numPr>
        <w:spacing w:before="40" w:after="40"/>
      </w:pPr>
      <w:r>
        <w:rPr>
          <w:color w:val="333333"/>
        </w:rPr>
        <w:t>Contact Us</w:t>
      </w:r>
    </w:p>
    <w:p w14:paraId="70DEEB21" w14:textId="77777777" w:rsidR="00EC662B" w:rsidRDefault="00EC662B">
      <w:pPr>
        <w:pBdr>
          <w:bottom w:val="single" w:sz="4" w:space="1" w:color="CCCCCC"/>
        </w:pBdr>
        <w:spacing w:before="200" w:after="200"/>
      </w:pPr>
    </w:p>
    <w:p w14:paraId="70DEEB22" w14:textId="77777777" w:rsidR="00EC662B" w:rsidRDefault="00000000">
      <w:r>
        <w:br w:type="page"/>
      </w:r>
    </w:p>
    <w:p w14:paraId="70DEEB23" w14:textId="77777777" w:rsidR="00EC662B" w:rsidRDefault="00000000">
      <w:pPr>
        <w:pStyle w:val="Heading1"/>
      </w:pPr>
      <w:r>
        <w:lastRenderedPageBreak/>
        <w:t>4. Full Website Copy — Page by Page</w:t>
      </w:r>
    </w:p>
    <w:p w14:paraId="70DEEB24" w14:textId="77777777" w:rsidR="00EC662B" w:rsidRDefault="00000000">
      <w:r>
        <w:br w:type="page"/>
      </w:r>
    </w:p>
    <w:p w14:paraId="70DEEB25" w14:textId="77777777" w:rsidR="00EC662B" w:rsidRDefault="00000000">
      <w:pPr>
        <w:pStyle w:val="Heading1"/>
      </w:pPr>
      <w:r>
        <w:lastRenderedPageBreak/>
        <w:t>HOME PAGE</w:t>
      </w:r>
    </w:p>
    <w:p w14:paraId="70DEEB26"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B29"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27"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28" w14:textId="77777777" w:rsidR="00EC662B" w:rsidRDefault="00000000">
            <w:r>
              <w:rPr>
                <w:sz w:val="20"/>
                <w:szCs w:val="20"/>
              </w:rPr>
              <w:t>ARSK &amp; Associates | Chartered Accountants | Kolkata &amp; Mumbai</w:t>
            </w:r>
          </w:p>
        </w:tc>
      </w:tr>
      <w:tr w:rsidR="00EC662B" w14:paraId="70DEEB2C"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2A"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2B" w14:textId="77777777" w:rsidR="00EC662B" w:rsidRDefault="00000000">
            <w:r>
              <w:rPr>
                <w:sz w:val="20"/>
                <w:szCs w:val="20"/>
              </w:rPr>
              <w:t>ARSK &amp; Associates is a full-service CA firm established in 1984, offering audit, tax advisory, corporate law, and transaction support from Kolkata and Mumbai.</w:t>
            </w:r>
          </w:p>
        </w:tc>
      </w:tr>
      <w:tr w:rsidR="00EC662B" w14:paraId="70DEEB2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2D"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2E" w14:textId="77777777" w:rsidR="00EC662B" w:rsidRDefault="00000000">
            <w:r>
              <w:rPr>
                <w:sz w:val="20"/>
                <w:szCs w:val="20"/>
              </w:rPr>
              <w:t>Chartered Accountants Serving Indian Business Since 1984</w:t>
            </w:r>
          </w:p>
        </w:tc>
      </w:tr>
    </w:tbl>
    <w:p w14:paraId="70DEEB30" w14:textId="77777777" w:rsidR="00EC662B" w:rsidRDefault="00EC662B">
      <w:pPr>
        <w:spacing w:before="60" w:after="100"/>
      </w:pPr>
    </w:p>
    <w:p w14:paraId="70DEEB31" w14:textId="77777777" w:rsidR="00EC662B" w:rsidRDefault="00000000">
      <w:pPr>
        <w:spacing w:before="160" w:after="60"/>
      </w:pPr>
      <w:r>
        <w:rPr>
          <w:b/>
          <w:bCs/>
          <w:caps/>
          <w:color w:val="555555"/>
          <w:sz w:val="20"/>
          <w:szCs w:val="20"/>
        </w:rPr>
        <w:t>HERO SECTION</w:t>
      </w:r>
    </w:p>
    <w:p w14:paraId="70DEEB32" w14:textId="77777777" w:rsidR="00EC662B" w:rsidRDefault="00000000">
      <w:pPr>
        <w:pStyle w:val="Heading2"/>
      </w:pPr>
      <w:r>
        <w:t>Forty years of practice. One firm that handles all of it.</w:t>
      </w:r>
    </w:p>
    <w:p w14:paraId="70DEEB33" w14:textId="77777777" w:rsidR="00EC662B" w:rsidRDefault="00000000">
      <w:pPr>
        <w:spacing w:before="60" w:after="100"/>
      </w:pPr>
      <w:r>
        <w:rPr>
          <w:color w:val="333333"/>
        </w:rPr>
        <w:t>ARSK &amp; Associates is a Chartered Accountant firm established in 1984. We work with founders, promoters, family businesses, and multinationals navigating India's complex regulatory and commercial landscape — from day-to-day compliance to high-stakes transactions and disputes.</w:t>
      </w:r>
    </w:p>
    <w:p w14:paraId="70DEEB34" w14:textId="77777777" w:rsidR="00EC662B" w:rsidRDefault="00000000">
      <w:pPr>
        <w:spacing w:before="60" w:after="100"/>
      </w:pPr>
      <w:r>
        <w:rPr>
          <w:color w:val="333333"/>
        </w:rPr>
        <w:t>With partner-led teams in Kolkata and Mumbai, and seven qualified partners across audit, taxation, corporate law, and advisory, we bring the breadth of a large firm with the accountability of a practice where your partner picks up the phone.</w:t>
      </w:r>
    </w:p>
    <w:p w14:paraId="70DEEB35" w14:textId="6C188248" w:rsidR="00EC662B" w:rsidRDefault="009E3F2A">
      <w:pPr>
        <w:spacing w:before="100" w:after="100"/>
      </w:pPr>
      <w:r>
        <w:rPr>
          <w:b/>
          <w:bCs/>
          <w:color w:val="2C3E6B"/>
        </w:rPr>
        <w:t>→ Speak to a Partner</w:t>
      </w:r>
    </w:p>
    <w:p w14:paraId="70DEEB36" w14:textId="6094CDC6" w:rsidR="00EC662B" w:rsidRDefault="009E3F2A">
      <w:pPr>
        <w:spacing w:before="100" w:after="100"/>
      </w:pPr>
      <w:r>
        <w:rPr>
          <w:b/>
          <w:bCs/>
          <w:color w:val="2C3E6B"/>
        </w:rPr>
        <w:t>→ Explore Our Services</w:t>
      </w:r>
    </w:p>
    <w:p w14:paraId="70DEEB37" w14:textId="77777777" w:rsidR="00EC662B" w:rsidRDefault="00EC662B">
      <w:pPr>
        <w:spacing w:before="60" w:after="100"/>
      </w:pPr>
    </w:p>
    <w:p w14:paraId="70DEEB38" w14:textId="77777777" w:rsidR="00EC662B" w:rsidRDefault="00000000">
      <w:pPr>
        <w:spacing w:before="160" w:after="60"/>
      </w:pPr>
      <w:r>
        <w:rPr>
          <w:b/>
          <w:bCs/>
          <w:caps/>
          <w:color w:val="555555"/>
          <w:sz w:val="20"/>
          <w:szCs w:val="20"/>
        </w:rPr>
        <w:t>THREE PILLARS SECTION</w:t>
      </w:r>
    </w:p>
    <w:p w14:paraId="70DEEB39" w14:textId="77777777" w:rsidR="00EC662B" w:rsidRDefault="00000000">
      <w:pPr>
        <w:pStyle w:val="Heading2"/>
      </w:pPr>
      <w:r>
        <w:t>Why clients stay with us for decades</w:t>
      </w:r>
    </w:p>
    <w:p w14:paraId="70DEEB3A" w14:textId="77777777" w:rsidR="00EC662B" w:rsidRDefault="00000000">
      <w:pPr>
        <w:spacing w:before="200" w:after="80"/>
      </w:pPr>
      <w:r>
        <w:rPr>
          <w:b/>
          <w:bCs/>
          <w:color w:val="2C3E6B"/>
          <w:sz w:val="24"/>
          <w:szCs w:val="24"/>
        </w:rPr>
        <w:t>A full-service practice, not a fragmented roster</w:t>
      </w:r>
    </w:p>
    <w:p w14:paraId="70DEEB3B" w14:textId="52373A0F" w:rsidR="00EC662B" w:rsidRDefault="00000000">
      <w:pPr>
        <w:spacing w:before="60" w:after="100"/>
      </w:pPr>
      <w:r>
        <w:rPr>
          <w:color w:val="333333"/>
        </w:rPr>
        <w:t xml:space="preserve">Audit and assurance. Direct tax and litigation. GST and indirect tax. FEMA, SEBI, </w:t>
      </w:r>
      <w:r w:rsidR="00F814C4">
        <w:rPr>
          <w:color w:val="333333"/>
        </w:rPr>
        <w:t xml:space="preserve">IBC, </w:t>
      </w:r>
      <w:r w:rsidR="005F02FB">
        <w:rPr>
          <w:color w:val="333333"/>
        </w:rPr>
        <w:t xml:space="preserve">RBI, </w:t>
      </w:r>
      <w:r>
        <w:rPr>
          <w:color w:val="333333"/>
        </w:rPr>
        <w:t xml:space="preserve">and </w:t>
      </w:r>
      <w:r w:rsidR="00F814C4">
        <w:rPr>
          <w:color w:val="333333"/>
        </w:rPr>
        <w:t>C</w:t>
      </w:r>
      <w:r>
        <w:rPr>
          <w:color w:val="333333"/>
        </w:rPr>
        <w:t>ompany law. Valuations and M&amp;A support. Outsourced CFO. We handle all of it — so your advisors are aligned, not in silos.</w:t>
      </w:r>
    </w:p>
    <w:p w14:paraId="70DEEB3C" w14:textId="77777777" w:rsidR="00EC662B" w:rsidRDefault="00000000">
      <w:pPr>
        <w:spacing w:before="200" w:after="80"/>
      </w:pPr>
      <w:r>
        <w:rPr>
          <w:b/>
          <w:bCs/>
          <w:color w:val="2C3E6B"/>
          <w:sz w:val="24"/>
          <w:szCs w:val="24"/>
        </w:rPr>
        <w:t>Partner-led at every stage</w:t>
      </w:r>
    </w:p>
    <w:p w14:paraId="70DEEB3D" w14:textId="77777777" w:rsidR="00EC662B" w:rsidRDefault="00000000">
      <w:pPr>
        <w:spacing w:before="60" w:after="100"/>
      </w:pPr>
      <w:r>
        <w:rPr>
          <w:color w:val="333333"/>
        </w:rPr>
        <w:t>Every engagement is owned by a named partner with the credentials and the accountability to match. We do not delegate your matter and forget about it.</w:t>
      </w:r>
    </w:p>
    <w:p w14:paraId="70DEEB3E" w14:textId="77777777" w:rsidR="00EC662B" w:rsidRDefault="00000000">
      <w:pPr>
        <w:spacing w:before="200" w:after="80"/>
      </w:pPr>
      <w:r>
        <w:rPr>
          <w:b/>
          <w:bCs/>
          <w:color w:val="2C3E6B"/>
          <w:sz w:val="24"/>
          <w:szCs w:val="24"/>
        </w:rPr>
        <w:t>Deep roots in the Indian business environment</w:t>
      </w:r>
    </w:p>
    <w:p w14:paraId="70DEEB3F" w14:textId="77777777" w:rsidR="00EC662B" w:rsidRDefault="00000000">
      <w:pPr>
        <w:spacing w:before="60" w:after="100"/>
      </w:pPr>
      <w:r>
        <w:rPr>
          <w:color w:val="333333"/>
        </w:rPr>
        <w:t>Since 1984, we have advised businesses across manufacturing, infrastructure, financial services, real estate, and services sectors. We know how Indian regulators think — and we know how to represent our clients effectively within that landscape.</w:t>
      </w:r>
    </w:p>
    <w:p w14:paraId="70DEEB40" w14:textId="77777777" w:rsidR="00EC662B" w:rsidRDefault="00EC662B">
      <w:pPr>
        <w:spacing w:before="60" w:after="100"/>
      </w:pPr>
    </w:p>
    <w:p w14:paraId="70DEEB41" w14:textId="77777777" w:rsidR="00EC662B" w:rsidRDefault="00000000">
      <w:pPr>
        <w:spacing w:before="160" w:after="60"/>
      </w:pPr>
      <w:r>
        <w:rPr>
          <w:b/>
          <w:bCs/>
          <w:caps/>
          <w:color w:val="555555"/>
          <w:sz w:val="20"/>
          <w:szCs w:val="20"/>
        </w:rPr>
        <w:t>SERVICES OVERVIEW STRIP</w:t>
      </w:r>
    </w:p>
    <w:p w14:paraId="70DEEB42" w14:textId="77777777" w:rsidR="00EC662B" w:rsidRDefault="00000000">
      <w:pPr>
        <w:pStyle w:val="Heading2"/>
      </w:pPr>
      <w:r>
        <w:t>What we do</w:t>
      </w:r>
    </w:p>
    <w:p w14:paraId="70DEEB43" w14:textId="5059389C" w:rsidR="00EC662B" w:rsidRDefault="00D42264">
      <w:pPr>
        <w:spacing w:before="60" w:after="100"/>
      </w:pPr>
      <w:r>
        <w:rPr>
          <w:color w:val="333333"/>
        </w:rPr>
        <w:lastRenderedPageBreak/>
        <w:t>Our work spans six core areas built around how business problems actually arise — not how accounting firms like to organise themselves.</w:t>
      </w:r>
    </w:p>
    <w:p w14:paraId="70DEEB44" w14:textId="77777777" w:rsidR="00EC662B" w:rsidRDefault="00000000">
      <w:pPr>
        <w:pStyle w:val="ListParagraph"/>
        <w:numPr>
          <w:ilvl w:val="0"/>
          <w:numId w:val="2"/>
        </w:numPr>
        <w:spacing w:before="40" w:after="40"/>
      </w:pPr>
      <w:r>
        <w:rPr>
          <w:color w:val="333333"/>
        </w:rPr>
        <w:t>Audit &amp; Assurance — Statutory, internal, forensic, concurrent, and management audits.</w:t>
      </w:r>
    </w:p>
    <w:p w14:paraId="70DEEB45" w14:textId="6102DBEF" w:rsidR="00EC662B" w:rsidRDefault="00000000">
      <w:pPr>
        <w:pStyle w:val="ListParagraph"/>
        <w:numPr>
          <w:ilvl w:val="0"/>
          <w:numId w:val="2"/>
        </w:numPr>
        <w:spacing w:before="40" w:after="40"/>
      </w:pPr>
      <w:r>
        <w:rPr>
          <w:color w:val="333333"/>
        </w:rPr>
        <w:t>Taxation — Direct tax, international tax, transfer pricing, GST</w:t>
      </w:r>
      <w:r w:rsidR="00F3024B">
        <w:rPr>
          <w:color w:val="333333"/>
        </w:rPr>
        <w:t xml:space="preserve"> – advisory, compliance</w:t>
      </w:r>
      <w:r w:rsidR="00D42264">
        <w:rPr>
          <w:color w:val="333333"/>
        </w:rPr>
        <w:t xml:space="preserve">, appearance before the adjudicating authority </w:t>
      </w:r>
      <w:r>
        <w:rPr>
          <w:color w:val="333333"/>
        </w:rPr>
        <w:t>and tax litigation.</w:t>
      </w:r>
    </w:p>
    <w:p w14:paraId="70DEEB46" w14:textId="77777777" w:rsidR="00EC662B" w:rsidRDefault="00000000">
      <w:pPr>
        <w:pStyle w:val="ListParagraph"/>
        <w:numPr>
          <w:ilvl w:val="0"/>
          <w:numId w:val="2"/>
        </w:numPr>
        <w:spacing w:before="40" w:after="40"/>
      </w:pPr>
      <w:r>
        <w:rPr>
          <w:color w:val="333333"/>
        </w:rPr>
        <w:t>Corporate Advisory — M&amp;A support, restructuring, valuations, due diligence, succession planning.</w:t>
      </w:r>
    </w:p>
    <w:p w14:paraId="70DEEB47" w14:textId="02C12717" w:rsidR="00EC662B" w:rsidRDefault="00000000">
      <w:pPr>
        <w:pStyle w:val="ListParagraph"/>
        <w:numPr>
          <w:ilvl w:val="0"/>
          <w:numId w:val="2"/>
        </w:numPr>
        <w:spacing w:before="40" w:after="40"/>
      </w:pPr>
      <w:r>
        <w:rPr>
          <w:color w:val="333333"/>
        </w:rPr>
        <w:t xml:space="preserve">Corporate Law &amp; Compliance — Company law, FEMA, RBI, SEBI, </w:t>
      </w:r>
      <w:r w:rsidR="00E85196">
        <w:rPr>
          <w:color w:val="333333"/>
        </w:rPr>
        <w:t xml:space="preserve">IBC, </w:t>
      </w:r>
      <w:r>
        <w:rPr>
          <w:color w:val="333333"/>
        </w:rPr>
        <w:t>and secretarial services.</w:t>
      </w:r>
    </w:p>
    <w:p w14:paraId="70DEEB48" w14:textId="77777777" w:rsidR="00EC662B" w:rsidRDefault="00000000">
      <w:pPr>
        <w:pStyle w:val="ListParagraph"/>
        <w:numPr>
          <w:ilvl w:val="0"/>
          <w:numId w:val="2"/>
        </w:numPr>
        <w:spacing w:before="40" w:after="40"/>
      </w:pPr>
      <w:r>
        <w:rPr>
          <w:color w:val="333333"/>
        </w:rPr>
        <w:t>Outsourced CFO &amp; Virtual Finance — Finance leadership for growing companies that need it without the full-time cost.</w:t>
      </w:r>
    </w:p>
    <w:p w14:paraId="70DEEB49" w14:textId="77777777" w:rsidR="00EC662B" w:rsidRDefault="00000000">
      <w:pPr>
        <w:pStyle w:val="ListParagraph"/>
        <w:numPr>
          <w:ilvl w:val="0"/>
          <w:numId w:val="2"/>
        </w:numPr>
        <w:spacing w:before="40" w:after="40"/>
      </w:pPr>
      <w:r>
        <w:rPr>
          <w:color w:val="333333"/>
        </w:rPr>
        <w:t>NRI &amp; Cross-Border Advisory — Inbound and outbound investment, DTAA planning, expatriate services.</w:t>
      </w:r>
    </w:p>
    <w:p w14:paraId="70DEEB4A" w14:textId="31B8B007" w:rsidR="00EC662B" w:rsidRDefault="00E85196">
      <w:pPr>
        <w:spacing w:before="100" w:after="100"/>
      </w:pPr>
      <w:r>
        <w:rPr>
          <w:b/>
          <w:bCs/>
          <w:color w:val="2C3E6B"/>
        </w:rPr>
        <w:t>→ See all services</w:t>
      </w:r>
    </w:p>
    <w:p w14:paraId="70DEEB4B" w14:textId="77777777" w:rsidR="00EC662B" w:rsidRDefault="00EC662B">
      <w:pPr>
        <w:spacing w:before="60" w:after="100"/>
      </w:pPr>
    </w:p>
    <w:p w14:paraId="70DEEB4C" w14:textId="77777777" w:rsidR="00EC662B" w:rsidRDefault="00000000">
      <w:pPr>
        <w:spacing w:before="160" w:after="60"/>
      </w:pPr>
      <w:r>
        <w:rPr>
          <w:b/>
          <w:bCs/>
          <w:caps/>
          <w:color w:val="555555"/>
          <w:sz w:val="20"/>
          <w:szCs w:val="20"/>
        </w:rPr>
        <w:t>INDUSTRIES STRIP</w:t>
      </w:r>
    </w:p>
    <w:p w14:paraId="70DEEB4D" w14:textId="77777777" w:rsidR="00EC662B" w:rsidRDefault="00000000">
      <w:pPr>
        <w:pStyle w:val="Heading2"/>
      </w:pPr>
      <w:r>
        <w:t>Sectors we understand well</w:t>
      </w:r>
    </w:p>
    <w:p w14:paraId="70DEEB4E" w14:textId="77777777" w:rsidR="00EC662B" w:rsidRDefault="00000000">
      <w:pPr>
        <w:spacing w:before="60" w:after="100"/>
      </w:pPr>
      <w:r>
        <w:rPr>
          <w:color w:val="333333"/>
        </w:rPr>
        <w:t>Manufacturing. Infrastructure and ports. Financial services and NBFCs. Real estate and construction. Trading and export. Hospitality. Software and technology services. We have worked across all of these — and the regulatory nuances that come with each.</w:t>
      </w:r>
    </w:p>
    <w:p w14:paraId="70DEEB4F" w14:textId="33947B65" w:rsidR="00EC662B" w:rsidRDefault="00E85196">
      <w:pPr>
        <w:spacing w:before="100" w:after="100"/>
      </w:pPr>
      <w:r>
        <w:rPr>
          <w:b/>
          <w:bCs/>
          <w:color w:val="2C3E6B"/>
        </w:rPr>
        <w:t>→ View Industries Served</w:t>
      </w:r>
    </w:p>
    <w:p w14:paraId="70DEEB50" w14:textId="77777777" w:rsidR="00EC662B" w:rsidRDefault="00EC662B">
      <w:pPr>
        <w:spacing w:before="60" w:after="100"/>
      </w:pPr>
    </w:p>
    <w:p w14:paraId="70DEEB51" w14:textId="77777777" w:rsidR="00EC662B" w:rsidRDefault="00000000">
      <w:pPr>
        <w:spacing w:before="160" w:after="60"/>
      </w:pPr>
      <w:r>
        <w:rPr>
          <w:b/>
          <w:bCs/>
          <w:caps/>
          <w:color w:val="555555"/>
          <w:sz w:val="20"/>
          <w:szCs w:val="20"/>
        </w:rPr>
        <w:t>TRUST SIGNAL STRIP</w:t>
      </w:r>
    </w:p>
    <w:p w14:paraId="70DEEB52" w14:textId="77777777" w:rsidR="00EC662B" w:rsidRDefault="00000000">
      <w:pPr>
        <w:pStyle w:val="Heading2"/>
      </w:pPr>
      <w:r>
        <w:t>In brief</w:t>
      </w:r>
    </w:p>
    <w:p w14:paraId="70DEEB53" w14:textId="77777777" w:rsidR="00EC662B" w:rsidRDefault="00000000">
      <w:pPr>
        <w:pStyle w:val="ListParagraph"/>
        <w:numPr>
          <w:ilvl w:val="0"/>
          <w:numId w:val="2"/>
        </w:numPr>
        <w:spacing w:before="40" w:after="40"/>
      </w:pPr>
      <w:r>
        <w:rPr>
          <w:color w:val="333333"/>
        </w:rPr>
        <w:t>Established 1984 — over four decades of continuous practice.</w:t>
      </w:r>
    </w:p>
    <w:p w14:paraId="70DEEB54" w14:textId="77777777" w:rsidR="00EC662B" w:rsidRDefault="00000000">
      <w:pPr>
        <w:pStyle w:val="ListParagraph"/>
        <w:numPr>
          <w:ilvl w:val="0"/>
          <w:numId w:val="2"/>
        </w:numPr>
        <w:spacing w:before="40" w:after="40"/>
      </w:pPr>
      <w:r>
        <w:rPr>
          <w:color w:val="333333"/>
        </w:rPr>
        <w:t>Seven partners across audit, tax, corporate law, and advisory.</w:t>
      </w:r>
    </w:p>
    <w:p w14:paraId="70DEEB55" w14:textId="77777777" w:rsidR="00EC662B" w:rsidRDefault="00000000">
      <w:pPr>
        <w:pStyle w:val="ListParagraph"/>
        <w:numPr>
          <w:ilvl w:val="0"/>
          <w:numId w:val="2"/>
        </w:numPr>
        <w:spacing w:before="40" w:after="40"/>
      </w:pPr>
      <w:r>
        <w:rPr>
          <w:color w:val="333333"/>
        </w:rPr>
        <w:t>Offices in Kolkata (headquartered) and Mumbai.</w:t>
      </w:r>
    </w:p>
    <w:p w14:paraId="70DEEB56" w14:textId="77777777" w:rsidR="00EC662B" w:rsidRDefault="00000000">
      <w:pPr>
        <w:pStyle w:val="ListParagraph"/>
        <w:numPr>
          <w:ilvl w:val="0"/>
          <w:numId w:val="2"/>
        </w:numPr>
        <w:spacing w:before="40" w:after="40"/>
      </w:pPr>
      <w:r>
        <w:rPr>
          <w:color w:val="333333"/>
        </w:rPr>
        <w:t>Clients across manufacturing, infrastructure, financial services, real estate, and services.</w:t>
      </w:r>
    </w:p>
    <w:p w14:paraId="70DEEB57" w14:textId="77777777" w:rsidR="00EC662B" w:rsidRDefault="00000000">
      <w:pPr>
        <w:pStyle w:val="ListParagraph"/>
        <w:numPr>
          <w:ilvl w:val="0"/>
          <w:numId w:val="2"/>
        </w:numPr>
        <w:spacing w:before="40" w:after="40"/>
      </w:pPr>
      <w:r>
        <w:rPr>
          <w:color w:val="333333"/>
        </w:rPr>
        <w:t>Capabilities spanning domestic and international tax, FEMA, SEBI, NCLT, and company law.</w:t>
      </w:r>
    </w:p>
    <w:p w14:paraId="70DEEB58" w14:textId="77777777" w:rsidR="00EC662B" w:rsidRDefault="00EC662B">
      <w:pPr>
        <w:spacing w:before="60" w:after="100"/>
      </w:pPr>
    </w:p>
    <w:p w14:paraId="70DEEB59" w14:textId="77777777" w:rsidR="00EC662B" w:rsidRDefault="00000000">
      <w:pPr>
        <w:spacing w:before="160" w:after="60"/>
      </w:pPr>
      <w:r>
        <w:rPr>
          <w:b/>
          <w:bCs/>
          <w:caps/>
          <w:color w:val="555555"/>
          <w:sz w:val="20"/>
          <w:szCs w:val="20"/>
        </w:rPr>
        <w:t>CLOSING CTA SECTION</w:t>
      </w:r>
    </w:p>
    <w:p w14:paraId="70DEEB5A" w14:textId="77777777" w:rsidR="00EC662B" w:rsidRDefault="00000000">
      <w:pPr>
        <w:pStyle w:val="Heading2"/>
      </w:pPr>
      <w:r>
        <w:t>Let us talk about your situation</w:t>
      </w:r>
    </w:p>
    <w:p w14:paraId="70DEEB5B" w14:textId="77777777" w:rsidR="00EC662B" w:rsidRDefault="00000000">
      <w:pPr>
        <w:spacing w:before="60" w:after="100"/>
      </w:pPr>
      <w:r>
        <w:rPr>
          <w:color w:val="333333"/>
        </w:rPr>
        <w:t>Whether you are facing a tax assessment, planning an acquisition, restructuring your business, or simply looking for a CA firm that will engage with your actual problems — we would be glad to have that conversation.</w:t>
      </w:r>
    </w:p>
    <w:p w14:paraId="70DEEB5C" w14:textId="55F0DD6F" w:rsidR="00EC662B" w:rsidRDefault="00133113">
      <w:pPr>
        <w:spacing w:before="100" w:after="100"/>
      </w:pPr>
      <w:r>
        <w:rPr>
          <w:b/>
          <w:bCs/>
          <w:color w:val="2C3E6B"/>
        </w:rPr>
        <w:t>→ Schedule</w:t>
      </w:r>
      <w:r w:rsidR="00000000">
        <w:rPr>
          <w:b/>
          <w:bCs/>
          <w:color w:val="2C3E6B"/>
        </w:rPr>
        <w:t xml:space="preserve"> a Consultation</w:t>
      </w:r>
    </w:p>
    <w:p w14:paraId="70DEEB5F" w14:textId="7123E55B" w:rsidR="00EC662B" w:rsidRDefault="00133113" w:rsidP="00133113">
      <w:pPr>
        <w:spacing w:before="100" w:after="100"/>
      </w:pPr>
      <w:r>
        <w:rPr>
          <w:b/>
          <w:bCs/>
          <w:color w:val="2C3E6B"/>
        </w:rPr>
        <w:t>→ Write</w:t>
      </w:r>
      <w:r w:rsidR="00000000">
        <w:rPr>
          <w:b/>
          <w:bCs/>
          <w:color w:val="2C3E6B"/>
        </w:rPr>
        <w:t xml:space="preserve"> to us at info@arsk.in</w:t>
      </w:r>
      <w:r w:rsidR="00000000">
        <w:br w:type="page"/>
      </w:r>
    </w:p>
    <w:p w14:paraId="70DEEB60" w14:textId="77777777" w:rsidR="00EC662B" w:rsidRDefault="00000000">
      <w:pPr>
        <w:pStyle w:val="Heading1"/>
      </w:pPr>
      <w:r>
        <w:lastRenderedPageBreak/>
        <w:t>ABOUT US</w:t>
      </w:r>
    </w:p>
    <w:p w14:paraId="70DEEB61"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B64"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62"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63" w14:textId="77777777" w:rsidR="00EC662B" w:rsidRDefault="00000000">
            <w:r>
              <w:rPr>
                <w:sz w:val="20"/>
                <w:szCs w:val="20"/>
              </w:rPr>
              <w:t>About ARSK &amp; Associates | CA Firm Est. 1984 | Kolkata &amp; Mumbai</w:t>
            </w:r>
          </w:p>
        </w:tc>
      </w:tr>
      <w:tr w:rsidR="00EC662B" w14:paraId="70DEEB6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65"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66" w14:textId="77777777" w:rsidR="00EC662B" w:rsidRDefault="00000000">
            <w:r>
              <w:rPr>
                <w:sz w:val="20"/>
                <w:szCs w:val="20"/>
              </w:rPr>
              <w:t>Learn about ARSK &amp; Associates — a Kolkata-based Chartered Accountant firm with 40+ years of experience in audit, tax, and corporate advisory. Partner-led, full-service.</w:t>
            </w:r>
          </w:p>
        </w:tc>
      </w:tr>
      <w:tr w:rsidR="00EC662B" w14:paraId="70DEEB6A"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68"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69" w14:textId="77777777" w:rsidR="00EC662B" w:rsidRDefault="00000000">
            <w:r>
              <w:rPr>
                <w:sz w:val="20"/>
                <w:szCs w:val="20"/>
              </w:rPr>
              <w:t>About ARSK &amp; Associates — Chartered Accountants Since 1984</w:t>
            </w:r>
          </w:p>
        </w:tc>
      </w:tr>
    </w:tbl>
    <w:p w14:paraId="70DEEB6B" w14:textId="77777777" w:rsidR="00EC662B" w:rsidRDefault="00EC662B">
      <w:pPr>
        <w:spacing w:before="60" w:after="100"/>
      </w:pPr>
    </w:p>
    <w:p w14:paraId="70DEEB6C" w14:textId="77777777" w:rsidR="00EC662B" w:rsidRDefault="00000000">
      <w:pPr>
        <w:pStyle w:val="Heading2"/>
      </w:pPr>
      <w:r>
        <w:t>We have been at this since 1984.</w:t>
      </w:r>
    </w:p>
    <w:p w14:paraId="70DEEB6D" w14:textId="77777777" w:rsidR="00EC662B" w:rsidRDefault="00000000">
      <w:pPr>
        <w:spacing w:before="60" w:after="100"/>
      </w:pPr>
      <w:r>
        <w:rPr>
          <w:color w:val="333333"/>
        </w:rPr>
        <w:t>ARSK &amp; Associates was established as a partnership firm of Chartered Accountants in 1984, with a founding commitment to delivering independent, objective, and technically sound counsel to business clients.</w:t>
      </w:r>
    </w:p>
    <w:p w14:paraId="70DEEB6E" w14:textId="77777777" w:rsidR="00EC662B" w:rsidRDefault="00000000">
      <w:pPr>
        <w:spacing w:before="60" w:after="100"/>
      </w:pPr>
      <w:r>
        <w:rPr>
          <w:color w:val="333333"/>
        </w:rPr>
        <w:t>Four decades later, the firm's core commitments have not changed — but the practice has grown significantly in both depth and scope. Today, ARSK operates from offices in Kolkata and Mumbai, with a team of seven partners and a professional staff that spans Chartered Accountants, Company Secretaries, and advisory specialists.</w:t>
      </w:r>
    </w:p>
    <w:p w14:paraId="70DEEB6F" w14:textId="77777777" w:rsidR="00EC662B" w:rsidRDefault="00000000">
      <w:pPr>
        <w:spacing w:before="60" w:after="100"/>
      </w:pPr>
      <w:r>
        <w:rPr>
          <w:color w:val="333333"/>
        </w:rPr>
        <w:t>We serve founders and promoters of growing companies, family businesses navigating succession and governance, CFOs of mid-market enterprises who need a reliable sounding board, and multinationals entering or operating in India. Our clients come to us because they want advisors who understand their business — not just their balance sheet.</w:t>
      </w:r>
    </w:p>
    <w:p w14:paraId="70DEEB70" w14:textId="77777777" w:rsidR="00EC662B" w:rsidRDefault="00EC662B">
      <w:pPr>
        <w:spacing w:before="60" w:after="100"/>
      </w:pPr>
    </w:p>
    <w:p w14:paraId="70DEEB71" w14:textId="77777777" w:rsidR="00EC662B" w:rsidRDefault="00000000">
      <w:pPr>
        <w:pStyle w:val="Heading2"/>
      </w:pPr>
      <w:r>
        <w:t>How we are organised</w:t>
      </w:r>
    </w:p>
    <w:p w14:paraId="70DEEB72" w14:textId="77777777" w:rsidR="00EC662B" w:rsidRDefault="00000000">
      <w:pPr>
        <w:spacing w:before="60" w:after="100"/>
      </w:pPr>
      <w:r>
        <w:rPr>
          <w:color w:val="333333"/>
        </w:rPr>
        <w:t>Our practice is structured around three integrated areas of service:</w:t>
      </w:r>
    </w:p>
    <w:p w14:paraId="70DEEB73" w14:textId="77777777" w:rsidR="00EC662B" w:rsidRDefault="00000000">
      <w:pPr>
        <w:pStyle w:val="ListParagraph"/>
        <w:numPr>
          <w:ilvl w:val="0"/>
          <w:numId w:val="2"/>
        </w:numPr>
        <w:spacing w:before="40" w:after="40"/>
      </w:pPr>
      <w:r>
        <w:rPr>
          <w:color w:val="333333"/>
        </w:rPr>
        <w:t>Attestation and Audit — Statutory audits, tax audits, forensic work, compliance reviews, and specialised audit assignments.</w:t>
      </w:r>
    </w:p>
    <w:p w14:paraId="70DEEB74" w14:textId="77777777" w:rsidR="00EC662B" w:rsidRDefault="00000000">
      <w:pPr>
        <w:pStyle w:val="ListParagraph"/>
        <w:numPr>
          <w:ilvl w:val="0"/>
          <w:numId w:val="2"/>
        </w:numPr>
        <w:spacing w:before="40" w:after="40"/>
      </w:pPr>
      <w:r>
        <w:rPr>
          <w:color w:val="333333"/>
        </w:rPr>
        <w:t>Risk Assurance and Management — Internal audit, systems and process reviews, concurrent audits, and IS risk management.</w:t>
      </w:r>
    </w:p>
    <w:p w14:paraId="70DEEB75" w14:textId="77777777" w:rsidR="00EC662B" w:rsidRDefault="00000000">
      <w:pPr>
        <w:pStyle w:val="ListParagraph"/>
        <w:numPr>
          <w:ilvl w:val="0"/>
          <w:numId w:val="2"/>
        </w:numPr>
        <w:spacing w:before="40" w:after="40"/>
      </w:pPr>
      <w:r>
        <w:rPr>
          <w:color w:val="333333"/>
        </w:rPr>
        <w:t>Transaction Advisory and Taxation — Corporate advisory, M&amp;A support, valuations, domestic and international tax, and corporate law compliance.</w:t>
      </w:r>
    </w:p>
    <w:p w14:paraId="70DEEB76" w14:textId="77777777" w:rsidR="00EC662B" w:rsidRDefault="00000000">
      <w:pPr>
        <w:spacing w:before="60" w:after="100"/>
      </w:pPr>
      <w:r>
        <w:rPr>
          <w:color w:val="333333"/>
        </w:rPr>
        <w:t>This structure means that when a client's matter crosses disciplines — as most serious business issues do — we are already organised to handle it together rather than in handoffs.</w:t>
      </w:r>
    </w:p>
    <w:p w14:paraId="70DEEB77" w14:textId="77777777" w:rsidR="00EC662B" w:rsidRDefault="00EC662B">
      <w:pPr>
        <w:spacing w:before="60" w:after="100"/>
      </w:pPr>
    </w:p>
    <w:p w14:paraId="70DEEB78" w14:textId="77777777" w:rsidR="00EC662B" w:rsidRDefault="00000000">
      <w:pPr>
        <w:pStyle w:val="Heading2"/>
      </w:pPr>
      <w:r>
        <w:t>Where we work</w:t>
      </w:r>
    </w:p>
    <w:p w14:paraId="70DEEB79" w14:textId="77777777" w:rsidR="00EC662B" w:rsidRDefault="00000000">
      <w:pPr>
        <w:spacing w:before="60" w:after="100"/>
      </w:pPr>
      <w:r>
        <w:rPr>
          <w:color w:val="333333"/>
        </w:rPr>
        <w:t>Our Kolkata headquarters is located at Unimark Asian, 16th Floor, 52/1, Shakespeare Sarani, Kolkata 700017. Our Mumbai office serves clients in the western region from Naman Midtown, Elphinstone. The Mumbai branch is headed by Partner Amrit Kabra.</w:t>
      </w:r>
    </w:p>
    <w:p w14:paraId="70DEEB7A" w14:textId="77777777" w:rsidR="00EC662B" w:rsidRDefault="00EC662B">
      <w:pPr>
        <w:spacing w:before="60" w:after="100"/>
      </w:pPr>
    </w:p>
    <w:p w14:paraId="70DEEB7B" w14:textId="77777777" w:rsidR="00EC662B" w:rsidRDefault="00000000">
      <w:pPr>
        <w:pStyle w:val="Heading2"/>
      </w:pPr>
      <w:r>
        <w:lastRenderedPageBreak/>
        <w:t>What drives us</w:t>
      </w:r>
    </w:p>
    <w:p w14:paraId="70DEEB7C" w14:textId="77777777" w:rsidR="00EC662B" w:rsidRDefault="00000000">
      <w:pPr>
        <w:spacing w:before="60" w:after="100"/>
      </w:pPr>
      <w:r>
        <w:rPr>
          <w:color w:val="333333"/>
        </w:rPr>
        <w:t>We are a firm that takes pride in doing rigorous, responsible work — and in being genuinely useful to our clients rather than merely compliant. The complexity of India's business and regulatory environment is our working medium. We navigate it daily, on behalf of clients across sectors and scales.</w:t>
      </w:r>
    </w:p>
    <w:p w14:paraId="70DEEB7D" w14:textId="2813D4BF" w:rsidR="00EC662B" w:rsidRDefault="00000000">
      <w:pPr>
        <w:spacing w:before="60" w:after="100"/>
      </w:pPr>
      <w:r>
        <w:rPr>
          <w:color w:val="333333"/>
        </w:rPr>
        <w:t xml:space="preserve">We do not just advise. We implement. We represent. We stand alongside our clients in assessments, appellate proceedings, </w:t>
      </w:r>
      <w:r w:rsidR="00A95B16">
        <w:rPr>
          <w:color w:val="333333"/>
        </w:rPr>
        <w:t xml:space="preserve">ITAT, GSTAT, </w:t>
      </w:r>
      <w:r>
        <w:rPr>
          <w:color w:val="333333"/>
        </w:rPr>
        <w:t>NCLT matters, and negotiating tables. That is the kind of firm we have been building since 1984.</w:t>
      </w:r>
    </w:p>
    <w:p w14:paraId="70DEEB7E" w14:textId="7C86CCEC" w:rsidR="00EC662B" w:rsidRDefault="001C7581">
      <w:pPr>
        <w:spacing w:before="100" w:after="100"/>
      </w:pPr>
      <w:r>
        <w:rPr>
          <w:b/>
          <w:bCs/>
          <w:color w:val="2C3E6B"/>
        </w:rPr>
        <w:t>→ Meet Our Team</w:t>
      </w:r>
    </w:p>
    <w:p w14:paraId="70DEEB7F" w14:textId="24C40363" w:rsidR="00EC662B" w:rsidRDefault="001C7581">
      <w:pPr>
        <w:spacing w:before="100" w:after="100"/>
      </w:pPr>
      <w:r>
        <w:rPr>
          <w:b/>
          <w:bCs/>
          <w:color w:val="2C3E6B"/>
        </w:rPr>
        <w:t>→ Speak to a Partner</w:t>
      </w:r>
    </w:p>
    <w:p w14:paraId="70DEEB80" w14:textId="77777777" w:rsidR="00EC662B" w:rsidRDefault="00EC662B">
      <w:pPr>
        <w:pBdr>
          <w:bottom w:val="single" w:sz="4" w:space="1" w:color="CCCCCC"/>
        </w:pBdr>
        <w:spacing w:before="200" w:after="200"/>
      </w:pPr>
    </w:p>
    <w:p w14:paraId="70DEEB81" w14:textId="77777777" w:rsidR="00EC662B" w:rsidRDefault="00000000">
      <w:r>
        <w:br w:type="page"/>
      </w:r>
    </w:p>
    <w:p w14:paraId="70DEEB82" w14:textId="77777777" w:rsidR="00EC662B" w:rsidRDefault="00000000">
      <w:pPr>
        <w:pStyle w:val="Heading1"/>
      </w:pPr>
      <w:r>
        <w:lastRenderedPageBreak/>
        <w:t>WHY CHOOSE ARSK</w:t>
      </w:r>
    </w:p>
    <w:p w14:paraId="70DEEB83"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B86"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84"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85" w14:textId="77777777" w:rsidR="00EC662B" w:rsidRDefault="00000000">
            <w:r>
              <w:rPr>
                <w:sz w:val="20"/>
                <w:szCs w:val="20"/>
              </w:rPr>
              <w:t>Why Choose ARSK &amp; Associates | CA Firm | Kolkata</w:t>
            </w:r>
          </w:p>
        </w:tc>
      </w:tr>
      <w:tr w:rsidR="00EC662B" w14:paraId="70DEEB89"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87"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88" w14:textId="77777777" w:rsidR="00EC662B" w:rsidRDefault="00000000">
            <w:r>
              <w:rPr>
                <w:sz w:val="20"/>
                <w:szCs w:val="20"/>
              </w:rPr>
              <w:t>ARSK &amp; Associates offers partner-led, full-service chartered accountancy with 40+ years of experience. Discover what sets us apart.</w:t>
            </w:r>
          </w:p>
        </w:tc>
      </w:tr>
      <w:tr w:rsidR="00EC662B" w14:paraId="70DEEB8C"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8A"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8B" w14:textId="77777777" w:rsidR="00EC662B" w:rsidRDefault="00000000">
            <w:r>
              <w:rPr>
                <w:sz w:val="20"/>
                <w:szCs w:val="20"/>
              </w:rPr>
              <w:t>Why Clients Choose ARSK &amp; Associates</w:t>
            </w:r>
          </w:p>
        </w:tc>
      </w:tr>
    </w:tbl>
    <w:p w14:paraId="70DEEB8D" w14:textId="77777777" w:rsidR="00EC662B" w:rsidRDefault="00EC662B">
      <w:pPr>
        <w:spacing w:before="60" w:after="100"/>
      </w:pPr>
    </w:p>
    <w:p w14:paraId="70DEEB8E" w14:textId="77777777" w:rsidR="00EC662B" w:rsidRDefault="00000000">
      <w:pPr>
        <w:pStyle w:val="Heading2"/>
      </w:pPr>
      <w:r>
        <w:t>We will not pretend this is a simple choice.</w:t>
      </w:r>
    </w:p>
    <w:p w14:paraId="70DEEB8F" w14:textId="77777777" w:rsidR="00EC662B" w:rsidRDefault="00000000">
      <w:pPr>
        <w:spacing w:before="60" w:after="100"/>
      </w:pPr>
      <w:r>
        <w:rPr>
          <w:color w:val="333333"/>
        </w:rPr>
        <w:t>Choosing a CA firm is a long-term decision. You are not just selecting a service provider — you are selecting an advisor who will be present at important moments in your business: a tax demand, an acquisition, a restructuring, an inheritance dispute. We take that seriously.</w:t>
      </w:r>
    </w:p>
    <w:p w14:paraId="70DEEB90" w14:textId="77777777" w:rsidR="00EC662B" w:rsidRDefault="00000000">
      <w:pPr>
        <w:spacing w:before="60" w:after="100"/>
      </w:pPr>
      <w:r>
        <w:rPr>
          <w:color w:val="333333"/>
        </w:rPr>
        <w:t>Here is what distinguishes ARSK from a larger firm and from a local practice:</w:t>
      </w:r>
    </w:p>
    <w:p w14:paraId="70DEEB92" w14:textId="77777777" w:rsidR="00EC662B" w:rsidRDefault="00000000">
      <w:pPr>
        <w:spacing w:before="200" w:after="80"/>
      </w:pPr>
      <w:r>
        <w:rPr>
          <w:b/>
          <w:bCs/>
          <w:color w:val="2C3E6B"/>
          <w:sz w:val="24"/>
          <w:szCs w:val="24"/>
        </w:rPr>
        <w:t>1. Four decades of continuity</w:t>
      </w:r>
    </w:p>
    <w:p w14:paraId="70DEEB93" w14:textId="77777777" w:rsidR="00EC662B" w:rsidRDefault="00000000">
      <w:pPr>
        <w:spacing w:before="60" w:after="100"/>
      </w:pPr>
      <w:r>
        <w:rPr>
          <w:color w:val="333333"/>
        </w:rPr>
        <w:t>The firm was established in 1984. Our founding partners have been in practice since the mid-1980s. That continuity means we have seen Indian business through multiple regulatory regimes, economic cycles, and structural shifts — and our advice is informed by that depth.</w:t>
      </w:r>
    </w:p>
    <w:p w14:paraId="70DEEB94" w14:textId="77777777" w:rsidR="00EC662B" w:rsidRDefault="00000000">
      <w:pPr>
        <w:spacing w:before="200" w:after="80"/>
      </w:pPr>
      <w:r>
        <w:rPr>
          <w:b/>
          <w:bCs/>
          <w:color w:val="2C3E6B"/>
          <w:sz w:val="24"/>
          <w:szCs w:val="24"/>
        </w:rPr>
        <w:t>2. Senior attention, not junior throughput</w:t>
      </w:r>
    </w:p>
    <w:p w14:paraId="70DEEB95" w14:textId="1B032F09" w:rsidR="00EC662B" w:rsidRDefault="00000000">
      <w:pPr>
        <w:spacing w:before="60" w:after="100"/>
      </w:pPr>
      <w:r>
        <w:rPr>
          <w:color w:val="333333"/>
        </w:rPr>
        <w:t xml:space="preserve">We are a partner-led firm. The partner assigned to your engagement is accountable for the quality of the advice and the outcome of the matter. We do not operate on a model where a senior takes the </w:t>
      </w:r>
      <w:r w:rsidR="004B3357">
        <w:rPr>
          <w:color w:val="333333"/>
        </w:rPr>
        <w:t>brief,</w:t>
      </w:r>
      <w:r>
        <w:rPr>
          <w:color w:val="333333"/>
        </w:rPr>
        <w:t xml:space="preserve"> and a junior delivers the work without oversight.</w:t>
      </w:r>
    </w:p>
    <w:p w14:paraId="70DEEB96" w14:textId="77777777" w:rsidR="00EC662B" w:rsidRDefault="00000000">
      <w:pPr>
        <w:spacing w:before="200" w:after="80"/>
      </w:pPr>
      <w:r>
        <w:rPr>
          <w:b/>
          <w:bCs/>
          <w:color w:val="2C3E6B"/>
          <w:sz w:val="24"/>
          <w:szCs w:val="24"/>
        </w:rPr>
        <w:t>3. Breadth that holds together</w:t>
      </w:r>
    </w:p>
    <w:p w14:paraId="70DEEB97" w14:textId="77777777" w:rsidR="00EC662B" w:rsidRDefault="00000000">
      <w:pPr>
        <w:spacing w:before="60" w:after="100"/>
      </w:pPr>
      <w:r>
        <w:rPr>
          <w:color w:val="333333"/>
        </w:rPr>
        <w:t>Most CA firms specialise in one or two areas. ARSK handles statutory audit, direct and indirect tax, international taxation, corporate law, FEMA, NCLT matters, valuations, and M&amp;A support — with named specialists for each. When your matters intersect, we manage that intersection.</w:t>
      </w:r>
    </w:p>
    <w:p w14:paraId="70DEEB98" w14:textId="77777777" w:rsidR="00EC662B" w:rsidRDefault="00000000">
      <w:pPr>
        <w:spacing w:before="200" w:after="80"/>
      </w:pPr>
      <w:r>
        <w:rPr>
          <w:b/>
          <w:bCs/>
          <w:color w:val="2C3E6B"/>
          <w:sz w:val="24"/>
          <w:szCs w:val="24"/>
        </w:rPr>
        <w:t>4. Genuine India expertise</w:t>
      </w:r>
    </w:p>
    <w:p w14:paraId="70DEEB99" w14:textId="77777777" w:rsidR="00EC662B" w:rsidRDefault="00000000">
      <w:pPr>
        <w:spacing w:before="60" w:after="100"/>
      </w:pPr>
      <w:r>
        <w:rPr>
          <w:color w:val="333333"/>
        </w:rPr>
        <w:t>We are an Indian firm, advising on Indian law, for clients operating in India. We understand the Indian regulatory personality — the practical realities of assessment proceedings, the texture of SEBI and RBI interactions, the dynamics of appellate litigation. That is not a secondary capability; it is our primary one.</w:t>
      </w:r>
    </w:p>
    <w:p w14:paraId="70DEEB9A" w14:textId="77777777" w:rsidR="00EC662B" w:rsidRDefault="00000000">
      <w:pPr>
        <w:spacing w:before="200" w:after="80"/>
      </w:pPr>
      <w:r>
        <w:rPr>
          <w:b/>
          <w:bCs/>
          <w:color w:val="2C3E6B"/>
          <w:sz w:val="24"/>
          <w:szCs w:val="24"/>
        </w:rPr>
        <w:t>5. Two cities, one firm</w:t>
      </w:r>
    </w:p>
    <w:p w14:paraId="70DEEB9B" w14:textId="77777777" w:rsidR="00EC662B" w:rsidRDefault="00000000">
      <w:pPr>
        <w:spacing w:before="60" w:after="100"/>
      </w:pPr>
      <w:r>
        <w:rPr>
          <w:color w:val="333333"/>
        </w:rPr>
        <w:t>Our Kolkata headquarters and Mumbai branch operate as one firm, not as franchises. Clients with interests in both cities — or with counterparties in either — get consistent advice and coordinated service.</w:t>
      </w:r>
    </w:p>
    <w:p w14:paraId="70DEEB9C" w14:textId="77777777" w:rsidR="00EC662B" w:rsidRDefault="00000000">
      <w:pPr>
        <w:spacing w:before="200" w:after="80"/>
      </w:pPr>
      <w:r>
        <w:rPr>
          <w:b/>
          <w:bCs/>
          <w:color w:val="2C3E6B"/>
          <w:sz w:val="24"/>
          <w:szCs w:val="24"/>
        </w:rPr>
        <w:t>6. No false promises</w:t>
      </w:r>
    </w:p>
    <w:p w14:paraId="70DEEB9D" w14:textId="77777777" w:rsidR="00EC662B" w:rsidRDefault="00000000">
      <w:pPr>
        <w:spacing w:before="60" w:after="100"/>
      </w:pPr>
      <w:r>
        <w:rPr>
          <w:color w:val="333333"/>
        </w:rPr>
        <w:t>We will tell you what we can do. We will be honest about what we cannot. We will not overcommit on outcomes in tax disputes or regulatory matters. The value we add is in preparation, representation, and judgement — and we will always be clear about that.</w:t>
      </w:r>
    </w:p>
    <w:p w14:paraId="70DEEBA0" w14:textId="04C356B0" w:rsidR="00EC662B" w:rsidRDefault="004B3357" w:rsidP="004B3357">
      <w:pPr>
        <w:spacing w:before="100" w:after="100"/>
      </w:pPr>
      <w:r>
        <w:rPr>
          <w:b/>
          <w:bCs/>
          <w:color w:val="2C3E6B"/>
        </w:rPr>
        <w:t>→ Talk to a Partner About Your Situation</w:t>
      </w:r>
      <w:r>
        <w:br w:type="page"/>
      </w:r>
    </w:p>
    <w:p w14:paraId="70DEEBA1" w14:textId="77777777" w:rsidR="00EC662B" w:rsidRDefault="00000000">
      <w:pPr>
        <w:pStyle w:val="Heading1"/>
      </w:pPr>
      <w:r>
        <w:lastRenderedPageBreak/>
        <w:t>SERVICES — OVERVIEW PAGE</w:t>
      </w:r>
    </w:p>
    <w:p w14:paraId="70DEEBA2"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BA5"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A3"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A4" w14:textId="77777777" w:rsidR="00EC662B" w:rsidRDefault="00000000">
            <w:r>
              <w:rPr>
                <w:sz w:val="20"/>
                <w:szCs w:val="20"/>
              </w:rPr>
              <w:t>Services | ARSK &amp; Associates Chartered Accountants</w:t>
            </w:r>
          </w:p>
        </w:tc>
      </w:tr>
      <w:tr w:rsidR="00EC662B" w14:paraId="70DEEBA8"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A6"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A7" w14:textId="77777777" w:rsidR="00EC662B" w:rsidRDefault="00000000">
            <w:r>
              <w:rPr>
                <w:sz w:val="20"/>
                <w:szCs w:val="20"/>
              </w:rPr>
              <w:t>Audit, tax, corporate advisory, outsourced CFO, NRI services, and transaction support. Full-service CA firm in Kolkata and Mumbai since 1984.</w:t>
            </w:r>
          </w:p>
        </w:tc>
      </w:tr>
      <w:tr w:rsidR="00EC662B" w14:paraId="70DEEBAB"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A9"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AA" w14:textId="77777777" w:rsidR="00EC662B" w:rsidRDefault="00000000">
            <w:r>
              <w:rPr>
                <w:sz w:val="20"/>
                <w:szCs w:val="20"/>
              </w:rPr>
              <w:t>Our Services — Audit, Tax, Advisory, and More</w:t>
            </w:r>
          </w:p>
        </w:tc>
      </w:tr>
    </w:tbl>
    <w:p w14:paraId="70DEEBAC" w14:textId="77777777" w:rsidR="00EC662B" w:rsidRDefault="00EC662B">
      <w:pPr>
        <w:spacing w:before="60" w:after="100"/>
      </w:pPr>
    </w:p>
    <w:p w14:paraId="70DEEBAD" w14:textId="77777777" w:rsidR="00EC662B" w:rsidRDefault="00000000">
      <w:pPr>
        <w:pStyle w:val="Heading2"/>
      </w:pPr>
      <w:r>
        <w:t>Where we can help</w:t>
      </w:r>
    </w:p>
    <w:p w14:paraId="70DEEBAE" w14:textId="77777777" w:rsidR="00EC662B" w:rsidRDefault="00000000">
      <w:pPr>
        <w:spacing w:before="60" w:after="100"/>
      </w:pPr>
      <w:r>
        <w:rPr>
          <w:color w:val="333333"/>
        </w:rPr>
        <w:t>Business problems rarely fall neatly into one professional category. A cross-border acquisition involves tax, regulatory, valuation, and company law questions simultaneously. A GST audit can trigger a transfer pricing review. A succession plan has implications for corporate structure, personal tax, and corporate governance.</w:t>
      </w:r>
    </w:p>
    <w:p w14:paraId="70DEEBAF" w14:textId="77777777" w:rsidR="00EC662B" w:rsidRDefault="00000000">
      <w:pPr>
        <w:spacing w:before="60" w:after="100"/>
      </w:pPr>
      <w:r>
        <w:rPr>
          <w:color w:val="333333"/>
        </w:rPr>
        <w:t>Our practice is designed for this reality. Below is a map of our core service areas — each handled by dedicated specialists, all working within the same firm.</w:t>
      </w:r>
    </w:p>
    <w:p w14:paraId="70DEEBB0" w14:textId="77777777" w:rsidR="00EC662B" w:rsidRDefault="00EC662B">
      <w:pPr>
        <w:spacing w:before="60" w:after="100"/>
      </w:pPr>
    </w:p>
    <w:p w14:paraId="70DEEBB1" w14:textId="77777777" w:rsidR="00EC662B" w:rsidRDefault="00000000">
      <w:pPr>
        <w:spacing w:before="200" w:after="80"/>
      </w:pPr>
      <w:r>
        <w:rPr>
          <w:b/>
          <w:bCs/>
          <w:color w:val="2C3E6B"/>
          <w:sz w:val="24"/>
          <w:szCs w:val="24"/>
        </w:rPr>
        <w:t>Audit &amp; Assurance</w:t>
      </w:r>
    </w:p>
    <w:p w14:paraId="70DEEBB2" w14:textId="77777777" w:rsidR="00EC662B" w:rsidRDefault="00000000">
      <w:pPr>
        <w:spacing w:before="60" w:after="100"/>
      </w:pPr>
      <w:r>
        <w:rPr>
          <w:color w:val="333333"/>
        </w:rPr>
        <w:t>Statutory audits under the Companies Act, tax audits, compliance audits, forensic audits, concurrent audits, trust and retention account audits, secretarial practice reviews, and certification services.</w:t>
      </w:r>
    </w:p>
    <w:p w14:paraId="70DEEBB3" w14:textId="61C6AF25" w:rsidR="00EC662B" w:rsidRDefault="004B3357">
      <w:pPr>
        <w:spacing w:before="100" w:after="100"/>
      </w:pPr>
      <w:r>
        <w:rPr>
          <w:b/>
          <w:bCs/>
          <w:color w:val="2C3E6B"/>
        </w:rPr>
        <w:t>→ Go to Audit &amp; Assurance</w:t>
      </w:r>
    </w:p>
    <w:p w14:paraId="70DEEBB4" w14:textId="77777777" w:rsidR="00EC662B" w:rsidRDefault="00EC662B">
      <w:pPr>
        <w:spacing w:before="60" w:after="100"/>
      </w:pPr>
    </w:p>
    <w:p w14:paraId="70DEEBB5" w14:textId="77777777" w:rsidR="00EC662B" w:rsidRDefault="00000000">
      <w:pPr>
        <w:spacing w:before="200" w:after="80"/>
      </w:pPr>
      <w:r>
        <w:rPr>
          <w:b/>
          <w:bCs/>
          <w:color w:val="2C3E6B"/>
          <w:sz w:val="24"/>
          <w:szCs w:val="24"/>
        </w:rPr>
        <w:t>Direct &amp; International Taxation</w:t>
      </w:r>
    </w:p>
    <w:p w14:paraId="70DEEBB6" w14:textId="77777777" w:rsidR="00EC662B" w:rsidRDefault="00000000">
      <w:pPr>
        <w:spacing w:before="60" w:after="100"/>
      </w:pPr>
      <w:r>
        <w:rPr>
          <w:color w:val="333333"/>
        </w:rPr>
        <w:t>Income tax advisory, assessment representation, appellate litigation, transfer pricing, DTAA planning, NRI and expatriate services, advance rulings, cross-border transaction structuring, and inbound/outbound investment advice.</w:t>
      </w:r>
    </w:p>
    <w:p w14:paraId="70DEEBB7" w14:textId="345ACCC6" w:rsidR="00EC662B" w:rsidRDefault="004B3357">
      <w:pPr>
        <w:spacing w:before="100" w:after="100"/>
      </w:pPr>
      <w:r>
        <w:rPr>
          <w:b/>
          <w:bCs/>
          <w:color w:val="2C3E6B"/>
        </w:rPr>
        <w:t>→ Go to Taxation Services</w:t>
      </w:r>
    </w:p>
    <w:p w14:paraId="70DEEBB8" w14:textId="77777777" w:rsidR="00EC662B" w:rsidRDefault="00EC662B">
      <w:pPr>
        <w:spacing w:before="60" w:after="100"/>
      </w:pPr>
    </w:p>
    <w:p w14:paraId="70DEEBB9" w14:textId="77777777" w:rsidR="00EC662B" w:rsidRDefault="00000000">
      <w:pPr>
        <w:spacing w:before="200" w:after="80"/>
      </w:pPr>
      <w:r>
        <w:rPr>
          <w:b/>
          <w:bCs/>
          <w:color w:val="2C3E6B"/>
          <w:sz w:val="24"/>
          <w:szCs w:val="24"/>
        </w:rPr>
        <w:t>Indirect Taxation</w:t>
      </w:r>
    </w:p>
    <w:p w14:paraId="70DEEBBA" w14:textId="77777777" w:rsidR="00EC662B" w:rsidRDefault="00000000">
      <w:pPr>
        <w:spacing w:before="60" w:after="100"/>
      </w:pPr>
      <w:r>
        <w:rPr>
          <w:color w:val="333333"/>
        </w:rPr>
        <w:t>GST advisory, compliance, periodic return filing, departmental audit handling, show-cause notice responses, adjudication support, and appeals.</w:t>
      </w:r>
    </w:p>
    <w:p w14:paraId="70DEEBBB" w14:textId="1EA5F23F" w:rsidR="00EC662B" w:rsidRDefault="004B3357">
      <w:pPr>
        <w:spacing w:before="100" w:after="100"/>
      </w:pPr>
      <w:r>
        <w:rPr>
          <w:b/>
          <w:bCs/>
          <w:color w:val="2C3E6B"/>
        </w:rPr>
        <w:t>→ Go to Indirect Taxation</w:t>
      </w:r>
    </w:p>
    <w:p w14:paraId="70DEEBBC" w14:textId="77777777" w:rsidR="00EC662B" w:rsidRDefault="00EC662B">
      <w:pPr>
        <w:spacing w:before="60" w:after="100"/>
      </w:pPr>
    </w:p>
    <w:p w14:paraId="70DEEBBD" w14:textId="77777777" w:rsidR="00EC662B" w:rsidRDefault="00000000">
      <w:pPr>
        <w:spacing w:before="200" w:after="80"/>
      </w:pPr>
      <w:r>
        <w:rPr>
          <w:b/>
          <w:bCs/>
          <w:color w:val="2C3E6B"/>
          <w:sz w:val="24"/>
          <w:szCs w:val="24"/>
        </w:rPr>
        <w:t>Corporate Advisory &amp; Transaction Support</w:t>
      </w:r>
    </w:p>
    <w:p w14:paraId="70DEEBBE" w14:textId="77777777" w:rsidR="00EC662B" w:rsidRDefault="00000000">
      <w:pPr>
        <w:spacing w:before="60" w:after="100"/>
      </w:pPr>
      <w:r>
        <w:rPr>
          <w:color w:val="333333"/>
        </w:rPr>
        <w:t>M&amp;A advisory (buy-side and sell-side), business valuations, intangible asset valuations, due diligence, restructuring, demergers, India entry services, private equity support, IPO readiness, arbitration, litigation support, and insolvency and bankruptcy matters.</w:t>
      </w:r>
    </w:p>
    <w:p w14:paraId="70DEEBBF" w14:textId="5CEE9D68" w:rsidR="00EC662B" w:rsidRDefault="004B3357">
      <w:pPr>
        <w:spacing w:before="100" w:after="100"/>
      </w:pPr>
      <w:r>
        <w:rPr>
          <w:b/>
          <w:bCs/>
          <w:color w:val="2C3E6B"/>
        </w:rPr>
        <w:t>→ Go to Corporate Advisory</w:t>
      </w:r>
    </w:p>
    <w:p w14:paraId="70DEEBC0" w14:textId="77777777" w:rsidR="00EC662B" w:rsidRDefault="00EC662B">
      <w:pPr>
        <w:spacing w:before="60" w:after="100"/>
      </w:pPr>
    </w:p>
    <w:p w14:paraId="70DEEBC1" w14:textId="77777777" w:rsidR="00EC662B" w:rsidRDefault="00000000">
      <w:pPr>
        <w:spacing w:before="200" w:after="80"/>
      </w:pPr>
      <w:r>
        <w:rPr>
          <w:b/>
          <w:bCs/>
          <w:color w:val="2C3E6B"/>
          <w:sz w:val="24"/>
          <w:szCs w:val="24"/>
        </w:rPr>
        <w:t>Outsourced CFO &amp; Virtual Finance</w:t>
      </w:r>
    </w:p>
    <w:p w14:paraId="70DEEBC2" w14:textId="77777777" w:rsidR="00EC662B" w:rsidRDefault="00000000">
      <w:pPr>
        <w:spacing w:before="60" w:after="100"/>
      </w:pPr>
      <w:r>
        <w:rPr>
          <w:color w:val="333333"/>
        </w:rPr>
        <w:t>Outsourced finance function leadership for growing companies — financial planning and analysis, regulatory compliance management, MIS, and virtual CFO services.</w:t>
      </w:r>
    </w:p>
    <w:p w14:paraId="70DEEBC3" w14:textId="70CDC216" w:rsidR="00EC662B" w:rsidRDefault="004B3357">
      <w:pPr>
        <w:spacing w:before="100" w:after="100"/>
      </w:pPr>
      <w:r>
        <w:rPr>
          <w:b/>
          <w:bCs/>
          <w:color w:val="2C3E6B"/>
        </w:rPr>
        <w:t>→ Go to Outsourced CFO</w:t>
      </w:r>
    </w:p>
    <w:p w14:paraId="70DEEBC4" w14:textId="77777777" w:rsidR="00EC662B" w:rsidRDefault="00EC662B">
      <w:pPr>
        <w:spacing w:before="60" w:after="100"/>
      </w:pPr>
    </w:p>
    <w:p w14:paraId="70DEEBC5" w14:textId="77777777" w:rsidR="00EC662B" w:rsidRDefault="00000000">
      <w:pPr>
        <w:spacing w:before="200" w:after="80"/>
      </w:pPr>
      <w:r>
        <w:rPr>
          <w:b/>
          <w:bCs/>
          <w:color w:val="2C3E6B"/>
          <w:sz w:val="24"/>
          <w:szCs w:val="24"/>
        </w:rPr>
        <w:t>NRI &amp; Cross-Border Advisory</w:t>
      </w:r>
    </w:p>
    <w:p w14:paraId="70DEEBC6" w14:textId="77777777" w:rsidR="00EC662B" w:rsidRDefault="00000000">
      <w:pPr>
        <w:spacing w:before="60" w:after="100"/>
      </w:pPr>
      <w:r>
        <w:rPr>
          <w:color w:val="333333"/>
        </w:rPr>
        <w:t>Tax and regulatory advisory for non-resident Indians, foreign nationals working in India, and businesses with cross-border operations. FEMA compliance, remittance certifications, DTAA planning, and permanent establishment reviews.</w:t>
      </w:r>
    </w:p>
    <w:p w14:paraId="70DEEBC7" w14:textId="123A877C" w:rsidR="00EC662B" w:rsidRDefault="004B3357">
      <w:pPr>
        <w:spacing w:before="100" w:after="100"/>
      </w:pPr>
      <w:r>
        <w:rPr>
          <w:b/>
          <w:bCs/>
          <w:color w:val="2C3E6B"/>
        </w:rPr>
        <w:t>→ Go to NRI &amp; Cross-Border Advisory</w:t>
      </w:r>
    </w:p>
    <w:p w14:paraId="70DEEBC8" w14:textId="77777777" w:rsidR="00EC662B" w:rsidRDefault="00EC662B">
      <w:pPr>
        <w:spacing w:before="60" w:after="100"/>
      </w:pPr>
    </w:p>
    <w:p w14:paraId="70DEEBC9" w14:textId="77777777" w:rsidR="00EC662B" w:rsidRDefault="00000000">
      <w:pPr>
        <w:spacing w:before="200" w:after="80"/>
      </w:pPr>
      <w:r>
        <w:rPr>
          <w:b/>
          <w:bCs/>
          <w:color w:val="2C3E6B"/>
          <w:sz w:val="24"/>
          <w:szCs w:val="24"/>
        </w:rPr>
        <w:t>Management Audit &amp; Special Purpose Assignments</w:t>
      </w:r>
    </w:p>
    <w:p w14:paraId="70DEEBCA" w14:textId="77777777" w:rsidR="00EC662B" w:rsidRDefault="00000000">
      <w:pPr>
        <w:spacing w:before="60" w:after="100"/>
      </w:pPr>
      <w:r>
        <w:rPr>
          <w:color w:val="333333"/>
        </w:rPr>
        <w:t>Management audits, systems and process reviews, internal control assessments, information systems audits, IS security attestation, and technology acquisition support.</w:t>
      </w:r>
    </w:p>
    <w:p w14:paraId="70DEEBCB" w14:textId="597C6576" w:rsidR="00EC662B" w:rsidRDefault="004B3357">
      <w:pPr>
        <w:spacing w:before="100" w:after="100"/>
      </w:pPr>
      <w:r>
        <w:rPr>
          <w:b/>
          <w:bCs/>
          <w:color w:val="2C3E6B"/>
        </w:rPr>
        <w:t>→ Go to Management Audit</w:t>
      </w:r>
    </w:p>
    <w:p w14:paraId="70DEEBCC" w14:textId="77777777" w:rsidR="00EC662B" w:rsidRDefault="00EC662B">
      <w:pPr>
        <w:pBdr>
          <w:bottom w:val="single" w:sz="4" w:space="1" w:color="CCCCCC"/>
        </w:pBdr>
        <w:spacing w:before="200" w:after="200"/>
      </w:pPr>
    </w:p>
    <w:p w14:paraId="70DEEBCD" w14:textId="77777777" w:rsidR="00EC662B" w:rsidRDefault="00000000">
      <w:r>
        <w:br w:type="page"/>
      </w:r>
    </w:p>
    <w:p w14:paraId="70DEEBCF" w14:textId="48BC08CF" w:rsidR="00EC662B" w:rsidRDefault="00000000" w:rsidP="00C43F50">
      <w:pPr>
        <w:pStyle w:val="Heading1"/>
      </w:pPr>
      <w:r>
        <w:lastRenderedPageBreak/>
        <w:t>SERVICE PAGES — DETAILED COPY</w:t>
      </w:r>
    </w:p>
    <w:p w14:paraId="70DEEBD0" w14:textId="77777777" w:rsidR="00EC662B" w:rsidRDefault="00000000">
      <w:pPr>
        <w:pStyle w:val="Heading2"/>
      </w:pPr>
      <w:r>
        <w:t>SERVICE PAGE: Audit &amp; Assurance</w:t>
      </w:r>
    </w:p>
    <w:p w14:paraId="70DEEBD1"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BD4"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D2"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D3" w14:textId="77777777" w:rsidR="00EC662B" w:rsidRDefault="00000000">
            <w:r>
              <w:rPr>
                <w:sz w:val="20"/>
                <w:szCs w:val="20"/>
              </w:rPr>
              <w:t>Audit &amp; Assurance Services | ARSK &amp; Associates | Kolkata</w:t>
            </w:r>
          </w:p>
        </w:tc>
      </w:tr>
      <w:tr w:rsidR="00EC662B" w14:paraId="70DEEBD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D5"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D6" w14:textId="77777777" w:rsidR="00EC662B" w:rsidRDefault="00000000">
            <w:r>
              <w:rPr>
                <w:sz w:val="20"/>
                <w:szCs w:val="20"/>
              </w:rPr>
              <w:t>Statutory audits, tax audits, forensic audits, concurrent audits, and compliance reviews by experienced Chartered Accountants in Kolkata and Mumbai.</w:t>
            </w:r>
          </w:p>
        </w:tc>
      </w:tr>
      <w:tr w:rsidR="00EC662B" w14:paraId="70DEEBDA"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D8"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D9" w14:textId="77777777" w:rsidR="00EC662B" w:rsidRDefault="00000000">
            <w:r>
              <w:rPr>
                <w:sz w:val="20"/>
                <w:szCs w:val="20"/>
              </w:rPr>
              <w:t>Audit &amp; Assurance Services — ARSK &amp; Associates</w:t>
            </w:r>
          </w:p>
        </w:tc>
      </w:tr>
    </w:tbl>
    <w:p w14:paraId="70DEEBDB" w14:textId="77777777" w:rsidR="00EC662B" w:rsidRDefault="00EC662B">
      <w:pPr>
        <w:spacing w:before="60" w:after="100"/>
      </w:pPr>
    </w:p>
    <w:p w14:paraId="70DEEBDC" w14:textId="77777777" w:rsidR="00EC662B" w:rsidRDefault="00000000">
      <w:pPr>
        <w:spacing w:before="160" w:after="60"/>
      </w:pPr>
      <w:r>
        <w:rPr>
          <w:b/>
          <w:bCs/>
          <w:caps/>
          <w:color w:val="555555"/>
          <w:sz w:val="20"/>
          <w:szCs w:val="20"/>
        </w:rPr>
        <w:t>VALUE PROPOSITION</w:t>
      </w:r>
    </w:p>
    <w:p w14:paraId="70DEEBDD" w14:textId="77777777" w:rsidR="00EC662B" w:rsidRDefault="00000000">
      <w:pPr>
        <w:spacing w:before="60" w:after="100"/>
      </w:pPr>
      <w:r>
        <w:rPr>
          <w:color w:val="333333"/>
        </w:rPr>
        <w:t>An audit is only as useful as the judgment behind it. We bring technical rigour, sector context, and a genuine understanding of your business to every audit engagement — so that the output is meaningful, not just compliant.</w:t>
      </w:r>
    </w:p>
    <w:p w14:paraId="70DEEBDE" w14:textId="77777777" w:rsidR="00EC662B" w:rsidRDefault="00EC662B">
      <w:pPr>
        <w:spacing w:before="60" w:after="100"/>
      </w:pPr>
    </w:p>
    <w:p w14:paraId="70DEEBDF" w14:textId="77777777" w:rsidR="00EC662B" w:rsidRDefault="00000000">
      <w:pPr>
        <w:spacing w:before="160" w:after="60"/>
      </w:pPr>
      <w:r>
        <w:rPr>
          <w:b/>
          <w:bCs/>
          <w:caps/>
          <w:color w:val="555555"/>
          <w:sz w:val="20"/>
          <w:szCs w:val="20"/>
        </w:rPr>
        <w:t>CLIENT PAIN POINTS</w:t>
      </w:r>
    </w:p>
    <w:p w14:paraId="70DEEBE0" w14:textId="77777777" w:rsidR="00EC662B" w:rsidRDefault="00000000">
      <w:pPr>
        <w:pStyle w:val="ListParagraph"/>
        <w:numPr>
          <w:ilvl w:val="0"/>
          <w:numId w:val="2"/>
        </w:numPr>
        <w:spacing w:before="40" w:after="40"/>
      </w:pPr>
      <w:r>
        <w:rPr>
          <w:color w:val="333333"/>
        </w:rPr>
        <w:t>'Our statutory audit feels like a checkbox exercise — we never get useful feedback.'</w:t>
      </w:r>
    </w:p>
    <w:p w14:paraId="70DEEBE1" w14:textId="77777777" w:rsidR="00EC662B" w:rsidRDefault="00000000">
      <w:pPr>
        <w:pStyle w:val="ListParagraph"/>
        <w:numPr>
          <w:ilvl w:val="0"/>
          <w:numId w:val="2"/>
        </w:numPr>
        <w:spacing w:before="40" w:after="40"/>
      </w:pPr>
      <w:r>
        <w:rPr>
          <w:color w:val="333333"/>
        </w:rPr>
        <w:t>'We had a forensic issue and did not know who to call.'</w:t>
      </w:r>
    </w:p>
    <w:p w14:paraId="70DEEBE2" w14:textId="77777777" w:rsidR="00EC662B" w:rsidRDefault="00000000">
      <w:pPr>
        <w:pStyle w:val="ListParagraph"/>
        <w:numPr>
          <w:ilvl w:val="0"/>
          <w:numId w:val="2"/>
        </w:numPr>
        <w:spacing w:before="40" w:after="40"/>
      </w:pPr>
      <w:r>
        <w:rPr>
          <w:color w:val="333333"/>
        </w:rPr>
        <w:t>'Our concurrent audit is not catching what it should be catching.'</w:t>
      </w:r>
    </w:p>
    <w:p w14:paraId="70DEEBE3" w14:textId="2C8B46A0" w:rsidR="00EC662B" w:rsidRDefault="00000000">
      <w:pPr>
        <w:pStyle w:val="ListParagraph"/>
        <w:numPr>
          <w:ilvl w:val="0"/>
          <w:numId w:val="2"/>
        </w:numPr>
        <w:spacing w:before="40" w:after="40"/>
      </w:pPr>
      <w:r>
        <w:rPr>
          <w:color w:val="333333"/>
        </w:rPr>
        <w:t xml:space="preserve">'We need a certification for a specific </w:t>
      </w:r>
      <w:r w:rsidR="00C43F50">
        <w:rPr>
          <w:color w:val="333333"/>
        </w:rPr>
        <w:t>transaction,</w:t>
      </w:r>
      <w:r>
        <w:rPr>
          <w:color w:val="333333"/>
        </w:rPr>
        <w:t xml:space="preserve"> but our existing auditor is not familiar with the requirements.'</w:t>
      </w:r>
    </w:p>
    <w:p w14:paraId="70DEEBE4" w14:textId="77777777" w:rsidR="00EC662B" w:rsidRDefault="00EC662B">
      <w:pPr>
        <w:spacing w:before="60" w:after="100"/>
      </w:pPr>
    </w:p>
    <w:p w14:paraId="70DEEBE5" w14:textId="77777777" w:rsidR="00EC662B" w:rsidRDefault="00000000">
      <w:pPr>
        <w:spacing w:before="160" w:after="60"/>
      </w:pPr>
      <w:r>
        <w:rPr>
          <w:b/>
          <w:bCs/>
          <w:caps/>
          <w:color w:val="555555"/>
          <w:sz w:val="20"/>
          <w:szCs w:val="20"/>
        </w:rPr>
        <w:t>HOW WE HELP</w:t>
      </w:r>
    </w:p>
    <w:p w14:paraId="70DEEBE6" w14:textId="77777777" w:rsidR="00EC662B" w:rsidRDefault="00000000">
      <w:pPr>
        <w:spacing w:before="60" w:after="100"/>
      </w:pPr>
      <w:r>
        <w:rPr>
          <w:color w:val="333333"/>
        </w:rPr>
        <w:t>ARSK's attestation and audit practice covers the full range of statutory and non-statutory audit work:</w:t>
      </w:r>
    </w:p>
    <w:p w14:paraId="70DEEBE7" w14:textId="77777777" w:rsidR="00EC662B" w:rsidRDefault="00000000">
      <w:pPr>
        <w:pStyle w:val="ListParagraph"/>
        <w:numPr>
          <w:ilvl w:val="0"/>
          <w:numId w:val="2"/>
        </w:numPr>
        <w:spacing w:before="40" w:after="40"/>
      </w:pPr>
      <w:r>
        <w:rPr>
          <w:color w:val="333333"/>
        </w:rPr>
        <w:t>Statutory Audits under the Companies Act</w:t>
      </w:r>
    </w:p>
    <w:p w14:paraId="70DEEBE8" w14:textId="77777777" w:rsidR="00EC662B" w:rsidRDefault="00000000">
      <w:pPr>
        <w:pStyle w:val="ListParagraph"/>
        <w:numPr>
          <w:ilvl w:val="0"/>
          <w:numId w:val="2"/>
        </w:numPr>
        <w:spacing w:before="40" w:after="40"/>
      </w:pPr>
      <w:r>
        <w:rPr>
          <w:color w:val="333333"/>
        </w:rPr>
        <w:t>Tax Audits under the Income Tax Act</w:t>
      </w:r>
    </w:p>
    <w:p w14:paraId="70DEEBE9" w14:textId="77777777" w:rsidR="00EC662B" w:rsidRDefault="00000000">
      <w:pPr>
        <w:pStyle w:val="ListParagraph"/>
        <w:numPr>
          <w:ilvl w:val="0"/>
          <w:numId w:val="2"/>
        </w:numPr>
        <w:spacing w:before="40" w:after="40"/>
      </w:pPr>
      <w:r>
        <w:rPr>
          <w:color w:val="333333"/>
        </w:rPr>
        <w:t>Forensic Audits and Special Investigation Audits</w:t>
      </w:r>
    </w:p>
    <w:p w14:paraId="70DEEBEA" w14:textId="77777777" w:rsidR="00EC662B" w:rsidRDefault="00000000">
      <w:pPr>
        <w:pStyle w:val="ListParagraph"/>
        <w:numPr>
          <w:ilvl w:val="0"/>
          <w:numId w:val="2"/>
        </w:numPr>
        <w:spacing w:before="40" w:after="40"/>
      </w:pPr>
      <w:r>
        <w:rPr>
          <w:color w:val="333333"/>
        </w:rPr>
        <w:t>Compliance Audits</w:t>
      </w:r>
    </w:p>
    <w:p w14:paraId="70DEEBEB" w14:textId="77777777" w:rsidR="00EC662B" w:rsidRDefault="00000000">
      <w:pPr>
        <w:pStyle w:val="ListParagraph"/>
        <w:numPr>
          <w:ilvl w:val="0"/>
          <w:numId w:val="2"/>
        </w:numPr>
        <w:spacing w:before="40" w:after="40"/>
      </w:pPr>
      <w:r>
        <w:rPr>
          <w:color w:val="333333"/>
        </w:rPr>
        <w:t>Secretarial Practice Reviews</w:t>
      </w:r>
    </w:p>
    <w:p w14:paraId="70DEEBEC" w14:textId="77777777" w:rsidR="00EC662B" w:rsidRDefault="00000000">
      <w:pPr>
        <w:pStyle w:val="ListParagraph"/>
        <w:numPr>
          <w:ilvl w:val="0"/>
          <w:numId w:val="2"/>
        </w:numPr>
        <w:spacing w:before="40" w:after="40"/>
      </w:pPr>
      <w:r>
        <w:rPr>
          <w:color w:val="333333"/>
        </w:rPr>
        <w:t>Translation and Certification of Accounts</w:t>
      </w:r>
    </w:p>
    <w:p w14:paraId="70DEEBED" w14:textId="77777777" w:rsidR="00EC662B" w:rsidRDefault="00000000">
      <w:pPr>
        <w:pStyle w:val="ListParagraph"/>
        <w:numPr>
          <w:ilvl w:val="0"/>
          <w:numId w:val="2"/>
        </w:numPr>
        <w:spacing w:before="40" w:after="40"/>
      </w:pPr>
      <w:r>
        <w:rPr>
          <w:color w:val="333333"/>
        </w:rPr>
        <w:t>Concurrent Audits</w:t>
      </w:r>
    </w:p>
    <w:p w14:paraId="70DEEBEE" w14:textId="77777777" w:rsidR="00EC662B" w:rsidRDefault="00000000">
      <w:pPr>
        <w:pStyle w:val="ListParagraph"/>
        <w:numPr>
          <w:ilvl w:val="0"/>
          <w:numId w:val="2"/>
        </w:numPr>
        <w:spacing w:before="40" w:after="40"/>
      </w:pPr>
      <w:r>
        <w:rPr>
          <w:color w:val="333333"/>
        </w:rPr>
        <w:t>Trust and Retention Account Audits</w:t>
      </w:r>
    </w:p>
    <w:p w14:paraId="70DEEBEF" w14:textId="77777777" w:rsidR="00EC662B" w:rsidRDefault="00000000">
      <w:pPr>
        <w:pStyle w:val="ListParagraph"/>
        <w:numPr>
          <w:ilvl w:val="0"/>
          <w:numId w:val="2"/>
        </w:numPr>
        <w:spacing w:before="40" w:after="40"/>
      </w:pPr>
      <w:r>
        <w:rPr>
          <w:color w:val="333333"/>
        </w:rPr>
        <w:t>Management Audits</w:t>
      </w:r>
    </w:p>
    <w:p w14:paraId="70DEEBF0" w14:textId="77777777" w:rsidR="00EC662B" w:rsidRDefault="00000000">
      <w:pPr>
        <w:pStyle w:val="ListParagraph"/>
        <w:numPr>
          <w:ilvl w:val="0"/>
          <w:numId w:val="2"/>
        </w:numPr>
        <w:spacing w:before="40" w:after="40"/>
      </w:pPr>
      <w:r>
        <w:rPr>
          <w:color w:val="333333"/>
        </w:rPr>
        <w:t>Information Systems Audit and IS Security Attestation</w:t>
      </w:r>
    </w:p>
    <w:p w14:paraId="70DEEBF1" w14:textId="77777777" w:rsidR="00EC662B" w:rsidRDefault="00000000">
      <w:pPr>
        <w:spacing w:before="60" w:after="100"/>
      </w:pPr>
      <w:r>
        <w:rPr>
          <w:color w:val="333333"/>
        </w:rPr>
        <w:t>Our audit team is led by qualified partners who bring both technical depth and commercial awareness. We do not treat audit as a commodity engagement.</w:t>
      </w:r>
    </w:p>
    <w:p w14:paraId="70DEEBF2" w14:textId="77777777" w:rsidR="00EC662B" w:rsidRDefault="00EC662B">
      <w:pPr>
        <w:spacing w:before="60" w:after="100"/>
      </w:pPr>
    </w:p>
    <w:p w14:paraId="70DEEBF3" w14:textId="77777777" w:rsidR="00EC662B" w:rsidRDefault="00000000">
      <w:pPr>
        <w:spacing w:before="160" w:after="60"/>
      </w:pPr>
      <w:r>
        <w:rPr>
          <w:b/>
          <w:bCs/>
          <w:caps/>
          <w:color w:val="555555"/>
          <w:sz w:val="20"/>
          <w:szCs w:val="20"/>
        </w:rPr>
        <w:t>OUTCOMES</w:t>
      </w:r>
    </w:p>
    <w:p w14:paraId="70DEEBF4" w14:textId="77777777" w:rsidR="00EC662B" w:rsidRDefault="00000000">
      <w:pPr>
        <w:pStyle w:val="ListParagraph"/>
        <w:numPr>
          <w:ilvl w:val="0"/>
          <w:numId w:val="2"/>
        </w:numPr>
        <w:spacing w:before="40" w:after="40"/>
      </w:pPr>
      <w:r>
        <w:rPr>
          <w:color w:val="333333"/>
        </w:rPr>
        <w:t>Audit reports that reflect the actual condition of your business — useful to boards, lenders, and regulators.</w:t>
      </w:r>
    </w:p>
    <w:p w14:paraId="70DEEBF5" w14:textId="77777777" w:rsidR="00EC662B" w:rsidRDefault="00000000">
      <w:pPr>
        <w:pStyle w:val="ListParagraph"/>
        <w:numPr>
          <w:ilvl w:val="0"/>
          <w:numId w:val="2"/>
        </w:numPr>
        <w:spacing w:before="40" w:after="40"/>
      </w:pPr>
      <w:r>
        <w:rPr>
          <w:color w:val="333333"/>
        </w:rPr>
        <w:lastRenderedPageBreak/>
        <w:t>Early identification of control gaps, compliance risks, and financial irregularities.</w:t>
      </w:r>
    </w:p>
    <w:p w14:paraId="70DEEBF6" w14:textId="77777777" w:rsidR="00EC662B" w:rsidRDefault="00000000">
      <w:pPr>
        <w:pStyle w:val="ListParagraph"/>
        <w:numPr>
          <w:ilvl w:val="0"/>
          <w:numId w:val="2"/>
        </w:numPr>
        <w:spacing w:before="40" w:after="40"/>
      </w:pPr>
      <w:r>
        <w:rPr>
          <w:color w:val="333333"/>
        </w:rPr>
        <w:t>Credible certifications accepted by Indian regulatory bodies and counterparties.</w:t>
      </w:r>
    </w:p>
    <w:p w14:paraId="70DEEBF7" w14:textId="7B8CAE2B" w:rsidR="00EC662B" w:rsidRDefault="0002140E">
      <w:pPr>
        <w:spacing w:before="100" w:after="100"/>
      </w:pPr>
      <w:r>
        <w:rPr>
          <w:b/>
          <w:bCs/>
          <w:color w:val="2C3E6B"/>
        </w:rPr>
        <w:t>→ Speak to our Audit Partner</w:t>
      </w:r>
    </w:p>
    <w:p w14:paraId="70DEEBF8" w14:textId="77777777" w:rsidR="00EC662B" w:rsidRDefault="00EC662B">
      <w:pPr>
        <w:pBdr>
          <w:bottom w:val="single" w:sz="4" w:space="1" w:color="CCCCCC"/>
        </w:pBdr>
        <w:spacing w:before="200" w:after="200"/>
      </w:pPr>
    </w:p>
    <w:p w14:paraId="70DEEBF9" w14:textId="77777777" w:rsidR="00EC662B" w:rsidRDefault="00000000">
      <w:pPr>
        <w:pStyle w:val="Heading2"/>
      </w:pPr>
      <w:r>
        <w:t>SERVICE PAGE: Direct &amp; International Taxation</w:t>
      </w:r>
    </w:p>
    <w:p w14:paraId="70DEEBFA"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BFD"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FB"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FC" w14:textId="77777777" w:rsidR="00EC662B" w:rsidRDefault="00000000">
            <w:r>
              <w:rPr>
                <w:sz w:val="20"/>
                <w:szCs w:val="20"/>
              </w:rPr>
              <w:t>Tax Advisory &amp; Litigation | ARSK &amp; Associates | Kolkata</w:t>
            </w:r>
          </w:p>
        </w:tc>
      </w:tr>
      <w:tr w:rsidR="00EC662B" w14:paraId="70DEEC00"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BFE"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BFF" w14:textId="77777777" w:rsidR="00EC662B" w:rsidRDefault="00000000">
            <w:r>
              <w:rPr>
                <w:sz w:val="20"/>
                <w:szCs w:val="20"/>
              </w:rPr>
              <w:t>Direct tax, international tax, transfer pricing, and tax litigation services by experienced Chartered Accountants in Kolkata. DTAA, NRI tax, cross-border advisory.</w:t>
            </w:r>
          </w:p>
        </w:tc>
      </w:tr>
      <w:tr w:rsidR="00EC662B" w14:paraId="70DEEC03"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01"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02" w14:textId="77777777" w:rsidR="00EC662B" w:rsidRDefault="00000000">
            <w:r>
              <w:rPr>
                <w:sz w:val="20"/>
                <w:szCs w:val="20"/>
              </w:rPr>
              <w:t>Direct &amp; International Tax Advisory — ARSK &amp; Associates</w:t>
            </w:r>
          </w:p>
        </w:tc>
      </w:tr>
    </w:tbl>
    <w:p w14:paraId="70DEEC04" w14:textId="77777777" w:rsidR="00EC662B" w:rsidRDefault="00EC662B">
      <w:pPr>
        <w:spacing w:before="60" w:after="100"/>
      </w:pPr>
    </w:p>
    <w:p w14:paraId="70DEEC05" w14:textId="77777777" w:rsidR="00EC662B" w:rsidRDefault="00000000">
      <w:pPr>
        <w:spacing w:before="160" w:after="60"/>
      </w:pPr>
      <w:r>
        <w:rPr>
          <w:b/>
          <w:bCs/>
          <w:caps/>
          <w:color w:val="555555"/>
          <w:sz w:val="20"/>
          <w:szCs w:val="20"/>
        </w:rPr>
        <w:t>VALUE PROPOSITION</w:t>
      </w:r>
    </w:p>
    <w:p w14:paraId="70DEEC06" w14:textId="77777777" w:rsidR="00EC662B" w:rsidRDefault="00000000">
      <w:pPr>
        <w:spacing w:before="60" w:after="100"/>
      </w:pPr>
      <w:r>
        <w:rPr>
          <w:color w:val="333333"/>
        </w:rPr>
        <w:t>Tax disputes, international structures, and transfer pricing arrangements require advisors who are both technically current and experienced in how Indian tax authorities actually operate. We have been representing clients in assessments and appellate proceedings since 1985.</w:t>
      </w:r>
    </w:p>
    <w:p w14:paraId="70DEEC07" w14:textId="77777777" w:rsidR="00EC662B" w:rsidRDefault="00EC662B">
      <w:pPr>
        <w:spacing w:before="60" w:after="100"/>
      </w:pPr>
    </w:p>
    <w:p w14:paraId="70DEEC08" w14:textId="77777777" w:rsidR="00EC662B" w:rsidRDefault="00000000">
      <w:pPr>
        <w:spacing w:before="160" w:after="60"/>
      </w:pPr>
      <w:r>
        <w:rPr>
          <w:b/>
          <w:bCs/>
          <w:caps/>
          <w:color w:val="555555"/>
          <w:sz w:val="20"/>
          <w:szCs w:val="20"/>
        </w:rPr>
        <w:t>CLIENT PAIN POINTS</w:t>
      </w:r>
    </w:p>
    <w:p w14:paraId="70DEEC09" w14:textId="77777777" w:rsidR="00EC662B" w:rsidRDefault="00000000">
      <w:pPr>
        <w:pStyle w:val="ListParagraph"/>
        <w:numPr>
          <w:ilvl w:val="0"/>
          <w:numId w:val="2"/>
        </w:numPr>
        <w:spacing w:before="40" w:after="40"/>
      </w:pPr>
      <w:r>
        <w:rPr>
          <w:color w:val="333333"/>
        </w:rPr>
        <w:t>'We have received a notice from the Income Tax Department and do not know how to respond.'</w:t>
      </w:r>
    </w:p>
    <w:p w14:paraId="70DEEC0A" w14:textId="5FF58868" w:rsidR="00EC662B" w:rsidRDefault="00000000">
      <w:pPr>
        <w:pStyle w:val="ListParagraph"/>
        <w:numPr>
          <w:ilvl w:val="0"/>
          <w:numId w:val="2"/>
        </w:numPr>
        <w:spacing w:before="40" w:after="40"/>
      </w:pPr>
      <w:r>
        <w:rPr>
          <w:color w:val="333333"/>
        </w:rPr>
        <w:t xml:space="preserve">'We have cross-border related-party </w:t>
      </w:r>
      <w:r w:rsidR="0039330C">
        <w:rPr>
          <w:color w:val="333333"/>
        </w:rPr>
        <w:t>transactions,</w:t>
      </w:r>
      <w:r>
        <w:rPr>
          <w:color w:val="333333"/>
        </w:rPr>
        <w:t xml:space="preserve"> and we are not sure about our transfer pricing exposure.'</w:t>
      </w:r>
    </w:p>
    <w:p w14:paraId="70DEEC0B" w14:textId="77777777" w:rsidR="00EC662B" w:rsidRDefault="00000000">
      <w:pPr>
        <w:pStyle w:val="ListParagraph"/>
        <w:numPr>
          <w:ilvl w:val="0"/>
          <w:numId w:val="2"/>
        </w:numPr>
        <w:spacing w:before="40" w:after="40"/>
      </w:pPr>
      <w:r>
        <w:rPr>
          <w:color w:val="333333"/>
        </w:rPr>
        <w:t>'We are a foreign company setting up in India — what are our tax obligations?'</w:t>
      </w:r>
    </w:p>
    <w:p w14:paraId="70DEEC0C" w14:textId="77777777" w:rsidR="00EC662B" w:rsidRDefault="00000000">
      <w:pPr>
        <w:pStyle w:val="ListParagraph"/>
        <w:numPr>
          <w:ilvl w:val="0"/>
          <w:numId w:val="2"/>
        </w:numPr>
        <w:spacing w:before="40" w:after="40"/>
      </w:pPr>
      <w:r>
        <w:rPr>
          <w:color w:val="333333"/>
        </w:rPr>
        <w:t>'Our group has structures in multiple jurisdictions — we need someone who understands Indian tax law as it interacts with treaties.'</w:t>
      </w:r>
    </w:p>
    <w:p w14:paraId="70DEEC0D" w14:textId="77777777" w:rsidR="00EC662B" w:rsidRDefault="00EC662B">
      <w:pPr>
        <w:spacing w:before="60" w:after="100"/>
      </w:pPr>
    </w:p>
    <w:p w14:paraId="70DEEC0E" w14:textId="77777777" w:rsidR="00EC662B" w:rsidRDefault="00000000">
      <w:pPr>
        <w:spacing w:before="160" w:after="60"/>
      </w:pPr>
      <w:r>
        <w:rPr>
          <w:b/>
          <w:bCs/>
          <w:caps/>
          <w:color w:val="555555"/>
          <w:sz w:val="20"/>
          <w:szCs w:val="20"/>
        </w:rPr>
        <w:t>HOW WE HELP</w:t>
      </w:r>
    </w:p>
    <w:p w14:paraId="70DEEC0F" w14:textId="77777777" w:rsidR="00EC662B" w:rsidRDefault="00000000">
      <w:pPr>
        <w:spacing w:before="60" w:after="100"/>
      </w:pPr>
      <w:r>
        <w:rPr>
          <w:color w:val="333333"/>
        </w:rPr>
        <w:t>Our direct and international tax practice, led by Ajoy Kumar Mohta (FCA, LLB, AICWA, in practice since 1985), covers:</w:t>
      </w:r>
    </w:p>
    <w:p w14:paraId="70DEEC10" w14:textId="77777777" w:rsidR="00EC662B" w:rsidRDefault="00000000">
      <w:pPr>
        <w:pStyle w:val="ListParagraph"/>
        <w:numPr>
          <w:ilvl w:val="0"/>
          <w:numId w:val="2"/>
        </w:numPr>
        <w:spacing w:before="40" w:after="40"/>
      </w:pPr>
      <w:r>
        <w:rPr>
          <w:color w:val="333333"/>
        </w:rPr>
        <w:t>Income tax advisory and planning for Indian corporates and multinationals</w:t>
      </w:r>
    </w:p>
    <w:p w14:paraId="70DEEC11" w14:textId="77777777" w:rsidR="00EC662B" w:rsidRDefault="00000000">
      <w:pPr>
        <w:pStyle w:val="ListParagraph"/>
        <w:numPr>
          <w:ilvl w:val="0"/>
          <w:numId w:val="2"/>
        </w:numPr>
        <w:spacing w:before="40" w:after="40"/>
      </w:pPr>
      <w:r>
        <w:rPr>
          <w:color w:val="333333"/>
        </w:rPr>
        <w:t>Assessment representation and adjudication proceedings</w:t>
      </w:r>
    </w:p>
    <w:p w14:paraId="70DEEC12" w14:textId="77777777" w:rsidR="00EC662B" w:rsidRDefault="00000000">
      <w:pPr>
        <w:pStyle w:val="ListParagraph"/>
        <w:numPr>
          <w:ilvl w:val="0"/>
          <w:numId w:val="2"/>
        </w:numPr>
        <w:spacing w:before="40" w:after="40"/>
      </w:pPr>
      <w:r>
        <w:rPr>
          <w:color w:val="333333"/>
        </w:rPr>
        <w:t>Post-assessment action and appellate litigation</w:t>
      </w:r>
    </w:p>
    <w:p w14:paraId="70DEEC13" w14:textId="77777777" w:rsidR="00EC662B" w:rsidRDefault="00000000">
      <w:pPr>
        <w:pStyle w:val="ListParagraph"/>
        <w:numPr>
          <w:ilvl w:val="0"/>
          <w:numId w:val="2"/>
        </w:numPr>
        <w:spacing w:before="40" w:after="40"/>
      </w:pPr>
      <w:r>
        <w:rPr>
          <w:color w:val="333333"/>
        </w:rPr>
        <w:t>Transfer pricing documentation, advisory, and representation</w:t>
      </w:r>
    </w:p>
    <w:p w14:paraId="70DEEC14" w14:textId="77777777" w:rsidR="00EC662B" w:rsidRDefault="00000000">
      <w:pPr>
        <w:pStyle w:val="ListParagraph"/>
        <w:numPr>
          <w:ilvl w:val="0"/>
          <w:numId w:val="2"/>
        </w:numPr>
        <w:spacing w:before="40" w:after="40"/>
      </w:pPr>
      <w:r>
        <w:rPr>
          <w:color w:val="333333"/>
        </w:rPr>
        <w:t>DTAA analysis and treaty benefit planning</w:t>
      </w:r>
    </w:p>
    <w:p w14:paraId="70DEEC15" w14:textId="77777777" w:rsidR="00EC662B" w:rsidRDefault="00000000">
      <w:pPr>
        <w:pStyle w:val="ListParagraph"/>
        <w:numPr>
          <w:ilvl w:val="0"/>
          <w:numId w:val="2"/>
        </w:numPr>
        <w:spacing w:before="40" w:after="40"/>
      </w:pPr>
      <w:r>
        <w:rPr>
          <w:color w:val="333333"/>
        </w:rPr>
        <w:t>Advice on inbound and outbound investment structures</w:t>
      </w:r>
    </w:p>
    <w:p w14:paraId="70DEEC16" w14:textId="77777777" w:rsidR="00EC662B" w:rsidRDefault="00000000">
      <w:pPr>
        <w:pStyle w:val="ListParagraph"/>
        <w:numPr>
          <w:ilvl w:val="0"/>
          <w:numId w:val="2"/>
        </w:numPr>
        <w:spacing w:before="40" w:after="40"/>
      </w:pPr>
      <w:r>
        <w:rPr>
          <w:color w:val="333333"/>
        </w:rPr>
        <w:t>Certification for remittances abroad</w:t>
      </w:r>
    </w:p>
    <w:p w14:paraId="70DEEC17" w14:textId="77777777" w:rsidR="00EC662B" w:rsidRDefault="00000000">
      <w:pPr>
        <w:pStyle w:val="ListParagraph"/>
        <w:numPr>
          <w:ilvl w:val="0"/>
          <w:numId w:val="2"/>
        </w:numPr>
        <w:spacing w:before="40" w:after="40"/>
      </w:pPr>
      <w:r>
        <w:rPr>
          <w:color w:val="333333"/>
        </w:rPr>
        <w:t>Support for advance rulings and cross-border transaction structuring</w:t>
      </w:r>
    </w:p>
    <w:p w14:paraId="70DEEC18" w14:textId="77777777" w:rsidR="00EC662B" w:rsidRDefault="00000000">
      <w:pPr>
        <w:pStyle w:val="ListParagraph"/>
        <w:numPr>
          <w:ilvl w:val="0"/>
          <w:numId w:val="2"/>
        </w:numPr>
        <w:spacing w:before="40" w:after="40"/>
      </w:pPr>
      <w:r>
        <w:rPr>
          <w:color w:val="333333"/>
        </w:rPr>
        <w:t>Review of permanent establishment status of non-resident entities</w:t>
      </w:r>
    </w:p>
    <w:p w14:paraId="70DEEC19" w14:textId="77777777" w:rsidR="00EC662B" w:rsidRDefault="00000000">
      <w:pPr>
        <w:pStyle w:val="ListParagraph"/>
        <w:numPr>
          <w:ilvl w:val="0"/>
          <w:numId w:val="2"/>
        </w:numPr>
        <w:spacing w:before="40" w:after="40"/>
      </w:pPr>
      <w:r>
        <w:rPr>
          <w:color w:val="333333"/>
        </w:rPr>
        <w:t>Services to expatriates employed in India and to non-resident Indians</w:t>
      </w:r>
    </w:p>
    <w:p w14:paraId="70DEEC1A" w14:textId="77777777" w:rsidR="00EC662B" w:rsidRDefault="00EC662B">
      <w:pPr>
        <w:spacing w:before="60" w:after="100"/>
      </w:pPr>
    </w:p>
    <w:p w14:paraId="70DEEC1B" w14:textId="77777777" w:rsidR="00EC662B" w:rsidRDefault="00000000">
      <w:pPr>
        <w:spacing w:before="160" w:after="60"/>
      </w:pPr>
      <w:r>
        <w:rPr>
          <w:b/>
          <w:bCs/>
          <w:caps/>
          <w:color w:val="555555"/>
          <w:sz w:val="20"/>
          <w:szCs w:val="20"/>
        </w:rPr>
        <w:lastRenderedPageBreak/>
        <w:t>OUTCOMES</w:t>
      </w:r>
    </w:p>
    <w:p w14:paraId="70DEEC1C" w14:textId="77777777" w:rsidR="00EC662B" w:rsidRDefault="00000000">
      <w:pPr>
        <w:pStyle w:val="ListParagraph"/>
        <w:numPr>
          <w:ilvl w:val="0"/>
          <w:numId w:val="2"/>
        </w:numPr>
        <w:spacing w:before="40" w:after="40"/>
      </w:pPr>
      <w:r>
        <w:rPr>
          <w:color w:val="333333"/>
        </w:rPr>
        <w:t>Defensible tax positions backed by thorough documentation.</w:t>
      </w:r>
    </w:p>
    <w:p w14:paraId="70DEEC1D" w14:textId="77777777" w:rsidR="00EC662B" w:rsidRDefault="00000000">
      <w:pPr>
        <w:pStyle w:val="ListParagraph"/>
        <w:numPr>
          <w:ilvl w:val="0"/>
          <w:numId w:val="2"/>
        </w:numPr>
        <w:spacing w:before="40" w:after="40"/>
      </w:pPr>
      <w:r>
        <w:rPr>
          <w:color w:val="333333"/>
        </w:rPr>
        <w:t>Effective representation in assessment, appeal, and tribunal proceedings.</w:t>
      </w:r>
    </w:p>
    <w:p w14:paraId="70DEEC1E" w14:textId="77777777" w:rsidR="00EC662B" w:rsidRDefault="00000000">
      <w:pPr>
        <w:pStyle w:val="ListParagraph"/>
        <w:numPr>
          <w:ilvl w:val="0"/>
          <w:numId w:val="2"/>
        </w:numPr>
        <w:spacing w:before="40" w:after="40"/>
      </w:pPr>
      <w:r>
        <w:rPr>
          <w:color w:val="333333"/>
        </w:rPr>
        <w:t>Optimised cross-border structures that are both tax-efficient and compliant.</w:t>
      </w:r>
    </w:p>
    <w:p w14:paraId="70DEEC1F" w14:textId="015DB8E4" w:rsidR="00EC662B" w:rsidRDefault="0002140E">
      <w:pPr>
        <w:spacing w:before="100" w:after="100"/>
      </w:pPr>
      <w:r>
        <w:rPr>
          <w:b/>
          <w:bCs/>
          <w:color w:val="2C3E6B"/>
        </w:rPr>
        <w:t>→ Speak to our Tax Partner</w:t>
      </w:r>
    </w:p>
    <w:p w14:paraId="70DEEC20" w14:textId="77777777" w:rsidR="00EC662B" w:rsidRDefault="00EC662B">
      <w:pPr>
        <w:pBdr>
          <w:bottom w:val="single" w:sz="4" w:space="1" w:color="CCCCCC"/>
        </w:pBdr>
        <w:spacing w:before="200" w:after="200"/>
      </w:pPr>
    </w:p>
    <w:p w14:paraId="70DEEC21" w14:textId="77777777" w:rsidR="00EC662B" w:rsidRDefault="00000000">
      <w:pPr>
        <w:pStyle w:val="Heading2"/>
      </w:pPr>
      <w:r>
        <w:t>SERVICE PAGE: Indirect Taxation</w:t>
      </w:r>
    </w:p>
    <w:p w14:paraId="70DEEC22"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C25"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23"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24" w14:textId="77777777" w:rsidR="00EC662B" w:rsidRDefault="00000000">
            <w:r>
              <w:rPr>
                <w:sz w:val="20"/>
                <w:szCs w:val="20"/>
              </w:rPr>
              <w:t>GST Advisory &amp; Compliance | ARSK &amp; Associates | Kolkata</w:t>
            </w:r>
          </w:p>
        </w:tc>
      </w:tr>
      <w:tr w:rsidR="00EC662B" w14:paraId="70DEEC28"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26"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27" w14:textId="77777777" w:rsidR="00EC662B" w:rsidRDefault="00000000">
            <w:r>
              <w:rPr>
                <w:sz w:val="20"/>
                <w:szCs w:val="20"/>
              </w:rPr>
              <w:t>GST advisory, return filing, departmental audits, show-cause notice responses, and indirect tax litigation support from ARSK &amp; Associates.</w:t>
            </w:r>
          </w:p>
        </w:tc>
      </w:tr>
      <w:tr w:rsidR="00EC662B" w14:paraId="70DEEC2B"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29"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2A" w14:textId="77777777" w:rsidR="00EC662B" w:rsidRDefault="00000000">
            <w:r>
              <w:rPr>
                <w:sz w:val="20"/>
                <w:szCs w:val="20"/>
              </w:rPr>
              <w:t>Indirect Tax &amp; GST Advisory — ARSK &amp; Associates</w:t>
            </w:r>
          </w:p>
        </w:tc>
      </w:tr>
    </w:tbl>
    <w:p w14:paraId="70DEEC2C" w14:textId="77777777" w:rsidR="00EC662B" w:rsidRDefault="00EC662B">
      <w:pPr>
        <w:spacing w:before="60" w:after="100"/>
      </w:pPr>
    </w:p>
    <w:p w14:paraId="70DEEC2D" w14:textId="77777777" w:rsidR="00EC662B" w:rsidRDefault="00000000">
      <w:pPr>
        <w:spacing w:before="160" w:after="60"/>
      </w:pPr>
      <w:r>
        <w:rPr>
          <w:b/>
          <w:bCs/>
          <w:caps/>
          <w:color w:val="555555"/>
          <w:sz w:val="20"/>
          <w:szCs w:val="20"/>
        </w:rPr>
        <w:t>VALUE PROPOSITION</w:t>
      </w:r>
    </w:p>
    <w:p w14:paraId="70DEEC2E" w14:textId="77777777" w:rsidR="00EC662B" w:rsidRDefault="00000000">
      <w:pPr>
        <w:spacing w:before="60" w:after="100"/>
      </w:pPr>
      <w:r>
        <w:rPr>
          <w:color w:val="333333"/>
        </w:rPr>
        <w:t>GST compliance is not just about filing returns — it is about maintaining defensible positions across input credits, classification, valuation, and inter-state supply characterisation. We manage indirect tax as a continuous advisory relationship, not a one-off filing task.</w:t>
      </w:r>
    </w:p>
    <w:p w14:paraId="70DEEC2F" w14:textId="77777777" w:rsidR="00EC662B" w:rsidRDefault="00EC662B">
      <w:pPr>
        <w:spacing w:before="60" w:after="100"/>
      </w:pPr>
    </w:p>
    <w:p w14:paraId="70DEEC30" w14:textId="77777777" w:rsidR="00EC662B" w:rsidRDefault="00000000">
      <w:pPr>
        <w:spacing w:before="160" w:after="60"/>
      </w:pPr>
      <w:r>
        <w:rPr>
          <w:b/>
          <w:bCs/>
          <w:caps/>
          <w:color w:val="555555"/>
          <w:sz w:val="20"/>
          <w:szCs w:val="20"/>
        </w:rPr>
        <w:t>CLIENT PAIN POINTS</w:t>
      </w:r>
    </w:p>
    <w:p w14:paraId="70DEEC31" w14:textId="77777777" w:rsidR="00EC662B" w:rsidRDefault="00000000">
      <w:pPr>
        <w:pStyle w:val="ListParagraph"/>
        <w:numPr>
          <w:ilvl w:val="0"/>
          <w:numId w:val="2"/>
        </w:numPr>
        <w:spacing w:before="40" w:after="40"/>
      </w:pPr>
      <w:r>
        <w:rPr>
          <w:color w:val="333333"/>
        </w:rPr>
        <w:t>'We received a GST show-cause notice and do not know how to approach the response.'</w:t>
      </w:r>
    </w:p>
    <w:p w14:paraId="70DEEC32" w14:textId="77777777" w:rsidR="00EC662B" w:rsidRDefault="00000000">
      <w:pPr>
        <w:pStyle w:val="ListParagraph"/>
        <w:numPr>
          <w:ilvl w:val="0"/>
          <w:numId w:val="2"/>
        </w:numPr>
        <w:spacing w:before="40" w:after="40"/>
      </w:pPr>
      <w:r>
        <w:rPr>
          <w:color w:val="333333"/>
        </w:rPr>
        <w:t>'We are not sure whether our input tax credit claims are fully defensible.'</w:t>
      </w:r>
    </w:p>
    <w:p w14:paraId="70DEEC33" w14:textId="77777777" w:rsidR="00EC662B" w:rsidRDefault="00000000">
      <w:pPr>
        <w:pStyle w:val="ListParagraph"/>
        <w:numPr>
          <w:ilvl w:val="0"/>
          <w:numId w:val="2"/>
        </w:numPr>
        <w:spacing w:before="40" w:after="40"/>
      </w:pPr>
      <w:r>
        <w:rPr>
          <w:color w:val="333333"/>
        </w:rPr>
        <w:t>'A GST departmental audit is scheduled and we need to prepare.'</w:t>
      </w:r>
    </w:p>
    <w:p w14:paraId="70DEEC34" w14:textId="77777777" w:rsidR="00EC662B" w:rsidRDefault="00EC662B">
      <w:pPr>
        <w:spacing w:before="60" w:after="100"/>
      </w:pPr>
    </w:p>
    <w:p w14:paraId="70DEEC35" w14:textId="77777777" w:rsidR="00EC662B" w:rsidRDefault="00000000">
      <w:pPr>
        <w:spacing w:before="160" w:after="60"/>
      </w:pPr>
      <w:r>
        <w:rPr>
          <w:b/>
          <w:bCs/>
          <w:caps/>
          <w:color w:val="555555"/>
          <w:sz w:val="20"/>
          <w:szCs w:val="20"/>
        </w:rPr>
        <w:t>HOW WE HELP — INDIRECT TAXATION</w:t>
      </w:r>
    </w:p>
    <w:p w14:paraId="70DEEC36" w14:textId="77777777" w:rsidR="00EC662B" w:rsidRDefault="00000000">
      <w:pPr>
        <w:pStyle w:val="ListParagraph"/>
        <w:numPr>
          <w:ilvl w:val="0"/>
          <w:numId w:val="2"/>
        </w:numPr>
        <w:spacing w:before="40" w:after="40"/>
      </w:pPr>
      <w:r>
        <w:rPr>
          <w:color w:val="333333"/>
        </w:rPr>
        <w:t>GST advisory and planning</w:t>
      </w:r>
    </w:p>
    <w:p w14:paraId="70DEEC37" w14:textId="77777777" w:rsidR="00EC662B" w:rsidRDefault="00000000">
      <w:pPr>
        <w:pStyle w:val="ListParagraph"/>
        <w:numPr>
          <w:ilvl w:val="0"/>
          <w:numId w:val="2"/>
        </w:numPr>
        <w:spacing w:before="40" w:after="40"/>
      </w:pPr>
      <w:r>
        <w:rPr>
          <w:color w:val="333333"/>
        </w:rPr>
        <w:t>Periodic return filing and compliance management</w:t>
      </w:r>
    </w:p>
    <w:p w14:paraId="70DEEC38" w14:textId="77777777" w:rsidR="00EC662B" w:rsidRDefault="00000000">
      <w:pPr>
        <w:pStyle w:val="ListParagraph"/>
        <w:numPr>
          <w:ilvl w:val="0"/>
          <w:numId w:val="2"/>
        </w:numPr>
        <w:spacing w:before="40" w:after="40"/>
      </w:pPr>
      <w:r>
        <w:rPr>
          <w:color w:val="333333"/>
        </w:rPr>
        <w:t>Departmental audit handling and preparation</w:t>
      </w:r>
    </w:p>
    <w:p w14:paraId="70DEEC39" w14:textId="77777777" w:rsidR="00EC662B" w:rsidRDefault="00000000">
      <w:pPr>
        <w:pStyle w:val="ListParagraph"/>
        <w:numPr>
          <w:ilvl w:val="0"/>
          <w:numId w:val="2"/>
        </w:numPr>
        <w:spacing w:before="40" w:after="40"/>
      </w:pPr>
      <w:r>
        <w:rPr>
          <w:color w:val="333333"/>
        </w:rPr>
        <w:t>Response to show-cause notices</w:t>
      </w:r>
    </w:p>
    <w:p w14:paraId="70DEEC3A" w14:textId="77777777" w:rsidR="00EC662B" w:rsidRDefault="00000000">
      <w:pPr>
        <w:pStyle w:val="ListParagraph"/>
        <w:numPr>
          <w:ilvl w:val="0"/>
          <w:numId w:val="2"/>
        </w:numPr>
        <w:spacing w:before="40" w:after="40"/>
      </w:pPr>
      <w:r>
        <w:rPr>
          <w:color w:val="333333"/>
        </w:rPr>
        <w:t>Adjudication representation</w:t>
      </w:r>
    </w:p>
    <w:p w14:paraId="70DEEC3B" w14:textId="77777777" w:rsidR="00EC662B" w:rsidRDefault="00000000">
      <w:pPr>
        <w:pStyle w:val="ListParagraph"/>
        <w:numPr>
          <w:ilvl w:val="0"/>
          <w:numId w:val="2"/>
        </w:numPr>
        <w:spacing w:before="40" w:after="40"/>
      </w:pPr>
      <w:r>
        <w:rPr>
          <w:color w:val="333333"/>
        </w:rPr>
        <w:t>Preparation of appeals against adverse orders</w:t>
      </w:r>
    </w:p>
    <w:p w14:paraId="70DEEC3C" w14:textId="77777777" w:rsidR="00EC662B" w:rsidRDefault="00000000">
      <w:pPr>
        <w:spacing w:before="60" w:after="100"/>
      </w:pPr>
      <w:r>
        <w:rPr>
          <w:color w:val="333333"/>
        </w:rPr>
        <w:t>Our indirect tax practice is headed by Ravindra Khandelwal (FCA, in practice since 1989).</w:t>
      </w:r>
    </w:p>
    <w:p w14:paraId="70DEEC3D" w14:textId="77777777" w:rsidR="00EC662B" w:rsidRDefault="00EC662B">
      <w:pPr>
        <w:spacing w:before="60" w:after="100"/>
      </w:pPr>
    </w:p>
    <w:p w14:paraId="70DEEC3E" w14:textId="77777777" w:rsidR="00EC662B" w:rsidRDefault="00000000">
      <w:pPr>
        <w:spacing w:before="160" w:after="60"/>
      </w:pPr>
      <w:r>
        <w:rPr>
          <w:b/>
          <w:bCs/>
          <w:caps/>
          <w:color w:val="555555"/>
          <w:sz w:val="20"/>
          <w:szCs w:val="20"/>
        </w:rPr>
        <w:t>OUTCOMES</w:t>
      </w:r>
    </w:p>
    <w:p w14:paraId="70DEEC3F" w14:textId="77777777" w:rsidR="00EC662B" w:rsidRDefault="00000000">
      <w:pPr>
        <w:pStyle w:val="ListParagraph"/>
        <w:numPr>
          <w:ilvl w:val="0"/>
          <w:numId w:val="2"/>
        </w:numPr>
        <w:spacing w:before="40" w:after="40"/>
      </w:pPr>
      <w:r>
        <w:rPr>
          <w:color w:val="333333"/>
        </w:rPr>
        <w:t>Reduced exposure to GST penalties and demand notices.</w:t>
      </w:r>
    </w:p>
    <w:p w14:paraId="70DEEC40" w14:textId="77777777" w:rsidR="00EC662B" w:rsidRDefault="00000000">
      <w:pPr>
        <w:pStyle w:val="ListParagraph"/>
        <w:numPr>
          <w:ilvl w:val="0"/>
          <w:numId w:val="2"/>
        </w:numPr>
        <w:spacing w:before="40" w:after="40"/>
      </w:pPr>
      <w:r>
        <w:rPr>
          <w:color w:val="333333"/>
        </w:rPr>
        <w:t>Confident, well-prepared responses to departmental scrutiny.</w:t>
      </w:r>
    </w:p>
    <w:p w14:paraId="70DEEC41" w14:textId="77777777" w:rsidR="00EC662B" w:rsidRDefault="00000000">
      <w:pPr>
        <w:pStyle w:val="ListParagraph"/>
        <w:numPr>
          <w:ilvl w:val="0"/>
          <w:numId w:val="2"/>
        </w:numPr>
        <w:spacing w:before="40" w:after="40"/>
      </w:pPr>
      <w:r>
        <w:rPr>
          <w:color w:val="333333"/>
        </w:rPr>
        <w:t>Accurate and timely compliance across all applicable GST obligations.</w:t>
      </w:r>
    </w:p>
    <w:p w14:paraId="70DEEC42" w14:textId="798F5661" w:rsidR="00EC662B" w:rsidRDefault="0002140E">
      <w:pPr>
        <w:spacing w:before="100" w:after="100"/>
      </w:pPr>
      <w:r>
        <w:rPr>
          <w:b/>
          <w:bCs/>
          <w:color w:val="2C3E6B"/>
        </w:rPr>
        <w:t>→ Speak to our Indirect Tax Partner</w:t>
      </w:r>
    </w:p>
    <w:p w14:paraId="70DEEC43" w14:textId="77777777" w:rsidR="00EC662B" w:rsidRDefault="00EC662B">
      <w:pPr>
        <w:pBdr>
          <w:bottom w:val="single" w:sz="4" w:space="1" w:color="CCCCCC"/>
        </w:pBdr>
        <w:spacing w:before="200" w:after="200"/>
      </w:pPr>
    </w:p>
    <w:p w14:paraId="70DEEC44" w14:textId="77777777" w:rsidR="00EC662B" w:rsidRDefault="00000000">
      <w:pPr>
        <w:pStyle w:val="Heading2"/>
      </w:pPr>
      <w:r>
        <w:t>SERVICE PAGE: Corporate Advisory &amp; Transaction Support</w:t>
      </w:r>
    </w:p>
    <w:p w14:paraId="70DEEC45"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C48"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46"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47" w14:textId="77777777" w:rsidR="00EC662B" w:rsidRDefault="00000000">
            <w:r>
              <w:rPr>
                <w:sz w:val="20"/>
                <w:szCs w:val="20"/>
              </w:rPr>
              <w:t>Corporate Advisory | M&amp;A, Valuations, Restructuring | ARSK</w:t>
            </w:r>
          </w:p>
        </w:tc>
      </w:tr>
      <w:tr w:rsidR="00EC662B" w14:paraId="70DEEC4B"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49"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4A" w14:textId="77777777" w:rsidR="00EC662B" w:rsidRDefault="00000000">
            <w:r>
              <w:rPr>
                <w:sz w:val="20"/>
                <w:szCs w:val="20"/>
              </w:rPr>
              <w:t>M&amp;A advisory, business valuations, restructuring, due diligence, and India entry services from ARSK &amp; Associates — Kolkata and Mumbai.</w:t>
            </w:r>
          </w:p>
        </w:tc>
      </w:tr>
      <w:tr w:rsidR="00EC662B" w14:paraId="70DEEC4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4C"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4D" w14:textId="77777777" w:rsidR="00EC662B" w:rsidRDefault="00000000">
            <w:r>
              <w:rPr>
                <w:sz w:val="20"/>
                <w:szCs w:val="20"/>
              </w:rPr>
              <w:t>Corporate Advisory &amp; Transaction Support — ARSK &amp; Associates</w:t>
            </w:r>
          </w:p>
        </w:tc>
      </w:tr>
    </w:tbl>
    <w:p w14:paraId="70DEEC4F" w14:textId="77777777" w:rsidR="00EC662B" w:rsidRDefault="00EC662B">
      <w:pPr>
        <w:spacing w:before="60" w:after="100"/>
      </w:pPr>
    </w:p>
    <w:p w14:paraId="70DEEC50" w14:textId="77777777" w:rsidR="00EC662B" w:rsidRDefault="00000000">
      <w:pPr>
        <w:spacing w:before="160" w:after="60"/>
      </w:pPr>
      <w:r>
        <w:rPr>
          <w:b/>
          <w:bCs/>
          <w:caps/>
          <w:color w:val="555555"/>
          <w:sz w:val="20"/>
          <w:szCs w:val="20"/>
        </w:rPr>
        <w:t>VALUE PROPOSITION</w:t>
      </w:r>
    </w:p>
    <w:p w14:paraId="70DEEC51" w14:textId="77777777" w:rsidR="00EC662B" w:rsidRDefault="00000000">
      <w:pPr>
        <w:spacing w:before="60" w:after="100"/>
      </w:pPr>
      <w:r>
        <w:rPr>
          <w:color w:val="333333"/>
        </w:rPr>
        <w:t>Every significant transaction — an acquisition, a restructuring, a private equity round, a succession plan — involves tax, valuation, legal, and regulatory dimensions simultaneously. We coordinate across all of them, so you have one advisory relationship at the centre of your transaction rather than five disconnected ones.</w:t>
      </w:r>
    </w:p>
    <w:p w14:paraId="70DEEC52" w14:textId="77777777" w:rsidR="00EC662B" w:rsidRDefault="00EC662B">
      <w:pPr>
        <w:spacing w:before="60" w:after="100"/>
      </w:pPr>
    </w:p>
    <w:p w14:paraId="70DEEC53" w14:textId="77777777" w:rsidR="00EC662B" w:rsidRDefault="00000000">
      <w:pPr>
        <w:spacing w:before="160" w:after="60"/>
      </w:pPr>
      <w:r>
        <w:rPr>
          <w:b/>
          <w:bCs/>
          <w:caps/>
          <w:color w:val="555555"/>
          <w:sz w:val="20"/>
          <w:szCs w:val="20"/>
        </w:rPr>
        <w:t>CLIENT PAIN POINTS</w:t>
      </w:r>
    </w:p>
    <w:p w14:paraId="70DEEC54" w14:textId="77777777" w:rsidR="00EC662B" w:rsidRDefault="00000000">
      <w:pPr>
        <w:pStyle w:val="ListParagraph"/>
        <w:numPr>
          <w:ilvl w:val="0"/>
          <w:numId w:val="2"/>
        </w:numPr>
        <w:spacing w:before="40" w:after="40"/>
      </w:pPr>
      <w:r>
        <w:rPr>
          <w:color w:val="333333"/>
        </w:rPr>
        <w:t>'We are acquiring a business and need due diligence that covers accounting, tax, and regulatory dimensions.'</w:t>
      </w:r>
    </w:p>
    <w:p w14:paraId="70DEEC55" w14:textId="77777777" w:rsidR="00EC662B" w:rsidRDefault="00000000">
      <w:pPr>
        <w:pStyle w:val="ListParagraph"/>
        <w:numPr>
          <w:ilvl w:val="0"/>
          <w:numId w:val="2"/>
        </w:numPr>
        <w:spacing w:before="40" w:after="40"/>
      </w:pPr>
      <w:r>
        <w:rPr>
          <w:color w:val="333333"/>
        </w:rPr>
        <w:t>'We want to bring in a private equity investor and need help with structuring and documentation.'</w:t>
      </w:r>
    </w:p>
    <w:p w14:paraId="70DEEC56" w14:textId="77777777" w:rsidR="00EC662B" w:rsidRDefault="00000000">
      <w:pPr>
        <w:pStyle w:val="ListParagraph"/>
        <w:numPr>
          <w:ilvl w:val="0"/>
          <w:numId w:val="2"/>
        </w:numPr>
        <w:spacing w:before="40" w:after="40"/>
      </w:pPr>
      <w:r>
        <w:rPr>
          <w:color w:val="333333"/>
        </w:rPr>
        <w:t>'We are restructuring the group and need valuation reports and regulatory compliance support.'</w:t>
      </w:r>
    </w:p>
    <w:p w14:paraId="70DEEC57" w14:textId="77777777" w:rsidR="00EC662B" w:rsidRDefault="00000000">
      <w:pPr>
        <w:pStyle w:val="ListParagraph"/>
        <w:numPr>
          <w:ilvl w:val="0"/>
          <w:numId w:val="2"/>
        </w:numPr>
        <w:spacing w:before="40" w:after="40"/>
      </w:pPr>
      <w:r>
        <w:rPr>
          <w:color w:val="333333"/>
        </w:rPr>
        <w:t>'We need a credible independent valuation for a transaction with a related party.'</w:t>
      </w:r>
    </w:p>
    <w:p w14:paraId="70DEEC58" w14:textId="77777777" w:rsidR="00EC662B" w:rsidRDefault="00EC662B">
      <w:pPr>
        <w:spacing w:before="60" w:after="100"/>
      </w:pPr>
    </w:p>
    <w:p w14:paraId="70DEEC59" w14:textId="77777777" w:rsidR="00EC662B" w:rsidRDefault="00000000">
      <w:pPr>
        <w:spacing w:before="160" w:after="60"/>
      </w:pPr>
      <w:r>
        <w:rPr>
          <w:b/>
          <w:bCs/>
          <w:caps/>
          <w:color w:val="555555"/>
          <w:sz w:val="20"/>
          <w:szCs w:val="20"/>
        </w:rPr>
        <w:t>HOW WE HELP</w:t>
      </w:r>
    </w:p>
    <w:p w14:paraId="70DEEC5A" w14:textId="77777777" w:rsidR="00EC662B" w:rsidRDefault="00000000">
      <w:pPr>
        <w:spacing w:before="60" w:after="100"/>
      </w:pPr>
      <w:r>
        <w:rPr>
          <w:color w:val="333333"/>
        </w:rPr>
        <w:t>Our corporate advisory practice, led by Amrit Kabra (FCA, ISA), covers:</w:t>
      </w:r>
    </w:p>
    <w:p w14:paraId="70DEEC5B" w14:textId="77777777" w:rsidR="00EC662B" w:rsidRDefault="00000000">
      <w:pPr>
        <w:pStyle w:val="ListParagraph"/>
        <w:numPr>
          <w:ilvl w:val="0"/>
          <w:numId w:val="2"/>
        </w:numPr>
        <w:spacing w:before="40" w:after="40"/>
      </w:pPr>
      <w:r>
        <w:rPr>
          <w:color w:val="333333"/>
        </w:rPr>
        <w:t>Buy-side and sell-side M&amp;A advisory</w:t>
      </w:r>
    </w:p>
    <w:p w14:paraId="70DEEC5C" w14:textId="77777777" w:rsidR="00EC662B" w:rsidRDefault="00000000">
      <w:pPr>
        <w:pStyle w:val="ListParagraph"/>
        <w:numPr>
          <w:ilvl w:val="0"/>
          <w:numId w:val="2"/>
        </w:numPr>
        <w:spacing w:before="40" w:after="40"/>
      </w:pPr>
      <w:r>
        <w:rPr>
          <w:color w:val="333333"/>
        </w:rPr>
        <w:t>Accounting, financial, and tax due diligence</w:t>
      </w:r>
    </w:p>
    <w:p w14:paraId="70DEEC5D" w14:textId="77777777" w:rsidR="00EC662B" w:rsidRDefault="00000000">
      <w:pPr>
        <w:pStyle w:val="ListParagraph"/>
        <w:numPr>
          <w:ilvl w:val="0"/>
          <w:numId w:val="2"/>
        </w:numPr>
        <w:spacing w:before="40" w:after="40"/>
      </w:pPr>
      <w:r>
        <w:rPr>
          <w:color w:val="333333"/>
        </w:rPr>
        <w:t>Business valuations and intangible asset valuations</w:t>
      </w:r>
    </w:p>
    <w:p w14:paraId="70DEEC5E" w14:textId="77777777" w:rsidR="00EC662B" w:rsidRDefault="00000000">
      <w:pPr>
        <w:pStyle w:val="ListParagraph"/>
        <w:numPr>
          <w:ilvl w:val="0"/>
          <w:numId w:val="2"/>
        </w:numPr>
        <w:spacing w:before="40" w:after="40"/>
      </w:pPr>
      <w:r>
        <w:rPr>
          <w:color w:val="333333"/>
        </w:rPr>
        <w:t>Corporate restructuring, mergers, and demergers</w:t>
      </w:r>
    </w:p>
    <w:p w14:paraId="70DEEC5F" w14:textId="77777777" w:rsidR="00EC662B" w:rsidRDefault="00000000">
      <w:pPr>
        <w:pStyle w:val="ListParagraph"/>
        <w:numPr>
          <w:ilvl w:val="0"/>
          <w:numId w:val="2"/>
        </w:numPr>
        <w:spacing w:before="40" w:after="40"/>
      </w:pPr>
      <w:r>
        <w:rPr>
          <w:color w:val="333333"/>
        </w:rPr>
        <w:t>India entry services and entity setup advisory</w:t>
      </w:r>
    </w:p>
    <w:p w14:paraId="70DEEC60" w14:textId="77777777" w:rsidR="00EC662B" w:rsidRDefault="00000000">
      <w:pPr>
        <w:pStyle w:val="ListParagraph"/>
        <w:numPr>
          <w:ilvl w:val="0"/>
          <w:numId w:val="2"/>
        </w:numPr>
        <w:spacing w:before="40" w:after="40"/>
      </w:pPr>
      <w:r>
        <w:rPr>
          <w:color w:val="333333"/>
        </w:rPr>
        <w:t>Private equity and IPO support</w:t>
      </w:r>
    </w:p>
    <w:p w14:paraId="70DEEC61" w14:textId="77777777" w:rsidR="00EC662B" w:rsidRDefault="00000000">
      <w:pPr>
        <w:pStyle w:val="ListParagraph"/>
        <w:numPr>
          <w:ilvl w:val="0"/>
          <w:numId w:val="2"/>
        </w:numPr>
        <w:spacing w:before="40" w:after="40"/>
      </w:pPr>
      <w:r>
        <w:rPr>
          <w:color w:val="333333"/>
        </w:rPr>
        <w:t>Regulatory compliance advisory (SEBI, RBI, FEMA)</w:t>
      </w:r>
    </w:p>
    <w:p w14:paraId="70DEEC62" w14:textId="77777777" w:rsidR="00EC662B" w:rsidRDefault="00000000">
      <w:pPr>
        <w:pStyle w:val="ListParagraph"/>
        <w:numPr>
          <w:ilvl w:val="0"/>
          <w:numId w:val="2"/>
        </w:numPr>
        <w:spacing w:before="40" w:after="40"/>
      </w:pPr>
      <w:r>
        <w:rPr>
          <w:color w:val="333333"/>
        </w:rPr>
        <w:t>Comprehensive succession planning</w:t>
      </w:r>
    </w:p>
    <w:p w14:paraId="70DEEC63" w14:textId="77777777" w:rsidR="00EC662B" w:rsidRDefault="00000000">
      <w:pPr>
        <w:pStyle w:val="ListParagraph"/>
        <w:numPr>
          <w:ilvl w:val="0"/>
          <w:numId w:val="2"/>
        </w:numPr>
        <w:spacing w:before="40" w:after="40"/>
      </w:pPr>
      <w:r>
        <w:rPr>
          <w:color w:val="333333"/>
        </w:rPr>
        <w:t>Arbitration support</w:t>
      </w:r>
    </w:p>
    <w:p w14:paraId="70DEEC64" w14:textId="77777777" w:rsidR="00EC662B" w:rsidRDefault="00000000">
      <w:pPr>
        <w:pStyle w:val="ListParagraph"/>
        <w:numPr>
          <w:ilvl w:val="0"/>
          <w:numId w:val="2"/>
        </w:numPr>
        <w:spacing w:before="40" w:after="40"/>
      </w:pPr>
      <w:r>
        <w:rPr>
          <w:color w:val="333333"/>
        </w:rPr>
        <w:t>Insolvency and bankruptcy advisory</w:t>
      </w:r>
    </w:p>
    <w:p w14:paraId="70DEEC65" w14:textId="77777777" w:rsidR="00EC662B" w:rsidRDefault="00000000">
      <w:pPr>
        <w:pStyle w:val="ListParagraph"/>
        <w:numPr>
          <w:ilvl w:val="0"/>
          <w:numId w:val="2"/>
        </w:numPr>
        <w:spacing w:before="40" w:after="40"/>
      </w:pPr>
      <w:r>
        <w:rPr>
          <w:color w:val="333333"/>
        </w:rPr>
        <w:t>Corporate agreement preparation and review (joint ventures, shareholders' agreements, acquisition documentation)</w:t>
      </w:r>
    </w:p>
    <w:p w14:paraId="70DEEC66" w14:textId="77777777" w:rsidR="00EC662B" w:rsidRDefault="00EC662B">
      <w:pPr>
        <w:spacing w:before="60" w:after="100"/>
      </w:pPr>
    </w:p>
    <w:p w14:paraId="70DEEC67" w14:textId="77777777" w:rsidR="00EC662B" w:rsidRDefault="00000000">
      <w:pPr>
        <w:spacing w:before="160" w:after="60"/>
      </w:pPr>
      <w:r>
        <w:rPr>
          <w:b/>
          <w:bCs/>
          <w:caps/>
          <w:color w:val="555555"/>
          <w:sz w:val="20"/>
          <w:szCs w:val="20"/>
        </w:rPr>
        <w:t>OUTCOMES</w:t>
      </w:r>
    </w:p>
    <w:p w14:paraId="70DEEC68" w14:textId="77777777" w:rsidR="00EC662B" w:rsidRDefault="00000000">
      <w:pPr>
        <w:pStyle w:val="ListParagraph"/>
        <w:numPr>
          <w:ilvl w:val="0"/>
          <w:numId w:val="2"/>
        </w:numPr>
        <w:spacing w:before="40" w:after="40"/>
      </w:pPr>
      <w:r>
        <w:rPr>
          <w:color w:val="333333"/>
        </w:rPr>
        <w:t>Transactions that close with fewer surprises — because the due diligence was thorough.</w:t>
      </w:r>
    </w:p>
    <w:p w14:paraId="70DEEC69" w14:textId="77777777" w:rsidR="00EC662B" w:rsidRDefault="00000000">
      <w:pPr>
        <w:pStyle w:val="ListParagraph"/>
        <w:numPr>
          <w:ilvl w:val="0"/>
          <w:numId w:val="2"/>
        </w:numPr>
        <w:spacing w:before="40" w:after="40"/>
      </w:pPr>
      <w:r>
        <w:rPr>
          <w:color w:val="333333"/>
        </w:rPr>
        <w:lastRenderedPageBreak/>
        <w:t>Valuation reports that are credible to counterparties, investors, and regulators.</w:t>
      </w:r>
    </w:p>
    <w:p w14:paraId="70DEEC6A" w14:textId="77777777" w:rsidR="00EC662B" w:rsidRDefault="00000000">
      <w:pPr>
        <w:pStyle w:val="ListParagraph"/>
        <w:numPr>
          <w:ilvl w:val="0"/>
          <w:numId w:val="2"/>
        </w:numPr>
        <w:spacing w:before="40" w:after="40"/>
      </w:pPr>
      <w:r>
        <w:rPr>
          <w:color w:val="333333"/>
        </w:rPr>
        <w:t>Structuring advice that reflects both the commercial intent and the Indian regulatory reality.</w:t>
      </w:r>
    </w:p>
    <w:p w14:paraId="70DEEC6B" w14:textId="25146756" w:rsidR="00EC662B" w:rsidRDefault="00532819">
      <w:pPr>
        <w:spacing w:before="100" w:after="100"/>
      </w:pPr>
      <w:r>
        <w:rPr>
          <w:b/>
          <w:bCs/>
          <w:color w:val="2C3E6B"/>
        </w:rPr>
        <w:t>→ Talk to a Partner About Your Transaction</w:t>
      </w:r>
    </w:p>
    <w:p w14:paraId="70DEEC6C" w14:textId="77777777" w:rsidR="00EC662B" w:rsidRDefault="00EC662B">
      <w:pPr>
        <w:pBdr>
          <w:bottom w:val="single" w:sz="4" w:space="1" w:color="CCCCCC"/>
        </w:pBdr>
        <w:spacing w:before="200" w:after="200"/>
      </w:pPr>
    </w:p>
    <w:p w14:paraId="70DEEC6D" w14:textId="77777777" w:rsidR="00EC662B" w:rsidRDefault="00000000">
      <w:pPr>
        <w:pStyle w:val="Heading2"/>
      </w:pPr>
      <w:r>
        <w:t>SERVICE PAGE: Outsourced CFO &amp; Virtual Finance</w:t>
      </w:r>
    </w:p>
    <w:p w14:paraId="70DEEC6E"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C71"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6F"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70" w14:textId="77777777" w:rsidR="00EC662B" w:rsidRDefault="00000000">
            <w:r>
              <w:rPr>
                <w:sz w:val="20"/>
                <w:szCs w:val="20"/>
              </w:rPr>
              <w:t>Outsourced CFO Services | Virtual CFO | ARSK &amp; Associates</w:t>
            </w:r>
          </w:p>
        </w:tc>
      </w:tr>
      <w:tr w:rsidR="00EC662B" w14:paraId="70DEEC74"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72"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73" w14:textId="77777777" w:rsidR="00EC662B" w:rsidRDefault="00000000">
            <w:r>
              <w:rPr>
                <w:sz w:val="20"/>
                <w:szCs w:val="20"/>
              </w:rPr>
              <w:t>Outsourced and virtual CFO services for growing Indian companies. Financial leadership, MIS, regulatory compliance, and planning support from ARSK &amp; Associates.</w:t>
            </w:r>
          </w:p>
        </w:tc>
      </w:tr>
      <w:tr w:rsidR="00EC662B" w14:paraId="70DEEC7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75"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76" w14:textId="77777777" w:rsidR="00EC662B" w:rsidRDefault="00000000">
            <w:r>
              <w:rPr>
                <w:sz w:val="20"/>
                <w:szCs w:val="20"/>
              </w:rPr>
              <w:t>Outsourced CFO &amp; Virtual Finance Services — ARSK &amp; Associates</w:t>
            </w:r>
          </w:p>
        </w:tc>
      </w:tr>
    </w:tbl>
    <w:p w14:paraId="70DEEC78" w14:textId="77777777" w:rsidR="00EC662B" w:rsidRDefault="00EC662B">
      <w:pPr>
        <w:spacing w:before="60" w:after="100"/>
      </w:pPr>
    </w:p>
    <w:p w14:paraId="70DEEC79" w14:textId="77777777" w:rsidR="00EC662B" w:rsidRDefault="00000000">
      <w:pPr>
        <w:spacing w:before="160" w:after="60"/>
      </w:pPr>
      <w:r>
        <w:rPr>
          <w:b/>
          <w:bCs/>
          <w:caps/>
          <w:color w:val="555555"/>
          <w:sz w:val="20"/>
          <w:szCs w:val="20"/>
        </w:rPr>
        <w:t>VALUE PROPOSITION</w:t>
      </w:r>
    </w:p>
    <w:p w14:paraId="70DEEC7A" w14:textId="77777777" w:rsidR="00EC662B" w:rsidRDefault="00000000">
      <w:pPr>
        <w:spacing w:before="60" w:after="100"/>
      </w:pPr>
      <w:r>
        <w:rPr>
          <w:color w:val="333333"/>
        </w:rPr>
        <w:t>A growing company often needs the strategic and operational finance capability of a CFO before it can justify a full-time one. Our virtual CFO service gives you experienced financial leadership — available as and when you need it, without the permanent overhead.</w:t>
      </w:r>
    </w:p>
    <w:p w14:paraId="70DEEC7B" w14:textId="77777777" w:rsidR="00EC662B" w:rsidRDefault="00EC662B">
      <w:pPr>
        <w:spacing w:before="60" w:after="100"/>
      </w:pPr>
    </w:p>
    <w:p w14:paraId="70DEEC7C" w14:textId="77777777" w:rsidR="00EC662B" w:rsidRDefault="00000000">
      <w:pPr>
        <w:spacing w:before="160" w:after="60"/>
      </w:pPr>
      <w:r>
        <w:rPr>
          <w:b/>
          <w:bCs/>
          <w:caps/>
          <w:color w:val="555555"/>
          <w:sz w:val="20"/>
          <w:szCs w:val="20"/>
        </w:rPr>
        <w:t>CLIENT PAIN POINTS</w:t>
      </w:r>
    </w:p>
    <w:p w14:paraId="70DEEC7D" w14:textId="77777777" w:rsidR="00EC662B" w:rsidRDefault="00000000">
      <w:pPr>
        <w:pStyle w:val="ListParagraph"/>
        <w:numPr>
          <w:ilvl w:val="0"/>
          <w:numId w:val="2"/>
        </w:numPr>
        <w:spacing w:before="40" w:after="40"/>
      </w:pPr>
      <w:r>
        <w:rPr>
          <w:color w:val="333333"/>
        </w:rPr>
        <w:t>'We are scaling quickly and our finance function has not kept up.'</w:t>
      </w:r>
    </w:p>
    <w:p w14:paraId="70DEEC7E" w14:textId="77777777" w:rsidR="00EC662B" w:rsidRDefault="00000000">
      <w:pPr>
        <w:pStyle w:val="ListParagraph"/>
        <w:numPr>
          <w:ilvl w:val="0"/>
          <w:numId w:val="2"/>
        </w:numPr>
        <w:spacing w:before="40" w:after="40"/>
      </w:pPr>
      <w:r>
        <w:rPr>
          <w:color w:val="333333"/>
        </w:rPr>
        <w:t>'We need someone to own our regulatory compliance, MIS, and board-level financial reporting.'</w:t>
      </w:r>
    </w:p>
    <w:p w14:paraId="70DEEC7F" w14:textId="0561214C" w:rsidR="00EC662B" w:rsidRDefault="00000000">
      <w:pPr>
        <w:pStyle w:val="ListParagraph"/>
        <w:numPr>
          <w:ilvl w:val="0"/>
          <w:numId w:val="2"/>
        </w:numPr>
        <w:spacing w:before="40" w:after="40"/>
      </w:pPr>
      <w:r>
        <w:rPr>
          <w:color w:val="333333"/>
        </w:rPr>
        <w:t xml:space="preserve">'We are a startup or mid-size </w:t>
      </w:r>
      <w:r w:rsidR="00570A1E">
        <w:rPr>
          <w:color w:val="333333"/>
        </w:rPr>
        <w:t>company,</w:t>
      </w:r>
      <w:r>
        <w:rPr>
          <w:color w:val="333333"/>
        </w:rPr>
        <w:t xml:space="preserve"> and we need CFO-level thinking but not a full-time hire yet.'</w:t>
      </w:r>
    </w:p>
    <w:p w14:paraId="70DEEC80" w14:textId="77777777" w:rsidR="00EC662B" w:rsidRDefault="00EC662B">
      <w:pPr>
        <w:spacing w:before="60" w:after="100"/>
      </w:pPr>
    </w:p>
    <w:p w14:paraId="70DEEC81" w14:textId="77777777" w:rsidR="00EC662B" w:rsidRDefault="00000000">
      <w:pPr>
        <w:spacing w:before="160" w:after="60"/>
      </w:pPr>
      <w:r>
        <w:rPr>
          <w:b/>
          <w:bCs/>
          <w:caps/>
          <w:color w:val="555555"/>
          <w:sz w:val="20"/>
          <w:szCs w:val="20"/>
        </w:rPr>
        <w:t>HOW WE HELP</w:t>
      </w:r>
    </w:p>
    <w:p w14:paraId="70DEEC82" w14:textId="77777777" w:rsidR="00EC662B" w:rsidRDefault="00000000">
      <w:pPr>
        <w:pStyle w:val="ListParagraph"/>
        <w:numPr>
          <w:ilvl w:val="0"/>
          <w:numId w:val="2"/>
        </w:numPr>
        <w:spacing w:before="40" w:after="40"/>
      </w:pPr>
      <w:r>
        <w:rPr>
          <w:color w:val="333333"/>
        </w:rPr>
        <w:t>Outsourced finance function management</w:t>
      </w:r>
    </w:p>
    <w:p w14:paraId="70DEEC83" w14:textId="77777777" w:rsidR="00EC662B" w:rsidRDefault="00000000">
      <w:pPr>
        <w:pStyle w:val="ListParagraph"/>
        <w:numPr>
          <w:ilvl w:val="0"/>
          <w:numId w:val="2"/>
        </w:numPr>
        <w:spacing w:before="40" w:after="40"/>
      </w:pPr>
      <w:r>
        <w:rPr>
          <w:color w:val="333333"/>
        </w:rPr>
        <w:t>MIS design and reporting</w:t>
      </w:r>
    </w:p>
    <w:p w14:paraId="70DEEC84" w14:textId="77777777" w:rsidR="00EC662B" w:rsidRDefault="00000000">
      <w:pPr>
        <w:pStyle w:val="ListParagraph"/>
        <w:numPr>
          <w:ilvl w:val="0"/>
          <w:numId w:val="2"/>
        </w:numPr>
        <w:spacing w:before="40" w:after="40"/>
      </w:pPr>
      <w:r>
        <w:rPr>
          <w:color w:val="333333"/>
        </w:rPr>
        <w:t>Financial planning and analysis support</w:t>
      </w:r>
    </w:p>
    <w:p w14:paraId="70DEEC85" w14:textId="77777777" w:rsidR="00EC662B" w:rsidRDefault="00000000">
      <w:pPr>
        <w:pStyle w:val="ListParagraph"/>
        <w:numPr>
          <w:ilvl w:val="0"/>
          <w:numId w:val="2"/>
        </w:numPr>
        <w:spacing w:before="40" w:after="40"/>
      </w:pPr>
      <w:r>
        <w:rPr>
          <w:color w:val="333333"/>
        </w:rPr>
        <w:t>Regulatory compliance management (ROC, RBI, SEBI as applicable)</w:t>
      </w:r>
    </w:p>
    <w:p w14:paraId="70DEEC86" w14:textId="77777777" w:rsidR="00EC662B" w:rsidRDefault="00000000">
      <w:pPr>
        <w:pStyle w:val="ListParagraph"/>
        <w:numPr>
          <w:ilvl w:val="0"/>
          <w:numId w:val="2"/>
        </w:numPr>
        <w:spacing w:before="40" w:after="40"/>
      </w:pPr>
      <w:r>
        <w:rPr>
          <w:color w:val="333333"/>
        </w:rPr>
        <w:t>Board and investor reporting</w:t>
      </w:r>
    </w:p>
    <w:p w14:paraId="70DEEC87" w14:textId="77777777" w:rsidR="00EC662B" w:rsidRDefault="00000000">
      <w:pPr>
        <w:pStyle w:val="ListParagraph"/>
        <w:numPr>
          <w:ilvl w:val="0"/>
          <w:numId w:val="2"/>
        </w:numPr>
        <w:spacing w:before="40" w:after="40"/>
      </w:pPr>
      <w:r>
        <w:rPr>
          <w:color w:val="333333"/>
        </w:rPr>
        <w:t>Coordination with statutory and tax auditors</w:t>
      </w:r>
    </w:p>
    <w:p w14:paraId="70DEEC88" w14:textId="77777777" w:rsidR="00EC662B" w:rsidRDefault="00000000">
      <w:pPr>
        <w:pStyle w:val="ListParagraph"/>
        <w:numPr>
          <w:ilvl w:val="0"/>
          <w:numId w:val="2"/>
        </w:numPr>
        <w:spacing w:before="40" w:after="40"/>
      </w:pPr>
      <w:r>
        <w:rPr>
          <w:color w:val="333333"/>
        </w:rPr>
        <w:t>Company secretarial and governance support</w:t>
      </w:r>
    </w:p>
    <w:p w14:paraId="70DEEC89" w14:textId="77777777" w:rsidR="00EC662B" w:rsidRDefault="00000000">
      <w:pPr>
        <w:spacing w:before="60" w:after="100"/>
      </w:pPr>
      <w:r>
        <w:rPr>
          <w:color w:val="333333"/>
        </w:rPr>
        <w:t>This service is managed through our virtual CFO division, which includes qualified Company Secretaries and CAs with commercial finance experience.</w:t>
      </w:r>
    </w:p>
    <w:p w14:paraId="70DEEC8A" w14:textId="77777777" w:rsidR="00EC662B" w:rsidRDefault="00EC662B">
      <w:pPr>
        <w:spacing w:before="60" w:after="100"/>
      </w:pPr>
    </w:p>
    <w:p w14:paraId="70DEEC8B" w14:textId="77777777" w:rsidR="00EC662B" w:rsidRDefault="00000000">
      <w:pPr>
        <w:spacing w:before="160" w:after="60"/>
      </w:pPr>
      <w:r>
        <w:rPr>
          <w:b/>
          <w:bCs/>
          <w:caps/>
          <w:color w:val="555555"/>
          <w:sz w:val="20"/>
          <w:szCs w:val="20"/>
        </w:rPr>
        <w:t>OUTCOMES</w:t>
      </w:r>
    </w:p>
    <w:p w14:paraId="70DEEC8C" w14:textId="77777777" w:rsidR="00EC662B" w:rsidRDefault="00000000">
      <w:pPr>
        <w:pStyle w:val="ListParagraph"/>
        <w:numPr>
          <w:ilvl w:val="0"/>
          <w:numId w:val="2"/>
        </w:numPr>
        <w:spacing w:before="40" w:after="40"/>
      </w:pPr>
      <w:r>
        <w:rPr>
          <w:color w:val="333333"/>
        </w:rPr>
        <w:t>A finance function that operates at the standard your investors and lenders expect.</w:t>
      </w:r>
    </w:p>
    <w:p w14:paraId="70DEEC8D" w14:textId="77777777" w:rsidR="00EC662B" w:rsidRDefault="00000000">
      <w:pPr>
        <w:pStyle w:val="ListParagraph"/>
        <w:numPr>
          <w:ilvl w:val="0"/>
          <w:numId w:val="2"/>
        </w:numPr>
        <w:spacing w:before="40" w:after="40"/>
      </w:pPr>
      <w:r>
        <w:rPr>
          <w:color w:val="333333"/>
        </w:rPr>
        <w:t>Senior financial oversight without the cost of a full-time CFO.</w:t>
      </w:r>
    </w:p>
    <w:p w14:paraId="70DEEC8E" w14:textId="77777777" w:rsidR="00EC662B" w:rsidRDefault="00000000">
      <w:pPr>
        <w:pStyle w:val="ListParagraph"/>
        <w:numPr>
          <w:ilvl w:val="0"/>
          <w:numId w:val="2"/>
        </w:numPr>
        <w:spacing w:before="40" w:after="40"/>
      </w:pPr>
      <w:r>
        <w:rPr>
          <w:color w:val="333333"/>
        </w:rPr>
        <w:lastRenderedPageBreak/>
        <w:t>Clean, credible compliance records that hold up to scrutiny.</w:t>
      </w:r>
    </w:p>
    <w:p w14:paraId="70DEEC8F" w14:textId="35D66249" w:rsidR="00EC662B" w:rsidRDefault="00532819">
      <w:pPr>
        <w:spacing w:before="100" w:after="100"/>
      </w:pPr>
      <w:r>
        <w:rPr>
          <w:b/>
          <w:bCs/>
          <w:color w:val="2C3E6B"/>
        </w:rPr>
        <w:t>→ Talk to us about our Virtual CFO service</w:t>
      </w:r>
    </w:p>
    <w:p w14:paraId="70DEEC90" w14:textId="77777777" w:rsidR="00EC662B" w:rsidRDefault="00EC662B">
      <w:pPr>
        <w:pBdr>
          <w:bottom w:val="single" w:sz="4" w:space="1" w:color="CCCCCC"/>
        </w:pBdr>
        <w:spacing w:before="200" w:after="200"/>
      </w:pPr>
    </w:p>
    <w:p w14:paraId="70DEEC91" w14:textId="77777777" w:rsidR="00EC662B" w:rsidRDefault="00000000">
      <w:pPr>
        <w:pStyle w:val="Heading2"/>
      </w:pPr>
      <w:r>
        <w:t>SERVICE PAGE: NRI &amp; Cross-Border Advisory</w:t>
      </w:r>
    </w:p>
    <w:p w14:paraId="70DEEC92"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C95"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93"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94" w14:textId="77777777" w:rsidR="00EC662B" w:rsidRDefault="00000000">
            <w:r>
              <w:rPr>
                <w:sz w:val="20"/>
                <w:szCs w:val="20"/>
              </w:rPr>
              <w:t>NRI Tax Advisory | Cross-Border Advisory | ARSK &amp; Associates</w:t>
            </w:r>
          </w:p>
        </w:tc>
      </w:tr>
      <w:tr w:rsidR="00EC662B" w14:paraId="70DEEC98"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96"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97" w14:textId="77777777" w:rsidR="00EC662B" w:rsidRDefault="00000000">
            <w:r>
              <w:rPr>
                <w:sz w:val="20"/>
                <w:szCs w:val="20"/>
              </w:rPr>
              <w:t>Tax and regulatory advisory for NRIs, foreign nationals in India, and cross-border businesses. FEMA, DTAA, transfer pricing, and remittance services.</w:t>
            </w:r>
          </w:p>
        </w:tc>
      </w:tr>
      <w:tr w:rsidR="00EC662B" w14:paraId="70DEEC9B"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99"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9A" w14:textId="77777777" w:rsidR="00EC662B" w:rsidRDefault="00000000">
            <w:r>
              <w:rPr>
                <w:sz w:val="20"/>
                <w:szCs w:val="20"/>
              </w:rPr>
              <w:t>NRI &amp; Cross-Border Advisory — ARSK &amp; Associates</w:t>
            </w:r>
          </w:p>
        </w:tc>
      </w:tr>
    </w:tbl>
    <w:p w14:paraId="70DEEC9C" w14:textId="77777777" w:rsidR="00EC662B" w:rsidRDefault="00EC662B">
      <w:pPr>
        <w:spacing w:before="60" w:after="100"/>
      </w:pPr>
    </w:p>
    <w:p w14:paraId="70DEEC9D" w14:textId="77777777" w:rsidR="00EC662B" w:rsidRDefault="00000000">
      <w:pPr>
        <w:spacing w:before="160" w:after="60"/>
      </w:pPr>
      <w:r>
        <w:rPr>
          <w:b/>
          <w:bCs/>
          <w:caps/>
          <w:color w:val="555555"/>
          <w:sz w:val="20"/>
          <w:szCs w:val="20"/>
        </w:rPr>
        <w:t>VALUE PROPOSITION</w:t>
      </w:r>
    </w:p>
    <w:p w14:paraId="70DEEC9E" w14:textId="77777777" w:rsidR="00EC662B" w:rsidRDefault="00000000">
      <w:pPr>
        <w:spacing w:before="60" w:after="100"/>
      </w:pPr>
      <w:r>
        <w:rPr>
          <w:color w:val="333333"/>
        </w:rPr>
        <w:t>The intersection of Indian and foreign tax law is one of the most technically demanding areas of our practice. Whether you are an NRI planning a return to India, a foreign national employed here, or an Indian business expanding abroad, the regulatory and tax implications are significant — and the cost of getting them wrong is equally significant.</w:t>
      </w:r>
    </w:p>
    <w:p w14:paraId="70DEEC9F" w14:textId="77777777" w:rsidR="00EC662B" w:rsidRDefault="00EC662B">
      <w:pPr>
        <w:spacing w:before="60" w:after="100"/>
      </w:pPr>
    </w:p>
    <w:p w14:paraId="70DEECA0" w14:textId="77777777" w:rsidR="00EC662B" w:rsidRDefault="00000000">
      <w:pPr>
        <w:spacing w:before="160" w:after="60"/>
      </w:pPr>
      <w:r>
        <w:rPr>
          <w:b/>
          <w:bCs/>
          <w:caps/>
          <w:color w:val="555555"/>
          <w:sz w:val="20"/>
          <w:szCs w:val="20"/>
        </w:rPr>
        <w:t>CLIENT PAIN POINTS</w:t>
      </w:r>
    </w:p>
    <w:p w14:paraId="70DEECA1" w14:textId="77777777" w:rsidR="00EC662B" w:rsidRDefault="00000000">
      <w:pPr>
        <w:pStyle w:val="ListParagraph"/>
        <w:numPr>
          <w:ilvl w:val="0"/>
          <w:numId w:val="2"/>
        </w:numPr>
        <w:spacing w:before="40" w:after="40"/>
      </w:pPr>
      <w:r>
        <w:rPr>
          <w:color w:val="333333"/>
        </w:rPr>
        <w:t>'I am an NRI with income and investments in India — I am not sure what my tax obligations are.'</w:t>
      </w:r>
    </w:p>
    <w:p w14:paraId="70DEECA2" w14:textId="77777777" w:rsidR="00EC662B" w:rsidRDefault="00000000">
      <w:pPr>
        <w:pStyle w:val="ListParagraph"/>
        <w:numPr>
          <w:ilvl w:val="0"/>
          <w:numId w:val="2"/>
        </w:numPr>
        <w:spacing w:before="40" w:after="40"/>
      </w:pPr>
      <w:r>
        <w:rPr>
          <w:color w:val="333333"/>
        </w:rPr>
        <w:t>'Our company is bringing an expatriate to India and we need to understand the payroll and tax implications.'</w:t>
      </w:r>
    </w:p>
    <w:p w14:paraId="70DEECA3" w14:textId="77777777" w:rsidR="00EC662B" w:rsidRDefault="00000000">
      <w:pPr>
        <w:pStyle w:val="ListParagraph"/>
        <w:numPr>
          <w:ilvl w:val="0"/>
          <w:numId w:val="2"/>
        </w:numPr>
        <w:spacing w:before="40" w:after="40"/>
      </w:pPr>
      <w:r>
        <w:rPr>
          <w:color w:val="333333"/>
        </w:rPr>
        <w:t>'We are making a remittance abroad and need a CA certificate under the Income Tax Act.'</w:t>
      </w:r>
    </w:p>
    <w:p w14:paraId="70DEECA4" w14:textId="77777777" w:rsidR="00EC662B" w:rsidRDefault="00000000">
      <w:pPr>
        <w:pStyle w:val="ListParagraph"/>
        <w:numPr>
          <w:ilvl w:val="0"/>
          <w:numId w:val="2"/>
        </w:numPr>
        <w:spacing w:before="40" w:after="40"/>
      </w:pPr>
      <w:r>
        <w:rPr>
          <w:color w:val="333333"/>
        </w:rPr>
        <w:t>'We are setting up a subsidiary in India — what is the most efficient structure from a FEMA and tax perspective?'</w:t>
      </w:r>
    </w:p>
    <w:p w14:paraId="70DEECA5" w14:textId="77777777" w:rsidR="00EC662B" w:rsidRDefault="00EC662B">
      <w:pPr>
        <w:spacing w:before="60" w:after="100"/>
      </w:pPr>
    </w:p>
    <w:p w14:paraId="70DEECA6" w14:textId="77777777" w:rsidR="00EC662B" w:rsidRDefault="00000000">
      <w:pPr>
        <w:spacing w:before="160" w:after="60"/>
      </w:pPr>
      <w:r>
        <w:rPr>
          <w:b/>
          <w:bCs/>
          <w:caps/>
          <w:color w:val="555555"/>
          <w:sz w:val="20"/>
          <w:szCs w:val="20"/>
        </w:rPr>
        <w:t>HOW WE HELP</w:t>
      </w:r>
    </w:p>
    <w:p w14:paraId="70DEECA7" w14:textId="77777777" w:rsidR="00EC662B" w:rsidRDefault="00000000">
      <w:pPr>
        <w:pStyle w:val="ListParagraph"/>
        <w:numPr>
          <w:ilvl w:val="0"/>
          <w:numId w:val="2"/>
        </w:numPr>
        <w:spacing w:before="40" w:after="40"/>
      </w:pPr>
      <w:r>
        <w:rPr>
          <w:color w:val="333333"/>
        </w:rPr>
        <w:t>Income tax advisory for non-resident Indians (NRIs) and persons of Indian origin</w:t>
      </w:r>
    </w:p>
    <w:p w14:paraId="70DEECA8" w14:textId="77777777" w:rsidR="00EC662B" w:rsidRDefault="00000000">
      <w:pPr>
        <w:pStyle w:val="ListParagraph"/>
        <w:numPr>
          <w:ilvl w:val="0"/>
          <w:numId w:val="2"/>
        </w:numPr>
        <w:spacing w:before="40" w:after="40"/>
      </w:pPr>
      <w:r>
        <w:rPr>
          <w:color w:val="333333"/>
        </w:rPr>
        <w:t>Services to expatriates employed in India</w:t>
      </w:r>
    </w:p>
    <w:p w14:paraId="70DEECA9" w14:textId="77777777" w:rsidR="00EC662B" w:rsidRDefault="00000000">
      <w:pPr>
        <w:pStyle w:val="ListParagraph"/>
        <w:numPr>
          <w:ilvl w:val="0"/>
          <w:numId w:val="2"/>
        </w:numPr>
        <w:spacing w:before="40" w:after="40"/>
      </w:pPr>
      <w:r>
        <w:rPr>
          <w:color w:val="333333"/>
        </w:rPr>
        <w:t>Certification for remittances abroad (Form 15CB and related)</w:t>
      </w:r>
    </w:p>
    <w:p w14:paraId="70DEECAA" w14:textId="77777777" w:rsidR="00EC662B" w:rsidRDefault="00000000">
      <w:pPr>
        <w:pStyle w:val="ListParagraph"/>
        <w:numPr>
          <w:ilvl w:val="0"/>
          <w:numId w:val="2"/>
        </w:numPr>
        <w:spacing w:before="40" w:after="40"/>
      </w:pPr>
      <w:r>
        <w:rPr>
          <w:color w:val="333333"/>
        </w:rPr>
        <w:t>DTAA analysis and tax treaty benefit planning</w:t>
      </w:r>
    </w:p>
    <w:p w14:paraId="70DEECAB" w14:textId="77777777" w:rsidR="00EC662B" w:rsidRDefault="00000000">
      <w:pPr>
        <w:pStyle w:val="ListParagraph"/>
        <w:numPr>
          <w:ilvl w:val="0"/>
          <w:numId w:val="2"/>
        </w:numPr>
        <w:spacing w:before="40" w:after="40"/>
      </w:pPr>
      <w:r>
        <w:rPr>
          <w:color w:val="333333"/>
        </w:rPr>
        <w:t>Transfer pricing advisory for related-party cross-border transactions</w:t>
      </w:r>
    </w:p>
    <w:p w14:paraId="70DEECAC" w14:textId="77777777" w:rsidR="00EC662B" w:rsidRDefault="00000000">
      <w:pPr>
        <w:pStyle w:val="ListParagraph"/>
        <w:numPr>
          <w:ilvl w:val="0"/>
          <w:numId w:val="2"/>
        </w:numPr>
        <w:spacing w:before="40" w:after="40"/>
      </w:pPr>
      <w:r>
        <w:rPr>
          <w:color w:val="333333"/>
        </w:rPr>
        <w:t>Advice on inbound and outbound investment structures under FEMA</w:t>
      </w:r>
    </w:p>
    <w:p w14:paraId="70DEECAD" w14:textId="77777777" w:rsidR="00EC662B" w:rsidRDefault="00000000">
      <w:pPr>
        <w:pStyle w:val="ListParagraph"/>
        <w:numPr>
          <w:ilvl w:val="0"/>
          <w:numId w:val="2"/>
        </w:numPr>
        <w:spacing w:before="40" w:after="40"/>
      </w:pPr>
      <w:r>
        <w:rPr>
          <w:color w:val="333333"/>
        </w:rPr>
        <w:t>Review of permanent establishment status</w:t>
      </w:r>
    </w:p>
    <w:p w14:paraId="70DEECAE" w14:textId="77777777" w:rsidR="00EC662B" w:rsidRDefault="00000000">
      <w:pPr>
        <w:pStyle w:val="ListParagraph"/>
        <w:numPr>
          <w:ilvl w:val="0"/>
          <w:numId w:val="2"/>
        </w:numPr>
        <w:spacing w:before="40" w:after="40"/>
      </w:pPr>
      <w:r>
        <w:rPr>
          <w:color w:val="333333"/>
        </w:rPr>
        <w:t>Planning for cross-border transactions</w:t>
      </w:r>
    </w:p>
    <w:p w14:paraId="70DEECAF" w14:textId="77777777" w:rsidR="00EC662B" w:rsidRDefault="00000000">
      <w:pPr>
        <w:pStyle w:val="ListParagraph"/>
        <w:numPr>
          <w:ilvl w:val="0"/>
          <w:numId w:val="2"/>
        </w:numPr>
        <w:spacing w:before="40" w:after="40"/>
      </w:pPr>
      <w:r>
        <w:rPr>
          <w:color w:val="333333"/>
        </w:rPr>
        <w:t>Advance ruling support for non-residents</w:t>
      </w:r>
    </w:p>
    <w:p w14:paraId="70DEECB0" w14:textId="77777777" w:rsidR="00EC662B" w:rsidRDefault="00EC662B">
      <w:pPr>
        <w:spacing w:before="60" w:after="100"/>
      </w:pPr>
    </w:p>
    <w:p w14:paraId="70DEECB1" w14:textId="77777777" w:rsidR="00EC662B" w:rsidRDefault="00000000">
      <w:pPr>
        <w:spacing w:before="160" w:after="60"/>
      </w:pPr>
      <w:r>
        <w:rPr>
          <w:b/>
          <w:bCs/>
          <w:caps/>
          <w:color w:val="555555"/>
          <w:sz w:val="20"/>
          <w:szCs w:val="20"/>
        </w:rPr>
        <w:t>OUTCOMES</w:t>
      </w:r>
    </w:p>
    <w:p w14:paraId="70DEECB2" w14:textId="77777777" w:rsidR="00EC662B" w:rsidRDefault="00000000">
      <w:pPr>
        <w:pStyle w:val="ListParagraph"/>
        <w:numPr>
          <w:ilvl w:val="0"/>
          <w:numId w:val="2"/>
        </w:numPr>
        <w:spacing w:before="40" w:after="40"/>
      </w:pPr>
      <w:r>
        <w:rPr>
          <w:color w:val="333333"/>
        </w:rPr>
        <w:t>Compliant, optimised cross-border structures that minimise double-taxation exposure.</w:t>
      </w:r>
    </w:p>
    <w:p w14:paraId="70DEECB3" w14:textId="77777777" w:rsidR="00EC662B" w:rsidRDefault="00000000">
      <w:pPr>
        <w:pStyle w:val="ListParagraph"/>
        <w:numPr>
          <w:ilvl w:val="0"/>
          <w:numId w:val="2"/>
        </w:numPr>
        <w:spacing w:before="40" w:after="40"/>
      </w:pPr>
      <w:r>
        <w:rPr>
          <w:color w:val="333333"/>
        </w:rPr>
        <w:t>Properly documented transactions that withstand scrutiny from Indian tax authorities.</w:t>
      </w:r>
    </w:p>
    <w:p w14:paraId="70DEECB4" w14:textId="77777777" w:rsidR="00EC662B" w:rsidRDefault="00000000">
      <w:pPr>
        <w:pStyle w:val="ListParagraph"/>
        <w:numPr>
          <w:ilvl w:val="0"/>
          <w:numId w:val="2"/>
        </w:numPr>
        <w:spacing w:before="40" w:after="40"/>
      </w:pPr>
      <w:r>
        <w:rPr>
          <w:color w:val="333333"/>
        </w:rPr>
        <w:lastRenderedPageBreak/>
        <w:t>Clear, practical advice for NRIs and foreign nationals navigating India's regulatory framework.</w:t>
      </w:r>
    </w:p>
    <w:p w14:paraId="70DEECB5" w14:textId="0058EB65" w:rsidR="00EC662B" w:rsidRDefault="00570A1E">
      <w:pPr>
        <w:spacing w:before="100" w:after="100"/>
      </w:pPr>
      <w:r>
        <w:rPr>
          <w:b/>
          <w:bCs/>
          <w:color w:val="2C3E6B"/>
        </w:rPr>
        <w:t>→ Talk to our International Tax Team</w:t>
      </w:r>
    </w:p>
    <w:p w14:paraId="70DEECB6" w14:textId="77777777" w:rsidR="00EC662B" w:rsidRDefault="00EC662B">
      <w:pPr>
        <w:pBdr>
          <w:bottom w:val="single" w:sz="4" w:space="1" w:color="CCCCCC"/>
        </w:pBdr>
        <w:spacing w:before="200" w:after="200"/>
      </w:pPr>
    </w:p>
    <w:p w14:paraId="70DEECB7" w14:textId="77777777" w:rsidR="00EC662B" w:rsidRDefault="00000000">
      <w:pPr>
        <w:pStyle w:val="Heading2"/>
      </w:pPr>
      <w:r>
        <w:t>SERVICE PAGE: Management Audit &amp; Special Purpose Assignments</w:t>
      </w:r>
    </w:p>
    <w:p w14:paraId="70DEECB8"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CBB"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B9"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BA" w14:textId="77777777" w:rsidR="00EC662B" w:rsidRDefault="00000000">
            <w:r>
              <w:rPr>
                <w:sz w:val="20"/>
                <w:szCs w:val="20"/>
              </w:rPr>
              <w:t>Management Audit | Internal Controls | ARSK &amp; Associates</w:t>
            </w:r>
          </w:p>
        </w:tc>
      </w:tr>
      <w:tr w:rsidR="00EC662B" w14:paraId="70DEECB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BC"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BD" w14:textId="77777777" w:rsidR="00EC662B" w:rsidRDefault="00000000">
            <w:r>
              <w:rPr>
                <w:sz w:val="20"/>
                <w:szCs w:val="20"/>
              </w:rPr>
              <w:t>Management audits, systems and process reviews, IS audits, and special purpose assignments from ARSK &amp; Associates in Kolkata.</w:t>
            </w:r>
          </w:p>
        </w:tc>
      </w:tr>
      <w:tr w:rsidR="00EC662B" w14:paraId="70DEECC1"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BF"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C0" w14:textId="77777777" w:rsidR="00EC662B" w:rsidRDefault="00000000">
            <w:r>
              <w:rPr>
                <w:sz w:val="20"/>
                <w:szCs w:val="20"/>
              </w:rPr>
              <w:t>Management Audit &amp; Special Purpose Assignments — ARSK &amp; Associates</w:t>
            </w:r>
          </w:p>
        </w:tc>
      </w:tr>
    </w:tbl>
    <w:p w14:paraId="70DEECC2" w14:textId="77777777" w:rsidR="00EC662B" w:rsidRDefault="00EC662B">
      <w:pPr>
        <w:spacing w:before="60" w:after="100"/>
      </w:pPr>
    </w:p>
    <w:p w14:paraId="70DEECC3" w14:textId="77777777" w:rsidR="00EC662B" w:rsidRDefault="00000000">
      <w:pPr>
        <w:spacing w:before="160" w:after="60"/>
      </w:pPr>
      <w:r>
        <w:rPr>
          <w:b/>
          <w:bCs/>
          <w:caps/>
          <w:color w:val="555555"/>
          <w:sz w:val="20"/>
          <w:szCs w:val="20"/>
        </w:rPr>
        <w:t>VALUE PROPOSITION</w:t>
      </w:r>
    </w:p>
    <w:p w14:paraId="70DEECC4" w14:textId="77777777" w:rsidR="00EC662B" w:rsidRDefault="00000000">
      <w:pPr>
        <w:spacing w:before="60" w:after="100"/>
      </w:pPr>
      <w:r>
        <w:rPr>
          <w:color w:val="333333"/>
        </w:rPr>
        <w:t>Beyond the statutory audit, a well-run business needs periodic independent review of its systems, processes, and internal controls. We deliver management and systems audits that produce actionable recommendations — not just observations.</w:t>
      </w:r>
    </w:p>
    <w:p w14:paraId="70DEECC5" w14:textId="77777777" w:rsidR="00EC662B" w:rsidRDefault="00EC662B">
      <w:pPr>
        <w:spacing w:before="60" w:after="100"/>
      </w:pPr>
    </w:p>
    <w:p w14:paraId="70DEECC6" w14:textId="77777777" w:rsidR="00EC662B" w:rsidRDefault="00000000">
      <w:pPr>
        <w:spacing w:before="160" w:after="60"/>
      </w:pPr>
      <w:r>
        <w:rPr>
          <w:b/>
          <w:bCs/>
          <w:caps/>
          <w:color w:val="555555"/>
          <w:sz w:val="20"/>
          <w:szCs w:val="20"/>
        </w:rPr>
        <w:t>CLIENT PAIN POINTS</w:t>
      </w:r>
    </w:p>
    <w:p w14:paraId="70DEECC7" w14:textId="77777777" w:rsidR="00EC662B" w:rsidRDefault="00000000">
      <w:pPr>
        <w:pStyle w:val="ListParagraph"/>
        <w:numPr>
          <w:ilvl w:val="0"/>
          <w:numId w:val="2"/>
        </w:numPr>
        <w:spacing w:before="40" w:after="40"/>
      </w:pPr>
      <w:r>
        <w:rPr>
          <w:color w:val="333333"/>
        </w:rPr>
        <w:t>'We want an independent review of our internal controls and processes before our next board meeting.'</w:t>
      </w:r>
    </w:p>
    <w:p w14:paraId="70DEECC8" w14:textId="77777777" w:rsidR="00EC662B" w:rsidRDefault="00000000">
      <w:pPr>
        <w:pStyle w:val="ListParagraph"/>
        <w:numPr>
          <w:ilvl w:val="0"/>
          <w:numId w:val="2"/>
        </w:numPr>
        <w:spacing w:before="40" w:after="40"/>
      </w:pPr>
      <w:r>
        <w:rPr>
          <w:color w:val="333333"/>
        </w:rPr>
        <w:t>'We are implementing a new ERP and want an independent review of our systems controls.'</w:t>
      </w:r>
    </w:p>
    <w:p w14:paraId="70DEECC9" w14:textId="77777777" w:rsidR="00EC662B" w:rsidRDefault="00000000">
      <w:pPr>
        <w:pStyle w:val="ListParagraph"/>
        <w:numPr>
          <w:ilvl w:val="0"/>
          <w:numId w:val="2"/>
        </w:numPr>
        <w:spacing w:before="40" w:after="40"/>
      </w:pPr>
      <w:r>
        <w:rPr>
          <w:color w:val="333333"/>
        </w:rPr>
        <w:t>'Our lender has asked for a special audit of our accounts receivable and inventory.'</w:t>
      </w:r>
    </w:p>
    <w:p w14:paraId="70DEECCA" w14:textId="77777777" w:rsidR="00EC662B" w:rsidRDefault="00EC662B">
      <w:pPr>
        <w:spacing w:before="60" w:after="100"/>
      </w:pPr>
    </w:p>
    <w:p w14:paraId="70DEECCB" w14:textId="77777777" w:rsidR="00EC662B" w:rsidRDefault="00000000">
      <w:pPr>
        <w:spacing w:before="160" w:after="60"/>
      </w:pPr>
      <w:r>
        <w:rPr>
          <w:b/>
          <w:bCs/>
          <w:caps/>
          <w:color w:val="555555"/>
          <w:sz w:val="20"/>
          <w:szCs w:val="20"/>
        </w:rPr>
        <w:t>HOW WE HELP</w:t>
      </w:r>
    </w:p>
    <w:p w14:paraId="70DEECCC" w14:textId="77777777" w:rsidR="00EC662B" w:rsidRDefault="00000000">
      <w:pPr>
        <w:pStyle w:val="ListParagraph"/>
        <w:numPr>
          <w:ilvl w:val="0"/>
          <w:numId w:val="2"/>
        </w:numPr>
        <w:spacing w:before="40" w:after="40"/>
      </w:pPr>
      <w:r>
        <w:rPr>
          <w:color w:val="333333"/>
        </w:rPr>
        <w:t>Management audits</w:t>
      </w:r>
    </w:p>
    <w:p w14:paraId="70DEECCD" w14:textId="77777777" w:rsidR="00EC662B" w:rsidRDefault="00000000">
      <w:pPr>
        <w:pStyle w:val="ListParagraph"/>
        <w:numPr>
          <w:ilvl w:val="0"/>
          <w:numId w:val="2"/>
        </w:numPr>
        <w:spacing w:before="40" w:after="40"/>
      </w:pPr>
      <w:r>
        <w:rPr>
          <w:color w:val="333333"/>
        </w:rPr>
        <w:t>Systems, control, and process reviews</w:t>
      </w:r>
    </w:p>
    <w:p w14:paraId="70DEECCE" w14:textId="77777777" w:rsidR="00EC662B" w:rsidRDefault="00000000">
      <w:pPr>
        <w:pStyle w:val="ListParagraph"/>
        <w:numPr>
          <w:ilvl w:val="0"/>
          <w:numId w:val="2"/>
        </w:numPr>
        <w:spacing w:before="40" w:after="40"/>
      </w:pPr>
      <w:r>
        <w:rPr>
          <w:color w:val="333333"/>
        </w:rPr>
        <w:t>Internal audit co-sourcing or outsourcing</w:t>
      </w:r>
    </w:p>
    <w:p w14:paraId="70DEECCF" w14:textId="77777777" w:rsidR="00EC662B" w:rsidRDefault="00000000">
      <w:pPr>
        <w:pStyle w:val="ListParagraph"/>
        <w:numPr>
          <w:ilvl w:val="0"/>
          <w:numId w:val="2"/>
        </w:numPr>
        <w:spacing w:before="40" w:after="40"/>
      </w:pPr>
      <w:r>
        <w:rPr>
          <w:color w:val="333333"/>
        </w:rPr>
        <w:t>Special purpose audit assignments</w:t>
      </w:r>
    </w:p>
    <w:p w14:paraId="70DEECD0" w14:textId="77777777" w:rsidR="00EC662B" w:rsidRDefault="00000000">
      <w:pPr>
        <w:pStyle w:val="ListParagraph"/>
        <w:numPr>
          <w:ilvl w:val="0"/>
          <w:numId w:val="2"/>
        </w:numPr>
        <w:spacing w:before="40" w:after="40"/>
      </w:pPr>
      <w:r>
        <w:rPr>
          <w:color w:val="333333"/>
        </w:rPr>
        <w:t>Information systems audit</w:t>
      </w:r>
    </w:p>
    <w:p w14:paraId="70DEECD1" w14:textId="77777777" w:rsidR="00EC662B" w:rsidRDefault="00000000">
      <w:pPr>
        <w:pStyle w:val="ListParagraph"/>
        <w:numPr>
          <w:ilvl w:val="0"/>
          <w:numId w:val="2"/>
        </w:numPr>
        <w:spacing w:before="40" w:after="40"/>
      </w:pPr>
      <w:r>
        <w:rPr>
          <w:color w:val="333333"/>
        </w:rPr>
        <w:t>IS security attestation</w:t>
      </w:r>
    </w:p>
    <w:p w14:paraId="70DEECD2" w14:textId="77777777" w:rsidR="00EC662B" w:rsidRDefault="00000000">
      <w:pPr>
        <w:pStyle w:val="ListParagraph"/>
        <w:numPr>
          <w:ilvl w:val="0"/>
          <w:numId w:val="2"/>
        </w:numPr>
        <w:spacing w:before="40" w:after="40"/>
      </w:pPr>
      <w:r>
        <w:rPr>
          <w:color w:val="333333"/>
        </w:rPr>
        <w:t>Technology acquisition support</w:t>
      </w:r>
    </w:p>
    <w:p w14:paraId="70DEECD3" w14:textId="77777777" w:rsidR="00EC662B" w:rsidRDefault="00000000">
      <w:pPr>
        <w:pStyle w:val="ListParagraph"/>
        <w:numPr>
          <w:ilvl w:val="0"/>
          <w:numId w:val="2"/>
        </w:numPr>
        <w:spacing w:before="40" w:after="40"/>
      </w:pPr>
      <w:r>
        <w:rPr>
          <w:color w:val="333333"/>
        </w:rPr>
        <w:t>Concurrent audits</w:t>
      </w:r>
    </w:p>
    <w:p w14:paraId="70DEECD4" w14:textId="77777777" w:rsidR="00EC662B" w:rsidRDefault="00EC662B">
      <w:pPr>
        <w:spacing w:before="60" w:after="100"/>
      </w:pPr>
    </w:p>
    <w:p w14:paraId="70DEECD5" w14:textId="77777777" w:rsidR="00EC662B" w:rsidRDefault="00000000">
      <w:pPr>
        <w:spacing w:before="160" w:after="60"/>
      </w:pPr>
      <w:r>
        <w:rPr>
          <w:b/>
          <w:bCs/>
          <w:caps/>
          <w:color w:val="555555"/>
          <w:sz w:val="20"/>
          <w:szCs w:val="20"/>
        </w:rPr>
        <w:t>OUTCOMES</w:t>
      </w:r>
    </w:p>
    <w:p w14:paraId="70DEECD6" w14:textId="77777777" w:rsidR="00EC662B" w:rsidRDefault="00000000">
      <w:pPr>
        <w:pStyle w:val="ListParagraph"/>
        <w:numPr>
          <w:ilvl w:val="0"/>
          <w:numId w:val="2"/>
        </w:numPr>
        <w:spacing w:before="40" w:after="40"/>
      </w:pPr>
      <w:r>
        <w:rPr>
          <w:color w:val="333333"/>
        </w:rPr>
        <w:t>A clear, honest picture of where your controls are working and where they are not.</w:t>
      </w:r>
    </w:p>
    <w:p w14:paraId="70DEECD7" w14:textId="77777777" w:rsidR="00EC662B" w:rsidRDefault="00000000">
      <w:pPr>
        <w:pStyle w:val="ListParagraph"/>
        <w:numPr>
          <w:ilvl w:val="0"/>
          <w:numId w:val="2"/>
        </w:numPr>
        <w:spacing w:before="40" w:after="40"/>
      </w:pPr>
      <w:r>
        <w:rPr>
          <w:color w:val="333333"/>
        </w:rPr>
        <w:t>Actionable recommendations that management can actually implement.</w:t>
      </w:r>
    </w:p>
    <w:p w14:paraId="70DEECD8" w14:textId="77777777" w:rsidR="00EC662B" w:rsidRDefault="00000000">
      <w:pPr>
        <w:pStyle w:val="ListParagraph"/>
        <w:numPr>
          <w:ilvl w:val="0"/>
          <w:numId w:val="2"/>
        </w:numPr>
        <w:spacing w:before="40" w:after="40"/>
      </w:pPr>
      <w:r>
        <w:rPr>
          <w:color w:val="333333"/>
        </w:rPr>
        <w:t>Independent assurance for boards, audit committees, and lenders.</w:t>
      </w:r>
    </w:p>
    <w:p w14:paraId="70DEECDA" w14:textId="606C1A5F" w:rsidR="00EC662B" w:rsidRDefault="00532819" w:rsidP="00133113">
      <w:pPr>
        <w:spacing w:before="100" w:after="100"/>
      </w:pPr>
      <w:r>
        <w:rPr>
          <w:b/>
          <w:bCs/>
          <w:color w:val="2C3E6B"/>
        </w:rPr>
        <w:t>→ Speak to our Audit Team</w:t>
      </w:r>
    </w:p>
    <w:p w14:paraId="70DEECDB" w14:textId="77777777" w:rsidR="00EC662B" w:rsidRDefault="00000000">
      <w:r>
        <w:br w:type="page"/>
      </w:r>
    </w:p>
    <w:p w14:paraId="70DEECDC" w14:textId="77777777" w:rsidR="00EC662B" w:rsidRDefault="00000000">
      <w:pPr>
        <w:pStyle w:val="Heading1"/>
      </w:pPr>
      <w:r>
        <w:lastRenderedPageBreak/>
        <w:t>INDUSTRIES SERVED</w:t>
      </w:r>
    </w:p>
    <w:p w14:paraId="70DEECDD"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CE0"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DE"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DF" w14:textId="77777777" w:rsidR="00EC662B" w:rsidRDefault="00000000">
            <w:r>
              <w:rPr>
                <w:sz w:val="20"/>
                <w:szCs w:val="20"/>
              </w:rPr>
              <w:t>Industries Served | ARSK &amp; Associates | CA Firm Kolkata</w:t>
            </w:r>
          </w:p>
        </w:tc>
      </w:tr>
      <w:tr w:rsidR="00EC662B" w14:paraId="70DEECE3"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E1"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E2" w14:textId="77777777" w:rsidR="00EC662B" w:rsidRDefault="00000000">
            <w:r>
              <w:rPr>
                <w:sz w:val="20"/>
                <w:szCs w:val="20"/>
              </w:rPr>
              <w:t>ARSK &amp; Associates serves manufacturing, infrastructure, financial services, real estate, trading, and services businesses across India. See our sector experience.</w:t>
            </w:r>
          </w:p>
        </w:tc>
      </w:tr>
      <w:tr w:rsidR="00EC662B" w14:paraId="70DEECE6"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CE4"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CE5" w14:textId="77777777" w:rsidR="00EC662B" w:rsidRDefault="00000000">
            <w:r>
              <w:rPr>
                <w:sz w:val="20"/>
                <w:szCs w:val="20"/>
              </w:rPr>
              <w:t>Industries We Serve — ARSK &amp; Associates</w:t>
            </w:r>
          </w:p>
        </w:tc>
      </w:tr>
    </w:tbl>
    <w:p w14:paraId="70DEECE7" w14:textId="77777777" w:rsidR="00EC662B" w:rsidRDefault="00EC662B">
      <w:pPr>
        <w:spacing w:before="60" w:after="100"/>
      </w:pPr>
    </w:p>
    <w:p w14:paraId="70DEECE8" w14:textId="77777777" w:rsidR="00EC662B" w:rsidRDefault="00000000">
      <w:pPr>
        <w:pStyle w:val="Heading2"/>
      </w:pPr>
      <w:r>
        <w:t>Sector experience built over four decades</w:t>
      </w:r>
    </w:p>
    <w:p w14:paraId="70DEECE9" w14:textId="77777777" w:rsidR="00EC662B" w:rsidRDefault="00000000">
      <w:pPr>
        <w:spacing w:before="60" w:after="100"/>
      </w:pPr>
      <w:r>
        <w:rPr>
          <w:color w:val="333333"/>
        </w:rPr>
        <w:t>When you work with us, you are not just getting a CA firm — you are getting advisors who have spent years working within your industry's specific regulatory context, transaction patterns, and risk profile. Our sector experience spans:</w:t>
      </w:r>
    </w:p>
    <w:p w14:paraId="70DEECEA" w14:textId="77777777" w:rsidR="00EC662B" w:rsidRDefault="00EC662B">
      <w:pPr>
        <w:spacing w:before="60" w:after="100"/>
      </w:pPr>
    </w:p>
    <w:p w14:paraId="70DEECEB" w14:textId="77777777" w:rsidR="00EC662B" w:rsidRDefault="00000000">
      <w:pPr>
        <w:spacing w:before="200" w:after="80"/>
      </w:pPr>
      <w:r>
        <w:rPr>
          <w:b/>
          <w:bCs/>
          <w:color w:val="2C3E6B"/>
          <w:sz w:val="24"/>
          <w:szCs w:val="24"/>
        </w:rPr>
        <w:t>Manufacturing</w:t>
      </w:r>
    </w:p>
    <w:p w14:paraId="70DEECEC" w14:textId="77777777" w:rsidR="00EC662B" w:rsidRDefault="00000000">
      <w:pPr>
        <w:spacing w:before="60" w:after="100"/>
      </w:pPr>
      <w:r>
        <w:rPr>
          <w:color w:val="333333"/>
        </w:rPr>
        <w:t>Iron and steel, auto ancillaries, textile processing, food processing, dairy products, tea and beverages, rice and flour mills, holograms and security solutions, safety equipment, electronic goods, leather goods, industrial gases, solar energy, plastic mouldings, and horticulture. We understand the GST and customs implications, the transfer pricing issues that arise in manufacturing groups, and the working capital and lender reporting requirements that these businesses carry.</w:t>
      </w:r>
    </w:p>
    <w:p w14:paraId="70DEECED" w14:textId="77777777" w:rsidR="00EC662B" w:rsidRDefault="00EC662B">
      <w:pPr>
        <w:spacing w:before="60" w:after="100"/>
      </w:pPr>
    </w:p>
    <w:p w14:paraId="70DEECEE" w14:textId="77777777" w:rsidR="00EC662B" w:rsidRDefault="00000000">
      <w:pPr>
        <w:spacing w:before="200" w:after="80"/>
      </w:pPr>
      <w:r>
        <w:rPr>
          <w:b/>
          <w:bCs/>
          <w:color w:val="2C3E6B"/>
          <w:sz w:val="24"/>
          <w:szCs w:val="24"/>
        </w:rPr>
        <w:t>Infrastructure</w:t>
      </w:r>
    </w:p>
    <w:p w14:paraId="70DEECEF" w14:textId="77777777" w:rsidR="00EC662B" w:rsidRDefault="00000000">
      <w:pPr>
        <w:spacing w:before="60" w:after="100"/>
      </w:pPr>
      <w:r>
        <w:rPr>
          <w:color w:val="333333"/>
        </w:rPr>
        <w:t>Ports, road and bridge construction, mining and transportation, shipping, and power. Infrastructure businesses face specific challenges around contract accounting, project-level compliance, and regulatory approvals. We have worked within these constraints.</w:t>
      </w:r>
    </w:p>
    <w:p w14:paraId="70DEECF0" w14:textId="77777777" w:rsidR="00EC662B" w:rsidRDefault="00EC662B">
      <w:pPr>
        <w:spacing w:before="60" w:after="100"/>
      </w:pPr>
    </w:p>
    <w:p w14:paraId="70DEECF1" w14:textId="77777777" w:rsidR="00EC662B" w:rsidRDefault="00000000">
      <w:pPr>
        <w:spacing w:before="200" w:after="80"/>
      </w:pPr>
      <w:r>
        <w:rPr>
          <w:b/>
          <w:bCs/>
          <w:color w:val="2C3E6B"/>
          <w:sz w:val="24"/>
          <w:szCs w:val="24"/>
        </w:rPr>
        <w:t>Financial Services</w:t>
      </w:r>
    </w:p>
    <w:p w14:paraId="70DEECF2" w14:textId="77777777" w:rsidR="00EC662B" w:rsidRDefault="00000000">
      <w:pPr>
        <w:spacing w:before="60" w:after="100"/>
      </w:pPr>
      <w:r>
        <w:rPr>
          <w:color w:val="333333"/>
        </w:rPr>
        <w:t>Non-banking financial companies (NBFCs), banking and insurance, stock broking, and merchant banking. Regulatory compliance in financial services — RBI, SEBI, IRDAI frameworks — requires specific familiarity. Our team includes professionals who handle FEMA and RBI matters regularly.</w:t>
      </w:r>
    </w:p>
    <w:p w14:paraId="70DEECF3" w14:textId="77777777" w:rsidR="00EC662B" w:rsidRDefault="00EC662B">
      <w:pPr>
        <w:spacing w:before="60" w:after="100"/>
      </w:pPr>
    </w:p>
    <w:p w14:paraId="70DEECF4" w14:textId="77777777" w:rsidR="00EC662B" w:rsidRDefault="00000000">
      <w:pPr>
        <w:spacing w:before="200" w:after="80"/>
      </w:pPr>
      <w:r>
        <w:rPr>
          <w:b/>
          <w:bCs/>
          <w:color w:val="2C3E6B"/>
          <w:sz w:val="24"/>
          <w:szCs w:val="24"/>
        </w:rPr>
        <w:t>Housing &amp; Real Estate</w:t>
      </w:r>
    </w:p>
    <w:p w14:paraId="70DEECF5" w14:textId="77777777" w:rsidR="00EC662B" w:rsidRDefault="00000000">
      <w:pPr>
        <w:spacing w:before="60" w:after="100"/>
      </w:pPr>
      <w:r>
        <w:rPr>
          <w:color w:val="333333"/>
        </w:rPr>
        <w:t>Promotion, development, and construction businesses. RERA compliance, GST on real estate transactions, and the accounting complexities of long-term projects are areas we navigate routinely.</w:t>
      </w:r>
    </w:p>
    <w:p w14:paraId="70DEECF6" w14:textId="77777777" w:rsidR="00EC662B" w:rsidRDefault="00EC662B">
      <w:pPr>
        <w:spacing w:before="60" w:after="100"/>
      </w:pPr>
    </w:p>
    <w:p w14:paraId="70DEECF7" w14:textId="77777777" w:rsidR="00EC662B" w:rsidRDefault="00000000">
      <w:pPr>
        <w:spacing w:before="200" w:after="80"/>
      </w:pPr>
      <w:r>
        <w:rPr>
          <w:b/>
          <w:bCs/>
          <w:color w:val="2C3E6B"/>
          <w:sz w:val="24"/>
          <w:szCs w:val="24"/>
        </w:rPr>
        <w:t>Services</w:t>
      </w:r>
    </w:p>
    <w:p w14:paraId="70DEECF8" w14:textId="77777777" w:rsidR="00EC662B" w:rsidRDefault="00000000">
      <w:pPr>
        <w:spacing w:before="60" w:after="100"/>
      </w:pPr>
      <w:r>
        <w:rPr>
          <w:color w:val="333333"/>
        </w:rPr>
        <w:lastRenderedPageBreak/>
        <w:t>Hotel and restaurant, software development, computer education and training, engineering colleges, hospitals, and print media. Service businesses face different compliance profiles — we understand them.</w:t>
      </w:r>
    </w:p>
    <w:p w14:paraId="70DEECF9" w14:textId="77777777" w:rsidR="00EC662B" w:rsidRDefault="00EC662B">
      <w:pPr>
        <w:spacing w:before="60" w:after="100"/>
      </w:pPr>
    </w:p>
    <w:p w14:paraId="70DEECFA" w14:textId="77777777" w:rsidR="00EC662B" w:rsidRDefault="00000000">
      <w:pPr>
        <w:spacing w:before="200" w:after="80"/>
      </w:pPr>
      <w:r>
        <w:rPr>
          <w:b/>
          <w:bCs/>
          <w:color w:val="2C3E6B"/>
          <w:sz w:val="24"/>
          <w:szCs w:val="24"/>
        </w:rPr>
        <w:t>Trading</w:t>
      </w:r>
    </w:p>
    <w:p w14:paraId="70DEECFB" w14:textId="77777777" w:rsidR="00EC662B" w:rsidRDefault="00000000">
      <w:pPr>
        <w:spacing w:before="60" w:after="100"/>
      </w:pPr>
      <w:r>
        <w:rPr>
          <w:color w:val="333333"/>
        </w:rPr>
        <w:t>Export houses and marketing and distribution businesses. Import-export documentation, GST on trading margins, and cross-border transaction certifications are areas of regular work for us.</w:t>
      </w:r>
    </w:p>
    <w:p w14:paraId="70DEECFC" w14:textId="7ED28C84" w:rsidR="00EC662B" w:rsidRDefault="008D3C6C">
      <w:pPr>
        <w:spacing w:before="100" w:after="100"/>
      </w:pPr>
      <w:r>
        <w:rPr>
          <w:b/>
          <w:bCs/>
          <w:color w:val="2C3E6B"/>
        </w:rPr>
        <w:t>→ Talk</w:t>
      </w:r>
      <w:r w:rsidR="00000000">
        <w:rPr>
          <w:b/>
          <w:bCs/>
          <w:color w:val="2C3E6B"/>
        </w:rPr>
        <w:t xml:space="preserve"> to us about your sector</w:t>
      </w:r>
    </w:p>
    <w:p w14:paraId="70DEECFD" w14:textId="77777777" w:rsidR="00EC662B" w:rsidRDefault="00EC662B">
      <w:pPr>
        <w:pBdr>
          <w:bottom w:val="single" w:sz="4" w:space="1" w:color="CCCCCC"/>
        </w:pBdr>
        <w:spacing w:before="200" w:after="200"/>
      </w:pPr>
    </w:p>
    <w:p w14:paraId="70DEECFE" w14:textId="77777777" w:rsidR="00EC662B" w:rsidRDefault="00000000">
      <w:r>
        <w:br w:type="page"/>
      </w:r>
    </w:p>
    <w:p w14:paraId="70DEECFF" w14:textId="77777777" w:rsidR="00EC662B" w:rsidRDefault="00000000">
      <w:pPr>
        <w:pStyle w:val="Heading1"/>
      </w:pPr>
      <w:r>
        <w:lastRenderedPageBreak/>
        <w:t>OUR TEAM</w:t>
      </w:r>
    </w:p>
    <w:p w14:paraId="70DEED00"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D03"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D01"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D02" w14:textId="77777777" w:rsidR="00EC662B" w:rsidRDefault="00000000">
            <w:r>
              <w:rPr>
                <w:sz w:val="20"/>
                <w:szCs w:val="20"/>
              </w:rPr>
              <w:t>Our Team | ARSK &amp; Associates Chartered Accountants</w:t>
            </w:r>
          </w:p>
        </w:tc>
      </w:tr>
      <w:tr w:rsidR="00EC662B" w14:paraId="70DEED06"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D04"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D05" w14:textId="77777777" w:rsidR="00EC662B" w:rsidRDefault="00000000">
            <w:r>
              <w:rPr>
                <w:sz w:val="20"/>
                <w:szCs w:val="20"/>
              </w:rPr>
              <w:t>Meet the partners and professionals at ARSK &amp; Associates — a team of seven qualified partners covering audit, tax, corporate law, and advisory.</w:t>
            </w:r>
          </w:p>
        </w:tc>
      </w:tr>
      <w:tr w:rsidR="00EC662B" w14:paraId="70DEED09"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D07"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D08" w14:textId="77777777" w:rsidR="00EC662B" w:rsidRDefault="00000000">
            <w:r>
              <w:rPr>
                <w:sz w:val="20"/>
                <w:szCs w:val="20"/>
              </w:rPr>
              <w:t>Our Team — Partners and Professionals at ARSK &amp; Associates</w:t>
            </w:r>
          </w:p>
        </w:tc>
      </w:tr>
    </w:tbl>
    <w:p w14:paraId="70DEED0A" w14:textId="77777777" w:rsidR="00EC662B" w:rsidRDefault="00EC662B">
      <w:pPr>
        <w:spacing w:before="60" w:after="100"/>
      </w:pPr>
    </w:p>
    <w:p w14:paraId="70DEED0B" w14:textId="6C7151EA" w:rsidR="00EC662B" w:rsidRDefault="005505BE">
      <w:pPr>
        <w:pStyle w:val="Heading2"/>
      </w:pPr>
      <w:r>
        <w:t xml:space="preserve">Three Leaders, </w:t>
      </w:r>
      <w:r w:rsidR="00000000">
        <w:t>Seven partners. One firm. Your matter in senior hands.</w:t>
      </w:r>
    </w:p>
    <w:p w14:paraId="70DEED0C" w14:textId="77777777" w:rsidR="00EC662B" w:rsidRDefault="00000000">
      <w:pPr>
        <w:spacing w:before="60" w:after="100"/>
      </w:pPr>
      <w:r>
        <w:rPr>
          <w:color w:val="333333"/>
        </w:rPr>
        <w:t>Every engagement at ARSK is led by a qualified partner. Our partnership spans audit and assurance, direct and international taxation, indirect taxation, corporate advisory, and corporate law. Here is who you will work with.</w:t>
      </w:r>
    </w:p>
    <w:p w14:paraId="70DEED0D" w14:textId="77777777" w:rsidR="00EC662B" w:rsidRDefault="00EC662B">
      <w:pPr>
        <w:spacing w:before="60" w:after="100"/>
      </w:pPr>
    </w:p>
    <w:p w14:paraId="70DEED0E" w14:textId="77777777" w:rsidR="00EC662B" w:rsidRDefault="00000000">
      <w:pPr>
        <w:spacing w:before="200" w:after="80"/>
      </w:pPr>
      <w:r>
        <w:rPr>
          <w:b/>
          <w:bCs/>
          <w:color w:val="2C3E6B"/>
          <w:sz w:val="24"/>
          <w:szCs w:val="24"/>
        </w:rPr>
        <w:t>Ajoy Kumar Mohta — Partner, Direct &amp; International Taxation</w:t>
      </w:r>
    </w:p>
    <w:p w14:paraId="70DEED0F" w14:textId="77777777" w:rsidR="00EC662B" w:rsidRDefault="00000000">
      <w:pPr>
        <w:spacing w:before="60" w:after="100"/>
      </w:pPr>
      <w:r>
        <w:rPr>
          <w:i/>
          <w:iCs/>
          <w:color w:val="555555"/>
        </w:rPr>
        <w:t>LLB, FCA, AICWA | In practice since 1985</w:t>
      </w:r>
    </w:p>
    <w:p w14:paraId="70DEED10" w14:textId="77777777" w:rsidR="00EC662B" w:rsidRDefault="00000000">
      <w:pPr>
        <w:spacing w:before="60" w:after="100"/>
      </w:pPr>
      <w:r>
        <w:rPr>
          <w:color w:val="333333"/>
        </w:rPr>
        <w:t>Ajoy leads ARSK's direct taxation practice, covering income tax advisory, international tax, transfer pricing, and the full spectrum of tax financial planning. He handles assignments for Indian corporates and multinationals — from initial tax structuring through to assessments and appellate representation.</w:t>
      </w:r>
    </w:p>
    <w:p w14:paraId="70DEED11" w14:textId="77777777" w:rsidR="00EC662B" w:rsidRDefault="00EC662B">
      <w:pPr>
        <w:spacing w:before="60" w:after="100"/>
      </w:pPr>
    </w:p>
    <w:p w14:paraId="70DEED12" w14:textId="77777777" w:rsidR="00EC662B" w:rsidRDefault="00000000">
      <w:pPr>
        <w:spacing w:before="200" w:after="80"/>
      </w:pPr>
      <w:r>
        <w:rPr>
          <w:b/>
          <w:bCs/>
          <w:color w:val="2C3E6B"/>
          <w:sz w:val="24"/>
          <w:szCs w:val="24"/>
        </w:rPr>
        <w:t>Suresh Kumar Kabra — Partner, Audit &amp; Financial Advisory</w:t>
      </w:r>
    </w:p>
    <w:p w14:paraId="70DEED13" w14:textId="77777777" w:rsidR="00EC662B" w:rsidRDefault="00000000">
      <w:pPr>
        <w:spacing w:before="60" w:after="100"/>
      </w:pPr>
      <w:r>
        <w:rPr>
          <w:i/>
          <w:iCs/>
          <w:color w:val="555555"/>
        </w:rPr>
        <w:t>FCA | In practice since 1984</w:t>
      </w:r>
    </w:p>
    <w:p w14:paraId="70DEED14" w14:textId="2BA5BCF8" w:rsidR="00EC662B" w:rsidRDefault="00000000">
      <w:pPr>
        <w:spacing w:before="60" w:after="100"/>
      </w:pPr>
      <w:r>
        <w:rPr>
          <w:color w:val="333333"/>
        </w:rPr>
        <w:t xml:space="preserve">Suresh brings expertise across accounting, auditing, financial engineering, and business planning. He works closely with management teams on sustainable business model design and </w:t>
      </w:r>
      <w:r w:rsidR="00532819">
        <w:rPr>
          <w:color w:val="333333"/>
        </w:rPr>
        <w:t>implementation and</w:t>
      </w:r>
      <w:r>
        <w:rPr>
          <w:color w:val="333333"/>
        </w:rPr>
        <w:t xml:space="preserve"> specialises in the preparation and review of complex corporate agreements including joint ventures, shareholders' agreements, and acquisition documentation.</w:t>
      </w:r>
    </w:p>
    <w:p w14:paraId="70DEED15" w14:textId="77777777" w:rsidR="00EC662B" w:rsidRDefault="00EC662B">
      <w:pPr>
        <w:spacing w:before="60" w:after="100"/>
      </w:pPr>
    </w:p>
    <w:p w14:paraId="70DEED16" w14:textId="77777777" w:rsidR="00EC662B" w:rsidRDefault="00000000">
      <w:pPr>
        <w:spacing w:before="200" w:after="80"/>
      </w:pPr>
      <w:r>
        <w:rPr>
          <w:b/>
          <w:bCs/>
          <w:color w:val="2C3E6B"/>
          <w:sz w:val="24"/>
          <w:szCs w:val="24"/>
        </w:rPr>
        <w:t>Ravindra Khandelwal — Partner, Indirect Taxation &amp; Business Advisory</w:t>
      </w:r>
    </w:p>
    <w:p w14:paraId="70DEED17" w14:textId="77777777" w:rsidR="00EC662B" w:rsidRDefault="00000000">
      <w:pPr>
        <w:spacing w:before="60" w:after="100"/>
      </w:pPr>
      <w:r>
        <w:rPr>
          <w:i/>
          <w:iCs/>
          <w:color w:val="555555"/>
        </w:rPr>
        <w:t>FCA | In practice since 1989</w:t>
      </w:r>
    </w:p>
    <w:p w14:paraId="70DEED18" w14:textId="77777777" w:rsidR="00EC662B" w:rsidRDefault="00000000">
      <w:pPr>
        <w:spacing w:before="60" w:after="100"/>
      </w:pPr>
      <w:r>
        <w:rPr>
          <w:color w:val="333333"/>
        </w:rPr>
        <w:t>Ravindra heads ARSK's indirect taxation practice and is also extensively engaged in business advisory work — valuations, acquisitions and takeovers, negotiations, and international assignments. He has decades of experience in both audit and assurance and commercial advisory contexts.</w:t>
      </w:r>
    </w:p>
    <w:p w14:paraId="70DEED19" w14:textId="77777777" w:rsidR="00EC662B" w:rsidRDefault="00EC662B">
      <w:pPr>
        <w:spacing w:before="60" w:after="100"/>
      </w:pPr>
    </w:p>
    <w:p w14:paraId="70DEED1A" w14:textId="77777777" w:rsidR="00EC662B" w:rsidRDefault="00000000">
      <w:pPr>
        <w:spacing w:before="200" w:after="80"/>
      </w:pPr>
      <w:r>
        <w:rPr>
          <w:b/>
          <w:bCs/>
          <w:color w:val="2C3E6B"/>
          <w:sz w:val="24"/>
          <w:szCs w:val="24"/>
        </w:rPr>
        <w:t>Kalyan Mukherjee — Partner, Direct Taxation</w:t>
      </w:r>
    </w:p>
    <w:p w14:paraId="70DEED1B" w14:textId="77777777" w:rsidR="00EC662B" w:rsidRDefault="00000000">
      <w:pPr>
        <w:spacing w:before="60" w:after="100"/>
      </w:pPr>
      <w:r>
        <w:rPr>
          <w:i/>
          <w:iCs/>
          <w:color w:val="555555"/>
        </w:rPr>
        <w:t>FCA | In practice since 1999</w:t>
      </w:r>
    </w:p>
    <w:p w14:paraId="70DEED1C" w14:textId="77777777" w:rsidR="00EC662B" w:rsidRDefault="00000000">
      <w:pPr>
        <w:spacing w:before="60" w:after="100"/>
      </w:pPr>
      <w:r>
        <w:rPr>
          <w:color w:val="333333"/>
        </w:rPr>
        <w:t>Kalyan has deep domain knowledge in direct tax, having successfully handled complex issues at assessment and appellate levels. He focuses on tax consulting and representation for businesses and individuals with complicated tax profiles.</w:t>
      </w:r>
    </w:p>
    <w:p w14:paraId="70DEED1D" w14:textId="77777777" w:rsidR="00EC662B" w:rsidRDefault="00EC662B">
      <w:pPr>
        <w:spacing w:before="60" w:after="100"/>
      </w:pPr>
    </w:p>
    <w:p w14:paraId="70DEED1E" w14:textId="77777777" w:rsidR="00EC662B" w:rsidRDefault="00000000">
      <w:pPr>
        <w:spacing w:before="200" w:after="80"/>
      </w:pPr>
      <w:r>
        <w:rPr>
          <w:b/>
          <w:bCs/>
          <w:color w:val="2C3E6B"/>
          <w:sz w:val="24"/>
          <w:szCs w:val="24"/>
        </w:rPr>
        <w:t>Chetan Gutgutia — Partner, Audit &amp; Attestation</w:t>
      </w:r>
    </w:p>
    <w:p w14:paraId="70DEED1F" w14:textId="3D6E3BF8" w:rsidR="00EC662B" w:rsidRDefault="00000000">
      <w:pPr>
        <w:spacing w:before="60" w:after="100"/>
      </w:pPr>
      <w:r>
        <w:rPr>
          <w:i/>
          <w:iCs/>
          <w:color w:val="555555"/>
        </w:rPr>
        <w:t xml:space="preserve">FCA | </w:t>
      </w:r>
      <w:r w:rsidR="00532819">
        <w:rPr>
          <w:i/>
          <w:iCs/>
          <w:color w:val="555555"/>
        </w:rPr>
        <w:t>post-qualification</w:t>
      </w:r>
      <w:r>
        <w:rPr>
          <w:i/>
          <w:iCs/>
          <w:color w:val="555555"/>
        </w:rPr>
        <w:t xml:space="preserve"> experience: 8+ years</w:t>
      </w:r>
    </w:p>
    <w:p w14:paraId="70DEED20" w14:textId="77777777" w:rsidR="00EC662B" w:rsidRDefault="00000000">
      <w:pPr>
        <w:spacing w:before="60" w:after="100"/>
      </w:pPr>
      <w:r>
        <w:rPr>
          <w:color w:val="333333"/>
        </w:rPr>
        <w:t>Chetan manages the audit and attestation functions of the firm. He brings strong technical knowledge of reporting and regulatory requirements applicable to corporates and other entities in India.</w:t>
      </w:r>
    </w:p>
    <w:p w14:paraId="70DEED21" w14:textId="77777777" w:rsidR="00EC662B" w:rsidRDefault="00EC662B">
      <w:pPr>
        <w:spacing w:before="60" w:after="100"/>
      </w:pPr>
    </w:p>
    <w:p w14:paraId="70DEED22" w14:textId="77777777" w:rsidR="00EC662B" w:rsidRDefault="00000000">
      <w:pPr>
        <w:spacing w:before="200" w:after="80"/>
      </w:pPr>
      <w:r>
        <w:rPr>
          <w:b/>
          <w:bCs/>
          <w:color w:val="2C3E6B"/>
          <w:sz w:val="24"/>
          <w:szCs w:val="24"/>
        </w:rPr>
        <w:t>Amrit Kabra — Partner, Management Consultancy | Head, Mumbai Office</w:t>
      </w:r>
    </w:p>
    <w:p w14:paraId="70DEED23" w14:textId="4D52DA27" w:rsidR="00EC662B" w:rsidRDefault="00000000">
      <w:pPr>
        <w:spacing w:before="60" w:after="100"/>
      </w:pPr>
      <w:r>
        <w:rPr>
          <w:i/>
          <w:iCs/>
          <w:color w:val="555555"/>
        </w:rPr>
        <w:t xml:space="preserve">FCA, ISA | </w:t>
      </w:r>
      <w:r w:rsidR="00532819">
        <w:rPr>
          <w:i/>
          <w:iCs/>
          <w:color w:val="555555"/>
        </w:rPr>
        <w:t>post-qualification</w:t>
      </w:r>
      <w:r>
        <w:rPr>
          <w:i/>
          <w:iCs/>
          <w:color w:val="555555"/>
        </w:rPr>
        <w:t xml:space="preserve"> experience: 5+ years</w:t>
      </w:r>
    </w:p>
    <w:p w14:paraId="70DEED24" w14:textId="77777777" w:rsidR="00EC662B" w:rsidRDefault="00000000">
      <w:pPr>
        <w:spacing w:before="60" w:after="100"/>
      </w:pPr>
      <w:r>
        <w:rPr>
          <w:color w:val="333333"/>
        </w:rPr>
        <w:t>Amrit leads the management consultancy division and heads the firm's Mumbai office. His focus areas include equity and business valuations, corporate restructuring (including mergers and demergers), business structuring, and documentation.</w:t>
      </w:r>
    </w:p>
    <w:p w14:paraId="70DEED25" w14:textId="77777777" w:rsidR="00EC662B" w:rsidRDefault="00EC662B">
      <w:pPr>
        <w:spacing w:before="60" w:after="100"/>
      </w:pPr>
    </w:p>
    <w:p w14:paraId="70DEED26" w14:textId="77777777" w:rsidR="00EC662B" w:rsidRDefault="00000000">
      <w:pPr>
        <w:spacing w:before="200" w:after="80"/>
      </w:pPr>
      <w:r>
        <w:rPr>
          <w:b/>
          <w:bCs/>
          <w:color w:val="2C3E6B"/>
          <w:sz w:val="24"/>
          <w:szCs w:val="24"/>
        </w:rPr>
        <w:t>Prakher Raj Kapoor — Partner, Audit &amp; Assurance</w:t>
      </w:r>
    </w:p>
    <w:p w14:paraId="70DEED27" w14:textId="77777777" w:rsidR="00EC662B" w:rsidRDefault="00000000">
      <w:pPr>
        <w:spacing w:before="60" w:after="100"/>
      </w:pPr>
      <w:r>
        <w:rPr>
          <w:i/>
          <w:iCs/>
          <w:color w:val="555555"/>
        </w:rPr>
        <w:t>ACA</w:t>
      </w:r>
    </w:p>
    <w:p w14:paraId="70DEED28" w14:textId="77777777" w:rsidR="00EC662B" w:rsidRDefault="00000000">
      <w:pPr>
        <w:spacing w:before="60" w:after="100"/>
      </w:pPr>
      <w:r>
        <w:rPr>
          <w:color w:val="333333"/>
        </w:rPr>
        <w:t>Prakher independently manages the audit and assurance division, bringing current knowledge of the accounting and auditing standards applicable to corporates and other entities. He represents the firm's continuing investment in technical rigour and next-generation leadership.</w:t>
      </w:r>
    </w:p>
    <w:p w14:paraId="70DEED29" w14:textId="77777777" w:rsidR="00EC662B" w:rsidRDefault="00EC662B">
      <w:pPr>
        <w:spacing w:before="60" w:after="100"/>
      </w:pPr>
    </w:p>
    <w:p w14:paraId="70DEED2A" w14:textId="77777777" w:rsidR="00EC662B" w:rsidRDefault="00000000">
      <w:pPr>
        <w:pStyle w:val="Heading2"/>
      </w:pPr>
      <w:r>
        <w:t>Our Professional Team</w:t>
      </w:r>
    </w:p>
    <w:p w14:paraId="70DEED2B" w14:textId="77777777" w:rsidR="00EC662B" w:rsidRDefault="00000000">
      <w:pPr>
        <w:spacing w:before="60" w:after="100"/>
      </w:pPr>
      <w:r>
        <w:rPr>
          <w:color w:val="333333"/>
        </w:rPr>
        <w:t>Our partners are supported by a strong team of Chartered Accountants, Company Secretaries, and specialists across all divisions — including dedicated professionals in direct tax, indirect tax, corporate law, and audit. Key members of the professional team include:</w:t>
      </w:r>
    </w:p>
    <w:p w14:paraId="70DEED2C" w14:textId="77777777" w:rsidR="00EC662B" w:rsidRDefault="00000000">
      <w:pPr>
        <w:pStyle w:val="ListParagraph"/>
        <w:numPr>
          <w:ilvl w:val="0"/>
          <w:numId w:val="2"/>
        </w:numPr>
        <w:spacing w:before="40" w:after="40"/>
      </w:pPr>
      <w:r>
        <w:rPr>
          <w:color w:val="333333"/>
        </w:rPr>
        <w:t>Tanisha Gourisaria (ACS) — Manager, Corporate Law Division: Company law, RBI, FEMA, and SEBI advisory.</w:t>
      </w:r>
    </w:p>
    <w:p w14:paraId="70DEED2D" w14:textId="77777777" w:rsidR="00EC662B" w:rsidRDefault="00000000">
      <w:pPr>
        <w:pStyle w:val="ListParagraph"/>
        <w:numPr>
          <w:ilvl w:val="0"/>
          <w:numId w:val="2"/>
        </w:numPr>
        <w:spacing w:before="40" w:after="40"/>
      </w:pPr>
      <w:r>
        <w:rPr>
          <w:color w:val="333333"/>
        </w:rPr>
        <w:t>Mohit Khemka (ACA) — Indirect Tax, including periodic returns, departmental audits, adjudications, and appeals.</w:t>
      </w:r>
    </w:p>
    <w:p w14:paraId="70DEED2E" w14:textId="77777777" w:rsidR="00EC662B" w:rsidRDefault="00000000">
      <w:pPr>
        <w:pStyle w:val="ListParagraph"/>
        <w:numPr>
          <w:ilvl w:val="0"/>
          <w:numId w:val="2"/>
        </w:numPr>
        <w:spacing w:before="40" w:after="40"/>
      </w:pPr>
      <w:r>
        <w:rPr>
          <w:color w:val="333333"/>
        </w:rPr>
        <w:t>Nidhi Kyal (FCA) — Manager, Direct Taxation: Returns, assessments, and appeals.</w:t>
      </w:r>
    </w:p>
    <w:p w14:paraId="70DEED2F" w14:textId="77777777" w:rsidR="00EC662B" w:rsidRDefault="00000000">
      <w:pPr>
        <w:pStyle w:val="ListParagraph"/>
        <w:numPr>
          <w:ilvl w:val="0"/>
          <w:numId w:val="2"/>
        </w:numPr>
        <w:spacing w:before="40" w:after="40"/>
      </w:pPr>
      <w:r>
        <w:rPr>
          <w:color w:val="333333"/>
        </w:rPr>
        <w:t>Keyur Mehta (ACS) — Assistant Manager, Accounts and Compliance / Virtual CFO Division.</w:t>
      </w:r>
    </w:p>
    <w:p w14:paraId="70DEED30" w14:textId="77777777" w:rsidR="00EC662B" w:rsidRDefault="00000000">
      <w:pPr>
        <w:pStyle w:val="ListParagraph"/>
        <w:numPr>
          <w:ilvl w:val="0"/>
          <w:numId w:val="2"/>
        </w:numPr>
        <w:spacing w:before="40" w:after="40"/>
      </w:pPr>
      <w:r>
        <w:rPr>
          <w:color w:val="333333"/>
        </w:rPr>
        <w:t>Isha Beriwal (ACS) — Corporate Law: SEBI, RBI, NBFC matters, due diligence.</w:t>
      </w:r>
    </w:p>
    <w:p w14:paraId="70DEED31" w14:textId="77777777" w:rsidR="00EC662B" w:rsidRDefault="00000000">
      <w:pPr>
        <w:pStyle w:val="ListParagraph"/>
        <w:numPr>
          <w:ilvl w:val="0"/>
          <w:numId w:val="2"/>
        </w:numPr>
        <w:spacing w:before="40" w:after="40"/>
      </w:pPr>
      <w:r>
        <w:rPr>
          <w:color w:val="333333"/>
        </w:rPr>
        <w:t>Vandita Acharya (ACS) — Company Law: Mergers, demergers, due diligence, litigation support.</w:t>
      </w:r>
    </w:p>
    <w:p w14:paraId="70DEED32" w14:textId="3D5E6F19" w:rsidR="00EC662B" w:rsidRDefault="00FE133A">
      <w:pPr>
        <w:spacing w:before="100" w:after="100"/>
      </w:pPr>
      <w:r>
        <w:rPr>
          <w:b/>
          <w:bCs/>
          <w:color w:val="2C3E6B"/>
        </w:rPr>
        <w:t>→ Contact us to be connected with the right partner</w:t>
      </w:r>
    </w:p>
    <w:p w14:paraId="70DEED33" w14:textId="77777777" w:rsidR="00EC662B" w:rsidRDefault="00EC662B">
      <w:pPr>
        <w:pBdr>
          <w:bottom w:val="single" w:sz="4" w:space="1" w:color="CCCCCC"/>
        </w:pBdr>
        <w:spacing w:before="200" w:after="200"/>
      </w:pPr>
    </w:p>
    <w:p w14:paraId="70DEED34" w14:textId="77777777" w:rsidR="00EC662B" w:rsidRDefault="00000000">
      <w:r>
        <w:br w:type="page"/>
      </w:r>
    </w:p>
    <w:p w14:paraId="70DEED35" w14:textId="77777777" w:rsidR="00EC662B" w:rsidRDefault="00000000">
      <w:pPr>
        <w:pStyle w:val="Heading1"/>
      </w:pPr>
      <w:r>
        <w:lastRenderedPageBreak/>
        <w:t>FAQ</w:t>
      </w:r>
    </w:p>
    <w:p w14:paraId="70DEED36"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D39"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D37"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D38" w14:textId="77777777" w:rsidR="00EC662B" w:rsidRDefault="00000000">
            <w:r>
              <w:rPr>
                <w:sz w:val="20"/>
                <w:szCs w:val="20"/>
              </w:rPr>
              <w:t>FAQ | ARSK &amp; Associates Chartered Accountants</w:t>
            </w:r>
          </w:p>
        </w:tc>
      </w:tr>
      <w:tr w:rsidR="00EC662B" w14:paraId="70DEED3C"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D3A"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D3B" w14:textId="77777777" w:rsidR="00EC662B" w:rsidRDefault="00000000">
            <w:r>
              <w:rPr>
                <w:sz w:val="20"/>
                <w:szCs w:val="20"/>
              </w:rPr>
              <w:t>Answers to common questions about ARSK &amp; Associates — our services, engagement model, locations, and how to get started.</w:t>
            </w:r>
          </w:p>
        </w:tc>
      </w:tr>
      <w:tr w:rsidR="00EC662B" w14:paraId="70DEED3F"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D3D"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D3E" w14:textId="77777777" w:rsidR="00EC662B" w:rsidRDefault="00000000">
            <w:r>
              <w:rPr>
                <w:sz w:val="20"/>
                <w:szCs w:val="20"/>
              </w:rPr>
              <w:t>Frequently Asked Questions — ARSK &amp; Associates</w:t>
            </w:r>
          </w:p>
        </w:tc>
      </w:tr>
    </w:tbl>
    <w:p w14:paraId="70DEED40" w14:textId="77777777" w:rsidR="00EC662B" w:rsidRDefault="00EC662B">
      <w:pPr>
        <w:spacing w:before="60" w:after="100"/>
      </w:pPr>
    </w:p>
    <w:p w14:paraId="70DEED41" w14:textId="77777777" w:rsidR="00EC662B" w:rsidRDefault="00000000">
      <w:pPr>
        <w:pStyle w:val="Heading2"/>
      </w:pPr>
      <w:r>
        <w:t>Questions we are often asked</w:t>
      </w:r>
    </w:p>
    <w:p w14:paraId="70DEED42" w14:textId="77777777" w:rsidR="00EC662B" w:rsidRDefault="00EC662B">
      <w:pPr>
        <w:spacing w:before="60" w:after="100"/>
      </w:pPr>
    </w:p>
    <w:p w14:paraId="70DEED43" w14:textId="77777777" w:rsidR="00EC662B" w:rsidRDefault="00000000">
      <w:pPr>
        <w:spacing w:before="200" w:after="80"/>
      </w:pPr>
      <w:r>
        <w:rPr>
          <w:b/>
          <w:bCs/>
          <w:color w:val="2C3E6B"/>
          <w:sz w:val="24"/>
          <w:szCs w:val="24"/>
        </w:rPr>
        <w:t>Who does ARSK typically work with?</w:t>
      </w:r>
    </w:p>
    <w:p w14:paraId="70DEED44" w14:textId="77777777" w:rsidR="00EC662B" w:rsidRDefault="00000000">
      <w:pPr>
        <w:spacing w:before="60" w:after="100"/>
      </w:pPr>
      <w:r>
        <w:rPr>
          <w:color w:val="333333"/>
        </w:rPr>
        <w:t>We work with founders and promoters of growing Indian companies, family businesses managing succession or governance transitions, CFOs of mid-market enterprises, multinationals entering or operating in India, and non-resident Indians with financial and compliance obligations in India.</w:t>
      </w:r>
    </w:p>
    <w:p w14:paraId="70DEED45" w14:textId="77777777" w:rsidR="00EC662B" w:rsidRDefault="00EC662B">
      <w:pPr>
        <w:spacing w:before="60" w:after="100"/>
      </w:pPr>
    </w:p>
    <w:p w14:paraId="70DEED46" w14:textId="77777777" w:rsidR="00EC662B" w:rsidRDefault="00000000">
      <w:pPr>
        <w:spacing w:before="200" w:after="80"/>
      </w:pPr>
      <w:r>
        <w:rPr>
          <w:b/>
          <w:bCs/>
          <w:color w:val="2C3E6B"/>
          <w:sz w:val="24"/>
          <w:szCs w:val="24"/>
        </w:rPr>
        <w:t>What is the typical engagement model?</w:t>
      </w:r>
    </w:p>
    <w:p w14:paraId="70DEED47" w14:textId="77777777" w:rsidR="00EC662B" w:rsidRDefault="00000000">
      <w:pPr>
        <w:spacing w:before="60" w:after="100"/>
      </w:pPr>
      <w:r>
        <w:rPr>
          <w:color w:val="333333"/>
        </w:rPr>
        <w:t>Most clients work with us on an ongoing retainer basis — for audit, tax compliance, or corporate law advisory. We also take on specific project engagements: a transaction requiring due diligence, a valuation assignment, a tax dispute representation, or a one-time restructuring advisory.</w:t>
      </w:r>
    </w:p>
    <w:p w14:paraId="70DEED48" w14:textId="77777777" w:rsidR="00EC662B" w:rsidRDefault="00EC662B">
      <w:pPr>
        <w:spacing w:before="60" w:after="100"/>
      </w:pPr>
    </w:p>
    <w:p w14:paraId="70DEED49" w14:textId="77777777" w:rsidR="00EC662B" w:rsidRDefault="00000000">
      <w:pPr>
        <w:spacing w:before="200" w:after="80"/>
      </w:pPr>
      <w:r>
        <w:rPr>
          <w:b/>
          <w:bCs/>
          <w:color w:val="2C3E6B"/>
          <w:sz w:val="24"/>
          <w:szCs w:val="24"/>
        </w:rPr>
        <w:t>Do you handle GST and indirect tax matters?</w:t>
      </w:r>
    </w:p>
    <w:p w14:paraId="70DEED4A" w14:textId="77777777" w:rsidR="00EC662B" w:rsidRDefault="00000000">
      <w:pPr>
        <w:spacing w:before="60" w:after="100"/>
      </w:pPr>
      <w:r>
        <w:rPr>
          <w:color w:val="333333"/>
        </w:rPr>
        <w:t>Yes. Our indirect tax practice — headed by Ravindra Khandelwal — covers GST advisory, return filing, departmental audit response, show-cause notice management, and appellate representation.</w:t>
      </w:r>
    </w:p>
    <w:p w14:paraId="70DEED4B" w14:textId="77777777" w:rsidR="00EC662B" w:rsidRDefault="00EC662B">
      <w:pPr>
        <w:spacing w:before="60" w:after="100"/>
      </w:pPr>
    </w:p>
    <w:p w14:paraId="70DEED4C" w14:textId="77777777" w:rsidR="00EC662B" w:rsidRDefault="00000000">
      <w:pPr>
        <w:spacing w:before="200" w:after="80"/>
      </w:pPr>
      <w:r>
        <w:rPr>
          <w:b/>
          <w:bCs/>
          <w:color w:val="2C3E6B"/>
          <w:sz w:val="24"/>
          <w:szCs w:val="24"/>
        </w:rPr>
        <w:t>Can you help with a tax dispute that is already in progress?</w:t>
      </w:r>
    </w:p>
    <w:p w14:paraId="70DEED4D" w14:textId="77777777" w:rsidR="00EC662B" w:rsidRDefault="00000000">
      <w:pPr>
        <w:spacing w:before="60" w:after="100"/>
      </w:pPr>
      <w:r>
        <w:rPr>
          <w:color w:val="333333"/>
        </w:rPr>
        <w:t>Yes. We frequently step in on matters that are already at the assessment, appeal, or tribunal stage. We will need to understand the history of the matter before we commit to a view, but we are experienced in taking over and managing live disputes.</w:t>
      </w:r>
    </w:p>
    <w:p w14:paraId="70DEED4E" w14:textId="77777777" w:rsidR="00EC662B" w:rsidRDefault="00EC662B">
      <w:pPr>
        <w:spacing w:before="60" w:after="100"/>
      </w:pPr>
    </w:p>
    <w:p w14:paraId="70DEED4F" w14:textId="77777777" w:rsidR="00EC662B" w:rsidRDefault="00000000">
      <w:pPr>
        <w:spacing w:before="200" w:after="80"/>
      </w:pPr>
      <w:r>
        <w:rPr>
          <w:b/>
          <w:bCs/>
          <w:color w:val="2C3E6B"/>
          <w:sz w:val="24"/>
          <w:szCs w:val="24"/>
        </w:rPr>
        <w:t>We are a foreign company entering India. Can you help with entity setup, tax registration, and ongoing compliance?</w:t>
      </w:r>
    </w:p>
    <w:p w14:paraId="70DEED50" w14:textId="77777777" w:rsidR="00EC662B" w:rsidRDefault="00000000">
      <w:pPr>
        <w:spacing w:before="60" w:after="100"/>
      </w:pPr>
      <w:r>
        <w:rPr>
          <w:color w:val="333333"/>
        </w:rPr>
        <w:t>Yes. We provide end-to-end India entry advisory, covering entity structure advice, tax and FEMA considerations, company incorporation support, tax registrations, and ongoing compliance management.</w:t>
      </w:r>
    </w:p>
    <w:p w14:paraId="70DEED51" w14:textId="77777777" w:rsidR="00EC662B" w:rsidRDefault="00EC662B">
      <w:pPr>
        <w:spacing w:before="60" w:after="100"/>
      </w:pPr>
    </w:p>
    <w:p w14:paraId="70DEED52" w14:textId="77777777" w:rsidR="00EC662B" w:rsidRDefault="00000000">
      <w:pPr>
        <w:spacing w:before="200" w:after="80"/>
      </w:pPr>
      <w:r>
        <w:rPr>
          <w:b/>
          <w:bCs/>
          <w:color w:val="2C3E6B"/>
          <w:sz w:val="24"/>
          <w:szCs w:val="24"/>
        </w:rPr>
        <w:lastRenderedPageBreak/>
        <w:t>Do you provide outsourced CFO or finance function services?</w:t>
      </w:r>
    </w:p>
    <w:p w14:paraId="70DEED53" w14:textId="77777777" w:rsidR="00EC662B" w:rsidRDefault="00000000">
      <w:pPr>
        <w:spacing w:before="60" w:after="100"/>
      </w:pPr>
      <w:r>
        <w:rPr>
          <w:color w:val="333333"/>
        </w:rPr>
        <w:t>Yes. Our virtual CFO division provides outsourced finance leadership for growing companies — covering financial planning, MIS, board reporting, regulatory compliance, and coordination with auditors and lenders.</w:t>
      </w:r>
    </w:p>
    <w:p w14:paraId="70DEED54" w14:textId="77777777" w:rsidR="00EC662B" w:rsidRDefault="00EC662B">
      <w:pPr>
        <w:spacing w:before="60" w:after="100"/>
      </w:pPr>
    </w:p>
    <w:p w14:paraId="70DEED55" w14:textId="77777777" w:rsidR="00EC662B" w:rsidRDefault="00000000">
      <w:pPr>
        <w:spacing w:before="200" w:after="80"/>
      </w:pPr>
      <w:r>
        <w:rPr>
          <w:b/>
          <w:bCs/>
          <w:color w:val="2C3E6B"/>
          <w:sz w:val="24"/>
          <w:szCs w:val="24"/>
        </w:rPr>
        <w:t>We are an NRI. What services do you offer?</w:t>
      </w:r>
    </w:p>
    <w:p w14:paraId="70DEED56" w14:textId="77777777" w:rsidR="00EC662B" w:rsidRDefault="00000000">
      <w:pPr>
        <w:spacing w:before="60" w:after="100"/>
      </w:pPr>
      <w:r>
        <w:rPr>
          <w:color w:val="333333"/>
        </w:rPr>
        <w:t>We advise NRIs on Indian income tax obligations, DTAA planning, remittance certifications, FEMA compliance, and investment structuring. If you have inherited property in India, are planning to return, or have regular income from Indian sources, we can help clarify your obligations and optimise your position.</w:t>
      </w:r>
    </w:p>
    <w:p w14:paraId="70DEED57" w14:textId="77777777" w:rsidR="00EC662B" w:rsidRDefault="00EC662B">
      <w:pPr>
        <w:spacing w:before="60" w:after="100"/>
      </w:pPr>
    </w:p>
    <w:p w14:paraId="70DEED58" w14:textId="77777777" w:rsidR="00EC662B" w:rsidRDefault="00000000">
      <w:pPr>
        <w:spacing w:before="200" w:after="80"/>
      </w:pPr>
      <w:r>
        <w:rPr>
          <w:b/>
          <w:bCs/>
          <w:color w:val="2C3E6B"/>
          <w:sz w:val="24"/>
          <w:szCs w:val="24"/>
        </w:rPr>
        <w:t>Where are your offices?</w:t>
      </w:r>
    </w:p>
    <w:p w14:paraId="70DEED59" w14:textId="77777777" w:rsidR="00EC662B" w:rsidRDefault="00000000">
      <w:pPr>
        <w:spacing w:before="60" w:after="100"/>
      </w:pPr>
      <w:r>
        <w:rPr>
          <w:color w:val="333333"/>
        </w:rPr>
        <w:t>Our headquarters is in Kolkata at Unimark Asian, 16th Floor, 52/1, Shakespeare Sarani, Kolkata 700017. Our Mumbai office is at Naman Midtown, B-206, 2nd Floor, Senapati Bapat Marg, Elphinstone, Mumbai 400013.</w:t>
      </w:r>
    </w:p>
    <w:p w14:paraId="70DEED5A" w14:textId="77777777" w:rsidR="00EC662B" w:rsidRDefault="00EC662B">
      <w:pPr>
        <w:spacing w:before="60" w:after="100"/>
      </w:pPr>
    </w:p>
    <w:p w14:paraId="70DEED5B" w14:textId="77777777" w:rsidR="00EC662B" w:rsidRDefault="00000000">
      <w:pPr>
        <w:spacing w:before="200" w:after="80"/>
      </w:pPr>
      <w:r>
        <w:rPr>
          <w:b/>
          <w:bCs/>
          <w:color w:val="2C3E6B"/>
          <w:sz w:val="24"/>
          <w:szCs w:val="24"/>
        </w:rPr>
        <w:t>How do I get started?</w:t>
      </w:r>
    </w:p>
    <w:p w14:paraId="70DEED5C" w14:textId="7BA96F05" w:rsidR="00EC662B" w:rsidRDefault="00000000">
      <w:pPr>
        <w:spacing w:before="60" w:after="100"/>
      </w:pPr>
      <w:r>
        <w:rPr>
          <w:color w:val="333333"/>
        </w:rPr>
        <w:t>The most direct way is to call our Kolkata office (+91 33 4095 2000) or Mumbai office (+91 22 4455 2377</w:t>
      </w:r>
      <w:r w:rsidR="00570A1E">
        <w:rPr>
          <w:color w:val="333333"/>
        </w:rPr>
        <w:t>) or</w:t>
      </w:r>
      <w:r>
        <w:rPr>
          <w:color w:val="333333"/>
        </w:rPr>
        <w:t xml:space="preserve"> write to us at info@arsk.in. We will route your enquiry to the most relevant partner and set up an initial conversation.</w:t>
      </w:r>
    </w:p>
    <w:p w14:paraId="70DEED5D" w14:textId="762BFF27" w:rsidR="00EC662B" w:rsidRDefault="00570A1E">
      <w:pPr>
        <w:spacing w:before="100" w:after="100"/>
      </w:pPr>
      <w:r>
        <w:rPr>
          <w:b/>
          <w:bCs/>
          <w:color w:val="2C3E6B"/>
        </w:rPr>
        <w:t>→ Contact us to get started</w:t>
      </w:r>
    </w:p>
    <w:p w14:paraId="70DEED5E" w14:textId="77777777" w:rsidR="00EC662B" w:rsidRDefault="00EC662B">
      <w:pPr>
        <w:pBdr>
          <w:bottom w:val="single" w:sz="4" w:space="1" w:color="CCCCCC"/>
        </w:pBdr>
        <w:spacing w:before="200" w:after="200"/>
      </w:pPr>
    </w:p>
    <w:p w14:paraId="70DEED5F" w14:textId="77777777" w:rsidR="00EC662B" w:rsidRDefault="00000000">
      <w:r>
        <w:br w:type="page"/>
      </w:r>
    </w:p>
    <w:p w14:paraId="70DEED60" w14:textId="77777777" w:rsidR="00EC662B" w:rsidRDefault="00000000">
      <w:pPr>
        <w:pStyle w:val="Heading1"/>
      </w:pPr>
      <w:r>
        <w:lastRenderedPageBreak/>
        <w:t>CONTACT US</w:t>
      </w:r>
    </w:p>
    <w:p w14:paraId="70DEED61" w14:textId="77777777" w:rsidR="00EC662B" w:rsidRDefault="00000000">
      <w:pPr>
        <w:spacing w:before="160" w:after="60"/>
      </w:pPr>
      <w:r>
        <w:rPr>
          <w:b/>
          <w:bCs/>
          <w:caps/>
          <w:color w:val="555555"/>
          <w:sz w:val="20"/>
          <w:szCs w:val="20"/>
        </w:rPr>
        <w:t>SEO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C662B" w14:paraId="70DEED64"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D62" w14:textId="77777777" w:rsidR="00EC662B" w:rsidRDefault="00000000">
            <w:r>
              <w:rPr>
                <w:b/>
                <w:bCs/>
                <w:sz w:val="20"/>
                <w:szCs w:val="20"/>
              </w:rPr>
              <w:t>SEO Title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D63" w14:textId="77777777" w:rsidR="00EC662B" w:rsidRDefault="00000000">
            <w:r>
              <w:rPr>
                <w:sz w:val="20"/>
                <w:szCs w:val="20"/>
              </w:rPr>
              <w:t>Contact ARSK &amp; Associates | CA Firm | Kolkata &amp; Mumbai</w:t>
            </w:r>
          </w:p>
        </w:tc>
      </w:tr>
      <w:tr w:rsidR="00EC662B" w14:paraId="70DEED6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D65" w14:textId="77777777" w:rsidR="00EC662B" w:rsidRDefault="00000000">
            <w:r>
              <w:rPr>
                <w:b/>
                <w:bCs/>
                <w:sz w:val="20"/>
                <w:szCs w:val="20"/>
              </w:rPr>
              <w:t>Meta Desc</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D66" w14:textId="77777777" w:rsidR="00EC662B" w:rsidRDefault="00000000">
            <w:r>
              <w:rPr>
                <w:sz w:val="20"/>
                <w:szCs w:val="20"/>
              </w:rPr>
              <w:t>Contact ARSK &amp; Associates, Chartered Accountants — offices in Kolkata and Mumbai. Call, email, or write to us to speak with a partner.</w:t>
            </w:r>
          </w:p>
        </w:tc>
      </w:tr>
      <w:tr w:rsidR="00EC662B" w14:paraId="70DEED6A" w14:textId="77777777">
        <w:tc>
          <w:tcPr>
            <w:tcW w:w="1800" w:type="dxa"/>
            <w:tcBorders>
              <w:top w:val="single" w:sz="1" w:space="0" w:color="CCCCCC"/>
              <w:left w:val="single" w:sz="1" w:space="0" w:color="CCCCCC"/>
              <w:bottom w:val="single" w:sz="1" w:space="0" w:color="CCCCCC"/>
              <w:right w:val="single" w:sz="1" w:space="0" w:color="CCCCCC"/>
            </w:tcBorders>
            <w:shd w:val="clear" w:color="auto" w:fill="E8ECF5"/>
            <w:tcMar>
              <w:top w:w="80" w:type="dxa"/>
              <w:left w:w="120" w:type="dxa"/>
              <w:bottom w:w="80" w:type="dxa"/>
              <w:right w:w="120" w:type="dxa"/>
            </w:tcMar>
          </w:tcPr>
          <w:p w14:paraId="70DEED68" w14:textId="77777777" w:rsidR="00EC662B" w:rsidRDefault="00000000">
            <w:r>
              <w:rPr>
                <w:b/>
                <w:bCs/>
                <w:sz w:val="20"/>
                <w:szCs w:val="20"/>
              </w:rPr>
              <w:t>H1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EED69" w14:textId="77777777" w:rsidR="00EC662B" w:rsidRDefault="00000000">
            <w:r>
              <w:rPr>
                <w:sz w:val="20"/>
                <w:szCs w:val="20"/>
              </w:rPr>
              <w:t>Contact ARSK &amp; Associates — Kolkata and Mumbai</w:t>
            </w:r>
          </w:p>
        </w:tc>
      </w:tr>
    </w:tbl>
    <w:p w14:paraId="70DEED6B" w14:textId="77777777" w:rsidR="00EC662B" w:rsidRDefault="00EC662B">
      <w:pPr>
        <w:spacing w:before="60" w:after="100"/>
      </w:pPr>
    </w:p>
    <w:p w14:paraId="70DEED6C" w14:textId="77777777" w:rsidR="00EC662B" w:rsidRDefault="00000000">
      <w:pPr>
        <w:pStyle w:val="Heading2"/>
      </w:pPr>
      <w:r>
        <w:t>Let us start the conversation</w:t>
      </w:r>
    </w:p>
    <w:p w14:paraId="70DEED6D" w14:textId="77777777" w:rsidR="00EC662B" w:rsidRDefault="00000000">
      <w:pPr>
        <w:spacing w:before="60" w:after="100"/>
      </w:pPr>
      <w:r>
        <w:rPr>
          <w:color w:val="333333"/>
        </w:rPr>
        <w:t>We are a CA firm, not a call centre. When you reach out, we will make sure the right partner connects with you. Whether you have a defined brief or an open question you want to think through, we are glad to talk.</w:t>
      </w:r>
    </w:p>
    <w:p w14:paraId="70DEED6E" w14:textId="77777777" w:rsidR="00EC662B" w:rsidRDefault="00EC662B">
      <w:pPr>
        <w:spacing w:before="60" w:after="100"/>
      </w:pPr>
    </w:p>
    <w:p w14:paraId="70DEED6F" w14:textId="77777777" w:rsidR="00EC662B" w:rsidRDefault="00000000">
      <w:pPr>
        <w:spacing w:before="200" w:after="80"/>
      </w:pPr>
      <w:r>
        <w:rPr>
          <w:b/>
          <w:bCs/>
          <w:color w:val="2C3E6B"/>
          <w:sz w:val="24"/>
          <w:szCs w:val="24"/>
        </w:rPr>
        <w:t>Kolkata — Headquarters</w:t>
      </w:r>
    </w:p>
    <w:p w14:paraId="70DEED70" w14:textId="77777777" w:rsidR="00EC662B" w:rsidRDefault="00000000">
      <w:pPr>
        <w:spacing w:before="60" w:after="100"/>
      </w:pPr>
      <w:r>
        <w:rPr>
          <w:color w:val="333333"/>
        </w:rPr>
        <w:t>Unimark Asian, 16th Floor 52/1, Shakespeare Sarani Kolkata – 700 017, West Bengal, India</w:t>
      </w:r>
    </w:p>
    <w:p w14:paraId="70DEED71" w14:textId="77777777" w:rsidR="00EC662B" w:rsidRDefault="00000000">
      <w:pPr>
        <w:spacing w:before="60" w:after="100"/>
      </w:pPr>
      <w:r>
        <w:rPr>
          <w:color w:val="333333"/>
        </w:rPr>
        <w:t>Phone: +91 33 4095 2000</w:t>
      </w:r>
    </w:p>
    <w:p w14:paraId="70DEED72" w14:textId="77777777" w:rsidR="00EC662B" w:rsidRDefault="00EC662B">
      <w:pPr>
        <w:spacing w:before="60" w:after="100"/>
      </w:pPr>
    </w:p>
    <w:p w14:paraId="70DEED73" w14:textId="77777777" w:rsidR="00EC662B" w:rsidRDefault="00000000">
      <w:pPr>
        <w:spacing w:before="200" w:after="80"/>
      </w:pPr>
      <w:r>
        <w:rPr>
          <w:b/>
          <w:bCs/>
          <w:color w:val="2C3E6B"/>
          <w:sz w:val="24"/>
          <w:szCs w:val="24"/>
        </w:rPr>
        <w:t>Mumbai — Branch Office</w:t>
      </w:r>
    </w:p>
    <w:p w14:paraId="70DEED74" w14:textId="77777777" w:rsidR="00EC662B" w:rsidRDefault="00000000">
      <w:pPr>
        <w:spacing w:before="60" w:after="100"/>
      </w:pPr>
      <w:r>
        <w:rPr>
          <w:color w:val="333333"/>
        </w:rPr>
        <w:t>Naman Midtown, B 206, 2nd Floor Dr. Ambedkar Nagar, Senapati Bapat Marg Elphinstone, Mumbai – 400013</w:t>
      </w:r>
    </w:p>
    <w:p w14:paraId="70DEED75" w14:textId="77777777" w:rsidR="00EC662B" w:rsidRDefault="00000000">
      <w:pPr>
        <w:spacing w:before="60" w:after="100"/>
      </w:pPr>
      <w:r>
        <w:rPr>
          <w:color w:val="333333"/>
        </w:rPr>
        <w:t>Phone: +91 22 4455 2377</w:t>
      </w:r>
    </w:p>
    <w:p w14:paraId="70DEED76" w14:textId="77777777" w:rsidR="00EC662B" w:rsidRDefault="00EC662B">
      <w:pPr>
        <w:spacing w:before="60" w:after="100"/>
      </w:pPr>
    </w:p>
    <w:p w14:paraId="70DEED77" w14:textId="77777777" w:rsidR="00EC662B" w:rsidRDefault="00000000">
      <w:pPr>
        <w:spacing w:before="200" w:after="80"/>
      </w:pPr>
      <w:r>
        <w:rPr>
          <w:b/>
          <w:bCs/>
          <w:color w:val="2C3E6B"/>
          <w:sz w:val="24"/>
          <w:szCs w:val="24"/>
        </w:rPr>
        <w:t>Email &amp; Web</w:t>
      </w:r>
    </w:p>
    <w:p w14:paraId="70DEED78" w14:textId="77777777" w:rsidR="00EC662B" w:rsidRDefault="00000000">
      <w:pPr>
        <w:spacing w:before="60" w:after="100"/>
      </w:pPr>
      <w:r>
        <w:rPr>
          <w:color w:val="333333"/>
        </w:rPr>
        <w:t>Email: info@arsk.in</w:t>
      </w:r>
    </w:p>
    <w:p w14:paraId="70DEED79" w14:textId="77777777" w:rsidR="00EC662B" w:rsidRDefault="00000000">
      <w:pPr>
        <w:spacing w:before="60" w:after="100"/>
      </w:pPr>
      <w:r>
        <w:rPr>
          <w:color w:val="333333"/>
        </w:rPr>
        <w:t>Website: www.arsk.in</w:t>
      </w:r>
    </w:p>
    <w:p w14:paraId="70DEED7A" w14:textId="77777777" w:rsidR="00EC662B" w:rsidRDefault="00000000">
      <w:pPr>
        <w:spacing w:before="60" w:after="100"/>
      </w:pPr>
      <w:r>
        <w:rPr>
          <w:color w:val="333333"/>
        </w:rPr>
        <w:t>LinkedIn: ARSK &amp; Associates</w:t>
      </w:r>
    </w:p>
    <w:p w14:paraId="70DEED7C" w14:textId="77777777" w:rsidR="00EC662B" w:rsidRDefault="00000000">
      <w:pPr>
        <w:pStyle w:val="Heading2"/>
      </w:pPr>
      <w:r>
        <w:t>What happens when you contact us</w:t>
      </w:r>
    </w:p>
    <w:p w14:paraId="70DEED7D" w14:textId="77777777" w:rsidR="00EC662B" w:rsidRDefault="00000000">
      <w:pPr>
        <w:spacing w:before="60" w:after="100"/>
      </w:pPr>
      <w:r>
        <w:rPr>
          <w:color w:val="333333"/>
        </w:rPr>
        <w:t>We will acknowledge your enquiry within one business day. If you have reached us by phone, we will try to connect you with the right partner directly. For email enquiries, we will route your message to the most relevant member of the team and follow up to schedule a call or meeting at your convenience.</w:t>
      </w:r>
    </w:p>
    <w:p w14:paraId="70DEED7E" w14:textId="77777777" w:rsidR="00EC662B" w:rsidRDefault="00000000">
      <w:pPr>
        <w:spacing w:before="60" w:after="100"/>
      </w:pPr>
      <w:r>
        <w:rPr>
          <w:color w:val="333333"/>
        </w:rPr>
        <w:t>We do not ask you to fill in long forms before we talk to you. A brief description of your situation is enough for us to direct you to the right person.</w:t>
      </w:r>
    </w:p>
    <w:p w14:paraId="70DEED7F" w14:textId="4C126762" w:rsidR="00EC662B" w:rsidRDefault="008D3C6C">
      <w:pPr>
        <w:spacing w:before="100" w:after="100"/>
      </w:pPr>
      <w:r>
        <w:rPr>
          <w:b/>
          <w:bCs/>
          <w:color w:val="2C3E6B"/>
        </w:rPr>
        <w:t>→ Write</w:t>
      </w:r>
      <w:r w:rsidR="00000000">
        <w:rPr>
          <w:b/>
          <w:bCs/>
          <w:color w:val="2C3E6B"/>
        </w:rPr>
        <w:t xml:space="preserve"> to us — info@arsk.in</w:t>
      </w:r>
    </w:p>
    <w:p w14:paraId="70DEED80" w14:textId="32827547" w:rsidR="00EC662B" w:rsidRDefault="008D3C6C">
      <w:pPr>
        <w:spacing w:before="100" w:after="100"/>
      </w:pPr>
      <w:r>
        <w:rPr>
          <w:b/>
          <w:bCs/>
          <w:color w:val="2C3E6B"/>
        </w:rPr>
        <w:t>→ Call</w:t>
      </w:r>
      <w:r w:rsidR="00000000">
        <w:rPr>
          <w:b/>
          <w:bCs/>
          <w:color w:val="2C3E6B"/>
        </w:rPr>
        <w:t xml:space="preserve"> Kolkata — +91 33 4095 2000</w:t>
      </w:r>
    </w:p>
    <w:p w14:paraId="70DEED83" w14:textId="504D8E0A" w:rsidR="00EC662B" w:rsidRDefault="00570A1E" w:rsidP="00133113">
      <w:pPr>
        <w:spacing w:before="100" w:after="100"/>
      </w:pPr>
      <w:r>
        <w:rPr>
          <w:b/>
          <w:bCs/>
          <w:color w:val="2C3E6B"/>
        </w:rPr>
        <w:t>→ Call Mumbai — +91 22 4455 2377</w:t>
      </w:r>
      <w:r w:rsidR="00000000">
        <w:br w:type="page"/>
      </w:r>
    </w:p>
    <w:p w14:paraId="70DEED84" w14:textId="77777777" w:rsidR="00EC662B" w:rsidRDefault="00000000">
      <w:pPr>
        <w:pStyle w:val="Heading1"/>
      </w:pPr>
      <w:r>
        <w:lastRenderedPageBreak/>
        <w:t>5. Missing Information &amp; Assumptions</w:t>
      </w:r>
    </w:p>
    <w:p w14:paraId="70DEED85" w14:textId="77777777" w:rsidR="00EC662B" w:rsidRDefault="00000000">
      <w:pPr>
        <w:spacing w:before="60" w:after="100"/>
      </w:pPr>
      <w:r>
        <w:rPr>
          <w:color w:val="333333"/>
        </w:rPr>
        <w:t>The following items would strengthen the website if added. These are not fabrications — they are gaps where additional factual input from the firm would improve specific pages.</w:t>
      </w:r>
    </w:p>
    <w:p w14:paraId="70DEED86" w14:textId="77777777" w:rsidR="00EC662B" w:rsidRDefault="00EC662B">
      <w:pPr>
        <w:spacing w:before="60" w:after="100"/>
      </w:pPr>
    </w:p>
    <w:p w14:paraId="70DEED87" w14:textId="77777777" w:rsidR="00EC662B" w:rsidRDefault="00000000">
      <w:pPr>
        <w:spacing w:before="200" w:after="80"/>
      </w:pPr>
      <w:r>
        <w:rPr>
          <w:b/>
          <w:bCs/>
          <w:color w:val="2C3E6B"/>
          <w:sz w:val="24"/>
          <w:szCs w:val="24"/>
        </w:rPr>
        <w:t>Items that would materially improve the website</w:t>
      </w:r>
    </w:p>
    <w:p w14:paraId="70DEED88" w14:textId="77777777" w:rsidR="00EC662B" w:rsidRDefault="00000000">
      <w:pPr>
        <w:pStyle w:val="ListParagraph"/>
        <w:numPr>
          <w:ilvl w:val="0"/>
          <w:numId w:val="2"/>
        </w:numPr>
        <w:spacing w:before="40" w:after="40"/>
      </w:pPr>
      <w:r>
        <w:rPr>
          <w:color w:val="333333"/>
        </w:rPr>
        <w:t>Number of active clients or client relationships (approximate) — adds credibility to 'Trust Signals' strip.</w:t>
      </w:r>
    </w:p>
    <w:p w14:paraId="70DEED89" w14:textId="77777777" w:rsidR="00EC662B" w:rsidRDefault="00000000">
      <w:pPr>
        <w:pStyle w:val="ListParagraph"/>
        <w:numPr>
          <w:ilvl w:val="0"/>
          <w:numId w:val="2"/>
        </w:numPr>
        <w:spacing w:before="40" w:after="40"/>
      </w:pPr>
      <w:r>
        <w:rPr>
          <w:color w:val="333333"/>
        </w:rPr>
        <w:t>Notable sectors or marquee client types the firm is happy to reference publicly (without naming clients) — e.g., 'we are auditors to several listed NBFCs in Kolkata'.</w:t>
      </w:r>
    </w:p>
    <w:p w14:paraId="70DEED8A" w14:textId="77777777" w:rsidR="00EC662B" w:rsidRDefault="00000000">
      <w:pPr>
        <w:pStyle w:val="ListParagraph"/>
        <w:numPr>
          <w:ilvl w:val="0"/>
          <w:numId w:val="2"/>
        </w:numPr>
        <w:spacing w:before="40" w:after="40"/>
      </w:pPr>
      <w:r>
        <w:rPr>
          <w:color w:val="333333"/>
        </w:rPr>
        <w:t>Any professional affiliations, institute committees, or published articles by partners — useful for thought leadership and trust.</w:t>
      </w:r>
    </w:p>
    <w:p w14:paraId="70DEED8B" w14:textId="77777777" w:rsidR="00EC662B" w:rsidRDefault="00000000">
      <w:pPr>
        <w:pStyle w:val="ListParagraph"/>
        <w:numPr>
          <w:ilvl w:val="0"/>
          <w:numId w:val="2"/>
        </w:numPr>
        <w:spacing w:before="40" w:after="40"/>
      </w:pPr>
      <w:r>
        <w:rPr>
          <w:color w:val="333333"/>
        </w:rPr>
        <w:t>Specific court or tribunal levels where partners have represented clients (e.g., ITAT, High Court, NCLT) — enhances the litigation/dispute credentials.</w:t>
      </w:r>
    </w:p>
    <w:p w14:paraId="70DEED8C" w14:textId="77777777" w:rsidR="00EC662B" w:rsidRDefault="00000000">
      <w:pPr>
        <w:pStyle w:val="ListParagraph"/>
        <w:numPr>
          <w:ilvl w:val="0"/>
          <w:numId w:val="2"/>
        </w:numPr>
        <w:spacing w:before="40" w:after="40"/>
      </w:pPr>
      <w:r>
        <w:rPr>
          <w:color w:val="333333"/>
        </w:rPr>
        <w:t>Whether the firm is empanelled with any banks, PSUs, or regulatory bodies — a significant trust signal.</w:t>
      </w:r>
    </w:p>
    <w:p w14:paraId="70DEED8D" w14:textId="77777777" w:rsidR="00EC662B" w:rsidRDefault="00000000">
      <w:pPr>
        <w:pStyle w:val="ListParagraph"/>
        <w:numPr>
          <w:ilvl w:val="0"/>
          <w:numId w:val="2"/>
        </w:numPr>
        <w:spacing w:before="40" w:after="40"/>
      </w:pPr>
      <w:r>
        <w:rPr>
          <w:color w:val="333333"/>
        </w:rPr>
        <w:t>Any awards, rankings, or recognitions from professional bodies — not essential, but useful if available.</w:t>
      </w:r>
    </w:p>
    <w:p w14:paraId="70DEED8E" w14:textId="77777777" w:rsidR="00EC662B" w:rsidRDefault="00000000">
      <w:pPr>
        <w:pStyle w:val="ListParagraph"/>
        <w:numPr>
          <w:ilvl w:val="0"/>
          <w:numId w:val="2"/>
        </w:numPr>
        <w:spacing w:before="40" w:after="40"/>
      </w:pPr>
      <w:r>
        <w:rPr>
          <w:color w:val="333333"/>
        </w:rPr>
        <w:t>Whether the firm has handled any notable India-entry assignments for foreign companies — useful for the cross-border and NRI page.</w:t>
      </w:r>
    </w:p>
    <w:p w14:paraId="70DEED8F" w14:textId="77777777" w:rsidR="00EC662B" w:rsidRDefault="00EC662B">
      <w:pPr>
        <w:spacing w:before="60" w:after="100"/>
      </w:pPr>
    </w:p>
    <w:p w14:paraId="70DEED90" w14:textId="77777777" w:rsidR="00EC662B" w:rsidRDefault="00000000">
      <w:pPr>
        <w:spacing w:before="200" w:after="80"/>
      </w:pPr>
      <w:r>
        <w:rPr>
          <w:b/>
          <w:bCs/>
          <w:color w:val="2C3E6B"/>
          <w:sz w:val="24"/>
          <w:szCs w:val="24"/>
        </w:rPr>
        <w:t>Assumptions made in this draft</w:t>
      </w:r>
    </w:p>
    <w:p w14:paraId="70DEED91" w14:textId="77777777" w:rsidR="00EC662B" w:rsidRDefault="00000000">
      <w:pPr>
        <w:pStyle w:val="ListParagraph"/>
        <w:numPr>
          <w:ilvl w:val="0"/>
          <w:numId w:val="2"/>
        </w:numPr>
        <w:spacing w:before="40" w:after="40"/>
      </w:pPr>
      <w:r>
        <w:rPr>
          <w:color w:val="333333"/>
        </w:rPr>
        <w:t>The firm does not wish to name clients publicly — no client names or testimonials have been included.</w:t>
      </w:r>
    </w:p>
    <w:p w14:paraId="70DEED92" w14:textId="77777777" w:rsidR="00EC662B" w:rsidRDefault="00000000">
      <w:pPr>
        <w:pStyle w:val="ListParagraph"/>
        <w:numPr>
          <w:ilvl w:val="0"/>
          <w:numId w:val="2"/>
        </w:numPr>
        <w:spacing w:before="40" w:after="40"/>
      </w:pPr>
      <w:r>
        <w:rPr>
          <w:color w:val="333333"/>
        </w:rPr>
        <w:t>The Mumbai branch is relatively newer than the Kolkata office — copy treats Kolkata as HQ.</w:t>
      </w:r>
    </w:p>
    <w:p w14:paraId="70DEED93" w14:textId="77777777" w:rsidR="00EC662B" w:rsidRDefault="00000000">
      <w:pPr>
        <w:pStyle w:val="ListParagraph"/>
        <w:numPr>
          <w:ilvl w:val="0"/>
          <w:numId w:val="2"/>
        </w:numPr>
        <w:spacing w:before="40" w:after="40"/>
      </w:pPr>
      <w:r>
        <w:rPr>
          <w:color w:val="333333"/>
        </w:rPr>
        <w:t>Virtual CFO / Outsourced CFO is an existing service line based on profile references to 'Virtual CFO division' — if this is nascent, tone down this page.</w:t>
      </w:r>
    </w:p>
    <w:p w14:paraId="70DEED94" w14:textId="77777777" w:rsidR="00EC662B" w:rsidRDefault="00000000">
      <w:pPr>
        <w:pStyle w:val="ListParagraph"/>
        <w:numPr>
          <w:ilvl w:val="0"/>
          <w:numId w:val="2"/>
        </w:numPr>
        <w:spacing w:before="40" w:after="40"/>
      </w:pPr>
      <w:r>
        <w:rPr>
          <w:color w:val="333333"/>
        </w:rPr>
        <w:t>The firm does not have formal third-party rankings or awards — none have been cited.</w:t>
      </w:r>
    </w:p>
    <w:p w14:paraId="70DEED95" w14:textId="77777777" w:rsidR="00EC662B" w:rsidRDefault="00000000">
      <w:pPr>
        <w:pStyle w:val="ListParagraph"/>
        <w:numPr>
          <w:ilvl w:val="0"/>
          <w:numId w:val="2"/>
        </w:numPr>
        <w:spacing w:before="40" w:after="40"/>
      </w:pPr>
      <w:r>
        <w:rPr>
          <w:color w:val="333333"/>
        </w:rPr>
        <w:t>Insights/blog section is suggested but no articles have been drafted — this would require input from the partners.</w:t>
      </w:r>
    </w:p>
    <w:p w14:paraId="70DEED96" w14:textId="77777777" w:rsidR="00EC662B" w:rsidRDefault="00EC662B">
      <w:pPr>
        <w:pBdr>
          <w:bottom w:val="single" w:sz="4" w:space="1" w:color="CCCCCC"/>
        </w:pBdr>
        <w:spacing w:before="200" w:after="200"/>
      </w:pPr>
    </w:p>
    <w:p w14:paraId="70DEED97" w14:textId="77777777" w:rsidR="00EC662B" w:rsidRDefault="00000000">
      <w:r>
        <w:br w:type="page"/>
      </w:r>
    </w:p>
    <w:p w14:paraId="70DEED98" w14:textId="77777777" w:rsidR="00EC662B" w:rsidRDefault="00000000">
      <w:pPr>
        <w:spacing w:before="1200" w:after="200"/>
        <w:jc w:val="center"/>
      </w:pPr>
      <w:r>
        <w:rPr>
          <w:b/>
          <w:bCs/>
          <w:color w:val="555555"/>
          <w:sz w:val="28"/>
          <w:szCs w:val="28"/>
        </w:rPr>
        <w:lastRenderedPageBreak/>
        <w:t>End of Website Content Document</w:t>
      </w:r>
    </w:p>
    <w:p w14:paraId="70DEED99" w14:textId="77777777" w:rsidR="00EC662B" w:rsidRDefault="00000000">
      <w:pPr>
        <w:spacing w:after="200"/>
        <w:jc w:val="center"/>
      </w:pPr>
      <w:r>
        <w:rPr>
          <w:color w:val="555555"/>
        </w:rPr>
        <w:t>ARSK &amp; Associates | Chartered Accountants</w:t>
      </w:r>
    </w:p>
    <w:p w14:paraId="70DEED9A" w14:textId="77777777" w:rsidR="00EC662B" w:rsidRDefault="00000000">
      <w:pPr>
        <w:spacing w:after="100"/>
        <w:jc w:val="center"/>
      </w:pPr>
      <w:r>
        <w:rPr>
          <w:color w:val="555555"/>
        </w:rPr>
        <w:t>info@arsk.in | www.arsk.in</w:t>
      </w:r>
    </w:p>
    <w:sectPr w:rsidR="00EC66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37067"/>
    <w:multiLevelType w:val="hybridMultilevel"/>
    <w:tmpl w:val="CAAE27CE"/>
    <w:lvl w:ilvl="0" w:tplc="7A8CC104">
      <w:start w:val="1"/>
      <w:numFmt w:val="bullet"/>
      <w:lvlText w:val="•"/>
      <w:lvlJc w:val="left"/>
      <w:pPr>
        <w:ind w:left="720" w:hanging="360"/>
      </w:pPr>
    </w:lvl>
    <w:lvl w:ilvl="1" w:tplc="6D0CF306">
      <w:numFmt w:val="decimal"/>
      <w:lvlText w:val=""/>
      <w:lvlJc w:val="left"/>
    </w:lvl>
    <w:lvl w:ilvl="2" w:tplc="EF228236">
      <w:numFmt w:val="decimal"/>
      <w:lvlText w:val=""/>
      <w:lvlJc w:val="left"/>
    </w:lvl>
    <w:lvl w:ilvl="3" w:tplc="C2B65C8E">
      <w:numFmt w:val="decimal"/>
      <w:lvlText w:val=""/>
      <w:lvlJc w:val="left"/>
    </w:lvl>
    <w:lvl w:ilvl="4" w:tplc="4EF474BE">
      <w:numFmt w:val="decimal"/>
      <w:lvlText w:val=""/>
      <w:lvlJc w:val="left"/>
    </w:lvl>
    <w:lvl w:ilvl="5" w:tplc="224AD4AE">
      <w:numFmt w:val="decimal"/>
      <w:lvlText w:val=""/>
      <w:lvlJc w:val="left"/>
    </w:lvl>
    <w:lvl w:ilvl="6" w:tplc="C614A3D2">
      <w:numFmt w:val="decimal"/>
      <w:lvlText w:val=""/>
      <w:lvlJc w:val="left"/>
    </w:lvl>
    <w:lvl w:ilvl="7" w:tplc="5B58C346">
      <w:numFmt w:val="decimal"/>
      <w:lvlText w:val=""/>
      <w:lvlJc w:val="left"/>
    </w:lvl>
    <w:lvl w:ilvl="8" w:tplc="C614A4A4">
      <w:numFmt w:val="decimal"/>
      <w:lvlText w:val=""/>
      <w:lvlJc w:val="left"/>
    </w:lvl>
  </w:abstractNum>
  <w:abstractNum w:abstractNumId="1" w15:restartNumberingAfterBreak="0">
    <w:nsid w:val="32E361C3"/>
    <w:multiLevelType w:val="hybridMultilevel"/>
    <w:tmpl w:val="51DA8286"/>
    <w:lvl w:ilvl="0" w:tplc="D9262B16">
      <w:start w:val="1"/>
      <w:numFmt w:val="bullet"/>
      <w:lvlText w:val="●"/>
      <w:lvlJc w:val="left"/>
      <w:pPr>
        <w:ind w:left="720" w:hanging="360"/>
      </w:pPr>
    </w:lvl>
    <w:lvl w:ilvl="1" w:tplc="598CA334">
      <w:start w:val="1"/>
      <w:numFmt w:val="bullet"/>
      <w:lvlText w:val="○"/>
      <w:lvlJc w:val="left"/>
      <w:pPr>
        <w:ind w:left="1440" w:hanging="360"/>
      </w:pPr>
    </w:lvl>
    <w:lvl w:ilvl="2" w:tplc="9132B42A">
      <w:start w:val="1"/>
      <w:numFmt w:val="bullet"/>
      <w:lvlText w:val="■"/>
      <w:lvlJc w:val="left"/>
      <w:pPr>
        <w:ind w:left="2160" w:hanging="360"/>
      </w:pPr>
    </w:lvl>
    <w:lvl w:ilvl="3" w:tplc="4BA8C0D6">
      <w:start w:val="1"/>
      <w:numFmt w:val="bullet"/>
      <w:lvlText w:val="●"/>
      <w:lvlJc w:val="left"/>
      <w:pPr>
        <w:ind w:left="2880" w:hanging="360"/>
      </w:pPr>
    </w:lvl>
    <w:lvl w:ilvl="4" w:tplc="7A1ACDE4">
      <w:start w:val="1"/>
      <w:numFmt w:val="bullet"/>
      <w:lvlText w:val="○"/>
      <w:lvlJc w:val="left"/>
      <w:pPr>
        <w:ind w:left="3600" w:hanging="360"/>
      </w:pPr>
    </w:lvl>
    <w:lvl w:ilvl="5" w:tplc="3AE6EC50">
      <w:start w:val="1"/>
      <w:numFmt w:val="bullet"/>
      <w:lvlText w:val="■"/>
      <w:lvlJc w:val="left"/>
      <w:pPr>
        <w:ind w:left="4320" w:hanging="360"/>
      </w:pPr>
    </w:lvl>
    <w:lvl w:ilvl="6" w:tplc="7996D272">
      <w:start w:val="1"/>
      <w:numFmt w:val="bullet"/>
      <w:lvlText w:val="●"/>
      <w:lvlJc w:val="left"/>
      <w:pPr>
        <w:ind w:left="5040" w:hanging="360"/>
      </w:pPr>
    </w:lvl>
    <w:lvl w:ilvl="7" w:tplc="0262D74A">
      <w:start w:val="1"/>
      <w:numFmt w:val="bullet"/>
      <w:lvlText w:val="●"/>
      <w:lvlJc w:val="left"/>
      <w:pPr>
        <w:ind w:left="5760" w:hanging="360"/>
      </w:pPr>
    </w:lvl>
    <w:lvl w:ilvl="8" w:tplc="EDAA342E">
      <w:start w:val="1"/>
      <w:numFmt w:val="bullet"/>
      <w:lvlText w:val="●"/>
      <w:lvlJc w:val="left"/>
      <w:pPr>
        <w:ind w:left="6480" w:hanging="360"/>
      </w:pPr>
    </w:lvl>
  </w:abstractNum>
  <w:num w:numId="1" w16cid:durableId="1701513932">
    <w:abstractNumId w:val="1"/>
    <w:lvlOverride w:ilvl="0">
      <w:startOverride w:val="1"/>
    </w:lvlOverride>
  </w:num>
  <w:num w:numId="2" w16cid:durableId="244805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62B"/>
    <w:rsid w:val="0002140E"/>
    <w:rsid w:val="00054C8B"/>
    <w:rsid w:val="00133113"/>
    <w:rsid w:val="001C7581"/>
    <w:rsid w:val="0039330C"/>
    <w:rsid w:val="004B3357"/>
    <w:rsid w:val="00532819"/>
    <w:rsid w:val="005505BE"/>
    <w:rsid w:val="00570A1E"/>
    <w:rsid w:val="005F02FB"/>
    <w:rsid w:val="008D3C6C"/>
    <w:rsid w:val="00923555"/>
    <w:rsid w:val="009D0CCB"/>
    <w:rsid w:val="009E3F2A"/>
    <w:rsid w:val="00A95B16"/>
    <w:rsid w:val="00C43F50"/>
    <w:rsid w:val="00D42264"/>
    <w:rsid w:val="00E85196"/>
    <w:rsid w:val="00EC662B"/>
    <w:rsid w:val="00F3024B"/>
    <w:rsid w:val="00F814C4"/>
    <w:rsid w:val="00FE13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EAD3"/>
  <w15:docId w15:val="{8AB895B8-F89B-4883-AACB-FC3E1C54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C3E6B"/>
      <w:sz w:val="36"/>
      <w:szCs w:val="36"/>
    </w:rPr>
  </w:style>
  <w:style w:type="paragraph" w:styleId="Heading2">
    <w:name w:val="heading 2"/>
    <w:uiPriority w:val="9"/>
    <w:unhideWhenUsed/>
    <w:qFormat/>
    <w:pPr>
      <w:spacing w:before="300" w:after="120"/>
      <w:outlineLvl w:val="1"/>
    </w:pPr>
    <w:rPr>
      <w:b/>
      <w:bCs/>
      <w:color w:val="B9404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29</Pages>
  <Words>6219</Words>
  <Characters>35450</Characters>
  <Application>Microsoft Office Word</Application>
  <DocSecurity>0</DocSecurity>
  <Lines>295</Lines>
  <Paragraphs>83</Paragraphs>
  <ScaleCrop>false</ScaleCrop>
  <Company/>
  <LinksUpToDate>false</LinksUpToDate>
  <CharactersWithSpaces>41586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Ravindra Khandelwal</cp:lastModifiedBy>
  <cp:revision>20</cp:revision>
  <dcterms:created xsi:type="dcterms:W3CDTF">2026-04-08T09:38:00Z</dcterms:created>
  <dcterms:modified xsi:type="dcterms:W3CDTF">2026-04-09T10:28:00Z</dcterms:modified>
</cp:coreProperties>
</file>