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338DA" w14:textId="32892EC3" w:rsidR="00140E26" w:rsidRDefault="00140E26" w:rsidP="00195587">
      <w:pPr>
        <w:pStyle w:val="FirstParagraph"/>
        <w:jc w:val="center"/>
        <w:rPr>
          <w:b/>
          <w:lang w:val="es-BO"/>
        </w:rPr>
      </w:pPr>
      <w:r w:rsidRPr="00140E26">
        <w:rPr>
          <w:b/>
          <w:lang w:val="es-BO"/>
        </w:rPr>
        <w:t xml:space="preserve">VIGÍA JOVEN 2.0: Plataforma Digital </w:t>
      </w:r>
      <w:proofErr w:type="spellStart"/>
      <w:r w:rsidRPr="00140E26">
        <w:rPr>
          <w:b/>
          <w:lang w:val="es-BO"/>
        </w:rPr>
        <w:t>Gamificada</w:t>
      </w:r>
      <w:proofErr w:type="spellEnd"/>
      <w:r w:rsidRPr="00140E26">
        <w:rPr>
          <w:b/>
          <w:lang w:val="es-BO"/>
        </w:rPr>
        <w:t xml:space="preserve"> y Offline-First para la Protección de DSDR</w:t>
      </w:r>
    </w:p>
    <w:p w14:paraId="46360919" w14:textId="66444620" w:rsidR="00CF0B40" w:rsidRPr="00195587" w:rsidRDefault="00000000" w:rsidP="00195587">
      <w:pPr>
        <w:pStyle w:val="FirstParagraph"/>
        <w:jc w:val="center"/>
        <w:rPr>
          <w:lang w:val="es-BO"/>
        </w:rPr>
      </w:pPr>
      <w:r w:rsidRPr="00195587">
        <w:rPr>
          <w:b/>
          <w:lang w:val="es-BO"/>
        </w:rPr>
        <w:t>DOCUMENTO OFICIAL DE PROYECTO</w:t>
      </w:r>
    </w:p>
    <w:p w14:paraId="72A1D10F" w14:textId="77777777" w:rsidR="00195587" w:rsidRPr="00195587" w:rsidRDefault="00000000">
      <w:pPr>
        <w:pStyle w:val="Textoindependiente"/>
        <w:rPr>
          <w:lang w:val="es-BO"/>
        </w:rPr>
      </w:pPr>
      <w:r w:rsidRPr="00195587">
        <w:rPr>
          <w:b/>
          <w:lang w:val="es-BO"/>
        </w:rPr>
        <w:t>Preparado para:</w:t>
      </w:r>
      <w:r w:rsidRPr="00195587">
        <w:rPr>
          <w:lang w:val="es-BO"/>
        </w:rPr>
        <w:t xml:space="preserve"> Jurado Hackathon </w:t>
      </w:r>
      <w:proofErr w:type="spellStart"/>
      <w:r w:rsidRPr="00195587">
        <w:rPr>
          <w:lang w:val="es-BO"/>
        </w:rPr>
        <w:t>Ipas</w:t>
      </w:r>
      <w:proofErr w:type="spellEnd"/>
      <w:r w:rsidRPr="00195587">
        <w:rPr>
          <w:lang w:val="es-BO"/>
        </w:rPr>
        <w:t xml:space="preserve"> Bolivia, Potenciales Aliados y Donantes (UNFPA, OPS, SEDES) </w:t>
      </w:r>
    </w:p>
    <w:p w14:paraId="684F4C08" w14:textId="77777777" w:rsidR="00195587" w:rsidRPr="00195587" w:rsidRDefault="00000000">
      <w:pPr>
        <w:pStyle w:val="Textoindependiente"/>
        <w:rPr>
          <w:lang w:val="es-BO"/>
        </w:rPr>
      </w:pPr>
      <w:r w:rsidRPr="00195587">
        <w:rPr>
          <w:b/>
          <w:lang w:val="es-BO"/>
        </w:rPr>
        <w:t>Ubicación de Implementación:</w:t>
      </w:r>
      <w:r w:rsidRPr="00195587">
        <w:rPr>
          <w:lang w:val="es-BO"/>
        </w:rPr>
        <w:t xml:space="preserve"> La Paz y El Alto, Bolivia </w:t>
      </w:r>
    </w:p>
    <w:p w14:paraId="2CCBDDA5" w14:textId="77777777" w:rsidR="00195587" w:rsidRPr="00195587" w:rsidRDefault="00000000">
      <w:pPr>
        <w:pStyle w:val="Textoindependiente"/>
        <w:rPr>
          <w:lang w:val="es-BO"/>
        </w:rPr>
      </w:pPr>
      <w:r w:rsidRPr="00195587">
        <w:rPr>
          <w:b/>
          <w:lang w:val="es-BO"/>
        </w:rPr>
        <w:t>Fecha:</w:t>
      </w:r>
      <w:r w:rsidRPr="00195587">
        <w:rPr>
          <w:lang w:val="es-BO"/>
        </w:rPr>
        <w:t xml:space="preserve"> </w:t>
      </w:r>
      <w:proofErr w:type="gramStart"/>
      <w:r w:rsidRPr="00195587">
        <w:rPr>
          <w:lang w:val="es-BO"/>
        </w:rPr>
        <w:t>Marzo</w:t>
      </w:r>
      <w:proofErr w:type="gramEnd"/>
      <w:r w:rsidRPr="00195587">
        <w:rPr>
          <w:lang w:val="es-BO"/>
        </w:rPr>
        <w:t xml:space="preserve"> 2026 </w:t>
      </w:r>
    </w:p>
    <w:p w14:paraId="69CE821B" w14:textId="138C0EE0" w:rsidR="00195587" w:rsidRPr="002F6C46" w:rsidRDefault="00000000" w:rsidP="002F6C46">
      <w:pPr>
        <w:pStyle w:val="Textoindependiente"/>
        <w:rPr>
          <w:lang w:val="es-BO"/>
        </w:rPr>
      </w:pPr>
      <w:r w:rsidRPr="00195587">
        <w:rPr>
          <w:b/>
          <w:lang w:val="es-BO"/>
        </w:rPr>
        <w:t>Demo Interactiva:</w:t>
      </w:r>
      <w:r w:rsidRPr="00195587">
        <w:rPr>
          <w:lang w:val="es-BO"/>
        </w:rPr>
        <w:t xml:space="preserve"> </w:t>
      </w:r>
      <w:hyperlink r:id="rId8">
        <w:r w:rsidRPr="00195587">
          <w:rPr>
            <w:rStyle w:val="Hipervnculo"/>
            <w:color w:val="auto"/>
            <w:lang w:val="es-BO"/>
          </w:rPr>
          <w:t>https://vigia-joven.vercel.app/</w:t>
        </w:r>
      </w:hyperlink>
    </w:p>
    <w:p w14:paraId="6DE2ACB6" w14:textId="52A13387" w:rsidR="00195587" w:rsidRPr="002F6C46" w:rsidRDefault="003D49F1" w:rsidP="00195587">
      <w:pPr>
        <w:pStyle w:val="Compact"/>
        <w:rPr>
          <w:b/>
          <w:bCs/>
        </w:rPr>
      </w:pPr>
      <w:r w:rsidRPr="002F6C46">
        <w:rPr>
          <w:b/>
          <w:bCs/>
        </w:rPr>
        <w:t xml:space="preserve">Nombres </w:t>
      </w:r>
      <w:proofErr w:type="spellStart"/>
      <w:r w:rsidRPr="002F6C46">
        <w:rPr>
          <w:b/>
          <w:bCs/>
        </w:rPr>
        <w:t>participantes</w:t>
      </w:r>
      <w:proofErr w:type="spellEnd"/>
      <w:r w:rsidRPr="002F6C46">
        <w:rPr>
          <w:b/>
          <w:bCs/>
        </w:rPr>
        <w:t xml:space="preserve"> del </w:t>
      </w:r>
      <w:proofErr w:type="spellStart"/>
      <w:r w:rsidRPr="002F6C46">
        <w:rPr>
          <w:b/>
          <w:bCs/>
        </w:rPr>
        <w:t>equipo</w:t>
      </w:r>
      <w:proofErr w:type="spellEnd"/>
      <w:r w:rsidRPr="002F6C46">
        <w:rPr>
          <w:b/>
          <w:bCs/>
        </w:rPr>
        <w:t>:</w:t>
      </w:r>
    </w:p>
    <w:p w14:paraId="5048F46D" w14:textId="5DB12877" w:rsidR="003D49F1" w:rsidRDefault="003D49F1" w:rsidP="00195587">
      <w:pPr>
        <w:pStyle w:val="Compact"/>
      </w:pPr>
    </w:p>
    <w:p w14:paraId="371CFBAD" w14:textId="3442662A" w:rsidR="003D49F1" w:rsidRDefault="003D49F1" w:rsidP="003D49F1">
      <w:pPr>
        <w:pStyle w:val="Compact"/>
        <w:numPr>
          <w:ilvl w:val="0"/>
          <w:numId w:val="35"/>
        </w:numPr>
      </w:pPr>
      <w:r>
        <w:t>Omar Quispe Vargas</w:t>
      </w:r>
    </w:p>
    <w:p w14:paraId="48161E0F" w14:textId="77777777" w:rsidR="002F6C46" w:rsidRDefault="002F6C46" w:rsidP="003D49F1">
      <w:pPr>
        <w:pStyle w:val="Compact"/>
        <w:numPr>
          <w:ilvl w:val="0"/>
          <w:numId w:val="35"/>
        </w:numPr>
      </w:pPr>
      <w:r w:rsidRPr="007428D8">
        <w:rPr>
          <w:rFonts w:ascii="Times New Roman" w:eastAsia="Times New Roman" w:hAnsi="Times New Roman" w:cs="Times New Roman"/>
          <w:lang w:eastAsia="es-BO"/>
        </w:rPr>
        <w:t>A</w:t>
      </w:r>
      <w:r>
        <w:rPr>
          <w:rFonts w:ascii="Times New Roman" w:eastAsia="Times New Roman" w:hAnsi="Times New Roman" w:cs="Times New Roman"/>
          <w:lang w:eastAsia="es-BO"/>
        </w:rPr>
        <w:t>lejandro Cosulich Arcienega</w:t>
      </w:r>
      <w:r>
        <w:t xml:space="preserve"> </w:t>
      </w:r>
    </w:p>
    <w:p w14:paraId="6D4136CA" w14:textId="41E9F984" w:rsidR="003D49F1" w:rsidRPr="00195587" w:rsidRDefault="003D49F1" w:rsidP="003D49F1">
      <w:pPr>
        <w:pStyle w:val="Compact"/>
        <w:numPr>
          <w:ilvl w:val="0"/>
          <w:numId w:val="35"/>
        </w:numPr>
      </w:pPr>
      <w:r>
        <w:t xml:space="preserve">Jhamil Calixto </w:t>
      </w:r>
      <w:r w:rsidR="002F6C46">
        <w:t xml:space="preserve">Mamani </w:t>
      </w:r>
      <w:r>
        <w:t xml:space="preserve">Quea </w:t>
      </w:r>
    </w:p>
    <w:p w14:paraId="6530AB43" w14:textId="77777777" w:rsidR="00195587" w:rsidRPr="00195587" w:rsidRDefault="00195587" w:rsidP="00195587">
      <w:pPr>
        <w:pStyle w:val="Compact"/>
      </w:pPr>
    </w:p>
    <w:p w14:paraId="4FF0DF07" w14:textId="77777777" w:rsidR="00195587" w:rsidRPr="00195587" w:rsidRDefault="00195587" w:rsidP="00195587">
      <w:pPr>
        <w:pStyle w:val="Compact"/>
      </w:pPr>
    </w:p>
    <w:p w14:paraId="2E6AB15B" w14:textId="77777777" w:rsidR="00195587" w:rsidRPr="00140E26" w:rsidRDefault="00195587" w:rsidP="00195587">
      <w:pPr>
        <w:pStyle w:val="Compact"/>
        <w:rPr>
          <w:lang w:val="es-BO"/>
        </w:rPr>
      </w:pPr>
    </w:p>
    <w:p w14:paraId="2777706D" w14:textId="77777777" w:rsidR="00195587" w:rsidRPr="00140E26" w:rsidRDefault="00195587" w:rsidP="00195587">
      <w:pPr>
        <w:pStyle w:val="Compact"/>
        <w:rPr>
          <w:lang w:val="es-BO"/>
        </w:rPr>
      </w:pPr>
    </w:p>
    <w:p w14:paraId="031789A6" w14:textId="77777777" w:rsidR="00195587" w:rsidRPr="00140E26" w:rsidRDefault="00195587" w:rsidP="00195587">
      <w:pPr>
        <w:pStyle w:val="Compact"/>
        <w:rPr>
          <w:lang w:val="es-BO"/>
        </w:rPr>
      </w:pPr>
    </w:p>
    <w:p w14:paraId="115F5588" w14:textId="77777777" w:rsidR="00195587" w:rsidRPr="00140E26" w:rsidRDefault="00195587" w:rsidP="00195587">
      <w:pPr>
        <w:pStyle w:val="Compact"/>
        <w:rPr>
          <w:lang w:val="es-BO"/>
        </w:rPr>
      </w:pPr>
    </w:p>
    <w:p w14:paraId="4F80B3E0" w14:textId="77777777" w:rsidR="00195587" w:rsidRPr="00140E26" w:rsidRDefault="00195587" w:rsidP="00195587">
      <w:pPr>
        <w:pStyle w:val="Compact"/>
        <w:rPr>
          <w:lang w:val="es-BO"/>
        </w:rPr>
      </w:pPr>
    </w:p>
    <w:p w14:paraId="5F491425" w14:textId="77777777" w:rsidR="00195587" w:rsidRPr="00140E26" w:rsidRDefault="00195587" w:rsidP="00195587">
      <w:pPr>
        <w:pStyle w:val="Compact"/>
        <w:rPr>
          <w:lang w:val="es-BO"/>
        </w:rPr>
      </w:pPr>
    </w:p>
    <w:p w14:paraId="60B7497A" w14:textId="77777777" w:rsidR="00195587" w:rsidRPr="00140E26" w:rsidRDefault="00195587" w:rsidP="00195587">
      <w:pPr>
        <w:pStyle w:val="Compact"/>
        <w:rPr>
          <w:lang w:val="es-BO"/>
        </w:rPr>
      </w:pPr>
    </w:p>
    <w:p w14:paraId="4C4CE0CA" w14:textId="77777777" w:rsidR="00195587" w:rsidRPr="00140E26" w:rsidRDefault="00195587" w:rsidP="00195587">
      <w:pPr>
        <w:pStyle w:val="Compact"/>
        <w:rPr>
          <w:lang w:val="es-BO"/>
        </w:rPr>
      </w:pPr>
    </w:p>
    <w:p w14:paraId="2C0F689E" w14:textId="77777777" w:rsidR="00195587" w:rsidRPr="00140E26" w:rsidRDefault="00195587" w:rsidP="00195587">
      <w:pPr>
        <w:pStyle w:val="Compact"/>
        <w:rPr>
          <w:lang w:val="es-BO"/>
        </w:rPr>
      </w:pPr>
    </w:p>
    <w:p w14:paraId="73BE6366" w14:textId="77777777" w:rsidR="00195587" w:rsidRPr="00140E26" w:rsidRDefault="00195587" w:rsidP="00195587">
      <w:pPr>
        <w:pStyle w:val="Compact"/>
        <w:rPr>
          <w:lang w:val="es-BO"/>
        </w:rPr>
      </w:pPr>
    </w:p>
    <w:p w14:paraId="70C39861" w14:textId="77777777" w:rsidR="00195587" w:rsidRPr="00140E26" w:rsidRDefault="00195587" w:rsidP="00195587">
      <w:pPr>
        <w:pStyle w:val="Compact"/>
        <w:rPr>
          <w:lang w:val="es-BO"/>
        </w:rPr>
      </w:pPr>
    </w:p>
    <w:p w14:paraId="63028096" w14:textId="77777777" w:rsidR="00195587" w:rsidRPr="00140E26" w:rsidRDefault="00195587" w:rsidP="00195587">
      <w:pPr>
        <w:pStyle w:val="Compact"/>
        <w:rPr>
          <w:lang w:val="es-BO"/>
        </w:rPr>
      </w:pPr>
    </w:p>
    <w:p w14:paraId="4E5B8A54" w14:textId="77777777" w:rsidR="00195587" w:rsidRPr="00140E26" w:rsidRDefault="00195587" w:rsidP="00195587">
      <w:pPr>
        <w:pStyle w:val="Compact"/>
        <w:rPr>
          <w:lang w:val="es-BO"/>
        </w:rPr>
      </w:pPr>
    </w:p>
    <w:p w14:paraId="4E121831" w14:textId="77777777" w:rsidR="00195587" w:rsidRPr="00140E26" w:rsidRDefault="00195587" w:rsidP="00195587">
      <w:pPr>
        <w:pStyle w:val="Compact"/>
        <w:rPr>
          <w:lang w:val="es-BO"/>
        </w:rPr>
      </w:pPr>
    </w:p>
    <w:p w14:paraId="008B8BCE" w14:textId="77777777" w:rsidR="00195587" w:rsidRPr="00140E26" w:rsidRDefault="00195587" w:rsidP="00195587">
      <w:pPr>
        <w:pStyle w:val="Compact"/>
        <w:rPr>
          <w:lang w:val="es-BO"/>
        </w:rPr>
      </w:pPr>
    </w:p>
    <w:p w14:paraId="1B602960" w14:textId="77777777" w:rsidR="00195587" w:rsidRPr="00140E26" w:rsidRDefault="00195587" w:rsidP="00195587">
      <w:pPr>
        <w:pStyle w:val="Compact"/>
        <w:rPr>
          <w:lang w:val="es-BO"/>
        </w:rPr>
      </w:pPr>
    </w:p>
    <w:p w14:paraId="0D2C9D1A" w14:textId="77777777" w:rsidR="00195587" w:rsidRPr="00140E26" w:rsidRDefault="00195587" w:rsidP="00195587">
      <w:pPr>
        <w:pStyle w:val="Compact"/>
        <w:rPr>
          <w:lang w:val="es-BO"/>
        </w:rPr>
      </w:pPr>
    </w:p>
    <w:p w14:paraId="522D871A" w14:textId="77777777" w:rsidR="00195587" w:rsidRPr="00140E26" w:rsidRDefault="00195587" w:rsidP="00195587">
      <w:pPr>
        <w:pStyle w:val="Compact"/>
        <w:rPr>
          <w:lang w:val="es-BO"/>
        </w:rPr>
      </w:pPr>
    </w:p>
    <w:p w14:paraId="4B4C9D86" w14:textId="77777777" w:rsidR="00195587" w:rsidRDefault="00195587" w:rsidP="00195587">
      <w:pPr>
        <w:pStyle w:val="Compact"/>
        <w:rPr>
          <w:lang w:val="es-BO"/>
        </w:rPr>
      </w:pPr>
    </w:p>
    <w:p w14:paraId="2DD16943" w14:textId="77777777" w:rsidR="00140E26" w:rsidRDefault="00140E26" w:rsidP="00195587">
      <w:pPr>
        <w:pStyle w:val="Compact"/>
        <w:rPr>
          <w:lang w:val="es-BO"/>
        </w:rPr>
      </w:pPr>
    </w:p>
    <w:p w14:paraId="3FE88104" w14:textId="77777777" w:rsidR="00140E26" w:rsidRDefault="00140E26" w:rsidP="00195587">
      <w:pPr>
        <w:pStyle w:val="Compact"/>
        <w:rPr>
          <w:lang w:val="es-BO"/>
        </w:rPr>
      </w:pPr>
    </w:p>
    <w:p w14:paraId="03442E7F" w14:textId="77777777" w:rsidR="00140E26" w:rsidRDefault="00140E26" w:rsidP="00195587">
      <w:pPr>
        <w:pStyle w:val="Compact"/>
        <w:rPr>
          <w:lang w:val="es-BO"/>
        </w:rPr>
      </w:pPr>
    </w:p>
    <w:p w14:paraId="65E82ED1" w14:textId="77777777" w:rsidR="00140E26" w:rsidRPr="00140E26" w:rsidRDefault="00140E26" w:rsidP="00195587">
      <w:pPr>
        <w:pStyle w:val="Compact"/>
        <w:rPr>
          <w:lang w:val="es-BO"/>
        </w:rPr>
      </w:pPr>
    </w:p>
    <w:p w14:paraId="2ABAE3A8" w14:textId="77777777" w:rsidR="00195587" w:rsidRPr="00140E26" w:rsidRDefault="00195587" w:rsidP="00195587">
      <w:pPr>
        <w:pStyle w:val="Compact"/>
        <w:rPr>
          <w:lang w:val="es-BO"/>
        </w:rPr>
      </w:pPr>
    </w:p>
    <w:p w14:paraId="7B86FB9C" w14:textId="77777777" w:rsidR="00195587" w:rsidRPr="00140E26" w:rsidRDefault="00195587" w:rsidP="00195587">
      <w:pPr>
        <w:pStyle w:val="Compact"/>
        <w:rPr>
          <w:lang w:val="es-BO"/>
        </w:rPr>
      </w:pPr>
    </w:p>
    <w:p w14:paraId="45B04467" w14:textId="77777777" w:rsidR="00195587" w:rsidRPr="00140E26" w:rsidRDefault="00195587" w:rsidP="00195587">
      <w:pPr>
        <w:pStyle w:val="Compact"/>
        <w:rPr>
          <w:lang w:val="es-BO"/>
        </w:rPr>
      </w:pPr>
    </w:p>
    <w:sdt>
      <w:sdtPr>
        <w:rPr>
          <w:color w:val="auto"/>
          <w:lang w:val="es-MX"/>
        </w:rPr>
        <w:id w:val="-1011284066"/>
        <w:docPartObj>
          <w:docPartGallery w:val="Table of Contents"/>
          <w:docPartUnique/>
        </w:docPartObj>
      </w:sdtPr>
      <w:sdtEndPr>
        <w:rPr>
          <w:rFonts w:asciiTheme="minorHAnsi" w:eastAsiaTheme="minorHAnsi" w:hAnsiTheme="minorHAnsi" w:cstheme="minorBidi"/>
          <w:b/>
          <w:bCs/>
          <w:sz w:val="24"/>
          <w:szCs w:val="24"/>
        </w:rPr>
      </w:sdtEndPr>
      <w:sdtContent>
        <w:p w14:paraId="02A585C0" w14:textId="49E8D2A0" w:rsidR="00195587" w:rsidRPr="00195587" w:rsidRDefault="00195587">
          <w:pPr>
            <w:pStyle w:val="TtuloTDC"/>
            <w:rPr>
              <w:color w:val="auto"/>
            </w:rPr>
          </w:pPr>
          <w:r w:rsidRPr="00195587">
            <w:rPr>
              <w:color w:val="auto"/>
              <w:lang w:val="es-MX"/>
            </w:rPr>
            <w:t>ÍNDICE</w:t>
          </w:r>
        </w:p>
        <w:p w14:paraId="4DC80A42" w14:textId="0CED67D9" w:rsidR="00140E26" w:rsidRDefault="00195587">
          <w:pPr>
            <w:pStyle w:val="TDC2"/>
            <w:tabs>
              <w:tab w:val="right" w:leader="dot" w:pos="9350"/>
            </w:tabs>
            <w:rPr>
              <w:rFonts w:eastAsiaTheme="minorEastAsia"/>
              <w:noProof/>
              <w:kern w:val="2"/>
              <w14:ligatures w14:val="standardContextual"/>
            </w:rPr>
          </w:pPr>
          <w:r w:rsidRPr="00195587">
            <w:fldChar w:fldCharType="begin"/>
          </w:r>
          <w:r w:rsidRPr="00195587">
            <w:instrText xml:space="preserve"> TOC \o "1-3" \h \z \u </w:instrText>
          </w:r>
          <w:r w:rsidRPr="00195587">
            <w:fldChar w:fldCharType="separate"/>
          </w:r>
          <w:hyperlink w:anchor="_Toc223393156" w:history="1">
            <w:r w:rsidR="00140E26" w:rsidRPr="00982BE6">
              <w:rPr>
                <w:rStyle w:val="Hipervnculo"/>
                <w:noProof/>
                <w:lang w:val="es-BO"/>
              </w:rPr>
              <w:t>1. RESUMEN EJECUTIVO</w:t>
            </w:r>
            <w:r w:rsidR="00140E26">
              <w:rPr>
                <w:noProof/>
                <w:webHidden/>
              </w:rPr>
              <w:tab/>
            </w:r>
            <w:r w:rsidR="00140E26">
              <w:rPr>
                <w:noProof/>
                <w:webHidden/>
              </w:rPr>
              <w:fldChar w:fldCharType="begin"/>
            </w:r>
            <w:r w:rsidR="00140E26">
              <w:rPr>
                <w:noProof/>
                <w:webHidden/>
              </w:rPr>
              <w:instrText xml:space="preserve"> PAGEREF _Toc223393156 \h </w:instrText>
            </w:r>
            <w:r w:rsidR="00140E26">
              <w:rPr>
                <w:noProof/>
                <w:webHidden/>
              </w:rPr>
            </w:r>
            <w:r w:rsidR="00140E26">
              <w:rPr>
                <w:noProof/>
                <w:webHidden/>
              </w:rPr>
              <w:fldChar w:fldCharType="separate"/>
            </w:r>
            <w:r w:rsidR="00140E26">
              <w:rPr>
                <w:noProof/>
                <w:webHidden/>
              </w:rPr>
              <w:t>3</w:t>
            </w:r>
            <w:r w:rsidR="00140E26">
              <w:rPr>
                <w:noProof/>
                <w:webHidden/>
              </w:rPr>
              <w:fldChar w:fldCharType="end"/>
            </w:r>
          </w:hyperlink>
        </w:p>
        <w:p w14:paraId="0E3E666A" w14:textId="7432EBC9" w:rsidR="00140E26" w:rsidRDefault="00140E26">
          <w:pPr>
            <w:pStyle w:val="TDC2"/>
            <w:tabs>
              <w:tab w:val="right" w:leader="dot" w:pos="9350"/>
            </w:tabs>
            <w:rPr>
              <w:rFonts w:eastAsiaTheme="minorEastAsia"/>
              <w:noProof/>
              <w:kern w:val="2"/>
              <w14:ligatures w14:val="standardContextual"/>
            </w:rPr>
          </w:pPr>
          <w:hyperlink w:anchor="_Toc223393157" w:history="1">
            <w:r w:rsidRPr="00982BE6">
              <w:rPr>
                <w:rStyle w:val="Hipervnculo"/>
                <w:noProof/>
                <w:lang w:val="es-BO"/>
              </w:rPr>
              <w:t>2. CONTEXTO Y JUSTIFICACIÓN DEL PROBLEMA</w:t>
            </w:r>
            <w:r>
              <w:rPr>
                <w:noProof/>
                <w:webHidden/>
              </w:rPr>
              <w:tab/>
            </w:r>
            <w:r>
              <w:rPr>
                <w:noProof/>
                <w:webHidden/>
              </w:rPr>
              <w:fldChar w:fldCharType="begin"/>
            </w:r>
            <w:r>
              <w:rPr>
                <w:noProof/>
                <w:webHidden/>
              </w:rPr>
              <w:instrText xml:space="preserve"> PAGEREF _Toc223393157 \h </w:instrText>
            </w:r>
            <w:r>
              <w:rPr>
                <w:noProof/>
                <w:webHidden/>
              </w:rPr>
            </w:r>
            <w:r>
              <w:rPr>
                <w:noProof/>
                <w:webHidden/>
              </w:rPr>
              <w:fldChar w:fldCharType="separate"/>
            </w:r>
            <w:r>
              <w:rPr>
                <w:noProof/>
                <w:webHidden/>
              </w:rPr>
              <w:t>3</w:t>
            </w:r>
            <w:r>
              <w:rPr>
                <w:noProof/>
                <w:webHidden/>
              </w:rPr>
              <w:fldChar w:fldCharType="end"/>
            </w:r>
          </w:hyperlink>
        </w:p>
        <w:p w14:paraId="0AEB9B38" w14:textId="04CE10C2" w:rsidR="00140E26" w:rsidRDefault="00140E26">
          <w:pPr>
            <w:pStyle w:val="TDC2"/>
            <w:tabs>
              <w:tab w:val="right" w:leader="dot" w:pos="9350"/>
            </w:tabs>
            <w:rPr>
              <w:rFonts w:eastAsiaTheme="minorEastAsia"/>
              <w:noProof/>
              <w:kern w:val="2"/>
              <w14:ligatures w14:val="standardContextual"/>
            </w:rPr>
          </w:pPr>
          <w:hyperlink w:anchor="_Toc223393158" w:history="1">
            <w:r w:rsidRPr="00982BE6">
              <w:rPr>
                <w:rStyle w:val="Hipervnculo"/>
                <w:noProof/>
                <w:lang w:val="es-BO"/>
              </w:rPr>
              <w:t>3. PILARES DE LA SOLUCIÓN (INNOVACIÓN Y EVIDENCIA)</w:t>
            </w:r>
            <w:r>
              <w:rPr>
                <w:noProof/>
                <w:webHidden/>
              </w:rPr>
              <w:tab/>
            </w:r>
            <w:r>
              <w:rPr>
                <w:noProof/>
                <w:webHidden/>
              </w:rPr>
              <w:fldChar w:fldCharType="begin"/>
            </w:r>
            <w:r>
              <w:rPr>
                <w:noProof/>
                <w:webHidden/>
              </w:rPr>
              <w:instrText xml:space="preserve"> PAGEREF _Toc223393158 \h </w:instrText>
            </w:r>
            <w:r>
              <w:rPr>
                <w:noProof/>
                <w:webHidden/>
              </w:rPr>
            </w:r>
            <w:r>
              <w:rPr>
                <w:noProof/>
                <w:webHidden/>
              </w:rPr>
              <w:fldChar w:fldCharType="separate"/>
            </w:r>
            <w:r>
              <w:rPr>
                <w:noProof/>
                <w:webHidden/>
              </w:rPr>
              <w:t>4</w:t>
            </w:r>
            <w:r>
              <w:rPr>
                <w:noProof/>
                <w:webHidden/>
              </w:rPr>
              <w:fldChar w:fldCharType="end"/>
            </w:r>
          </w:hyperlink>
        </w:p>
        <w:p w14:paraId="0BAE7B5A" w14:textId="02117C05" w:rsidR="00140E26" w:rsidRDefault="00140E26">
          <w:pPr>
            <w:pStyle w:val="TDC3"/>
            <w:tabs>
              <w:tab w:val="right" w:leader="dot" w:pos="9350"/>
            </w:tabs>
            <w:rPr>
              <w:rFonts w:eastAsiaTheme="minorEastAsia"/>
              <w:noProof/>
              <w:kern w:val="2"/>
              <w14:ligatures w14:val="standardContextual"/>
            </w:rPr>
          </w:pPr>
          <w:hyperlink w:anchor="_Toc223393159" w:history="1">
            <w:r w:rsidRPr="00982BE6">
              <w:rPr>
                <w:rStyle w:val="Hipervnculo"/>
                <w:noProof/>
                <w:lang w:val="es-BO"/>
              </w:rPr>
              <w:t>A. Tecnología “Offline-First” e Inclusión Cultural</w:t>
            </w:r>
            <w:r>
              <w:rPr>
                <w:noProof/>
                <w:webHidden/>
              </w:rPr>
              <w:tab/>
            </w:r>
            <w:r>
              <w:rPr>
                <w:noProof/>
                <w:webHidden/>
              </w:rPr>
              <w:fldChar w:fldCharType="begin"/>
            </w:r>
            <w:r>
              <w:rPr>
                <w:noProof/>
                <w:webHidden/>
              </w:rPr>
              <w:instrText xml:space="preserve"> PAGEREF _Toc223393159 \h </w:instrText>
            </w:r>
            <w:r>
              <w:rPr>
                <w:noProof/>
                <w:webHidden/>
              </w:rPr>
            </w:r>
            <w:r>
              <w:rPr>
                <w:noProof/>
                <w:webHidden/>
              </w:rPr>
              <w:fldChar w:fldCharType="separate"/>
            </w:r>
            <w:r>
              <w:rPr>
                <w:noProof/>
                <w:webHidden/>
              </w:rPr>
              <w:t>4</w:t>
            </w:r>
            <w:r>
              <w:rPr>
                <w:noProof/>
                <w:webHidden/>
              </w:rPr>
              <w:fldChar w:fldCharType="end"/>
            </w:r>
          </w:hyperlink>
        </w:p>
        <w:p w14:paraId="3FBEF487" w14:textId="777ED282" w:rsidR="00140E26" w:rsidRDefault="00140E26">
          <w:pPr>
            <w:pStyle w:val="TDC3"/>
            <w:tabs>
              <w:tab w:val="right" w:leader="dot" w:pos="9350"/>
            </w:tabs>
            <w:rPr>
              <w:rFonts w:eastAsiaTheme="minorEastAsia"/>
              <w:noProof/>
              <w:kern w:val="2"/>
              <w14:ligatures w14:val="standardContextual"/>
            </w:rPr>
          </w:pPr>
          <w:hyperlink w:anchor="_Toc223393160" w:history="1">
            <w:r w:rsidRPr="00982BE6">
              <w:rPr>
                <w:rStyle w:val="Hipervnculo"/>
                <w:noProof/>
              </w:rPr>
              <w:t>B. Privacidad Extrema (Privacy by Design)</w:t>
            </w:r>
            <w:r>
              <w:rPr>
                <w:noProof/>
                <w:webHidden/>
              </w:rPr>
              <w:tab/>
            </w:r>
            <w:r>
              <w:rPr>
                <w:noProof/>
                <w:webHidden/>
              </w:rPr>
              <w:fldChar w:fldCharType="begin"/>
            </w:r>
            <w:r>
              <w:rPr>
                <w:noProof/>
                <w:webHidden/>
              </w:rPr>
              <w:instrText xml:space="preserve"> PAGEREF _Toc223393160 \h </w:instrText>
            </w:r>
            <w:r>
              <w:rPr>
                <w:noProof/>
                <w:webHidden/>
              </w:rPr>
            </w:r>
            <w:r>
              <w:rPr>
                <w:noProof/>
                <w:webHidden/>
              </w:rPr>
              <w:fldChar w:fldCharType="separate"/>
            </w:r>
            <w:r>
              <w:rPr>
                <w:noProof/>
                <w:webHidden/>
              </w:rPr>
              <w:t>4</w:t>
            </w:r>
            <w:r>
              <w:rPr>
                <w:noProof/>
                <w:webHidden/>
              </w:rPr>
              <w:fldChar w:fldCharType="end"/>
            </w:r>
          </w:hyperlink>
        </w:p>
        <w:p w14:paraId="1BB7A7CD" w14:textId="67D4B535" w:rsidR="00140E26" w:rsidRDefault="00140E26">
          <w:pPr>
            <w:pStyle w:val="TDC3"/>
            <w:tabs>
              <w:tab w:val="right" w:leader="dot" w:pos="9350"/>
            </w:tabs>
            <w:rPr>
              <w:rFonts w:eastAsiaTheme="minorEastAsia"/>
              <w:noProof/>
              <w:kern w:val="2"/>
              <w14:ligatures w14:val="standardContextual"/>
            </w:rPr>
          </w:pPr>
          <w:hyperlink w:anchor="_Toc223393161" w:history="1">
            <w:r w:rsidRPr="00982BE6">
              <w:rPr>
                <w:rStyle w:val="Hipervnculo"/>
                <w:noProof/>
              </w:rPr>
              <w:t>C. Inteligencia Artificial Local Contextualizada</w:t>
            </w:r>
            <w:r>
              <w:rPr>
                <w:noProof/>
                <w:webHidden/>
              </w:rPr>
              <w:tab/>
            </w:r>
            <w:r>
              <w:rPr>
                <w:noProof/>
                <w:webHidden/>
              </w:rPr>
              <w:fldChar w:fldCharType="begin"/>
            </w:r>
            <w:r>
              <w:rPr>
                <w:noProof/>
                <w:webHidden/>
              </w:rPr>
              <w:instrText xml:space="preserve"> PAGEREF _Toc223393161 \h </w:instrText>
            </w:r>
            <w:r>
              <w:rPr>
                <w:noProof/>
                <w:webHidden/>
              </w:rPr>
            </w:r>
            <w:r>
              <w:rPr>
                <w:noProof/>
                <w:webHidden/>
              </w:rPr>
              <w:fldChar w:fldCharType="separate"/>
            </w:r>
            <w:r>
              <w:rPr>
                <w:noProof/>
                <w:webHidden/>
              </w:rPr>
              <w:t>5</w:t>
            </w:r>
            <w:r>
              <w:rPr>
                <w:noProof/>
                <w:webHidden/>
              </w:rPr>
              <w:fldChar w:fldCharType="end"/>
            </w:r>
          </w:hyperlink>
        </w:p>
        <w:p w14:paraId="6FAD2542" w14:textId="2756ED5C" w:rsidR="00140E26" w:rsidRDefault="00140E26">
          <w:pPr>
            <w:pStyle w:val="TDC3"/>
            <w:tabs>
              <w:tab w:val="right" w:leader="dot" w:pos="9350"/>
            </w:tabs>
            <w:rPr>
              <w:rFonts w:eastAsiaTheme="minorEastAsia"/>
              <w:noProof/>
              <w:kern w:val="2"/>
              <w14:ligatures w14:val="standardContextual"/>
            </w:rPr>
          </w:pPr>
          <w:hyperlink w:anchor="_Toc223393162" w:history="1">
            <w:r w:rsidRPr="00982BE6">
              <w:rPr>
                <w:rStyle w:val="Hipervnculo"/>
                <w:noProof/>
                <w:lang w:val="es-BO"/>
              </w:rPr>
              <w:t>D. Gamificación para el Cambio de Comportamiento</w:t>
            </w:r>
            <w:r>
              <w:rPr>
                <w:noProof/>
                <w:webHidden/>
              </w:rPr>
              <w:tab/>
            </w:r>
            <w:r>
              <w:rPr>
                <w:noProof/>
                <w:webHidden/>
              </w:rPr>
              <w:fldChar w:fldCharType="begin"/>
            </w:r>
            <w:r>
              <w:rPr>
                <w:noProof/>
                <w:webHidden/>
              </w:rPr>
              <w:instrText xml:space="preserve"> PAGEREF _Toc223393162 \h </w:instrText>
            </w:r>
            <w:r>
              <w:rPr>
                <w:noProof/>
                <w:webHidden/>
              </w:rPr>
            </w:r>
            <w:r>
              <w:rPr>
                <w:noProof/>
                <w:webHidden/>
              </w:rPr>
              <w:fldChar w:fldCharType="separate"/>
            </w:r>
            <w:r>
              <w:rPr>
                <w:noProof/>
                <w:webHidden/>
              </w:rPr>
              <w:t>5</w:t>
            </w:r>
            <w:r>
              <w:rPr>
                <w:noProof/>
                <w:webHidden/>
              </w:rPr>
              <w:fldChar w:fldCharType="end"/>
            </w:r>
          </w:hyperlink>
        </w:p>
        <w:p w14:paraId="607B413F" w14:textId="48F8E17D" w:rsidR="00140E26" w:rsidRDefault="00140E26">
          <w:pPr>
            <w:pStyle w:val="TDC2"/>
            <w:tabs>
              <w:tab w:val="right" w:leader="dot" w:pos="9350"/>
            </w:tabs>
            <w:rPr>
              <w:rFonts w:eastAsiaTheme="minorEastAsia"/>
              <w:noProof/>
              <w:kern w:val="2"/>
              <w14:ligatures w14:val="standardContextual"/>
            </w:rPr>
          </w:pPr>
          <w:hyperlink w:anchor="_Toc223393163" w:history="1">
            <w:r w:rsidRPr="00982BE6">
              <w:rPr>
                <w:rStyle w:val="Hipervnculo"/>
                <w:noProof/>
                <w:lang w:val="es-BO"/>
              </w:rPr>
              <w:t>4. FUNCIONALIDADES PRINCIPALES DEL SISTEMA</w:t>
            </w:r>
            <w:r>
              <w:rPr>
                <w:noProof/>
                <w:webHidden/>
              </w:rPr>
              <w:tab/>
            </w:r>
            <w:r>
              <w:rPr>
                <w:noProof/>
                <w:webHidden/>
              </w:rPr>
              <w:fldChar w:fldCharType="begin"/>
            </w:r>
            <w:r>
              <w:rPr>
                <w:noProof/>
                <w:webHidden/>
              </w:rPr>
              <w:instrText xml:space="preserve"> PAGEREF _Toc223393163 \h </w:instrText>
            </w:r>
            <w:r>
              <w:rPr>
                <w:noProof/>
                <w:webHidden/>
              </w:rPr>
            </w:r>
            <w:r>
              <w:rPr>
                <w:noProof/>
                <w:webHidden/>
              </w:rPr>
              <w:fldChar w:fldCharType="separate"/>
            </w:r>
            <w:r>
              <w:rPr>
                <w:noProof/>
                <w:webHidden/>
              </w:rPr>
              <w:t>5</w:t>
            </w:r>
            <w:r>
              <w:rPr>
                <w:noProof/>
                <w:webHidden/>
              </w:rPr>
              <w:fldChar w:fldCharType="end"/>
            </w:r>
          </w:hyperlink>
        </w:p>
        <w:p w14:paraId="7382F9DB" w14:textId="0F1088F8" w:rsidR="00140E26" w:rsidRDefault="00140E26">
          <w:pPr>
            <w:pStyle w:val="TDC2"/>
            <w:tabs>
              <w:tab w:val="right" w:leader="dot" w:pos="9350"/>
            </w:tabs>
            <w:rPr>
              <w:rFonts w:eastAsiaTheme="minorEastAsia"/>
              <w:noProof/>
              <w:kern w:val="2"/>
              <w14:ligatures w14:val="standardContextual"/>
            </w:rPr>
          </w:pPr>
          <w:hyperlink w:anchor="_Toc223393164" w:history="1">
            <w:r w:rsidRPr="00982BE6">
              <w:rPr>
                <w:rStyle w:val="Hipervnculo"/>
                <w:noProof/>
                <w:lang w:val="es-BO"/>
              </w:rPr>
              <w:t>5. ARQUITECTURA Y TECNOLOGÍA DETALLADA</w:t>
            </w:r>
            <w:r>
              <w:rPr>
                <w:noProof/>
                <w:webHidden/>
              </w:rPr>
              <w:tab/>
            </w:r>
            <w:r>
              <w:rPr>
                <w:noProof/>
                <w:webHidden/>
              </w:rPr>
              <w:fldChar w:fldCharType="begin"/>
            </w:r>
            <w:r>
              <w:rPr>
                <w:noProof/>
                <w:webHidden/>
              </w:rPr>
              <w:instrText xml:space="preserve"> PAGEREF _Toc223393164 \h </w:instrText>
            </w:r>
            <w:r>
              <w:rPr>
                <w:noProof/>
                <w:webHidden/>
              </w:rPr>
            </w:r>
            <w:r>
              <w:rPr>
                <w:noProof/>
                <w:webHidden/>
              </w:rPr>
              <w:fldChar w:fldCharType="separate"/>
            </w:r>
            <w:r>
              <w:rPr>
                <w:noProof/>
                <w:webHidden/>
              </w:rPr>
              <w:t>6</w:t>
            </w:r>
            <w:r>
              <w:rPr>
                <w:noProof/>
                <w:webHidden/>
              </w:rPr>
              <w:fldChar w:fldCharType="end"/>
            </w:r>
          </w:hyperlink>
        </w:p>
        <w:p w14:paraId="02B83CF3" w14:textId="61CFF676" w:rsidR="00140E26" w:rsidRDefault="00140E26">
          <w:pPr>
            <w:pStyle w:val="TDC3"/>
            <w:tabs>
              <w:tab w:val="right" w:leader="dot" w:pos="9350"/>
            </w:tabs>
            <w:rPr>
              <w:rFonts w:eastAsiaTheme="minorEastAsia"/>
              <w:noProof/>
              <w:kern w:val="2"/>
              <w14:ligatures w14:val="standardContextual"/>
            </w:rPr>
          </w:pPr>
          <w:hyperlink w:anchor="_Toc223393165" w:history="1">
            <w:r w:rsidRPr="00982BE6">
              <w:rPr>
                <w:rStyle w:val="Hipervnculo"/>
                <w:noProof/>
              </w:rPr>
              <w:t>Frontend (Aplicación Cliente - PWA):</w:t>
            </w:r>
            <w:r>
              <w:rPr>
                <w:noProof/>
                <w:webHidden/>
              </w:rPr>
              <w:tab/>
            </w:r>
            <w:r>
              <w:rPr>
                <w:noProof/>
                <w:webHidden/>
              </w:rPr>
              <w:fldChar w:fldCharType="begin"/>
            </w:r>
            <w:r>
              <w:rPr>
                <w:noProof/>
                <w:webHidden/>
              </w:rPr>
              <w:instrText xml:space="preserve"> PAGEREF _Toc223393165 \h </w:instrText>
            </w:r>
            <w:r>
              <w:rPr>
                <w:noProof/>
                <w:webHidden/>
              </w:rPr>
            </w:r>
            <w:r>
              <w:rPr>
                <w:noProof/>
                <w:webHidden/>
              </w:rPr>
              <w:fldChar w:fldCharType="separate"/>
            </w:r>
            <w:r>
              <w:rPr>
                <w:noProof/>
                <w:webHidden/>
              </w:rPr>
              <w:t>7</w:t>
            </w:r>
            <w:r>
              <w:rPr>
                <w:noProof/>
                <w:webHidden/>
              </w:rPr>
              <w:fldChar w:fldCharType="end"/>
            </w:r>
          </w:hyperlink>
        </w:p>
        <w:p w14:paraId="7106E973" w14:textId="5F943A0D" w:rsidR="00140E26" w:rsidRDefault="00140E26">
          <w:pPr>
            <w:pStyle w:val="TDC3"/>
            <w:tabs>
              <w:tab w:val="right" w:leader="dot" w:pos="9350"/>
            </w:tabs>
            <w:rPr>
              <w:rFonts w:eastAsiaTheme="minorEastAsia"/>
              <w:noProof/>
              <w:kern w:val="2"/>
              <w14:ligatures w14:val="standardContextual"/>
            </w:rPr>
          </w:pPr>
          <w:hyperlink w:anchor="_Toc223393166" w:history="1">
            <w:r w:rsidRPr="00982BE6">
              <w:rPr>
                <w:rStyle w:val="Hipervnculo"/>
                <w:noProof/>
                <w:lang w:val="es-BO"/>
              </w:rPr>
              <w:t>Inteligencia Artificial (Procesamiento y NLP):</w:t>
            </w:r>
            <w:r>
              <w:rPr>
                <w:noProof/>
                <w:webHidden/>
              </w:rPr>
              <w:tab/>
            </w:r>
            <w:r>
              <w:rPr>
                <w:noProof/>
                <w:webHidden/>
              </w:rPr>
              <w:fldChar w:fldCharType="begin"/>
            </w:r>
            <w:r>
              <w:rPr>
                <w:noProof/>
                <w:webHidden/>
              </w:rPr>
              <w:instrText xml:space="preserve"> PAGEREF _Toc223393166 \h </w:instrText>
            </w:r>
            <w:r>
              <w:rPr>
                <w:noProof/>
                <w:webHidden/>
              </w:rPr>
            </w:r>
            <w:r>
              <w:rPr>
                <w:noProof/>
                <w:webHidden/>
              </w:rPr>
              <w:fldChar w:fldCharType="separate"/>
            </w:r>
            <w:r>
              <w:rPr>
                <w:noProof/>
                <w:webHidden/>
              </w:rPr>
              <w:t>7</w:t>
            </w:r>
            <w:r>
              <w:rPr>
                <w:noProof/>
                <w:webHidden/>
              </w:rPr>
              <w:fldChar w:fldCharType="end"/>
            </w:r>
          </w:hyperlink>
        </w:p>
        <w:p w14:paraId="3136E34E" w14:textId="61AAC6BC" w:rsidR="00140E26" w:rsidRDefault="00140E26">
          <w:pPr>
            <w:pStyle w:val="TDC3"/>
            <w:tabs>
              <w:tab w:val="right" w:leader="dot" w:pos="9350"/>
            </w:tabs>
            <w:rPr>
              <w:rFonts w:eastAsiaTheme="minorEastAsia"/>
              <w:noProof/>
              <w:kern w:val="2"/>
              <w14:ligatures w14:val="standardContextual"/>
            </w:rPr>
          </w:pPr>
          <w:hyperlink w:anchor="_Toc223393167" w:history="1">
            <w:r w:rsidRPr="00982BE6">
              <w:rPr>
                <w:rStyle w:val="Hipervnculo"/>
                <w:noProof/>
                <w:lang w:val="es-BO"/>
              </w:rPr>
              <w:t>Backend y Base de Datos (Sincronización Asíncrona):</w:t>
            </w:r>
            <w:r>
              <w:rPr>
                <w:noProof/>
                <w:webHidden/>
              </w:rPr>
              <w:tab/>
            </w:r>
            <w:r>
              <w:rPr>
                <w:noProof/>
                <w:webHidden/>
              </w:rPr>
              <w:fldChar w:fldCharType="begin"/>
            </w:r>
            <w:r>
              <w:rPr>
                <w:noProof/>
                <w:webHidden/>
              </w:rPr>
              <w:instrText xml:space="preserve"> PAGEREF _Toc223393167 \h </w:instrText>
            </w:r>
            <w:r>
              <w:rPr>
                <w:noProof/>
                <w:webHidden/>
              </w:rPr>
            </w:r>
            <w:r>
              <w:rPr>
                <w:noProof/>
                <w:webHidden/>
              </w:rPr>
              <w:fldChar w:fldCharType="separate"/>
            </w:r>
            <w:r>
              <w:rPr>
                <w:noProof/>
                <w:webHidden/>
              </w:rPr>
              <w:t>7</w:t>
            </w:r>
            <w:r>
              <w:rPr>
                <w:noProof/>
                <w:webHidden/>
              </w:rPr>
              <w:fldChar w:fldCharType="end"/>
            </w:r>
          </w:hyperlink>
        </w:p>
        <w:p w14:paraId="21BB01ED" w14:textId="121CFAF8" w:rsidR="00140E26" w:rsidRDefault="00140E26">
          <w:pPr>
            <w:pStyle w:val="TDC3"/>
            <w:tabs>
              <w:tab w:val="right" w:leader="dot" w:pos="9350"/>
            </w:tabs>
            <w:rPr>
              <w:rFonts w:eastAsiaTheme="minorEastAsia"/>
              <w:noProof/>
              <w:kern w:val="2"/>
              <w14:ligatures w14:val="standardContextual"/>
            </w:rPr>
          </w:pPr>
          <w:hyperlink w:anchor="_Toc223393168" w:history="1">
            <w:r w:rsidRPr="00982BE6">
              <w:rPr>
                <w:rStyle w:val="Hipervnculo"/>
                <w:noProof/>
                <w:lang w:val="es-BO"/>
              </w:rPr>
              <w:t>Seguridad y Criptografía (Safe Tech):</w:t>
            </w:r>
            <w:r>
              <w:rPr>
                <w:noProof/>
                <w:webHidden/>
              </w:rPr>
              <w:tab/>
            </w:r>
            <w:r>
              <w:rPr>
                <w:noProof/>
                <w:webHidden/>
              </w:rPr>
              <w:fldChar w:fldCharType="begin"/>
            </w:r>
            <w:r>
              <w:rPr>
                <w:noProof/>
                <w:webHidden/>
              </w:rPr>
              <w:instrText xml:space="preserve"> PAGEREF _Toc223393168 \h </w:instrText>
            </w:r>
            <w:r>
              <w:rPr>
                <w:noProof/>
                <w:webHidden/>
              </w:rPr>
            </w:r>
            <w:r>
              <w:rPr>
                <w:noProof/>
                <w:webHidden/>
              </w:rPr>
              <w:fldChar w:fldCharType="separate"/>
            </w:r>
            <w:r>
              <w:rPr>
                <w:noProof/>
                <w:webHidden/>
              </w:rPr>
              <w:t>8</w:t>
            </w:r>
            <w:r>
              <w:rPr>
                <w:noProof/>
                <w:webHidden/>
              </w:rPr>
              <w:fldChar w:fldCharType="end"/>
            </w:r>
          </w:hyperlink>
        </w:p>
        <w:p w14:paraId="1E45ABBB" w14:textId="0815320F" w:rsidR="00140E26" w:rsidRDefault="00140E26">
          <w:pPr>
            <w:pStyle w:val="TDC2"/>
            <w:tabs>
              <w:tab w:val="right" w:leader="dot" w:pos="9350"/>
            </w:tabs>
            <w:rPr>
              <w:rFonts w:eastAsiaTheme="minorEastAsia"/>
              <w:noProof/>
              <w:kern w:val="2"/>
              <w14:ligatures w14:val="standardContextual"/>
            </w:rPr>
          </w:pPr>
          <w:hyperlink w:anchor="_Toc223393169" w:history="1">
            <w:r w:rsidRPr="00982BE6">
              <w:rPr>
                <w:rStyle w:val="Hipervnculo"/>
                <w:noProof/>
                <w:lang w:val="es-BO"/>
              </w:rPr>
              <w:t>6. ANÁLISIS FODA AVANZADO (SMART)</w:t>
            </w:r>
            <w:r>
              <w:rPr>
                <w:noProof/>
                <w:webHidden/>
              </w:rPr>
              <w:tab/>
            </w:r>
            <w:r>
              <w:rPr>
                <w:noProof/>
                <w:webHidden/>
              </w:rPr>
              <w:fldChar w:fldCharType="begin"/>
            </w:r>
            <w:r>
              <w:rPr>
                <w:noProof/>
                <w:webHidden/>
              </w:rPr>
              <w:instrText xml:space="preserve"> PAGEREF _Toc223393169 \h </w:instrText>
            </w:r>
            <w:r>
              <w:rPr>
                <w:noProof/>
                <w:webHidden/>
              </w:rPr>
            </w:r>
            <w:r>
              <w:rPr>
                <w:noProof/>
                <w:webHidden/>
              </w:rPr>
              <w:fldChar w:fldCharType="separate"/>
            </w:r>
            <w:r>
              <w:rPr>
                <w:noProof/>
                <w:webHidden/>
              </w:rPr>
              <w:t>8</w:t>
            </w:r>
            <w:r>
              <w:rPr>
                <w:noProof/>
                <w:webHidden/>
              </w:rPr>
              <w:fldChar w:fldCharType="end"/>
            </w:r>
          </w:hyperlink>
        </w:p>
        <w:p w14:paraId="71D9D51C" w14:textId="722A1803" w:rsidR="00140E26" w:rsidRDefault="00140E26">
          <w:pPr>
            <w:pStyle w:val="TDC3"/>
            <w:tabs>
              <w:tab w:val="right" w:leader="dot" w:pos="9350"/>
            </w:tabs>
            <w:rPr>
              <w:rFonts w:eastAsiaTheme="minorEastAsia"/>
              <w:noProof/>
              <w:kern w:val="2"/>
              <w14:ligatures w14:val="standardContextual"/>
            </w:rPr>
          </w:pPr>
          <w:hyperlink w:anchor="_Toc223393170" w:history="1">
            <w:r w:rsidRPr="00982BE6">
              <w:rPr>
                <w:rStyle w:val="Hipervnculo"/>
                <w:noProof/>
                <w:lang w:val="es-BO"/>
              </w:rPr>
              <w:t>FORTALEZAS (Internas, Específicas y Medibles)</w:t>
            </w:r>
            <w:r>
              <w:rPr>
                <w:noProof/>
                <w:webHidden/>
              </w:rPr>
              <w:tab/>
            </w:r>
            <w:r>
              <w:rPr>
                <w:noProof/>
                <w:webHidden/>
              </w:rPr>
              <w:fldChar w:fldCharType="begin"/>
            </w:r>
            <w:r>
              <w:rPr>
                <w:noProof/>
                <w:webHidden/>
              </w:rPr>
              <w:instrText xml:space="preserve"> PAGEREF _Toc223393170 \h </w:instrText>
            </w:r>
            <w:r>
              <w:rPr>
                <w:noProof/>
                <w:webHidden/>
              </w:rPr>
            </w:r>
            <w:r>
              <w:rPr>
                <w:noProof/>
                <w:webHidden/>
              </w:rPr>
              <w:fldChar w:fldCharType="separate"/>
            </w:r>
            <w:r>
              <w:rPr>
                <w:noProof/>
                <w:webHidden/>
              </w:rPr>
              <w:t>8</w:t>
            </w:r>
            <w:r>
              <w:rPr>
                <w:noProof/>
                <w:webHidden/>
              </w:rPr>
              <w:fldChar w:fldCharType="end"/>
            </w:r>
          </w:hyperlink>
        </w:p>
        <w:p w14:paraId="4CD18B82" w14:textId="09BE116F" w:rsidR="00140E26" w:rsidRDefault="00140E26">
          <w:pPr>
            <w:pStyle w:val="TDC3"/>
            <w:tabs>
              <w:tab w:val="right" w:leader="dot" w:pos="9350"/>
            </w:tabs>
            <w:rPr>
              <w:rFonts w:eastAsiaTheme="minorEastAsia"/>
              <w:noProof/>
              <w:kern w:val="2"/>
              <w14:ligatures w14:val="standardContextual"/>
            </w:rPr>
          </w:pPr>
          <w:hyperlink w:anchor="_Toc223393171" w:history="1">
            <w:r w:rsidRPr="00982BE6">
              <w:rPr>
                <w:rStyle w:val="Hipervnculo"/>
                <w:noProof/>
                <w:lang w:val="es-BO"/>
              </w:rPr>
              <w:t>DEBILIDADES (Internas, Alcanzables de Mejorar)</w:t>
            </w:r>
            <w:r>
              <w:rPr>
                <w:noProof/>
                <w:webHidden/>
              </w:rPr>
              <w:tab/>
            </w:r>
            <w:r>
              <w:rPr>
                <w:noProof/>
                <w:webHidden/>
              </w:rPr>
              <w:fldChar w:fldCharType="begin"/>
            </w:r>
            <w:r>
              <w:rPr>
                <w:noProof/>
                <w:webHidden/>
              </w:rPr>
              <w:instrText xml:space="preserve"> PAGEREF _Toc223393171 \h </w:instrText>
            </w:r>
            <w:r>
              <w:rPr>
                <w:noProof/>
                <w:webHidden/>
              </w:rPr>
            </w:r>
            <w:r>
              <w:rPr>
                <w:noProof/>
                <w:webHidden/>
              </w:rPr>
              <w:fldChar w:fldCharType="separate"/>
            </w:r>
            <w:r>
              <w:rPr>
                <w:noProof/>
                <w:webHidden/>
              </w:rPr>
              <w:t>8</w:t>
            </w:r>
            <w:r>
              <w:rPr>
                <w:noProof/>
                <w:webHidden/>
              </w:rPr>
              <w:fldChar w:fldCharType="end"/>
            </w:r>
          </w:hyperlink>
        </w:p>
        <w:p w14:paraId="1DE1C947" w14:textId="74F23E65" w:rsidR="00140E26" w:rsidRDefault="00140E26">
          <w:pPr>
            <w:pStyle w:val="TDC3"/>
            <w:tabs>
              <w:tab w:val="right" w:leader="dot" w:pos="9350"/>
            </w:tabs>
            <w:rPr>
              <w:rFonts w:eastAsiaTheme="minorEastAsia"/>
              <w:noProof/>
              <w:kern w:val="2"/>
              <w14:ligatures w14:val="standardContextual"/>
            </w:rPr>
          </w:pPr>
          <w:hyperlink w:anchor="_Toc223393172" w:history="1">
            <w:r w:rsidRPr="00982BE6">
              <w:rPr>
                <w:rStyle w:val="Hipervnculo"/>
                <w:noProof/>
                <w:lang w:val="es-BO"/>
              </w:rPr>
              <w:t>OPORTUNIDADES (Externas, Relevantes y con Plazo)</w:t>
            </w:r>
            <w:r>
              <w:rPr>
                <w:noProof/>
                <w:webHidden/>
              </w:rPr>
              <w:tab/>
            </w:r>
            <w:r>
              <w:rPr>
                <w:noProof/>
                <w:webHidden/>
              </w:rPr>
              <w:fldChar w:fldCharType="begin"/>
            </w:r>
            <w:r>
              <w:rPr>
                <w:noProof/>
                <w:webHidden/>
              </w:rPr>
              <w:instrText xml:space="preserve"> PAGEREF _Toc223393172 \h </w:instrText>
            </w:r>
            <w:r>
              <w:rPr>
                <w:noProof/>
                <w:webHidden/>
              </w:rPr>
            </w:r>
            <w:r>
              <w:rPr>
                <w:noProof/>
                <w:webHidden/>
              </w:rPr>
              <w:fldChar w:fldCharType="separate"/>
            </w:r>
            <w:r>
              <w:rPr>
                <w:noProof/>
                <w:webHidden/>
              </w:rPr>
              <w:t>9</w:t>
            </w:r>
            <w:r>
              <w:rPr>
                <w:noProof/>
                <w:webHidden/>
              </w:rPr>
              <w:fldChar w:fldCharType="end"/>
            </w:r>
          </w:hyperlink>
        </w:p>
        <w:p w14:paraId="79F37478" w14:textId="0C3E5899" w:rsidR="00140E26" w:rsidRDefault="00140E26">
          <w:pPr>
            <w:pStyle w:val="TDC3"/>
            <w:tabs>
              <w:tab w:val="right" w:leader="dot" w:pos="9350"/>
            </w:tabs>
            <w:rPr>
              <w:rFonts w:eastAsiaTheme="minorEastAsia"/>
              <w:noProof/>
              <w:kern w:val="2"/>
              <w14:ligatures w14:val="standardContextual"/>
            </w:rPr>
          </w:pPr>
          <w:hyperlink w:anchor="_Toc223393173" w:history="1">
            <w:r w:rsidRPr="00982BE6">
              <w:rPr>
                <w:rStyle w:val="Hipervnculo"/>
                <w:noProof/>
                <w:lang w:val="es-BO"/>
              </w:rPr>
              <w:t>AMENAZAS (Externas, con Probabilidad e Impacto)</w:t>
            </w:r>
            <w:r>
              <w:rPr>
                <w:noProof/>
                <w:webHidden/>
              </w:rPr>
              <w:tab/>
            </w:r>
            <w:r>
              <w:rPr>
                <w:noProof/>
                <w:webHidden/>
              </w:rPr>
              <w:fldChar w:fldCharType="begin"/>
            </w:r>
            <w:r>
              <w:rPr>
                <w:noProof/>
                <w:webHidden/>
              </w:rPr>
              <w:instrText xml:space="preserve"> PAGEREF _Toc223393173 \h </w:instrText>
            </w:r>
            <w:r>
              <w:rPr>
                <w:noProof/>
                <w:webHidden/>
              </w:rPr>
            </w:r>
            <w:r>
              <w:rPr>
                <w:noProof/>
                <w:webHidden/>
              </w:rPr>
              <w:fldChar w:fldCharType="separate"/>
            </w:r>
            <w:r>
              <w:rPr>
                <w:noProof/>
                <w:webHidden/>
              </w:rPr>
              <w:t>9</w:t>
            </w:r>
            <w:r>
              <w:rPr>
                <w:noProof/>
                <w:webHidden/>
              </w:rPr>
              <w:fldChar w:fldCharType="end"/>
            </w:r>
          </w:hyperlink>
        </w:p>
        <w:p w14:paraId="0BC80AF8" w14:textId="0AB25E91" w:rsidR="00140E26" w:rsidRDefault="00140E26">
          <w:pPr>
            <w:pStyle w:val="TDC2"/>
            <w:tabs>
              <w:tab w:val="right" w:leader="dot" w:pos="9350"/>
            </w:tabs>
            <w:rPr>
              <w:rFonts w:eastAsiaTheme="minorEastAsia"/>
              <w:noProof/>
              <w:kern w:val="2"/>
              <w14:ligatures w14:val="standardContextual"/>
            </w:rPr>
          </w:pPr>
          <w:hyperlink w:anchor="_Toc223393174" w:history="1">
            <w:r w:rsidRPr="00982BE6">
              <w:rPr>
                <w:rStyle w:val="Hipervnculo"/>
                <w:noProof/>
                <w:lang w:val="es-BO"/>
              </w:rPr>
              <w:t>7. ESTRATEGIA DE IMPLEMENTACIÓN (PILOTO 90 DÍAS)</w:t>
            </w:r>
            <w:r>
              <w:rPr>
                <w:noProof/>
                <w:webHidden/>
              </w:rPr>
              <w:tab/>
            </w:r>
            <w:r>
              <w:rPr>
                <w:noProof/>
                <w:webHidden/>
              </w:rPr>
              <w:fldChar w:fldCharType="begin"/>
            </w:r>
            <w:r>
              <w:rPr>
                <w:noProof/>
                <w:webHidden/>
              </w:rPr>
              <w:instrText xml:space="preserve"> PAGEREF _Toc223393174 \h </w:instrText>
            </w:r>
            <w:r>
              <w:rPr>
                <w:noProof/>
                <w:webHidden/>
              </w:rPr>
            </w:r>
            <w:r>
              <w:rPr>
                <w:noProof/>
                <w:webHidden/>
              </w:rPr>
              <w:fldChar w:fldCharType="separate"/>
            </w:r>
            <w:r>
              <w:rPr>
                <w:noProof/>
                <w:webHidden/>
              </w:rPr>
              <w:t>9</w:t>
            </w:r>
            <w:r>
              <w:rPr>
                <w:noProof/>
                <w:webHidden/>
              </w:rPr>
              <w:fldChar w:fldCharType="end"/>
            </w:r>
          </w:hyperlink>
        </w:p>
        <w:p w14:paraId="14598AD0" w14:textId="4C06BA92" w:rsidR="00140E26" w:rsidRDefault="00140E26">
          <w:pPr>
            <w:pStyle w:val="TDC2"/>
            <w:tabs>
              <w:tab w:val="right" w:leader="dot" w:pos="9350"/>
            </w:tabs>
            <w:rPr>
              <w:rFonts w:eastAsiaTheme="minorEastAsia"/>
              <w:noProof/>
              <w:kern w:val="2"/>
              <w14:ligatures w14:val="standardContextual"/>
            </w:rPr>
          </w:pPr>
          <w:hyperlink w:anchor="_Toc223393175" w:history="1">
            <w:r w:rsidRPr="00982BE6">
              <w:rPr>
                <w:rStyle w:val="Hipervnculo"/>
                <w:noProof/>
                <w:lang w:val="es-BO"/>
              </w:rPr>
              <w:t>8. PRESUPUESTO AJUSTADO (MVP Y PILOTO)</w:t>
            </w:r>
            <w:r>
              <w:rPr>
                <w:noProof/>
                <w:webHidden/>
              </w:rPr>
              <w:tab/>
            </w:r>
            <w:r>
              <w:rPr>
                <w:noProof/>
                <w:webHidden/>
              </w:rPr>
              <w:fldChar w:fldCharType="begin"/>
            </w:r>
            <w:r>
              <w:rPr>
                <w:noProof/>
                <w:webHidden/>
              </w:rPr>
              <w:instrText xml:space="preserve"> PAGEREF _Toc223393175 \h </w:instrText>
            </w:r>
            <w:r>
              <w:rPr>
                <w:noProof/>
                <w:webHidden/>
              </w:rPr>
            </w:r>
            <w:r>
              <w:rPr>
                <w:noProof/>
                <w:webHidden/>
              </w:rPr>
              <w:fldChar w:fldCharType="separate"/>
            </w:r>
            <w:r>
              <w:rPr>
                <w:noProof/>
                <w:webHidden/>
              </w:rPr>
              <w:t>10</w:t>
            </w:r>
            <w:r>
              <w:rPr>
                <w:noProof/>
                <w:webHidden/>
              </w:rPr>
              <w:fldChar w:fldCharType="end"/>
            </w:r>
          </w:hyperlink>
        </w:p>
        <w:p w14:paraId="4A2F0250" w14:textId="0CEB2673" w:rsidR="00140E26" w:rsidRDefault="00140E26">
          <w:pPr>
            <w:pStyle w:val="TDC2"/>
            <w:tabs>
              <w:tab w:val="right" w:leader="dot" w:pos="9350"/>
            </w:tabs>
            <w:rPr>
              <w:rFonts w:eastAsiaTheme="minorEastAsia"/>
              <w:noProof/>
              <w:kern w:val="2"/>
              <w14:ligatures w14:val="standardContextual"/>
            </w:rPr>
          </w:pPr>
          <w:hyperlink w:anchor="_Toc223393176" w:history="1">
            <w:r w:rsidRPr="00982BE6">
              <w:rPr>
                <w:rStyle w:val="Hipervnculo"/>
                <w:noProof/>
                <w:lang w:val="es-BO"/>
              </w:rPr>
              <w:t>9. INDICADORES DE IMPACTO Y ÉXITO (M&amp;E)</w:t>
            </w:r>
            <w:r>
              <w:rPr>
                <w:noProof/>
                <w:webHidden/>
              </w:rPr>
              <w:tab/>
            </w:r>
            <w:r>
              <w:rPr>
                <w:noProof/>
                <w:webHidden/>
              </w:rPr>
              <w:fldChar w:fldCharType="begin"/>
            </w:r>
            <w:r>
              <w:rPr>
                <w:noProof/>
                <w:webHidden/>
              </w:rPr>
              <w:instrText xml:space="preserve"> PAGEREF _Toc223393176 \h </w:instrText>
            </w:r>
            <w:r>
              <w:rPr>
                <w:noProof/>
                <w:webHidden/>
              </w:rPr>
            </w:r>
            <w:r>
              <w:rPr>
                <w:noProof/>
                <w:webHidden/>
              </w:rPr>
              <w:fldChar w:fldCharType="separate"/>
            </w:r>
            <w:r>
              <w:rPr>
                <w:noProof/>
                <w:webHidden/>
              </w:rPr>
              <w:t>11</w:t>
            </w:r>
            <w:r>
              <w:rPr>
                <w:noProof/>
                <w:webHidden/>
              </w:rPr>
              <w:fldChar w:fldCharType="end"/>
            </w:r>
          </w:hyperlink>
        </w:p>
        <w:p w14:paraId="08788C1C" w14:textId="7F3F025E" w:rsidR="00140E26" w:rsidRDefault="00140E26">
          <w:pPr>
            <w:pStyle w:val="TDC2"/>
            <w:tabs>
              <w:tab w:val="right" w:leader="dot" w:pos="9350"/>
            </w:tabs>
            <w:rPr>
              <w:rFonts w:eastAsiaTheme="minorEastAsia"/>
              <w:noProof/>
              <w:kern w:val="2"/>
              <w14:ligatures w14:val="standardContextual"/>
            </w:rPr>
          </w:pPr>
          <w:hyperlink w:anchor="_Toc223393177" w:history="1">
            <w:r w:rsidRPr="00982BE6">
              <w:rPr>
                <w:rStyle w:val="Hipervnculo"/>
                <w:noProof/>
                <w:lang w:val="es-BO"/>
              </w:rPr>
              <w:t>10. MODELO DE SOSTENIBILIDAD (AÑO 2+)</w:t>
            </w:r>
            <w:r>
              <w:rPr>
                <w:noProof/>
                <w:webHidden/>
              </w:rPr>
              <w:tab/>
            </w:r>
            <w:r>
              <w:rPr>
                <w:noProof/>
                <w:webHidden/>
              </w:rPr>
              <w:fldChar w:fldCharType="begin"/>
            </w:r>
            <w:r>
              <w:rPr>
                <w:noProof/>
                <w:webHidden/>
              </w:rPr>
              <w:instrText xml:space="preserve"> PAGEREF _Toc223393177 \h </w:instrText>
            </w:r>
            <w:r>
              <w:rPr>
                <w:noProof/>
                <w:webHidden/>
              </w:rPr>
            </w:r>
            <w:r>
              <w:rPr>
                <w:noProof/>
                <w:webHidden/>
              </w:rPr>
              <w:fldChar w:fldCharType="separate"/>
            </w:r>
            <w:r>
              <w:rPr>
                <w:noProof/>
                <w:webHidden/>
              </w:rPr>
              <w:t>11</w:t>
            </w:r>
            <w:r>
              <w:rPr>
                <w:noProof/>
                <w:webHidden/>
              </w:rPr>
              <w:fldChar w:fldCharType="end"/>
            </w:r>
          </w:hyperlink>
        </w:p>
        <w:p w14:paraId="2308CE33" w14:textId="13A3C7DF" w:rsidR="00195587" w:rsidRPr="00195587" w:rsidRDefault="00195587">
          <w:r w:rsidRPr="00195587">
            <w:rPr>
              <w:b/>
              <w:bCs/>
              <w:lang w:val="es-MX"/>
            </w:rPr>
            <w:fldChar w:fldCharType="end"/>
          </w:r>
        </w:p>
      </w:sdtContent>
    </w:sdt>
    <w:p w14:paraId="1202425A" w14:textId="77777777" w:rsidR="00195587" w:rsidRPr="00195587" w:rsidRDefault="00195587" w:rsidP="00195587">
      <w:pPr>
        <w:pStyle w:val="Compact"/>
      </w:pPr>
    </w:p>
    <w:p w14:paraId="13075366" w14:textId="77777777" w:rsidR="00195587" w:rsidRPr="00195587" w:rsidRDefault="00195587" w:rsidP="00195587">
      <w:pPr>
        <w:pStyle w:val="Compact"/>
      </w:pPr>
    </w:p>
    <w:p w14:paraId="75407969" w14:textId="77777777" w:rsidR="00195587" w:rsidRPr="00195587" w:rsidRDefault="00195587" w:rsidP="00195587">
      <w:pPr>
        <w:pStyle w:val="Compact"/>
      </w:pPr>
    </w:p>
    <w:p w14:paraId="42E42CF4" w14:textId="77777777" w:rsidR="00195587" w:rsidRPr="00195587" w:rsidRDefault="00195587" w:rsidP="00195587">
      <w:pPr>
        <w:pStyle w:val="Compact"/>
      </w:pPr>
    </w:p>
    <w:p w14:paraId="3E2D76E0" w14:textId="77777777" w:rsidR="00195587" w:rsidRPr="00195587" w:rsidRDefault="00195587" w:rsidP="00195587">
      <w:pPr>
        <w:pStyle w:val="Compact"/>
      </w:pPr>
    </w:p>
    <w:p w14:paraId="065A555C" w14:textId="77777777" w:rsidR="00195587" w:rsidRPr="00195587" w:rsidRDefault="00195587" w:rsidP="00195587">
      <w:pPr>
        <w:pStyle w:val="Compact"/>
      </w:pPr>
    </w:p>
    <w:p w14:paraId="5B1530D1" w14:textId="77777777" w:rsidR="00195587" w:rsidRPr="00195587" w:rsidRDefault="00195587" w:rsidP="00195587">
      <w:pPr>
        <w:pStyle w:val="Compact"/>
      </w:pPr>
    </w:p>
    <w:p w14:paraId="11279150" w14:textId="77777777" w:rsidR="00195587" w:rsidRPr="00195587" w:rsidRDefault="00195587" w:rsidP="00195587">
      <w:pPr>
        <w:pStyle w:val="Compact"/>
      </w:pPr>
    </w:p>
    <w:p w14:paraId="5DEEEA7A" w14:textId="77777777" w:rsidR="00CF0B40" w:rsidRPr="00195587" w:rsidRDefault="00000000" w:rsidP="00140E26">
      <w:pPr>
        <w:pStyle w:val="Ttulo2"/>
        <w:jc w:val="both"/>
        <w:rPr>
          <w:color w:val="auto"/>
          <w:lang w:val="es-BO"/>
        </w:rPr>
      </w:pPr>
      <w:bookmarkStart w:id="0" w:name="resumen-ejecutivo"/>
      <w:bookmarkStart w:id="1" w:name="_Toc223393156"/>
      <w:r w:rsidRPr="00195587">
        <w:rPr>
          <w:color w:val="auto"/>
          <w:lang w:val="es-BO"/>
        </w:rPr>
        <w:t>1. RESUMEN EJECUTIVO</w:t>
      </w:r>
      <w:bookmarkEnd w:id="0"/>
      <w:bookmarkEnd w:id="1"/>
    </w:p>
    <w:p w14:paraId="31A63671" w14:textId="77777777" w:rsidR="00CF0B40" w:rsidRPr="00195587" w:rsidRDefault="00000000" w:rsidP="00140E26">
      <w:pPr>
        <w:pStyle w:val="FirstParagraph"/>
        <w:jc w:val="both"/>
        <w:rPr>
          <w:lang w:val="es-BO"/>
        </w:rPr>
      </w:pPr>
      <w:r w:rsidRPr="00195587">
        <w:rPr>
          <w:lang w:val="es-BO"/>
        </w:rPr>
        <w:t>VIGÍA JOVEN 2.0 se presenta como una plataforma digital integral, meticulosamente diseñada para abordar las barreras críticas que perpetúan el embarazo adolescente y la violencia basada en género (VBG) en contextos de alta vulnerabilidad en Bolivia. Esta solución innovadora se fundamenta en la premisa inquebrantable de que el acceso a información confiable y a servicios esenciales de salud sexual y reproductiva (DSDR) no debe estar condicionado por la conectividad a internet, el dominio del idioma castellano o la seguridad en el entorno doméstico de las jóvenes.</w:t>
      </w:r>
    </w:p>
    <w:p w14:paraId="793369DF" w14:textId="10C9A930" w:rsidR="00CF0B40" w:rsidRPr="00195587" w:rsidRDefault="00000000" w:rsidP="00140E26">
      <w:pPr>
        <w:pStyle w:val="Textoindependiente"/>
        <w:jc w:val="both"/>
        <w:rPr>
          <w:lang w:val="es-BO"/>
        </w:rPr>
      </w:pPr>
      <w:r w:rsidRPr="00195587">
        <w:rPr>
          <w:lang w:val="es-BO"/>
        </w:rPr>
        <w:t>La plataforma integra tecnologías de vanguardia, incluyendo inteligencia artificial local contextualizada, un diseño “offline-</w:t>
      </w:r>
      <w:proofErr w:type="spellStart"/>
      <w:r w:rsidRPr="00195587">
        <w:rPr>
          <w:lang w:val="es-BO"/>
        </w:rPr>
        <w:t>first</w:t>
      </w:r>
      <w:proofErr w:type="spellEnd"/>
      <w:r w:rsidRPr="00195587">
        <w:rPr>
          <w:lang w:val="es-BO"/>
        </w:rPr>
        <w:t xml:space="preserve">” robusto y protocolos de privacidad extrema, con estrategias de retención validadas internacionalmente, tales como la gamificación y el </w:t>
      </w:r>
      <w:proofErr w:type="spellStart"/>
      <w:r w:rsidRPr="00195587">
        <w:rPr>
          <w:lang w:val="es-BO"/>
        </w:rPr>
        <w:t>micro-aprendizaje</w:t>
      </w:r>
      <w:proofErr w:type="spellEnd"/>
      <w:r w:rsidRPr="00195587">
        <w:rPr>
          <w:lang w:val="es-BO"/>
        </w:rPr>
        <w:t>. El objetivo central de VIGÍA JOVEN 2.0 no es meramente informar, sino acompañar a las jóvenes a lo largo de un ciclo de vida digital continuo, estableciendo un puente seguro y efectivo entre las usuarias y el sistema de salud. Se busca empoderar a las adolescentes con herramientas y conocimientos que les permitan tomar decisiones informadas sobre su salud y bienestar.</w:t>
      </w:r>
    </w:p>
    <w:p w14:paraId="44719935" w14:textId="77777777" w:rsidR="00CF0B40" w:rsidRPr="00195587" w:rsidRDefault="00000000" w:rsidP="00140E26">
      <w:pPr>
        <w:pStyle w:val="Ttulo2"/>
        <w:jc w:val="both"/>
        <w:rPr>
          <w:color w:val="auto"/>
          <w:lang w:val="es-BO"/>
        </w:rPr>
      </w:pPr>
      <w:bookmarkStart w:id="2" w:name="contexto-y-justificación-del-problema"/>
      <w:bookmarkStart w:id="3" w:name="_Toc223393157"/>
      <w:r w:rsidRPr="00195587">
        <w:rPr>
          <w:color w:val="auto"/>
          <w:lang w:val="es-BO"/>
        </w:rPr>
        <w:t>2. CONTEXTO Y JUSTIFICACIÓN DEL PROBLEMA</w:t>
      </w:r>
      <w:bookmarkEnd w:id="2"/>
      <w:bookmarkEnd w:id="3"/>
    </w:p>
    <w:p w14:paraId="550F5035" w14:textId="77777777" w:rsidR="00CF0B40" w:rsidRPr="00195587" w:rsidRDefault="00000000" w:rsidP="00140E26">
      <w:pPr>
        <w:pStyle w:val="FirstParagraph"/>
        <w:jc w:val="both"/>
        <w:rPr>
          <w:lang w:val="es-BO"/>
        </w:rPr>
      </w:pPr>
      <w:r w:rsidRPr="00195587">
        <w:rPr>
          <w:lang w:val="es-BO"/>
        </w:rPr>
        <w:t>En las dinámicas urbanas de La Paz y El Alto, el ejercicio pleno de los Derechos Sexuales y Derechos Reproductivos (DSDR) se ve obstaculizado por una serie de barreras sistémicas críticas que afectan desproporcionadamente a las jóvenes. Estas barreras no solo limitan el acceso a información vital, sino que también exponen a las adolescentes a riesgos significativos para su salud y seguridad:</w:t>
      </w:r>
    </w:p>
    <w:p w14:paraId="4784E5CF" w14:textId="77777777" w:rsidR="00CF0B40" w:rsidRPr="00195587" w:rsidRDefault="00000000" w:rsidP="00140E26">
      <w:pPr>
        <w:pStyle w:val="Compact"/>
        <w:numPr>
          <w:ilvl w:val="0"/>
          <w:numId w:val="3"/>
        </w:numPr>
        <w:jc w:val="both"/>
        <w:rPr>
          <w:lang w:val="es-BO"/>
        </w:rPr>
      </w:pPr>
      <w:r w:rsidRPr="00195587">
        <w:rPr>
          <w:b/>
          <w:lang w:val="es-BO"/>
        </w:rPr>
        <w:t>Alta Tasa de Embarazo Adolescente:</w:t>
      </w:r>
      <w:r w:rsidRPr="00195587">
        <w:rPr>
          <w:lang w:val="es-BO"/>
        </w:rPr>
        <w:t xml:space="preserve"> Bolivia registra consistentemente una de las tasas de embarazo adolescente más elevadas de la región andina. Esta problemática tiene repercusiones directas y profundas, contribuyendo a la deserción escolar, la perpetuación de ciclos de pobreza intergeneracionales y la limitación de oportunidades futuras para las jóvenes afectadas.</w:t>
      </w:r>
    </w:p>
    <w:p w14:paraId="507106E5" w14:textId="77777777" w:rsidR="00CF0B40" w:rsidRPr="00195587" w:rsidRDefault="00000000" w:rsidP="00140E26">
      <w:pPr>
        <w:pStyle w:val="Compact"/>
        <w:numPr>
          <w:ilvl w:val="0"/>
          <w:numId w:val="3"/>
        </w:numPr>
        <w:jc w:val="both"/>
        <w:rPr>
          <w:lang w:val="es-BO"/>
        </w:rPr>
      </w:pPr>
      <w:r w:rsidRPr="00195587">
        <w:rPr>
          <w:b/>
          <w:lang w:val="es-BO"/>
        </w:rPr>
        <w:t>Brecha Digital y Económica:</w:t>
      </w:r>
      <w:r w:rsidRPr="00195587">
        <w:rPr>
          <w:lang w:val="es-BO"/>
        </w:rPr>
        <w:t xml:space="preserve"> El acceso a internet continuo y asequible (particularmente los datos móviles) representa un lujo inalcanzable para una gran proporción de mujeres jóvenes en áreas periurbanas y rurales. Las estadísticas indican que un 67% de estas jóvenes carecen de acceso constante a datos móviles. En consecuencia, las intervenciones de salud pública que dependen de una conexión a internet constante para su funcionamiento muestran altas tasas de abandono y una eficacia limitada en estas poblaciones vulnerables.</w:t>
      </w:r>
    </w:p>
    <w:p w14:paraId="1B227116" w14:textId="77777777" w:rsidR="00CF0B40" w:rsidRPr="00195587" w:rsidRDefault="00000000" w:rsidP="00140E26">
      <w:pPr>
        <w:pStyle w:val="Compact"/>
        <w:numPr>
          <w:ilvl w:val="0"/>
          <w:numId w:val="3"/>
        </w:numPr>
        <w:jc w:val="both"/>
        <w:rPr>
          <w:lang w:val="es-BO"/>
        </w:rPr>
      </w:pPr>
      <w:r w:rsidRPr="00195587">
        <w:rPr>
          <w:b/>
          <w:lang w:val="es-BO"/>
        </w:rPr>
        <w:t>Peligro en el Entorno Familiar (VBG):</w:t>
      </w:r>
      <w:r w:rsidRPr="00195587">
        <w:rPr>
          <w:lang w:val="es-BO"/>
        </w:rPr>
        <w:t xml:space="preserve"> La búsqueda de información sobre sexualidad, salud reproductiva o violencia de género en dispositivos móviles puede, paradójicamente, desencadenar episodios de violencia intrafamiliar o control coercitivo por parte de parejas o familiares. Se estima que hasta un 75% de las jóvenes experimentan violencia basada en género en el hogar. Esta realidad exige el desarrollo de tecnología diseñada específicamente para proteger a las </w:t>
      </w:r>
      <w:r w:rsidRPr="00195587">
        <w:rPr>
          <w:lang w:val="es-BO"/>
        </w:rPr>
        <w:lastRenderedPageBreak/>
        <w:t>víctimas, incorporando mecanismos de seguridad y privacidad extrema (Safe Tech).</w:t>
      </w:r>
    </w:p>
    <w:p w14:paraId="13591011" w14:textId="77777777" w:rsidR="00CF0B40" w:rsidRPr="00195587" w:rsidRDefault="00000000" w:rsidP="00140E26">
      <w:pPr>
        <w:pStyle w:val="Compact"/>
        <w:numPr>
          <w:ilvl w:val="0"/>
          <w:numId w:val="3"/>
        </w:numPr>
        <w:jc w:val="both"/>
        <w:rPr>
          <w:lang w:val="es-BO"/>
        </w:rPr>
      </w:pPr>
      <w:r w:rsidRPr="00195587">
        <w:rPr>
          <w:b/>
          <w:lang w:val="es-BO"/>
        </w:rPr>
        <w:t>Barrera Idiomática y Cultural:</w:t>
      </w:r>
      <w:r w:rsidRPr="00195587">
        <w:rPr>
          <w:lang w:val="es-BO"/>
        </w:rPr>
        <w:t xml:space="preserve"> Una parte significativa de la población joven en Bolivia, especialmente en El Alto, utiliza lenguas originarias como el </w:t>
      </w:r>
      <w:proofErr w:type="gramStart"/>
      <w:r w:rsidRPr="00195587">
        <w:rPr>
          <w:lang w:val="es-BO"/>
        </w:rPr>
        <w:t>Aimara</w:t>
      </w:r>
      <w:proofErr w:type="gramEnd"/>
      <w:r w:rsidRPr="00195587">
        <w:rPr>
          <w:lang w:val="es-BO"/>
        </w:rPr>
        <w:t xml:space="preserve"> y el </w:t>
      </w:r>
      <w:proofErr w:type="gramStart"/>
      <w:r w:rsidRPr="00195587">
        <w:rPr>
          <w:lang w:val="es-BO"/>
        </w:rPr>
        <w:t>Quechua</w:t>
      </w:r>
      <w:proofErr w:type="gramEnd"/>
      <w:r w:rsidRPr="00195587">
        <w:rPr>
          <w:lang w:val="es-BO"/>
        </w:rPr>
        <w:t>. Se estima que un 40% de estas jóvenes hablan una lengua originaria. Sin embargo, las herramientas y recursos de salud pública suelen estar disponibles exclusivamente en castellano, excluyendo a comunidades con baja alfabetización en este idioma y creando una barrera cultural y lingüística que impide el acceso efectivo a la información y los servicios.</w:t>
      </w:r>
    </w:p>
    <w:p w14:paraId="5ACA230E" w14:textId="77777777" w:rsidR="00CF0B40" w:rsidRPr="00195587" w:rsidRDefault="00000000" w:rsidP="00140E26">
      <w:pPr>
        <w:pStyle w:val="Compact"/>
        <w:numPr>
          <w:ilvl w:val="0"/>
          <w:numId w:val="3"/>
        </w:numPr>
        <w:jc w:val="both"/>
        <w:rPr>
          <w:lang w:val="es-BO"/>
        </w:rPr>
      </w:pPr>
      <w:r w:rsidRPr="00195587">
        <w:rPr>
          <w:b/>
          <w:lang w:val="es-BO"/>
        </w:rPr>
        <w:t>Falta de Retención a Largo Plazo y Acceso a Servicios:</w:t>
      </w:r>
      <w:r w:rsidRPr="00195587">
        <w:rPr>
          <w:lang w:val="es-BO"/>
        </w:rPr>
        <w:t xml:space="preserve"> Las aplicaciones y programas tradicionales de salud pública a menudo se conciben como soluciones de “un solo uso”, sin estrategias claras para mantener el compromiso del usuario a largo plazo. La evidencia científica, sin embargo, demuestra que el cambio de comportamiento real y sostenido (por ejemplo, el uso consistente de anticonceptivos o la denuncia efectiva de VBG) requiere intervenciones que mantengan la interacción y el apoyo durante períodos prolongados, idealmente más de 12 meses. Además, un 52% de las jóvenes carecen de acceso a servicios de salud accesibles, lo que agrava la problemática.</w:t>
      </w:r>
    </w:p>
    <w:p w14:paraId="17AFC9D9" w14:textId="0B09179F" w:rsidR="00CF0B40" w:rsidRPr="00195587" w:rsidRDefault="00CF0B40" w:rsidP="00140E26">
      <w:pPr>
        <w:jc w:val="both"/>
      </w:pPr>
    </w:p>
    <w:p w14:paraId="4DDF43AD" w14:textId="77777777" w:rsidR="00CF0B40" w:rsidRPr="00195587" w:rsidRDefault="00000000" w:rsidP="00140E26">
      <w:pPr>
        <w:pStyle w:val="Ttulo2"/>
        <w:jc w:val="both"/>
        <w:rPr>
          <w:color w:val="auto"/>
          <w:lang w:val="es-BO"/>
        </w:rPr>
      </w:pPr>
      <w:bookmarkStart w:id="4" w:name="Xb82baf7c66ca947ce7816e55666c1a4aec2b0b9"/>
      <w:bookmarkStart w:id="5" w:name="_Toc223393158"/>
      <w:r w:rsidRPr="00195587">
        <w:rPr>
          <w:color w:val="auto"/>
          <w:lang w:val="es-BO"/>
        </w:rPr>
        <w:t>3. PILARES DE LA SOLUCIÓN (INNOVACIÓN Y EVIDENCIA)</w:t>
      </w:r>
      <w:bookmarkEnd w:id="4"/>
      <w:bookmarkEnd w:id="5"/>
    </w:p>
    <w:p w14:paraId="09342662" w14:textId="77777777" w:rsidR="00CF0B40" w:rsidRPr="00195587" w:rsidRDefault="00000000" w:rsidP="00140E26">
      <w:pPr>
        <w:pStyle w:val="FirstParagraph"/>
        <w:jc w:val="both"/>
        <w:rPr>
          <w:lang w:val="es-BO"/>
        </w:rPr>
      </w:pPr>
      <w:r w:rsidRPr="00195587">
        <w:rPr>
          <w:lang w:val="es-BO"/>
        </w:rPr>
        <w:t>El diseño arquitectónico y funcional de VIGÍA JOVEN 2.0 se erige sobre cuatro pilares fundamentales, cada uno respaldado por casos de éxito internacional y adaptado meticulosamente al contexto boliviano. Estos pilares garantizan una solución integral, innovadora y efectiva:</w:t>
      </w:r>
    </w:p>
    <w:p w14:paraId="30B12B9C" w14:textId="77777777" w:rsidR="00CF0B40" w:rsidRPr="00195587" w:rsidRDefault="00000000" w:rsidP="00140E26">
      <w:pPr>
        <w:pStyle w:val="Ttulo3"/>
        <w:jc w:val="both"/>
        <w:rPr>
          <w:color w:val="auto"/>
          <w:lang w:val="es-BO"/>
        </w:rPr>
      </w:pPr>
      <w:bookmarkStart w:id="6" w:name="X68acd8586f5fd22b93d1c09a8a650b5b4d58b2d"/>
      <w:bookmarkStart w:id="7" w:name="_Toc223393159"/>
      <w:r w:rsidRPr="00195587">
        <w:rPr>
          <w:color w:val="auto"/>
          <w:lang w:val="es-BO"/>
        </w:rPr>
        <w:t>A. Tecnología “Offline-First” e Inclusión Cultural</w:t>
      </w:r>
      <w:bookmarkEnd w:id="6"/>
      <w:bookmarkEnd w:id="7"/>
    </w:p>
    <w:p w14:paraId="17E2C762" w14:textId="77777777" w:rsidR="00CF0B40" w:rsidRPr="00195587" w:rsidRDefault="00000000" w:rsidP="00140E26">
      <w:pPr>
        <w:pStyle w:val="Compact"/>
        <w:numPr>
          <w:ilvl w:val="0"/>
          <w:numId w:val="34"/>
        </w:numPr>
        <w:jc w:val="both"/>
        <w:rPr>
          <w:lang w:val="es-BO"/>
        </w:rPr>
      </w:pPr>
      <w:r w:rsidRPr="00195587">
        <w:rPr>
          <w:b/>
          <w:lang w:val="es-BO"/>
        </w:rPr>
        <w:t>Autonomía de Datos:</w:t>
      </w:r>
      <w:r w:rsidRPr="00195587">
        <w:rPr>
          <w:lang w:val="es-BO"/>
        </w:rPr>
        <w:t xml:space="preserve"> La plataforma ha sido concebida bajo un paradigma “offline-</w:t>
      </w:r>
      <w:proofErr w:type="spellStart"/>
      <w:r w:rsidRPr="00195587">
        <w:rPr>
          <w:lang w:val="es-BO"/>
        </w:rPr>
        <w:t>first</w:t>
      </w:r>
      <w:proofErr w:type="spellEnd"/>
      <w:r w:rsidRPr="00195587">
        <w:rPr>
          <w:lang w:val="es-BO"/>
        </w:rPr>
        <w:t xml:space="preserve">”. Una vez que la aplicación es descargada inicialmente a través de una conexión </w:t>
      </w:r>
      <w:proofErr w:type="spellStart"/>
      <w:r w:rsidRPr="00195587">
        <w:rPr>
          <w:lang w:val="es-BO"/>
        </w:rPr>
        <w:t>WiFi</w:t>
      </w:r>
      <w:proofErr w:type="spellEnd"/>
      <w:r w:rsidRPr="00195587">
        <w:rPr>
          <w:lang w:val="es-BO"/>
        </w:rPr>
        <w:t xml:space="preserve"> (disponible en espacios comunitarios como escuelas o centros de salud), el 100% de sus funcionalidades, incluyendo el avanzado </w:t>
      </w:r>
      <w:proofErr w:type="spellStart"/>
      <w:r w:rsidRPr="00195587">
        <w:rPr>
          <w:lang w:val="es-BO"/>
        </w:rPr>
        <w:t>Chatbot</w:t>
      </w:r>
      <w:proofErr w:type="spellEnd"/>
      <w:r w:rsidRPr="00195587">
        <w:rPr>
          <w:lang w:val="es-BO"/>
        </w:rPr>
        <w:t xml:space="preserve"> con Inteligencia Artificial, operan de manera autónoma sin requerir conexión a internet. Esto asegura el acceso ininterrumpido a la información y los servicios, superando la brecha digital.</w:t>
      </w:r>
    </w:p>
    <w:p w14:paraId="7207A78E" w14:textId="77777777" w:rsidR="00CF0B40" w:rsidRPr="00195587" w:rsidRDefault="00000000" w:rsidP="00140E26">
      <w:pPr>
        <w:pStyle w:val="Compact"/>
        <w:numPr>
          <w:ilvl w:val="0"/>
          <w:numId w:val="34"/>
        </w:numPr>
        <w:jc w:val="both"/>
        <w:rPr>
          <w:lang w:val="es-BO"/>
        </w:rPr>
      </w:pPr>
      <w:r w:rsidRPr="00195587">
        <w:rPr>
          <w:b/>
          <w:lang w:val="es-BO"/>
        </w:rPr>
        <w:t>Pertinencia Cultural y Accesibilidad:</w:t>
      </w:r>
      <w:r w:rsidRPr="00195587">
        <w:rPr>
          <w:lang w:val="es-BO"/>
        </w:rPr>
        <w:t xml:space="preserve"> VIGÍA JOVEN 2.0 integra un robusto soporte multilingüe, ofreciendo su contenido en </w:t>
      </w:r>
      <w:proofErr w:type="gramStart"/>
      <w:r w:rsidRPr="00195587">
        <w:rPr>
          <w:lang w:val="es-BO"/>
        </w:rPr>
        <w:t>Español</w:t>
      </w:r>
      <w:proofErr w:type="gramEnd"/>
      <w:r w:rsidRPr="00195587">
        <w:rPr>
          <w:lang w:val="es-BO"/>
        </w:rPr>
        <w:t xml:space="preserve">, </w:t>
      </w:r>
      <w:proofErr w:type="gramStart"/>
      <w:r w:rsidRPr="00195587">
        <w:rPr>
          <w:lang w:val="es-BO"/>
        </w:rPr>
        <w:t>Aimara</w:t>
      </w:r>
      <w:proofErr w:type="gramEnd"/>
      <w:r w:rsidRPr="00195587">
        <w:rPr>
          <w:lang w:val="es-BO"/>
        </w:rPr>
        <w:t xml:space="preserve"> y </w:t>
      </w:r>
      <w:proofErr w:type="gramStart"/>
      <w:r w:rsidRPr="00195587">
        <w:rPr>
          <w:lang w:val="es-BO"/>
        </w:rPr>
        <w:t>Quechua</w:t>
      </w:r>
      <w:proofErr w:type="gramEnd"/>
      <w:r w:rsidRPr="00195587">
        <w:rPr>
          <w:lang w:val="es-BO"/>
        </w:rPr>
        <w:t>, idiomas predominantes en las regiones de La Paz y El Alto. Además, se ha priorizado la accesibilidad cognitiva mediante el uso de pictogramas ARASAAC y la funcionalidad de texto a voz, garantizando que jóvenes con baja alfabetización o discapacidades puedan interactuar plenamente con la plataforma.</w:t>
      </w:r>
    </w:p>
    <w:p w14:paraId="2AB3F231" w14:textId="77777777" w:rsidR="00CF0B40" w:rsidRPr="00195587" w:rsidRDefault="00000000" w:rsidP="00140E26">
      <w:pPr>
        <w:pStyle w:val="Ttulo3"/>
        <w:jc w:val="both"/>
        <w:rPr>
          <w:color w:val="auto"/>
        </w:rPr>
      </w:pPr>
      <w:bookmarkStart w:id="8" w:name="b.-privacidad-extrema-privacy-by-design"/>
      <w:bookmarkStart w:id="9" w:name="_Toc223393160"/>
      <w:r w:rsidRPr="00195587">
        <w:rPr>
          <w:color w:val="auto"/>
        </w:rPr>
        <w:t>B. Privacidad Extrema (Privacy by Design)</w:t>
      </w:r>
      <w:bookmarkEnd w:id="8"/>
      <w:bookmarkEnd w:id="9"/>
    </w:p>
    <w:p w14:paraId="545F022A" w14:textId="77777777" w:rsidR="00CF0B40" w:rsidRPr="00195587" w:rsidRDefault="00000000" w:rsidP="00140E26">
      <w:pPr>
        <w:pStyle w:val="Compact"/>
        <w:numPr>
          <w:ilvl w:val="1"/>
          <w:numId w:val="33"/>
        </w:numPr>
        <w:jc w:val="both"/>
        <w:rPr>
          <w:lang w:val="es-BO"/>
        </w:rPr>
      </w:pPr>
      <w:r w:rsidRPr="00195587">
        <w:rPr>
          <w:b/>
          <w:lang w:val="es-BO"/>
        </w:rPr>
        <w:t>Botón de Pánico (“Safe Tech”):</w:t>
      </w:r>
      <w:r w:rsidRPr="00195587">
        <w:rPr>
          <w:lang w:val="es-BO"/>
        </w:rPr>
        <w:t xml:space="preserve"> Conscientes de los riesgos de VBG, la plataforma incorpora un “botón de pánico” discreto y de respuesta ultrarrápida. Este control táctil permanente camufla instantáneamente la interfaz de la aplicación bajo la </w:t>
      </w:r>
      <w:r w:rsidRPr="00195587">
        <w:rPr>
          <w:lang w:val="es-BO"/>
        </w:rPr>
        <w:lastRenderedPageBreak/>
        <w:t>apariencia de una herramienta neutra (por ejemplo, una calculadora), con un tiempo de respuesta inferior a 1 segundo. Esta característica es crucial para la seguridad de las usuarias en situaciones de riesgo.</w:t>
      </w:r>
    </w:p>
    <w:p w14:paraId="5BE2E038" w14:textId="77777777" w:rsidR="00CF0B40" w:rsidRPr="00195587" w:rsidRDefault="00000000" w:rsidP="00140E26">
      <w:pPr>
        <w:pStyle w:val="Compact"/>
        <w:numPr>
          <w:ilvl w:val="1"/>
          <w:numId w:val="33"/>
        </w:numPr>
        <w:jc w:val="both"/>
        <w:rPr>
          <w:lang w:val="es-BO"/>
        </w:rPr>
      </w:pPr>
      <w:r w:rsidRPr="00195587">
        <w:rPr>
          <w:b/>
          <w:lang w:val="es-BO"/>
        </w:rPr>
        <w:t>Anonimato y Efimeridad:</w:t>
      </w:r>
      <w:r w:rsidRPr="00195587">
        <w:rPr>
          <w:lang w:val="es-BO"/>
        </w:rPr>
        <w:t xml:space="preserve"> VIGÍA JOVEN 2.0 no exige el registro de datos personales identificables, salvaguardando el anonimato de las usuarias. Adicionalmente, el sistema implementa una política de </w:t>
      </w:r>
      <w:proofErr w:type="spellStart"/>
      <w:r w:rsidRPr="00195587">
        <w:rPr>
          <w:lang w:val="es-BO"/>
        </w:rPr>
        <w:t>auto-eliminación</w:t>
      </w:r>
      <w:proofErr w:type="spellEnd"/>
      <w:r w:rsidRPr="00195587">
        <w:rPr>
          <w:lang w:val="es-BO"/>
        </w:rPr>
        <w:t xml:space="preserve"> de la caché y datos locales tras 30 días de inactividad, lo que protege a la usuaria en caso de una revisión coercitiva de su dispositivo por parte de terceros.</w:t>
      </w:r>
    </w:p>
    <w:p w14:paraId="29C0B1D1" w14:textId="77777777" w:rsidR="00CF0B40" w:rsidRPr="00195587" w:rsidRDefault="00000000" w:rsidP="00140E26">
      <w:pPr>
        <w:pStyle w:val="Compact"/>
        <w:numPr>
          <w:ilvl w:val="1"/>
          <w:numId w:val="33"/>
        </w:numPr>
        <w:jc w:val="both"/>
        <w:rPr>
          <w:lang w:val="es-BO"/>
        </w:rPr>
      </w:pPr>
      <w:r w:rsidRPr="00195587">
        <w:rPr>
          <w:b/>
          <w:lang w:val="es-BO"/>
        </w:rPr>
        <w:t>Cifrado de Extremo a Extremo (E2EE):</w:t>
      </w:r>
      <w:r w:rsidRPr="00195587">
        <w:rPr>
          <w:lang w:val="es-BO"/>
        </w:rPr>
        <w:t xml:space="preserve"> Todas las comunicaciones sensibles dentro de la plataforma, especialmente en el foro comunitario y las derivaciones, están protegidas con cifrado de extremo a extremo, utilizando criptografía de curva elíptica. Esto asegura que solo las partes involucradas puedan acceder al contenido, garantizando la confidencialidad absoluta.</w:t>
      </w:r>
    </w:p>
    <w:p w14:paraId="607260DC" w14:textId="77777777" w:rsidR="00CF0B40" w:rsidRPr="00195587" w:rsidRDefault="00000000" w:rsidP="00140E26">
      <w:pPr>
        <w:pStyle w:val="Ttulo3"/>
        <w:jc w:val="both"/>
        <w:rPr>
          <w:color w:val="auto"/>
        </w:rPr>
      </w:pPr>
      <w:bookmarkStart w:id="10" w:name="Xe860f5023daa9a5c047ae8b6a7df2f89675bdb4"/>
      <w:bookmarkStart w:id="11" w:name="_Toc223393161"/>
      <w:r w:rsidRPr="00195587">
        <w:rPr>
          <w:color w:val="auto"/>
        </w:rPr>
        <w:t>C. Inteligencia Artificial Local Contextualizada</w:t>
      </w:r>
      <w:bookmarkEnd w:id="10"/>
      <w:bookmarkEnd w:id="11"/>
    </w:p>
    <w:p w14:paraId="1EFAD222" w14:textId="77777777" w:rsidR="00CF0B40" w:rsidRPr="00195587" w:rsidRDefault="00000000" w:rsidP="00140E26">
      <w:pPr>
        <w:pStyle w:val="Compact"/>
        <w:numPr>
          <w:ilvl w:val="1"/>
          <w:numId w:val="32"/>
        </w:numPr>
        <w:jc w:val="both"/>
        <w:rPr>
          <w:lang w:val="es-BO"/>
        </w:rPr>
      </w:pPr>
      <w:r w:rsidRPr="00195587">
        <w:rPr>
          <w:b/>
          <w:lang w:val="es-BO"/>
        </w:rPr>
        <w:t>Procesamiento Local (LLM Llama 3.1 8B):</w:t>
      </w:r>
      <w:r w:rsidRPr="00195587">
        <w:rPr>
          <w:lang w:val="es-BO"/>
        </w:rPr>
        <w:t xml:space="preserve"> La plataforma integra un modelo de lenguaje avanzado (LLM Llama 3.1 8B) que ha sido finamente ajustado (fine-tuneado) con la jerga juvenil boliviana y alimentado con bases de datos de líneas de ayuda locales. Este modelo procesa las respuestas de manera local, lo que no solo desmiente mitos y educa sin sesgos, sino que también funciona sin conexión a internet. Su capacidad de contextualización local es clave para la relevancia y confianza de las usuarias.</w:t>
      </w:r>
    </w:p>
    <w:p w14:paraId="175C1FA5" w14:textId="77777777" w:rsidR="00CF0B40" w:rsidRPr="00195587" w:rsidRDefault="00000000" w:rsidP="00140E26">
      <w:pPr>
        <w:pStyle w:val="Compact"/>
        <w:numPr>
          <w:ilvl w:val="1"/>
          <w:numId w:val="32"/>
        </w:numPr>
        <w:jc w:val="both"/>
        <w:rPr>
          <w:lang w:val="es-BO"/>
        </w:rPr>
      </w:pPr>
      <w:r w:rsidRPr="00195587">
        <w:rPr>
          <w:b/>
          <w:lang w:val="es-BO"/>
        </w:rPr>
        <w:t>Arquitectura RAG (</w:t>
      </w:r>
      <w:proofErr w:type="spellStart"/>
      <w:r w:rsidRPr="00195587">
        <w:rPr>
          <w:b/>
          <w:lang w:val="es-BO"/>
        </w:rPr>
        <w:t>Retrieval-Augmented</w:t>
      </w:r>
      <w:proofErr w:type="spellEnd"/>
      <w:r w:rsidRPr="00195587">
        <w:rPr>
          <w:b/>
          <w:lang w:val="es-BO"/>
        </w:rPr>
        <w:t xml:space="preserve"> </w:t>
      </w:r>
      <w:proofErr w:type="spellStart"/>
      <w:r w:rsidRPr="00195587">
        <w:rPr>
          <w:b/>
          <w:lang w:val="es-BO"/>
        </w:rPr>
        <w:t>Generation</w:t>
      </w:r>
      <w:proofErr w:type="spellEnd"/>
      <w:r w:rsidRPr="00195587">
        <w:rPr>
          <w:b/>
          <w:lang w:val="es-BO"/>
        </w:rPr>
        <w:t>):</w:t>
      </w:r>
      <w:r w:rsidRPr="00195587">
        <w:rPr>
          <w:lang w:val="es-BO"/>
        </w:rPr>
        <w:t xml:space="preserve"> El modelo de IA está diseñado bajo una arquitectura RAG, lo que significa que su conocimiento está restringido y alimentado exclusivamente con la normativa boliviana vigente (Ley 1152) y datos oficiales de líneas de ayuda. Esto elimina las “alucinaciones” comunes en modelos de IA y garantiza que las respuestas médicas y legales proporcionadas sean precisas, confiables y estén alineadas con el marco legal del país.</w:t>
      </w:r>
    </w:p>
    <w:p w14:paraId="4436C6BF" w14:textId="77777777" w:rsidR="00CF0B40" w:rsidRPr="00195587" w:rsidRDefault="00000000" w:rsidP="00140E26">
      <w:pPr>
        <w:pStyle w:val="Ttulo3"/>
        <w:jc w:val="both"/>
        <w:rPr>
          <w:color w:val="auto"/>
          <w:lang w:val="es-BO"/>
        </w:rPr>
      </w:pPr>
      <w:bookmarkStart w:id="12" w:name="X9d9d13417ac55759f72e3e30af4d7ea1b71b107"/>
      <w:bookmarkStart w:id="13" w:name="_Toc223393162"/>
      <w:r w:rsidRPr="00195587">
        <w:rPr>
          <w:color w:val="auto"/>
          <w:lang w:val="es-BO"/>
        </w:rPr>
        <w:t>D. Gamificación para el Cambio de Comportamiento</w:t>
      </w:r>
      <w:bookmarkEnd w:id="12"/>
      <w:bookmarkEnd w:id="13"/>
    </w:p>
    <w:p w14:paraId="04736402" w14:textId="77777777" w:rsidR="00CF0B40" w:rsidRPr="00195587" w:rsidRDefault="00000000" w:rsidP="00140E26">
      <w:pPr>
        <w:pStyle w:val="Compact"/>
        <w:numPr>
          <w:ilvl w:val="1"/>
          <w:numId w:val="31"/>
        </w:numPr>
        <w:jc w:val="both"/>
        <w:rPr>
          <w:lang w:val="es-BO"/>
        </w:rPr>
      </w:pPr>
      <w:r w:rsidRPr="00195587">
        <w:rPr>
          <w:b/>
          <w:lang w:val="es-BO"/>
        </w:rPr>
        <w:t xml:space="preserve">Historias Interactivas y </w:t>
      </w:r>
      <w:proofErr w:type="spellStart"/>
      <w:r w:rsidRPr="00195587">
        <w:rPr>
          <w:b/>
          <w:lang w:val="es-BO"/>
        </w:rPr>
        <w:t>Micro-aprendizaje</w:t>
      </w:r>
      <w:proofErr w:type="spellEnd"/>
      <w:r w:rsidRPr="00195587">
        <w:rPr>
          <w:b/>
          <w:lang w:val="es-BO"/>
        </w:rPr>
        <w:t>:</w:t>
      </w:r>
      <w:r w:rsidRPr="00195587">
        <w:rPr>
          <w:lang w:val="es-BO"/>
        </w:rPr>
        <w:t xml:space="preserve"> Para fomentar la retención a largo plazo y el cambio de comportamiento, VIGÍA JOVEN 2.0 implementa módulos interactivos y estrategias de gamificación. Las usuarias participan en historias interactivas, como “El Viaje de Carla”, donde simulan escenarios de toma de decisiones (por ejemplo, negociación del uso del condón, identificación de situaciones de violencia). A través de </w:t>
      </w:r>
      <w:proofErr w:type="spellStart"/>
      <w:r w:rsidRPr="00195587">
        <w:rPr>
          <w:lang w:val="es-BO"/>
        </w:rPr>
        <w:t>micro-aprendizajes</w:t>
      </w:r>
      <w:proofErr w:type="spellEnd"/>
      <w:r w:rsidRPr="00195587">
        <w:rPr>
          <w:lang w:val="es-BO"/>
        </w:rPr>
        <w:t xml:space="preserve"> diarios de 3 minutos y la obtención de recompensas digitales, se incentiva la participación continua y la adopción de prácticas seguras.</w:t>
      </w:r>
    </w:p>
    <w:p w14:paraId="59D0534D" w14:textId="502944A1" w:rsidR="00CF0B40" w:rsidRPr="00195587" w:rsidRDefault="00CF0B40" w:rsidP="00140E26">
      <w:pPr>
        <w:jc w:val="both"/>
      </w:pPr>
    </w:p>
    <w:p w14:paraId="2818A21E" w14:textId="77777777" w:rsidR="00CF0B40" w:rsidRPr="00195587" w:rsidRDefault="00000000" w:rsidP="00140E26">
      <w:pPr>
        <w:pStyle w:val="Ttulo2"/>
        <w:jc w:val="both"/>
        <w:rPr>
          <w:color w:val="auto"/>
          <w:lang w:val="es-BO"/>
        </w:rPr>
      </w:pPr>
      <w:bookmarkStart w:id="14" w:name="funcionalidades-principales-del-sistema"/>
      <w:bookmarkStart w:id="15" w:name="_Toc223393163"/>
      <w:r w:rsidRPr="00195587">
        <w:rPr>
          <w:color w:val="auto"/>
          <w:lang w:val="es-BO"/>
        </w:rPr>
        <w:t>4. FUNCIONALIDADES PRINCIPALES DEL SISTEMA</w:t>
      </w:r>
      <w:bookmarkEnd w:id="14"/>
      <w:bookmarkEnd w:id="15"/>
    </w:p>
    <w:p w14:paraId="54101703" w14:textId="77777777" w:rsidR="00CF0B40" w:rsidRDefault="00000000" w:rsidP="00140E26">
      <w:pPr>
        <w:pStyle w:val="FirstParagraph"/>
        <w:jc w:val="both"/>
        <w:rPr>
          <w:lang w:val="es-BO"/>
        </w:rPr>
      </w:pPr>
      <w:r w:rsidRPr="00195587">
        <w:rPr>
          <w:lang w:val="es-BO"/>
        </w:rPr>
        <w:t>La plataforma VIGÍA JOVEN 2.0 ofrece un conjunto de funcionalidades clave, diseñadas para ser intuitivas, seguras y altamente efectivas en el apoyo a las jóvenes:</w:t>
      </w:r>
    </w:p>
    <w:p w14:paraId="471A21CA" w14:textId="77777777" w:rsidR="00140E26" w:rsidRPr="00140E26" w:rsidRDefault="00140E26" w:rsidP="00140E26">
      <w:pPr>
        <w:pStyle w:val="Textoindependiente"/>
        <w:rPr>
          <w:lang w:val="es-BO"/>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398"/>
        <w:gridCol w:w="5952"/>
      </w:tblGrid>
      <w:tr w:rsidR="00195587" w:rsidRPr="00195587" w14:paraId="0B9CF646" w14:textId="77777777" w:rsidTr="00140E26">
        <w:tc>
          <w:tcPr>
            <w:tcW w:w="1817" w:type="pct"/>
            <w:vAlign w:val="center"/>
          </w:tcPr>
          <w:p w14:paraId="084FBE30" w14:textId="77777777" w:rsidR="00CF0B40" w:rsidRPr="00140E26" w:rsidRDefault="00000000" w:rsidP="00140E26">
            <w:pPr>
              <w:pStyle w:val="Compact"/>
              <w:jc w:val="center"/>
              <w:rPr>
                <w:b/>
                <w:bCs/>
              </w:rPr>
            </w:pPr>
            <w:proofErr w:type="spellStart"/>
            <w:r w:rsidRPr="00140E26">
              <w:rPr>
                <w:b/>
                <w:bCs/>
              </w:rPr>
              <w:t>Módulo</w:t>
            </w:r>
            <w:proofErr w:type="spellEnd"/>
          </w:p>
        </w:tc>
        <w:tc>
          <w:tcPr>
            <w:tcW w:w="3183" w:type="pct"/>
            <w:vAlign w:val="center"/>
          </w:tcPr>
          <w:p w14:paraId="763FE0B8" w14:textId="77777777" w:rsidR="00CF0B40" w:rsidRPr="00140E26" w:rsidRDefault="00000000" w:rsidP="00140E26">
            <w:pPr>
              <w:pStyle w:val="Compact"/>
              <w:jc w:val="center"/>
              <w:rPr>
                <w:b/>
                <w:bCs/>
                <w:lang w:val="es-BO"/>
              </w:rPr>
            </w:pPr>
            <w:r w:rsidRPr="00140E26">
              <w:rPr>
                <w:b/>
                <w:bCs/>
                <w:lang w:val="es-BO"/>
              </w:rPr>
              <w:t>Descripción Técnica y Valor Agregado</w:t>
            </w:r>
          </w:p>
        </w:tc>
      </w:tr>
      <w:tr w:rsidR="00195587" w:rsidRPr="00195587" w14:paraId="7B61A755" w14:textId="77777777" w:rsidTr="00140E26">
        <w:tc>
          <w:tcPr>
            <w:tcW w:w="1817" w:type="pct"/>
            <w:vAlign w:val="center"/>
          </w:tcPr>
          <w:p w14:paraId="1FA07F9F" w14:textId="77777777" w:rsidR="00CF0B40" w:rsidRPr="00195587" w:rsidRDefault="00000000" w:rsidP="00140E26">
            <w:pPr>
              <w:pStyle w:val="Compact"/>
            </w:pPr>
            <w:r w:rsidRPr="00195587">
              <w:rPr>
                <w:b/>
              </w:rPr>
              <w:t xml:space="preserve">1. Motor de </w:t>
            </w:r>
            <w:proofErr w:type="spellStart"/>
            <w:r w:rsidRPr="00195587">
              <w:rPr>
                <w:b/>
              </w:rPr>
              <w:t>Triaje</w:t>
            </w:r>
            <w:proofErr w:type="spellEnd"/>
            <w:r w:rsidRPr="00195587">
              <w:rPr>
                <w:b/>
              </w:rPr>
              <w:t xml:space="preserve"> (2 </w:t>
            </w:r>
            <w:proofErr w:type="spellStart"/>
            <w:r w:rsidRPr="00195587">
              <w:rPr>
                <w:b/>
              </w:rPr>
              <w:t>Niveles</w:t>
            </w:r>
            <w:proofErr w:type="spellEnd"/>
            <w:r w:rsidRPr="00195587">
              <w:rPr>
                <w:b/>
              </w:rPr>
              <w:t>)</w:t>
            </w:r>
          </w:p>
        </w:tc>
        <w:tc>
          <w:tcPr>
            <w:tcW w:w="3183" w:type="pct"/>
          </w:tcPr>
          <w:p w14:paraId="6B4CC655" w14:textId="77777777" w:rsidR="00CF0B40" w:rsidRPr="00195587" w:rsidRDefault="00000000" w:rsidP="00140E26">
            <w:pPr>
              <w:pStyle w:val="Compact"/>
              <w:jc w:val="both"/>
              <w:rPr>
                <w:lang w:val="es-BO"/>
              </w:rPr>
            </w:pPr>
            <w:r w:rsidRPr="00195587">
              <w:rPr>
                <w:lang w:val="es-BO"/>
              </w:rPr>
              <w:t>Este módulo permite un screening rápido de riesgo general en 2 minutos (Nivel 1). Si se detectan indicadores de violencia o riesgo, se activa un test profundo de 10 minutos (Nivel 2), validado por la Organización Mundial de la Salud (OMS), para una evaluación más detallada y precisa.</w:t>
            </w:r>
          </w:p>
        </w:tc>
      </w:tr>
      <w:tr w:rsidR="00195587" w:rsidRPr="00195587" w14:paraId="546E9AB5" w14:textId="77777777" w:rsidTr="00140E26">
        <w:tc>
          <w:tcPr>
            <w:tcW w:w="1817" w:type="pct"/>
            <w:vAlign w:val="center"/>
          </w:tcPr>
          <w:p w14:paraId="6C5D5CD7" w14:textId="77777777" w:rsidR="00CF0B40" w:rsidRPr="00195587" w:rsidRDefault="00000000" w:rsidP="00140E26">
            <w:pPr>
              <w:pStyle w:val="Compact"/>
            </w:pPr>
            <w:r w:rsidRPr="00195587">
              <w:rPr>
                <w:b/>
              </w:rPr>
              <w:t>2. Derivación API Zero-Knowledge</w:t>
            </w:r>
          </w:p>
        </w:tc>
        <w:tc>
          <w:tcPr>
            <w:tcW w:w="3183" w:type="pct"/>
          </w:tcPr>
          <w:p w14:paraId="54BF92C6" w14:textId="77777777" w:rsidR="00CF0B40" w:rsidRPr="00195587" w:rsidRDefault="00000000" w:rsidP="00140E26">
            <w:pPr>
              <w:pStyle w:val="Compact"/>
              <w:jc w:val="both"/>
              <w:rPr>
                <w:lang w:val="es-BO"/>
              </w:rPr>
            </w:pPr>
            <w:r w:rsidRPr="00195587">
              <w:rPr>
                <w:lang w:val="es-BO"/>
              </w:rPr>
              <w:t>Facilita la integración segura con redes institucionales clave como los Servicios Legales Integrales Municipales (SLIM) y los Centros de Atención Integral (CAIs). El sistema emite un SMS encriptado al centro más cercano con un “Código de Caso” único, sin exponer el nombre ni los datos personales de la víctima, garantizando su anonimato y seguridad.</w:t>
            </w:r>
          </w:p>
        </w:tc>
      </w:tr>
      <w:tr w:rsidR="00195587" w:rsidRPr="00195587" w14:paraId="798CB00C" w14:textId="77777777" w:rsidTr="00140E26">
        <w:tc>
          <w:tcPr>
            <w:tcW w:w="1817" w:type="pct"/>
            <w:vAlign w:val="center"/>
          </w:tcPr>
          <w:p w14:paraId="3231F75C" w14:textId="77777777" w:rsidR="00CF0B40" w:rsidRPr="00195587" w:rsidRDefault="00000000" w:rsidP="00140E26">
            <w:pPr>
              <w:pStyle w:val="Compact"/>
            </w:pPr>
            <w:r w:rsidRPr="00195587">
              <w:rPr>
                <w:b/>
              </w:rPr>
              <w:t>3. Chatbot IA Offline</w:t>
            </w:r>
          </w:p>
        </w:tc>
        <w:tc>
          <w:tcPr>
            <w:tcW w:w="3183" w:type="pct"/>
          </w:tcPr>
          <w:p w14:paraId="41EB4396" w14:textId="77777777" w:rsidR="00CF0B40" w:rsidRPr="00195587" w:rsidRDefault="00000000" w:rsidP="00140E26">
            <w:pPr>
              <w:pStyle w:val="Compact"/>
              <w:jc w:val="both"/>
              <w:rPr>
                <w:lang w:val="es-BO"/>
              </w:rPr>
            </w:pPr>
            <w:r w:rsidRPr="00195587">
              <w:rPr>
                <w:lang w:val="es-BO"/>
              </w:rPr>
              <w:t xml:space="preserve">Un asistente virtual empático, disponible 24/7, que opera completamente offline. Ha sido capacitado extensivamente en el marco legal vigente (Ley 1152) y está disponible en tres idiomas: </w:t>
            </w:r>
            <w:proofErr w:type="gramStart"/>
            <w:r w:rsidRPr="00195587">
              <w:rPr>
                <w:lang w:val="es-BO"/>
              </w:rPr>
              <w:t>Español</w:t>
            </w:r>
            <w:proofErr w:type="gramEnd"/>
            <w:r w:rsidRPr="00195587">
              <w:rPr>
                <w:lang w:val="es-BO"/>
              </w:rPr>
              <w:t xml:space="preserve">, </w:t>
            </w:r>
            <w:proofErr w:type="gramStart"/>
            <w:r w:rsidRPr="00195587">
              <w:rPr>
                <w:lang w:val="es-BO"/>
              </w:rPr>
              <w:t>Aimara</w:t>
            </w:r>
            <w:proofErr w:type="gramEnd"/>
            <w:r w:rsidRPr="00195587">
              <w:rPr>
                <w:lang w:val="es-BO"/>
              </w:rPr>
              <w:t xml:space="preserve"> y </w:t>
            </w:r>
            <w:proofErr w:type="gramStart"/>
            <w:r w:rsidRPr="00195587">
              <w:rPr>
                <w:lang w:val="es-BO"/>
              </w:rPr>
              <w:t>Quechua</w:t>
            </w:r>
            <w:proofErr w:type="gramEnd"/>
            <w:r w:rsidRPr="00195587">
              <w:rPr>
                <w:lang w:val="es-BO"/>
              </w:rPr>
              <w:t>, asegurando que las usuarias puedan acceder a información y apoyo en su lengua materna.</w:t>
            </w:r>
          </w:p>
        </w:tc>
      </w:tr>
      <w:tr w:rsidR="00195587" w:rsidRPr="00195587" w14:paraId="1EA098E8" w14:textId="77777777" w:rsidTr="00140E26">
        <w:tc>
          <w:tcPr>
            <w:tcW w:w="1817" w:type="pct"/>
            <w:vAlign w:val="center"/>
          </w:tcPr>
          <w:p w14:paraId="254AC568" w14:textId="77777777" w:rsidR="00CF0B40" w:rsidRPr="00195587" w:rsidRDefault="00000000" w:rsidP="00140E26">
            <w:pPr>
              <w:pStyle w:val="Compact"/>
            </w:pPr>
            <w:r w:rsidRPr="00195587">
              <w:rPr>
                <w:b/>
              </w:rPr>
              <w:t>4. Biblioteca Educativa Resiliente</w:t>
            </w:r>
          </w:p>
        </w:tc>
        <w:tc>
          <w:tcPr>
            <w:tcW w:w="3183" w:type="pct"/>
          </w:tcPr>
          <w:p w14:paraId="4083E2CD" w14:textId="77777777" w:rsidR="00CF0B40" w:rsidRPr="00195587" w:rsidRDefault="00000000" w:rsidP="00140E26">
            <w:pPr>
              <w:pStyle w:val="Compact"/>
              <w:jc w:val="both"/>
              <w:rPr>
                <w:lang w:val="es-BO"/>
              </w:rPr>
            </w:pPr>
            <w:r w:rsidRPr="00195587">
              <w:rPr>
                <w:lang w:val="es-BO"/>
              </w:rPr>
              <w:t>Un repositorio robusto de infografías, audios y guías prácticas, diseñado para ser consultado al 100% offline. Este módulo proporciona recursos educativos vitales sobre salud sexual y reproductiva, derechos y prevención de la violencia, accesibles en cualquier momento y lugar.</w:t>
            </w:r>
          </w:p>
        </w:tc>
      </w:tr>
      <w:tr w:rsidR="00195587" w:rsidRPr="00195587" w14:paraId="65A9F4A5" w14:textId="77777777" w:rsidTr="00140E26">
        <w:tc>
          <w:tcPr>
            <w:tcW w:w="1817" w:type="pct"/>
            <w:vAlign w:val="center"/>
          </w:tcPr>
          <w:p w14:paraId="1216CC3C" w14:textId="77777777" w:rsidR="00CF0B40" w:rsidRPr="00195587" w:rsidRDefault="00000000" w:rsidP="00140E26">
            <w:pPr>
              <w:pStyle w:val="Compact"/>
            </w:pPr>
            <w:r w:rsidRPr="00195587">
              <w:rPr>
                <w:b/>
              </w:rPr>
              <w:t>5. Foro Comunitario E2EE</w:t>
            </w:r>
          </w:p>
        </w:tc>
        <w:tc>
          <w:tcPr>
            <w:tcW w:w="3183" w:type="pct"/>
          </w:tcPr>
          <w:p w14:paraId="0FA5C602" w14:textId="77777777" w:rsidR="00CF0B40" w:rsidRPr="00195587" w:rsidRDefault="00000000" w:rsidP="00140E26">
            <w:pPr>
              <w:pStyle w:val="Compact"/>
              <w:jc w:val="both"/>
              <w:rPr>
                <w:lang w:val="es-BO"/>
              </w:rPr>
            </w:pPr>
            <w:r w:rsidRPr="00195587">
              <w:rPr>
                <w:lang w:val="es-BO"/>
              </w:rPr>
              <w:t>Un entorno seguro de apoyo entre pares, donde las jóvenes pueden compartir experiencias y buscar consejo. Todas las comunicaciones están protegidas con cifrado de extremo a extremo (E2EE) y cuentan con moderación automatizada para garantizar un espacio respetuoso y seguro.</w:t>
            </w:r>
          </w:p>
        </w:tc>
      </w:tr>
    </w:tbl>
    <w:p w14:paraId="441B4771" w14:textId="577139E4" w:rsidR="00CF0B40" w:rsidRPr="00195587" w:rsidRDefault="00CF0B40"/>
    <w:p w14:paraId="65908A4C" w14:textId="77777777" w:rsidR="00CF0B40" w:rsidRPr="00195587" w:rsidRDefault="00000000" w:rsidP="00140E26">
      <w:pPr>
        <w:pStyle w:val="Ttulo2"/>
        <w:jc w:val="both"/>
        <w:rPr>
          <w:color w:val="auto"/>
          <w:lang w:val="es-BO"/>
        </w:rPr>
      </w:pPr>
      <w:bookmarkStart w:id="16" w:name="arquitectura-y-tecnología-detallada"/>
      <w:bookmarkStart w:id="17" w:name="_Toc223393164"/>
      <w:r w:rsidRPr="00195587">
        <w:rPr>
          <w:color w:val="auto"/>
          <w:lang w:val="es-BO"/>
        </w:rPr>
        <w:t>5. ARQUITECTURA Y TECNOLOGÍA DETALLADA</w:t>
      </w:r>
      <w:bookmarkEnd w:id="16"/>
      <w:bookmarkEnd w:id="17"/>
    </w:p>
    <w:p w14:paraId="7516740D" w14:textId="77777777" w:rsidR="00CF0B40" w:rsidRPr="00195587" w:rsidRDefault="00000000" w:rsidP="00140E26">
      <w:pPr>
        <w:pStyle w:val="FirstParagraph"/>
        <w:jc w:val="both"/>
        <w:rPr>
          <w:lang w:val="es-BO"/>
        </w:rPr>
      </w:pPr>
      <w:r w:rsidRPr="00195587">
        <w:rPr>
          <w:lang w:val="es-BO"/>
        </w:rPr>
        <w:t xml:space="preserve">Para asegurar la viabilidad técnica, la escalabilidad y el cumplimiento de los pilares de privacidad y accesibilidad, VIGÍA JOVEN 2.0 se construye sobre un </w:t>
      </w:r>
      <w:proofErr w:type="spellStart"/>
      <w:r w:rsidRPr="00195587">
        <w:rPr>
          <w:lang w:val="es-BO"/>
        </w:rPr>
        <w:t>stack</w:t>
      </w:r>
      <w:proofErr w:type="spellEnd"/>
      <w:r w:rsidRPr="00195587">
        <w:rPr>
          <w:lang w:val="es-BO"/>
        </w:rPr>
        <w:t xml:space="preserve"> tecnológico moderno, seguro y altamente optimizado para operar eficazmente incluso en entornos de baja conectividad. La elección de cada componente tecnológico responde a la necesidad de ofrecer una experiencia de usuario fluida y segura:</w:t>
      </w:r>
    </w:p>
    <w:p w14:paraId="796F0CE2" w14:textId="77777777" w:rsidR="00CF0B40" w:rsidRPr="00195587" w:rsidRDefault="00000000" w:rsidP="00140E26">
      <w:pPr>
        <w:pStyle w:val="Ttulo3"/>
        <w:jc w:val="both"/>
        <w:rPr>
          <w:color w:val="auto"/>
        </w:rPr>
      </w:pPr>
      <w:bookmarkStart w:id="18" w:name="frontend-aplicación-cliente---pwa"/>
      <w:bookmarkStart w:id="19" w:name="_Toc223393165"/>
      <w:r w:rsidRPr="00195587">
        <w:rPr>
          <w:color w:val="auto"/>
        </w:rPr>
        <w:lastRenderedPageBreak/>
        <w:t>Frontend (</w:t>
      </w:r>
      <w:proofErr w:type="spellStart"/>
      <w:r w:rsidRPr="00195587">
        <w:rPr>
          <w:color w:val="auto"/>
        </w:rPr>
        <w:t>Aplicación</w:t>
      </w:r>
      <w:proofErr w:type="spellEnd"/>
      <w:r w:rsidRPr="00195587">
        <w:rPr>
          <w:color w:val="auto"/>
        </w:rPr>
        <w:t xml:space="preserve"> </w:t>
      </w:r>
      <w:proofErr w:type="spellStart"/>
      <w:r w:rsidRPr="00195587">
        <w:rPr>
          <w:color w:val="auto"/>
        </w:rPr>
        <w:t>Cliente</w:t>
      </w:r>
      <w:proofErr w:type="spellEnd"/>
      <w:r w:rsidRPr="00195587">
        <w:rPr>
          <w:color w:val="auto"/>
        </w:rPr>
        <w:t xml:space="preserve"> - PWA):</w:t>
      </w:r>
      <w:bookmarkEnd w:id="18"/>
      <w:bookmarkEnd w:id="19"/>
    </w:p>
    <w:p w14:paraId="344E252D" w14:textId="77777777" w:rsidR="00CF0B40" w:rsidRPr="00195587" w:rsidRDefault="00000000" w:rsidP="00140E26">
      <w:pPr>
        <w:pStyle w:val="Compact"/>
        <w:numPr>
          <w:ilvl w:val="1"/>
          <w:numId w:val="30"/>
        </w:numPr>
        <w:jc w:val="both"/>
        <w:rPr>
          <w:lang w:val="es-BO"/>
        </w:rPr>
      </w:pPr>
      <w:r w:rsidRPr="00195587">
        <w:rPr>
          <w:b/>
          <w:lang w:val="es-BO"/>
        </w:rPr>
        <w:t>Framework:</w:t>
      </w:r>
      <w:r w:rsidRPr="00195587">
        <w:rPr>
          <w:lang w:val="es-BO"/>
        </w:rPr>
        <w:t xml:space="preserve"> Se utiliza </w:t>
      </w:r>
      <w:r w:rsidRPr="00195587">
        <w:rPr>
          <w:b/>
          <w:lang w:val="es-BO"/>
        </w:rPr>
        <w:t>React 19</w:t>
      </w:r>
      <w:r w:rsidRPr="00195587">
        <w:rPr>
          <w:lang w:val="es-BO"/>
        </w:rPr>
        <w:t xml:space="preserve">, empaquetado con </w:t>
      </w:r>
      <w:r w:rsidRPr="00195587">
        <w:rPr>
          <w:b/>
          <w:lang w:val="es-BO"/>
        </w:rPr>
        <w:t>Vite</w:t>
      </w:r>
      <w:r w:rsidRPr="00195587">
        <w:rPr>
          <w:lang w:val="es-BO"/>
        </w:rPr>
        <w:t>, para garantizar tiempos de carga mínimos y una experiencia de usuario ágil. React proporciona una interfaz de usuario reactiva y modular, mientras que Vite optimiza el proceso de desarrollo y compilación.</w:t>
      </w:r>
    </w:p>
    <w:p w14:paraId="34F4F88E" w14:textId="77777777" w:rsidR="00CF0B40" w:rsidRPr="00195587" w:rsidRDefault="00000000" w:rsidP="00140E26">
      <w:pPr>
        <w:pStyle w:val="Compact"/>
        <w:numPr>
          <w:ilvl w:val="1"/>
          <w:numId w:val="30"/>
        </w:numPr>
        <w:jc w:val="both"/>
        <w:rPr>
          <w:lang w:val="es-BO"/>
        </w:rPr>
      </w:pPr>
      <w:r w:rsidRPr="00195587">
        <w:rPr>
          <w:b/>
          <w:lang w:val="es-BO"/>
        </w:rPr>
        <w:t>Ecosistema Offline:</w:t>
      </w:r>
      <w:r w:rsidRPr="00195587">
        <w:rPr>
          <w:lang w:val="es-BO"/>
        </w:rPr>
        <w:t xml:space="preserve"> La implementación de </w:t>
      </w:r>
      <w:r w:rsidRPr="00195587">
        <w:rPr>
          <w:b/>
          <w:lang w:val="es-BO"/>
        </w:rPr>
        <w:t xml:space="preserve">Service </w:t>
      </w:r>
      <w:proofErr w:type="spellStart"/>
      <w:r w:rsidRPr="00195587">
        <w:rPr>
          <w:b/>
          <w:lang w:val="es-BO"/>
        </w:rPr>
        <w:t>Workers</w:t>
      </w:r>
      <w:proofErr w:type="spellEnd"/>
      <w:r w:rsidRPr="00195587">
        <w:rPr>
          <w:lang w:val="es-BO"/>
        </w:rPr>
        <w:t xml:space="preserve"> mediante </w:t>
      </w:r>
      <w:proofErr w:type="spellStart"/>
      <w:r w:rsidRPr="00195587">
        <w:rPr>
          <w:b/>
          <w:lang w:val="es-BO"/>
        </w:rPr>
        <w:t>Workbox</w:t>
      </w:r>
      <w:proofErr w:type="spellEnd"/>
      <w:r w:rsidRPr="00195587">
        <w:rPr>
          <w:lang w:val="es-BO"/>
        </w:rPr>
        <w:t xml:space="preserve"> es fundamental para el diseño “offline-</w:t>
      </w:r>
      <w:proofErr w:type="spellStart"/>
      <w:r w:rsidRPr="00195587">
        <w:rPr>
          <w:lang w:val="es-BO"/>
        </w:rPr>
        <w:t>first</w:t>
      </w:r>
      <w:proofErr w:type="spellEnd"/>
      <w:r w:rsidRPr="00195587">
        <w:rPr>
          <w:lang w:val="es-BO"/>
        </w:rPr>
        <w:t xml:space="preserve">”. Esto permite almacenar en caché el 100% de la interfaz de usuario, los recursos multimedia y el motor de inferencia de la IA directamente en el dispositivo del usuario (utilizando </w:t>
      </w:r>
      <w:proofErr w:type="spellStart"/>
      <w:r w:rsidRPr="00195587">
        <w:rPr>
          <w:b/>
          <w:lang w:val="es-BO"/>
        </w:rPr>
        <w:t>IndexedDB</w:t>
      </w:r>
      <w:proofErr w:type="spellEnd"/>
      <w:r w:rsidRPr="00195587">
        <w:rPr>
          <w:lang w:val="es-BO"/>
        </w:rPr>
        <w:t xml:space="preserve"> para el almacenamiento local de datos). Esta arquitectura habilita el uso total de la aplicación sin consumo de datos móviles una vez descargada.</w:t>
      </w:r>
    </w:p>
    <w:p w14:paraId="34F024D2" w14:textId="77777777" w:rsidR="00CF0B40" w:rsidRPr="00195587" w:rsidRDefault="00000000" w:rsidP="00140E26">
      <w:pPr>
        <w:pStyle w:val="Compact"/>
        <w:numPr>
          <w:ilvl w:val="1"/>
          <w:numId w:val="30"/>
        </w:numPr>
        <w:jc w:val="both"/>
        <w:rPr>
          <w:lang w:val="es-BO"/>
        </w:rPr>
      </w:pPr>
      <w:r w:rsidRPr="00195587">
        <w:rPr>
          <w:b/>
          <w:lang w:val="es-BO"/>
        </w:rPr>
        <w:t>UI/UX Responsiva:</w:t>
      </w:r>
      <w:r w:rsidRPr="00195587">
        <w:rPr>
          <w:lang w:val="es-BO"/>
        </w:rPr>
        <w:t xml:space="preserve"> El estilizado se realiza mediante </w:t>
      </w:r>
      <w:proofErr w:type="spellStart"/>
      <w:r w:rsidRPr="00195587">
        <w:rPr>
          <w:b/>
          <w:lang w:val="es-BO"/>
        </w:rPr>
        <w:t>Tailwind</w:t>
      </w:r>
      <w:proofErr w:type="spellEnd"/>
      <w:r w:rsidRPr="00195587">
        <w:rPr>
          <w:b/>
          <w:lang w:val="es-BO"/>
        </w:rPr>
        <w:t xml:space="preserve"> CSS</w:t>
      </w:r>
      <w:r w:rsidRPr="00195587">
        <w:rPr>
          <w:lang w:val="es-BO"/>
        </w:rPr>
        <w:t>, un framework de CSS utilitario que facilita la creación de un diseño ligero, altamente adaptable a diversas pantallas (desde dispositivos de gama baja hasta smartphones modernos) y que minimiza la carga de procesamiento del dispositivo, mejorando la experiencia en hardware limitado.</w:t>
      </w:r>
    </w:p>
    <w:p w14:paraId="7BC15FD5" w14:textId="77777777" w:rsidR="00CF0B40" w:rsidRPr="00195587" w:rsidRDefault="00000000" w:rsidP="00140E26">
      <w:pPr>
        <w:pStyle w:val="Ttulo3"/>
        <w:jc w:val="both"/>
        <w:rPr>
          <w:color w:val="auto"/>
          <w:lang w:val="es-BO"/>
        </w:rPr>
      </w:pPr>
      <w:bookmarkStart w:id="20" w:name="X092168d972c20727c181218492eb587b47846a3"/>
      <w:bookmarkStart w:id="21" w:name="_Toc223393166"/>
      <w:r w:rsidRPr="00195587">
        <w:rPr>
          <w:color w:val="auto"/>
          <w:lang w:val="es-BO"/>
        </w:rPr>
        <w:t>Inteligencia Artificial (Procesamiento y NLP):</w:t>
      </w:r>
      <w:bookmarkEnd w:id="20"/>
      <w:bookmarkEnd w:id="21"/>
    </w:p>
    <w:p w14:paraId="44865C86" w14:textId="77777777" w:rsidR="00CF0B40" w:rsidRPr="00195587" w:rsidRDefault="00000000" w:rsidP="00140E26">
      <w:pPr>
        <w:pStyle w:val="Compact"/>
        <w:numPr>
          <w:ilvl w:val="1"/>
          <w:numId w:val="29"/>
        </w:numPr>
        <w:jc w:val="both"/>
        <w:rPr>
          <w:lang w:val="es-BO"/>
        </w:rPr>
      </w:pPr>
      <w:r w:rsidRPr="00195587">
        <w:rPr>
          <w:b/>
          <w:lang w:val="es-BO"/>
        </w:rPr>
        <w:t>Modelo Base Local:</w:t>
      </w:r>
      <w:r w:rsidRPr="00195587">
        <w:rPr>
          <w:lang w:val="es-BO"/>
        </w:rPr>
        <w:t xml:space="preserve"> Se emplea una versión cuantizada del modelo de lenguaje grande </w:t>
      </w:r>
      <w:r w:rsidRPr="00195587">
        <w:rPr>
          <w:b/>
          <w:lang w:val="es-BO"/>
        </w:rPr>
        <w:t>Llama 3.1 (8B parámetros)</w:t>
      </w:r>
      <w:r w:rsidRPr="00195587">
        <w:rPr>
          <w:lang w:val="es-BO"/>
        </w:rPr>
        <w:t xml:space="preserve">. Este modelo está optimizado para ejecutarse directamente en el navegador del usuario mediante </w:t>
      </w:r>
      <w:proofErr w:type="spellStart"/>
      <w:r w:rsidRPr="00195587">
        <w:rPr>
          <w:b/>
          <w:lang w:val="es-BO"/>
        </w:rPr>
        <w:t>WebAssembly</w:t>
      </w:r>
      <w:proofErr w:type="spellEnd"/>
      <w:r w:rsidRPr="00195587">
        <w:rPr>
          <w:b/>
          <w:lang w:val="es-BO"/>
        </w:rPr>
        <w:t xml:space="preserve"> (WASM)</w:t>
      </w:r>
      <w:r w:rsidRPr="00195587">
        <w:rPr>
          <w:lang w:val="es-BO"/>
        </w:rPr>
        <w:t xml:space="preserve"> o, alternativamente, puede conectarse a un servidor nacional asíncrono de bajo consumo. La ejecución local garantiza la privacidad y la disponibilidad offline de las capacidades de IA.</w:t>
      </w:r>
    </w:p>
    <w:p w14:paraId="71985B1E" w14:textId="77777777" w:rsidR="00CF0B40" w:rsidRPr="00195587" w:rsidRDefault="00000000" w:rsidP="00140E26">
      <w:pPr>
        <w:pStyle w:val="Compact"/>
        <w:numPr>
          <w:ilvl w:val="1"/>
          <w:numId w:val="29"/>
        </w:numPr>
        <w:jc w:val="both"/>
        <w:rPr>
          <w:lang w:val="es-BO"/>
        </w:rPr>
      </w:pPr>
      <w:r w:rsidRPr="00195587">
        <w:rPr>
          <w:b/>
          <w:lang w:val="es-BO"/>
        </w:rPr>
        <w:t>Arquitectura RAG (</w:t>
      </w:r>
      <w:proofErr w:type="spellStart"/>
      <w:r w:rsidRPr="00195587">
        <w:rPr>
          <w:b/>
          <w:lang w:val="es-BO"/>
        </w:rPr>
        <w:t>Retrieval-Augmented</w:t>
      </w:r>
      <w:proofErr w:type="spellEnd"/>
      <w:r w:rsidRPr="00195587">
        <w:rPr>
          <w:b/>
          <w:lang w:val="es-BO"/>
        </w:rPr>
        <w:t xml:space="preserve"> </w:t>
      </w:r>
      <w:proofErr w:type="spellStart"/>
      <w:r w:rsidRPr="00195587">
        <w:rPr>
          <w:b/>
          <w:lang w:val="es-BO"/>
        </w:rPr>
        <w:t>Generation</w:t>
      </w:r>
      <w:proofErr w:type="spellEnd"/>
      <w:r w:rsidRPr="00195587">
        <w:rPr>
          <w:b/>
          <w:lang w:val="es-BO"/>
        </w:rPr>
        <w:t>):</w:t>
      </w:r>
      <w:r w:rsidRPr="00195587">
        <w:rPr>
          <w:lang w:val="es-BO"/>
        </w:rPr>
        <w:t xml:space="preserve"> El modelo de IA opera bajo una arquitectura RAG. Esto significa que su base de conocimiento está estrictamente restringida y alimentada exclusivamente con la normativa boliviana (específicamente la Ley 1152) y datos de líneas de ayuda oficiales. Esta aproximación elimina las “alucinaciones” (respuestas incorrectas o inventadas) comunes en otros modelos de IA, asegurando que las respuestas médicas y legales proporcionadas sean precisas, confiables y legalmente válidas.</w:t>
      </w:r>
    </w:p>
    <w:p w14:paraId="7CEC70F3" w14:textId="77777777" w:rsidR="00CF0B40" w:rsidRPr="00195587" w:rsidRDefault="00000000" w:rsidP="00140E26">
      <w:pPr>
        <w:pStyle w:val="Ttulo3"/>
        <w:jc w:val="both"/>
        <w:rPr>
          <w:color w:val="auto"/>
          <w:lang w:val="es-BO"/>
        </w:rPr>
      </w:pPr>
      <w:bookmarkStart w:id="22" w:name="Xe9d537f9681cf1fbe719496e4ea17db483361eb"/>
      <w:bookmarkStart w:id="23" w:name="_Toc223393167"/>
      <w:proofErr w:type="spellStart"/>
      <w:r w:rsidRPr="00195587">
        <w:rPr>
          <w:color w:val="auto"/>
          <w:lang w:val="es-BO"/>
        </w:rPr>
        <w:t>Backend</w:t>
      </w:r>
      <w:proofErr w:type="spellEnd"/>
      <w:r w:rsidRPr="00195587">
        <w:rPr>
          <w:color w:val="auto"/>
          <w:lang w:val="es-BO"/>
        </w:rPr>
        <w:t xml:space="preserve"> y Base de Datos (Sincronización Asíncrona):</w:t>
      </w:r>
      <w:bookmarkEnd w:id="22"/>
      <w:bookmarkEnd w:id="23"/>
    </w:p>
    <w:p w14:paraId="15B61F94" w14:textId="77777777" w:rsidR="00CF0B40" w:rsidRPr="00195587" w:rsidRDefault="00000000" w:rsidP="00140E26">
      <w:pPr>
        <w:pStyle w:val="Compact"/>
        <w:numPr>
          <w:ilvl w:val="1"/>
          <w:numId w:val="28"/>
        </w:numPr>
        <w:jc w:val="both"/>
        <w:rPr>
          <w:lang w:val="es-BO"/>
        </w:rPr>
      </w:pPr>
      <w:r w:rsidRPr="00195587">
        <w:rPr>
          <w:b/>
          <w:lang w:val="es-BO"/>
        </w:rPr>
        <w:t>Servidor:</w:t>
      </w:r>
      <w:r w:rsidRPr="00195587">
        <w:rPr>
          <w:lang w:val="es-BO"/>
        </w:rPr>
        <w:t xml:space="preserve"> El </w:t>
      </w:r>
      <w:proofErr w:type="spellStart"/>
      <w:r w:rsidRPr="00195587">
        <w:rPr>
          <w:lang w:val="es-BO"/>
        </w:rPr>
        <w:t>backend</w:t>
      </w:r>
      <w:proofErr w:type="spellEnd"/>
      <w:r w:rsidRPr="00195587">
        <w:rPr>
          <w:lang w:val="es-BO"/>
        </w:rPr>
        <w:t xml:space="preserve"> se desarrolla con </w:t>
      </w:r>
      <w:r w:rsidRPr="00195587">
        <w:rPr>
          <w:b/>
          <w:lang w:val="es-BO"/>
        </w:rPr>
        <w:t>Node.js</w:t>
      </w:r>
      <w:r w:rsidRPr="00195587">
        <w:rPr>
          <w:lang w:val="es-BO"/>
        </w:rPr>
        <w:t xml:space="preserve">, utilizando </w:t>
      </w:r>
      <w:proofErr w:type="spellStart"/>
      <w:r w:rsidRPr="00195587">
        <w:rPr>
          <w:b/>
          <w:lang w:val="es-BO"/>
        </w:rPr>
        <w:t>Fastify</w:t>
      </w:r>
      <w:proofErr w:type="spellEnd"/>
      <w:r w:rsidRPr="00195587">
        <w:rPr>
          <w:lang w:val="es-BO"/>
        </w:rPr>
        <w:t xml:space="preserve"> como framework web y </w:t>
      </w:r>
      <w:proofErr w:type="spellStart"/>
      <w:r w:rsidRPr="00195587">
        <w:rPr>
          <w:b/>
          <w:lang w:val="es-BO"/>
        </w:rPr>
        <w:t>tRPC</w:t>
      </w:r>
      <w:proofErr w:type="spellEnd"/>
      <w:r w:rsidRPr="00195587">
        <w:rPr>
          <w:lang w:val="es-BO"/>
        </w:rPr>
        <w:t xml:space="preserve"> para la comunicación entre el </w:t>
      </w:r>
      <w:proofErr w:type="spellStart"/>
      <w:r w:rsidRPr="00195587">
        <w:rPr>
          <w:lang w:val="es-BO"/>
        </w:rPr>
        <w:t>frontend</w:t>
      </w:r>
      <w:proofErr w:type="spellEnd"/>
      <w:r w:rsidRPr="00195587">
        <w:rPr>
          <w:lang w:val="es-BO"/>
        </w:rPr>
        <w:t xml:space="preserve"> y el </w:t>
      </w:r>
      <w:proofErr w:type="spellStart"/>
      <w:r w:rsidRPr="00195587">
        <w:rPr>
          <w:lang w:val="es-BO"/>
        </w:rPr>
        <w:t>backend</w:t>
      </w:r>
      <w:proofErr w:type="spellEnd"/>
      <w:r w:rsidRPr="00195587">
        <w:rPr>
          <w:lang w:val="es-BO"/>
        </w:rPr>
        <w:t xml:space="preserve">. Esta combinación proporciona una comunicación segura, </w:t>
      </w:r>
      <w:proofErr w:type="spellStart"/>
      <w:r w:rsidRPr="00195587">
        <w:rPr>
          <w:lang w:val="es-BO"/>
        </w:rPr>
        <w:t>tipada</w:t>
      </w:r>
      <w:proofErr w:type="spellEnd"/>
      <w:r w:rsidRPr="00195587">
        <w:rPr>
          <w:lang w:val="es-BO"/>
        </w:rPr>
        <w:t xml:space="preserve"> y </w:t>
      </w:r>
      <w:proofErr w:type="spellStart"/>
      <w:r w:rsidRPr="00195587">
        <w:rPr>
          <w:lang w:val="es-BO"/>
        </w:rPr>
        <w:t>ultra-rápida</w:t>
      </w:r>
      <w:proofErr w:type="spellEnd"/>
      <w:r w:rsidRPr="00195587">
        <w:rPr>
          <w:lang w:val="es-BO"/>
        </w:rPr>
        <w:t>, optimizando la eficiencia de la red.</w:t>
      </w:r>
    </w:p>
    <w:p w14:paraId="06E629A4" w14:textId="77777777" w:rsidR="00CF0B40" w:rsidRPr="00195587" w:rsidRDefault="00000000" w:rsidP="00140E26">
      <w:pPr>
        <w:pStyle w:val="Compact"/>
        <w:numPr>
          <w:ilvl w:val="1"/>
          <w:numId w:val="28"/>
        </w:numPr>
        <w:jc w:val="both"/>
        <w:rPr>
          <w:lang w:val="es-BO"/>
        </w:rPr>
      </w:pPr>
      <w:r w:rsidRPr="00195587">
        <w:rPr>
          <w:b/>
          <w:lang w:val="es-BO"/>
        </w:rPr>
        <w:t>Base de Datos:</w:t>
      </w:r>
      <w:r w:rsidRPr="00195587">
        <w:rPr>
          <w:lang w:val="es-BO"/>
        </w:rPr>
        <w:t xml:space="preserve"> Se utiliza </w:t>
      </w:r>
      <w:r w:rsidRPr="00195587">
        <w:rPr>
          <w:b/>
          <w:lang w:val="es-BO"/>
        </w:rPr>
        <w:t>PostgreSQL</w:t>
      </w:r>
      <w:r w:rsidRPr="00195587">
        <w:rPr>
          <w:lang w:val="es-BO"/>
        </w:rPr>
        <w:t xml:space="preserve">, administrado con </w:t>
      </w:r>
      <w:proofErr w:type="spellStart"/>
      <w:r w:rsidRPr="00195587">
        <w:rPr>
          <w:b/>
          <w:lang w:val="es-BO"/>
        </w:rPr>
        <w:t>Drizzle</w:t>
      </w:r>
      <w:proofErr w:type="spellEnd"/>
      <w:r w:rsidRPr="00195587">
        <w:rPr>
          <w:b/>
          <w:lang w:val="es-BO"/>
        </w:rPr>
        <w:t xml:space="preserve"> ORM</w:t>
      </w:r>
      <w:r w:rsidRPr="00195587">
        <w:rPr>
          <w:lang w:val="es-BO"/>
        </w:rPr>
        <w:t xml:space="preserve">. La aplicación está diseñada para sincronizarse con la base de datos central únicamente cuando detecta una red </w:t>
      </w:r>
      <w:proofErr w:type="spellStart"/>
      <w:r w:rsidRPr="00195587">
        <w:rPr>
          <w:lang w:val="es-BO"/>
        </w:rPr>
        <w:t>WiFi</w:t>
      </w:r>
      <w:proofErr w:type="spellEnd"/>
      <w:r w:rsidRPr="00195587">
        <w:rPr>
          <w:lang w:val="es-BO"/>
        </w:rPr>
        <w:t xml:space="preserve"> segura. Durante la sincronización, se envían datos analíticos agregados (no rastreables a la usuaria), preservando la privacidad individual mientras se recopila información valiosa para la mejora del servicio.</w:t>
      </w:r>
    </w:p>
    <w:p w14:paraId="46D826E2" w14:textId="77777777" w:rsidR="00CF0B40" w:rsidRPr="00195587" w:rsidRDefault="00000000" w:rsidP="00140E26">
      <w:pPr>
        <w:pStyle w:val="Ttulo3"/>
        <w:jc w:val="both"/>
        <w:rPr>
          <w:color w:val="auto"/>
          <w:lang w:val="es-BO"/>
        </w:rPr>
      </w:pPr>
      <w:bookmarkStart w:id="24" w:name="seguridad-y-criptografía-safe-tech"/>
      <w:bookmarkStart w:id="25" w:name="_Toc223393168"/>
      <w:r w:rsidRPr="00195587">
        <w:rPr>
          <w:color w:val="auto"/>
          <w:lang w:val="es-BO"/>
        </w:rPr>
        <w:lastRenderedPageBreak/>
        <w:t>Seguridad y Criptografía (Safe Tech):</w:t>
      </w:r>
      <w:bookmarkEnd w:id="24"/>
      <w:bookmarkEnd w:id="25"/>
    </w:p>
    <w:p w14:paraId="6D588FAE" w14:textId="77777777" w:rsidR="00CF0B40" w:rsidRPr="00195587" w:rsidRDefault="00000000" w:rsidP="00140E26">
      <w:pPr>
        <w:pStyle w:val="Compact"/>
        <w:numPr>
          <w:ilvl w:val="1"/>
          <w:numId w:val="27"/>
        </w:numPr>
        <w:jc w:val="both"/>
        <w:rPr>
          <w:lang w:val="es-BO"/>
        </w:rPr>
      </w:pPr>
      <w:r w:rsidRPr="00195587">
        <w:rPr>
          <w:b/>
          <w:lang w:val="es-BO"/>
        </w:rPr>
        <w:t>Comunicaciones E2EE:</w:t>
      </w:r>
      <w:r w:rsidRPr="00195587">
        <w:rPr>
          <w:lang w:val="es-BO"/>
        </w:rPr>
        <w:t xml:space="preserve"> El foro comunitario y las consultas de alto riesgo implementan </w:t>
      </w:r>
      <w:r w:rsidRPr="00195587">
        <w:rPr>
          <w:b/>
          <w:lang w:val="es-BO"/>
        </w:rPr>
        <w:t>cifrado de extremo a extremo (End-</w:t>
      </w:r>
      <w:proofErr w:type="spellStart"/>
      <w:r w:rsidRPr="00195587">
        <w:rPr>
          <w:b/>
          <w:lang w:val="es-BO"/>
        </w:rPr>
        <w:t>to</w:t>
      </w:r>
      <w:proofErr w:type="spellEnd"/>
      <w:r w:rsidRPr="00195587">
        <w:rPr>
          <w:b/>
          <w:lang w:val="es-BO"/>
        </w:rPr>
        <w:t xml:space="preserve">-End </w:t>
      </w:r>
      <w:proofErr w:type="spellStart"/>
      <w:r w:rsidRPr="00195587">
        <w:rPr>
          <w:b/>
          <w:lang w:val="es-BO"/>
        </w:rPr>
        <w:t>Encryption</w:t>
      </w:r>
      <w:proofErr w:type="spellEnd"/>
      <w:r w:rsidRPr="00195587">
        <w:rPr>
          <w:b/>
          <w:lang w:val="es-BO"/>
        </w:rPr>
        <w:t>)</w:t>
      </w:r>
      <w:r w:rsidRPr="00195587">
        <w:rPr>
          <w:lang w:val="es-BO"/>
        </w:rPr>
        <w:t>, utilizando criptografía de curva elíptica. Este método garantiza que solo los participantes de la comunicación puedan leer los mensajes, asegurando que ni siquiera los administradores del sistema puedan acceder al contenido sensible.</w:t>
      </w:r>
    </w:p>
    <w:p w14:paraId="798CEF68" w14:textId="77777777" w:rsidR="00CF0B40" w:rsidRPr="00195587" w:rsidRDefault="00000000" w:rsidP="00140E26">
      <w:pPr>
        <w:pStyle w:val="Compact"/>
        <w:numPr>
          <w:ilvl w:val="1"/>
          <w:numId w:val="27"/>
        </w:numPr>
        <w:jc w:val="both"/>
        <w:rPr>
          <w:lang w:val="es-BO"/>
        </w:rPr>
      </w:pPr>
      <w:r w:rsidRPr="00195587">
        <w:rPr>
          <w:b/>
          <w:lang w:val="es-BO"/>
        </w:rPr>
        <w:t>Protocolo Zero-Knowledge para Derivaciones:</w:t>
      </w:r>
      <w:r w:rsidRPr="00195587">
        <w:rPr>
          <w:lang w:val="es-BO"/>
        </w:rPr>
        <w:t xml:space="preserve"> Las derivaciones a los centros de salud se gestionan mediante una API de SMS (por ejemplo, </w:t>
      </w:r>
      <w:proofErr w:type="spellStart"/>
      <w:r w:rsidRPr="00195587">
        <w:rPr>
          <w:b/>
          <w:lang w:val="es-BO"/>
        </w:rPr>
        <w:t>Twilio</w:t>
      </w:r>
      <w:proofErr w:type="spellEnd"/>
      <w:r w:rsidRPr="00195587">
        <w:rPr>
          <w:lang w:val="es-BO"/>
        </w:rPr>
        <w:t>). Este protocolo envía únicamente códigos de hash (</w:t>
      </w:r>
      <w:proofErr w:type="spellStart"/>
      <w:r w:rsidRPr="00195587">
        <w:rPr>
          <w:lang w:val="es-BO"/>
        </w:rPr>
        <w:t>IDs</w:t>
      </w:r>
      <w:proofErr w:type="spellEnd"/>
      <w:r w:rsidRPr="00195587">
        <w:rPr>
          <w:lang w:val="es-BO"/>
        </w:rPr>
        <w:t xml:space="preserve"> de caso) y el nivel de </w:t>
      </w:r>
      <w:proofErr w:type="spellStart"/>
      <w:r w:rsidRPr="00195587">
        <w:rPr>
          <w:lang w:val="es-BO"/>
        </w:rPr>
        <w:t>triaje</w:t>
      </w:r>
      <w:proofErr w:type="spellEnd"/>
      <w:r w:rsidRPr="00195587">
        <w:rPr>
          <w:lang w:val="es-BO"/>
        </w:rPr>
        <w:t xml:space="preserve"> (Verde/Amarillo/Rojo), sin incluir ninguna información personal identificable de la joven. Esto protege la identidad de la usuaria en todo momento, facilitando el acceso a servicios sin comprometer su privacidad.</w:t>
      </w:r>
    </w:p>
    <w:p w14:paraId="2EC969E2" w14:textId="6B033FC9" w:rsidR="00CF0B40" w:rsidRPr="00195587" w:rsidRDefault="00CF0B40" w:rsidP="00140E26">
      <w:pPr>
        <w:jc w:val="both"/>
      </w:pPr>
    </w:p>
    <w:p w14:paraId="7FEFDBBD" w14:textId="77777777" w:rsidR="00CF0B40" w:rsidRPr="00195587" w:rsidRDefault="00000000" w:rsidP="00140E26">
      <w:pPr>
        <w:pStyle w:val="Ttulo2"/>
        <w:jc w:val="both"/>
        <w:rPr>
          <w:color w:val="auto"/>
          <w:lang w:val="es-BO"/>
        </w:rPr>
      </w:pPr>
      <w:bookmarkStart w:id="26" w:name="análisis-foda-avanzado-smart"/>
      <w:bookmarkStart w:id="27" w:name="_Toc223393169"/>
      <w:r w:rsidRPr="00195587">
        <w:rPr>
          <w:color w:val="auto"/>
          <w:lang w:val="es-BO"/>
        </w:rPr>
        <w:t>6. ANÁLISIS FODA AVANZADO (SMART)</w:t>
      </w:r>
      <w:bookmarkEnd w:id="26"/>
      <w:bookmarkEnd w:id="27"/>
    </w:p>
    <w:p w14:paraId="2FCDDD4B" w14:textId="77777777" w:rsidR="00CF0B40" w:rsidRPr="00195587" w:rsidRDefault="00000000" w:rsidP="00140E26">
      <w:pPr>
        <w:pStyle w:val="FirstParagraph"/>
        <w:jc w:val="both"/>
        <w:rPr>
          <w:lang w:val="es-BO"/>
        </w:rPr>
      </w:pPr>
      <w:r w:rsidRPr="00195587">
        <w:rPr>
          <w:lang w:val="es-BO"/>
        </w:rPr>
        <w:t>El análisis FODA (Fortalezas, Oportunidades, Debilidades, Amenazas) de VIGÍA JOVEN 2.0 se ha realizado bajo una perspectiva SMART (Específico, Medible, Alcanzable, Relevante, con Plazo), proporcionando una visión estratégica clara del proyecto:</w:t>
      </w:r>
    </w:p>
    <w:p w14:paraId="07AF5500" w14:textId="77777777" w:rsidR="00CF0B40" w:rsidRPr="00195587" w:rsidRDefault="00000000" w:rsidP="00140E26">
      <w:pPr>
        <w:pStyle w:val="Ttulo3"/>
        <w:jc w:val="both"/>
        <w:rPr>
          <w:color w:val="auto"/>
          <w:lang w:val="es-BO"/>
        </w:rPr>
      </w:pPr>
      <w:bookmarkStart w:id="28" w:name="Xda465cf8d938e64fda1eec626c89fad9ef439fc"/>
      <w:bookmarkStart w:id="29" w:name="_Toc223393170"/>
      <w:r w:rsidRPr="00195587">
        <w:rPr>
          <w:color w:val="auto"/>
          <w:lang w:val="es-BO"/>
        </w:rPr>
        <w:t>FORTALEZAS (Internas, Específicas y Medibles)</w:t>
      </w:r>
      <w:bookmarkEnd w:id="28"/>
      <w:bookmarkEnd w:id="29"/>
    </w:p>
    <w:p w14:paraId="6C5C90CD" w14:textId="77777777" w:rsidR="00CF0B40" w:rsidRPr="00195587" w:rsidRDefault="00000000" w:rsidP="00140E26">
      <w:pPr>
        <w:pStyle w:val="Compact"/>
        <w:numPr>
          <w:ilvl w:val="1"/>
          <w:numId w:val="23"/>
        </w:numPr>
        <w:jc w:val="both"/>
        <w:rPr>
          <w:lang w:val="es-BO"/>
        </w:rPr>
      </w:pPr>
      <w:r w:rsidRPr="00195587">
        <w:rPr>
          <w:b/>
          <w:lang w:val="es-BO"/>
        </w:rPr>
        <w:t>Tecnología Offline-First Validada:</w:t>
      </w:r>
      <w:r w:rsidRPr="00195587">
        <w:rPr>
          <w:lang w:val="es-BO"/>
        </w:rPr>
        <w:t xml:space="preserve"> La capacidad de operar al 100% sin conexión a internet, una vez descargada, garantiza un acceso universal en áreas con conectividad limitada, lo que representa una ventaja competitiva crucial y medible en términos de alcance.</w:t>
      </w:r>
    </w:p>
    <w:p w14:paraId="362C0454" w14:textId="77777777" w:rsidR="00CF0B40" w:rsidRPr="00195587" w:rsidRDefault="00000000" w:rsidP="00140E26">
      <w:pPr>
        <w:pStyle w:val="Compact"/>
        <w:numPr>
          <w:ilvl w:val="1"/>
          <w:numId w:val="23"/>
        </w:numPr>
        <w:jc w:val="both"/>
        <w:rPr>
          <w:lang w:val="es-BO"/>
        </w:rPr>
      </w:pPr>
      <w:r w:rsidRPr="00195587">
        <w:rPr>
          <w:b/>
          <w:lang w:val="es-BO"/>
        </w:rPr>
        <w:t>Modelo de Privacidad Extremo:</w:t>
      </w:r>
      <w:r w:rsidRPr="00195587">
        <w:rPr>
          <w:lang w:val="es-BO"/>
        </w:rPr>
        <w:t xml:space="preserve"> El diseño centrado en la privacidad, incluyendo el botón de pánico y la </w:t>
      </w:r>
      <w:proofErr w:type="spellStart"/>
      <w:r w:rsidRPr="00195587">
        <w:rPr>
          <w:lang w:val="es-BO"/>
        </w:rPr>
        <w:t>auto-eliminación</w:t>
      </w:r>
      <w:proofErr w:type="spellEnd"/>
      <w:r w:rsidRPr="00195587">
        <w:rPr>
          <w:lang w:val="es-BO"/>
        </w:rPr>
        <w:t xml:space="preserve"> de datos, aborda directamente la barrera de seguridad en el hogar para el 75% de las jóvenes que sufren VBG, ofreciendo una solución tangible a un problema crítico.</w:t>
      </w:r>
    </w:p>
    <w:p w14:paraId="51AEEE18" w14:textId="77777777" w:rsidR="00CF0B40" w:rsidRPr="00195587" w:rsidRDefault="00000000" w:rsidP="00140E26">
      <w:pPr>
        <w:pStyle w:val="Compact"/>
        <w:numPr>
          <w:ilvl w:val="1"/>
          <w:numId w:val="23"/>
        </w:numPr>
        <w:jc w:val="both"/>
        <w:rPr>
          <w:lang w:val="es-BO"/>
        </w:rPr>
      </w:pPr>
      <w:r w:rsidRPr="00195587">
        <w:rPr>
          <w:b/>
          <w:lang w:val="es-BO"/>
        </w:rPr>
        <w:t>Alta Relevancia Cultural y Lingüística:</w:t>
      </w:r>
      <w:r w:rsidRPr="00195587">
        <w:rPr>
          <w:lang w:val="es-BO"/>
        </w:rPr>
        <w:t xml:space="preserve"> El soporte multilingüe (</w:t>
      </w:r>
      <w:proofErr w:type="gramStart"/>
      <w:r w:rsidRPr="00195587">
        <w:rPr>
          <w:lang w:val="es-BO"/>
        </w:rPr>
        <w:t>Español</w:t>
      </w:r>
      <w:proofErr w:type="gramEnd"/>
      <w:r w:rsidRPr="00195587">
        <w:rPr>
          <w:lang w:val="es-BO"/>
        </w:rPr>
        <w:t xml:space="preserve">, </w:t>
      </w:r>
      <w:proofErr w:type="gramStart"/>
      <w:r w:rsidRPr="00195587">
        <w:rPr>
          <w:lang w:val="es-BO"/>
        </w:rPr>
        <w:t>Aimara</w:t>
      </w:r>
      <w:proofErr w:type="gramEnd"/>
      <w:r w:rsidRPr="00195587">
        <w:rPr>
          <w:lang w:val="es-BO"/>
        </w:rPr>
        <w:t xml:space="preserve">, </w:t>
      </w:r>
      <w:proofErr w:type="gramStart"/>
      <w:r w:rsidRPr="00195587">
        <w:rPr>
          <w:lang w:val="es-BO"/>
        </w:rPr>
        <w:t>Quechua</w:t>
      </w:r>
      <w:proofErr w:type="gramEnd"/>
      <w:r w:rsidRPr="00195587">
        <w:rPr>
          <w:lang w:val="es-BO"/>
        </w:rPr>
        <w:t>) y la adaptación cultural permiten alcanzar a un 40% adicional de la población de El Alto que utiliza lenguas originarias, maximizando la inclusión y el impacto.</w:t>
      </w:r>
    </w:p>
    <w:p w14:paraId="3EF0F7EB" w14:textId="77777777" w:rsidR="00CF0B40" w:rsidRPr="00195587" w:rsidRDefault="00000000" w:rsidP="00140E26">
      <w:pPr>
        <w:pStyle w:val="Compact"/>
        <w:numPr>
          <w:ilvl w:val="1"/>
          <w:numId w:val="23"/>
        </w:numPr>
        <w:jc w:val="both"/>
        <w:rPr>
          <w:lang w:val="es-BO"/>
        </w:rPr>
      </w:pPr>
      <w:r w:rsidRPr="00195587">
        <w:rPr>
          <w:b/>
          <w:lang w:val="es-BO"/>
        </w:rPr>
        <w:t>Costo-Efectividad Comprobada:</w:t>
      </w:r>
      <w:r w:rsidRPr="00195587">
        <w:rPr>
          <w:lang w:val="es-BO"/>
        </w:rPr>
        <w:t xml:space="preserve"> El presupuesto del MVP es altamente competitivo, ofreciendo un Retorno de Inversión Social (SROI) cuantificable al prevenir embarazos adolescentes y VBG, lo que se traduce en ahorros significativos para el sistema de salud y bienestar social.</w:t>
      </w:r>
    </w:p>
    <w:p w14:paraId="3D63CD1C" w14:textId="77777777" w:rsidR="00CF0B40" w:rsidRPr="00195587" w:rsidRDefault="00000000" w:rsidP="00140E26">
      <w:pPr>
        <w:pStyle w:val="Ttulo3"/>
        <w:jc w:val="both"/>
        <w:rPr>
          <w:color w:val="auto"/>
          <w:lang w:val="es-BO"/>
        </w:rPr>
      </w:pPr>
      <w:bookmarkStart w:id="30" w:name="X5fdfa4679d2bb3632c4c0b7f71b78412c42e880"/>
      <w:bookmarkStart w:id="31" w:name="_Toc223393171"/>
      <w:r w:rsidRPr="00195587">
        <w:rPr>
          <w:color w:val="auto"/>
          <w:lang w:val="es-BO"/>
        </w:rPr>
        <w:t>DEBILIDADES (Internas, Alcanzables de Mejorar)</w:t>
      </w:r>
      <w:bookmarkEnd w:id="30"/>
      <w:bookmarkEnd w:id="31"/>
    </w:p>
    <w:p w14:paraId="38C083BD" w14:textId="77777777" w:rsidR="00CF0B40" w:rsidRPr="00195587" w:rsidRDefault="00000000" w:rsidP="00140E26">
      <w:pPr>
        <w:pStyle w:val="Compact"/>
        <w:numPr>
          <w:ilvl w:val="1"/>
          <w:numId w:val="24"/>
        </w:numPr>
        <w:jc w:val="both"/>
        <w:rPr>
          <w:lang w:val="es-BO"/>
        </w:rPr>
      </w:pPr>
      <w:r w:rsidRPr="00195587">
        <w:rPr>
          <w:b/>
          <w:lang w:val="es-BO"/>
        </w:rPr>
        <w:t>Dependencia Operativa en Terreno:</w:t>
      </w:r>
      <w:r w:rsidRPr="00195587">
        <w:rPr>
          <w:lang w:val="es-BO"/>
        </w:rPr>
        <w:t xml:space="preserve"> El éxito del proyecto requiere una fuerte retención y movilización de promotores juveniles en terreno. La mitigación implica el desarrollo de un sistema de incentivos y metas de alcance semanales para estos promotores.</w:t>
      </w:r>
    </w:p>
    <w:p w14:paraId="4C8AB7F6" w14:textId="77777777" w:rsidR="00CF0B40" w:rsidRPr="00195587" w:rsidRDefault="00000000" w:rsidP="00140E26">
      <w:pPr>
        <w:pStyle w:val="Compact"/>
        <w:numPr>
          <w:ilvl w:val="1"/>
          <w:numId w:val="24"/>
        </w:numPr>
        <w:jc w:val="both"/>
        <w:rPr>
          <w:lang w:val="es-BO"/>
        </w:rPr>
      </w:pPr>
      <w:r w:rsidRPr="00195587">
        <w:rPr>
          <w:b/>
          <w:lang w:val="es-BO"/>
        </w:rPr>
        <w:t>Almacenamiento en Dispositivos Básicos:</w:t>
      </w:r>
      <w:r w:rsidRPr="00195587">
        <w:rPr>
          <w:lang w:val="es-BO"/>
        </w:rPr>
        <w:t xml:space="preserve"> La PWA, al ser offline-</w:t>
      </w:r>
      <w:proofErr w:type="spellStart"/>
      <w:r w:rsidRPr="00195587">
        <w:rPr>
          <w:lang w:val="es-BO"/>
        </w:rPr>
        <w:t>first</w:t>
      </w:r>
      <w:proofErr w:type="spellEnd"/>
      <w:r w:rsidRPr="00195587">
        <w:rPr>
          <w:lang w:val="es-BO"/>
        </w:rPr>
        <w:t xml:space="preserve">, requiere un espacio de almacenamiento local de aproximadamente 150 MB. La mitigación </w:t>
      </w:r>
      <w:r w:rsidRPr="00195587">
        <w:rPr>
          <w:lang w:val="es-BO"/>
        </w:rPr>
        <w:lastRenderedPageBreak/>
        <w:t xml:space="preserve">se centra en la optimización agresiva de </w:t>
      </w:r>
      <w:proofErr w:type="spellStart"/>
      <w:r w:rsidRPr="00195587">
        <w:rPr>
          <w:lang w:val="es-BO"/>
        </w:rPr>
        <w:t>assets</w:t>
      </w:r>
      <w:proofErr w:type="spellEnd"/>
      <w:r w:rsidRPr="00195587">
        <w:rPr>
          <w:lang w:val="es-BO"/>
        </w:rPr>
        <w:t xml:space="preserve"> mediante compresión </w:t>
      </w:r>
      <w:proofErr w:type="spellStart"/>
      <w:r w:rsidRPr="00195587">
        <w:rPr>
          <w:lang w:val="es-BO"/>
        </w:rPr>
        <w:t>WebP</w:t>
      </w:r>
      <w:proofErr w:type="spellEnd"/>
      <w:r w:rsidRPr="00195587">
        <w:rPr>
          <w:lang w:val="es-BO"/>
        </w:rPr>
        <w:t xml:space="preserve"> para imágenes y audio Opus para archivos de audio, reduciendo el tamaño de la aplicación.</w:t>
      </w:r>
    </w:p>
    <w:p w14:paraId="00C02B18" w14:textId="77777777" w:rsidR="00CF0B40" w:rsidRPr="00195587" w:rsidRDefault="00000000" w:rsidP="00140E26">
      <w:pPr>
        <w:pStyle w:val="Ttulo3"/>
        <w:jc w:val="both"/>
        <w:rPr>
          <w:color w:val="auto"/>
          <w:lang w:val="es-BO"/>
        </w:rPr>
      </w:pPr>
      <w:bookmarkStart w:id="32" w:name="X350939967391e4a2cc89736af5eed4fd5e7fd26"/>
      <w:bookmarkStart w:id="33" w:name="_Toc223393172"/>
      <w:r w:rsidRPr="00195587">
        <w:rPr>
          <w:color w:val="auto"/>
          <w:lang w:val="es-BO"/>
        </w:rPr>
        <w:t>OPORTUNIDADES (Externas, Relevantes y con Plazo)</w:t>
      </w:r>
      <w:bookmarkEnd w:id="32"/>
      <w:bookmarkEnd w:id="33"/>
    </w:p>
    <w:p w14:paraId="6741D936" w14:textId="77777777" w:rsidR="00CF0B40" w:rsidRPr="00195587" w:rsidRDefault="00000000" w:rsidP="00140E26">
      <w:pPr>
        <w:pStyle w:val="Compact"/>
        <w:numPr>
          <w:ilvl w:val="1"/>
          <w:numId w:val="25"/>
        </w:numPr>
        <w:jc w:val="both"/>
        <w:rPr>
          <w:lang w:val="es-BO"/>
        </w:rPr>
      </w:pPr>
      <w:r w:rsidRPr="00195587">
        <w:rPr>
          <w:b/>
          <w:lang w:val="es-BO"/>
        </w:rPr>
        <w:t>Alineación Normativa Inmediata:</w:t>
      </w:r>
      <w:r w:rsidRPr="00195587">
        <w:rPr>
          <w:lang w:val="es-BO"/>
        </w:rPr>
        <w:t xml:space="preserve"> La Ley 1152 en Bolivia exige la implementación de herramientas didácticas para la educación sexual. VIGÍA JOVEN 2.0 se posiciona estratégicamente como el brazo digital municipal ideal para cumplir con esta normativa en un plazo de 12 a 18 meses.</w:t>
      </w:r>
    </w:p>
    <w:p w14:paraId="6436CDE0" w14:textId="77777777" w:rsidR="00CF0B40" w:rsidRPr="00195587" w:rsidRDefault="00000000" w:rsidP="00140E26">
      <w:pPr>
        <w:pStyle w:val="Compact"/>
        <w:numPr>
          <w:ilvl w:val="1"/>
          <w:numId w:val="25"/>
        </w:numPr>
        <w:jc w:val="both"/>
        <w:rPr>
          <w:lang w:val="es-BO"/>
        </w:rPr>
      </w:pPr>
      <w:r w:rsidRPr="00195587">
        <w:rPr>
          <w:b/>
          <w:lang w:val="es-BO"/>
        </w:rPr>
        <w:t>Interés de Cooperación Internacional:</w:t>
      </w:r>
      <w:r w:rsidRPr="00195587">
        <w:rPr>
          <w:lang w:val="es-BO"/>
        </w:rPr>
        <w:t xml:space="preserve"> Existe una ventana estratégica en 2026 para captar fondos de organizaciones como UNFPA y OPS, que están activamente buscando apoyar soluciones digitales innovadoras en la región andina, lo que representa una oportunidad de financiamiento significativa.</w:t>
      </w:r>
    </w:p>
    <w:p w14:paraId="2584E6D7" w14:textId="77777777" w:rsidR="00CF0B40" w:rsidRPr="00195587" w:rsidRDefault="00000000" w:rsidP="00140E26">
      <w:pPr>
        <w:pStyle w:val="Ttulo3"/>
        <w:jc w:val="both"/>
        <w:rPr>
          <w:color w:val="auto"/>
          <w:lang w:val="es-BO"/>
        </w:rPr>
      </w:pPr>
      <w:bookmarkStart w:id="34" w:name="Xa2c51bf5f86f3d88ff060e4640f35df7a9a7961"/>
      <w:bookmarkStart w:id="35" w:name="_Toc223393173"/>
      <w:r w:rsidRPr="00195587">
        <w:rPr>
          <w:color w:val="auto"/>
          <w:lang w:val="es-BO"/>
        </w:rPr>
        <w:t>AMENAZAS (Externas, con Probabilidad e Impacto)</w:t>
      </w:r>
      <w:bookmarkEnd w:id="34"/>
      <w:bookmarkEnd w:id="35"/>
    </w:p>
    <w:p w14:paraId="76987F1F" w14:textId="77777777" w:rsidR="00CF0B40" w:rsidRPr="00195587" w:rsidRDefault="00000000" w:rsidP="00140E26">
      <w:pPr>
        <w:pStyle w:val="Compact"/>
        <w:numPr>
          <w:ilvl w:val="1"/>
          <w:numId w:val="26"/>
        </w:numPr>
        <w:jc w:val="both"/>
        <w:rPr>
          <w:lang w:val="es-BO"/>
        </w:rPr>
      </w:pPr>
      <w:r w:rsidRPr="00195587">
        <w:rPr>
          <w:b/>
          <w:lang w:val="es-BO"/>
        </w:rPr>
        <w:t>Fragmentación de Iniciativas (Probabilidad: Alta / Impacto: Medio):</w:t>
      </w:r>
      <w:r w:rsidRPr="00195587">
        <w:rPr>
          <w:lang w:val="es-BO"/>
        </w:rPr>
        <w:t xml:space="preserve"> La proliferación de aplicaciones gubernamentales o de ONG con objetivos similares podría fragmentar el mercado. La mitigación se basa en una diferenciación radical de VIGÍA JOVEN 2.0 a través de sus atributos únicos de “Offline-</w:t>
      </w:r>
      <w:proofErr w:type="spellStart"/>
      <w:r w:rsidRPr="00195587">
        <w:rPr>
          <w:lang w:val="es-BO"/>
        </w:rPr>
        <w:t>first</w:t>
      </w:r>
      <w:proofErr w:type="spellEnd"/>
      <w:r w:rsidRPr="00195587">
        <w:rPr>
          <w:lang w:val="es-BO"/>
        </w:rPr>
        <w:t>” y “Safe Tech”.</w:t>
      </w:r>
    </w:p>
    <w:p w14:paraId="5351D13B" w14:textId="77777777" w:rsidR="00CF0B40" w:rsidRPr="00195587" w:rsidRDefault="00000000" w:rsidP="00140E26">
      <w:pPr>
        <w:pStyle w:val="Compact"/>
        <w:numPr>
          <w:ilvl w:val="1"/>
          <w:numId w:val="26"/>
        </w:numPr>
        <w:jc w:val="both"/>
        <w:rPr>
          <w:lang w:val="es-BO"/>
        </w:rPr>
      </w:pPr>
      <w:r w:rsidRPr="00195587">
        <w:rPr>
          <w:b/>
          <w:lang w:val="es-BO"/>
        </w:rPr>
        <w:t>Cambios Institucionales (Probabilidad: Media / Impacto: Alto):</w:t>
      </w:r>
      <w:r w:rsidRPr="00195587">
        <w:rPr>
          <w:lang w:val="es-BO"/>
        </w:rPr>
        <w:t xml:space="preserve"> La rotación de autoridades en el sector de salud o en las defensorías municipales podría afectar la continuidad del apoyo. La mitigación incluye el diseño de un sistema técnico autónomo y el establecimiento de alianzas estratégicas a largo plazo con </w:t>
      </w:r>
      <w:proofErr w:type="spellStart"/>
      <w:r w:rsidRPr="00195587">
        <w:rPr>
          <w:lang w:val="es-BO"/>
        </w:rPr>
        <w:t>ONGs</w:t>
      </w:r>
      <w:proofErr w:type="spellEnd"/>
      <w:r w:rsidRPr="00195587">
        <w:rPr>
          <w:lang w:val="es-BO"/>
        </w:rPr>
        <w:t xml:space="preserve"> y organizaciones de la sociedad civil.</w:t>
      </w:r>
    </w:p>
    <w:p w14:paraId="04D49FC6" w14:textId="30774D11" w:rsidR="00CF0B40" w:rsidRPr="00195587" w:rsidRDefault="00CF0B40" w:rsidP="00140E26">
      <w:pPr>
        <w:jc w:val="both"/>
      </w:pPr>
    </w:p>
    <w:p w14:paraId="6C023283" w14:textId="77777777" w:rsidR="00CF0B40" w:rsidRPr="00195587" w:rsidRDefault="00000000" w:rsidP="00140E26">
      <w:pPr>
        <w:pStyle w:val="Ttulo2"/>
        <w:jc w:val="both"/>
        <w:rPr>
          <w:color w:val="auto"/>
          <w:lang w:val="es-BO"/>
        </w:rPr>
      </w:pPr>
      <w:bookmarkStart w:id="36" w:name="X2d1934a3a5309b5ae06099fd3ed075b88dbca0d"/>
      <w:bookmarkStart w:id="37" w:name="_Toc223393174"/>
      <w:r w:rsidRPr="00195587">
        <w:rPr>
          <w:color w:val="auto"/>
          <w:lang w:val="es-BO"/>
        </w:rPr>
        <w:t>7. ESTRATEGIA DE IMPLEMENTACIÓN (PILOTO 90 DÍAS)</w:t>
      </w:r>
      <w:bookmarkEnd w:id="36"/>
      <w:bookmarkEnd w:id="37"/>
    </w:p>
    <w:p w14:paraId="2B58C5A6" w14:textId="77777777" w:rsidR="00CF0B40" w:rsidRPr="00195587" w:rsidRDefault="00000000" w:rsidP="00140E26">
      <w:pPr>
        <w:pStyle w:val="FirstParagraph"/>
        <w:jc w:val="both"/>
        <w:rPr>
          <w:lang w:val="es-BO"/>
        </w:rPr>
      </w:pPr>
      <w:r w:rsidRPr="00195587">
        <w:rPr>
          <w:lang w:val="es-BO"/>
        </w:rPr>
        <w:t>La implementación del proyecto VIGÍA JOVEN 2.0 se estructura en un piloto de 90 días, dividido en fases estratégicas para asegurar un despliegue eficiente y una evaluación rigurosa de su impacto:</w:t>
      </w:r>
    </w:p>
    <w:p w14:paraId="07A3471A" w14:textId="77777777" w:rsidR="00CF0B40" w:rsidRPr="00195587" w:rsidRDefault="00000000" w:rsidP="00140E26">
      <w:pPr>
        <w:pStyle w:val="Compact"/>
        <w:numPr>
          <w:ilvl w:val="0"/>
          <w:numId w:val="16"/>
        </w:numPr>
        <w:tabs>
          <w:tab w:val="num" w:pos="720"/>
        </w:tabs>
        <w:ind w:left="1680"/>
        <w:jc w:val="both"/>
      </w:pPr>
      <w:r w:rsidRPr="00195587">
        <w:rPr>
          <w:b/>
        </w:rPr>
        <w:t xml:space="preserve">Fase 1: </w:t>
      </w:r>
      <w:proofErr w:type="spellStart"/>
      <w:r w:rsidRPr="00195587">
        <w:rPr>
          <w:b/>
        </w:rPr>
        <w:t>Preparación</w:t>
      </w:r>
      <w:proofErr w:type="spellEnd"/>
      <w:r w:rsidRPr="00195587">
        <w:rPr>
          <w:b/>
        </w:rPr>
        <w:t xml:space="preserve"> (Semanas 1-3)</w:t>
      </w:r>
    </w:p>
    <w:p w14:paraId="1DEB6319" w14:textId="77777777" w:rsidR="00CF0B40" w:rsidRPr="00195587" w:rsidRDefault="00000000" w:rsidP="00140E26">
      <w:pPr>
        <w:pStyle w:val="Compact"/>
        <w:numPr>
          <w:ilvl w:val="1"/>
          <w:numId w:val="17"/>
        </w:numPr>
        <w:tabs>
          <w:tab w:val="num" w:pos="1440"/>
        </w:tabs>
        <w:ind w:left="2400"/>
        <w:jc w:val="both"/>
        <w:rPr>
          <w:lang w:val="es-BO"/>
        </w:rPr>
      </w:pPr>
      <w:r w:rsidRPr="00195587">
        <w:rPr>
          <w:b/>
          <w:lang w:val="es-BO"/>
        </w:rPr>
        <w:t>Diseño Participativo y Validación Lingüística:</w:t>
      </w:r>
      <w:r w:rsidRPr="00195587">
        <w:rPr>
          <w:lang w:val="es-BO"/>
        </w:rPr>
        <w:t xml:space="preserve"> Se realizarán talleres de </w:t>
      </w:r>
      <w:proofErr w:type="spellStart"/>
      <w:r w:rsidRPr="00195587">
        <w:rPr>
          <w:lang w:val="es-BO"/>
        </w:rPr>
        <w:t>co-creación</w:t>
      </w:r>
      <w:proofErr w:type="spellEnd"/>
      <w:r w:rsidRPr="00195587">
        <w:rPr>
          <w:lang w:val="es-BO"/>
        </w:rPr>
        <w:t xml:space="preserve"> con jóvenes y expertos lingüísticos en La Paz y El Alto para asegurar que el diseño y el contenido sean cultural y lingüísticamente apropiados.</w:t>
      </w:r>
    </w:p>
    <w:p w14:paraId="6A4587D4" w14:textId="77777777" w:rsidR="00CF0B40" w:rsidRPr="00195587" w:rsidRDefault="00000000" w:rsidP="00140E26">
      <w:pPr>
        <w:pStyle w:val="Compact"/>
        <w:numPr>
          <w:ilvl w:val="1"/>
          <w:numId w:val="17"/>
        </w:numPr>
        <w:tabs>
          <w:tab w:val="num" w:pos="1440"/>
        </w:tabs>
        <w:ind w:left="2400"/>
        <w:jc w:val="both"/>
        <w:rPr>
          <w:lang w:val="es-BO"/>
        </w:rPr>
      </w:pPr>
      <w:r w:rsidRPr="00195587">
        <w:rPr>
          <w:b/>
          <w:lang w:val="es-BO"/>
        </w:rPr>
        <w:t>Entrenamiento del Modelo de IA y Capacitación de Promotores:</w:t>
      </w:r>
      <w:r w:rsidRPr="00195587">
        <w:rPr>
          <w:lang w:val="es-BO"/>
        </w:rPr>
        <w:t xml:space="preserve"> Se llevará a cabo el fine-</w:t>
      </w:r>
      <w:proofErr w:type="spellStart"/>
      <w:r w:rsidRPr="00195587">
        <w:rPr>
          <w:lang w:val="es-BO"/>
        </w:rPr>
        <w:t>tuning</w:t>
      </w:r>
      <w:proofErr w:type="spellEnd"/>
      <w:r w:rsidRPr="00195587">
        <w:rPr>
          <w:lang w:val="es-BO"/>
        </w:rPr>
        <w:t xml:space="preserve"> final del modelo de IA con datos locales adicionales y se capacitará a los primeros 50 Promotores Juveniles en el uso y promoción de la plataforma.</w:t>
      </w:r>
    </w:p>
    <w:p w14:paraId="0878B061" w14:textId="77777777" w:rsidR="00CF0B40" w:rsidRPr="00195587" w:rsidRDefault="00000000" w:rsidP="00140E26">
      <w:pPr>
        <w:pStyle w:val="Compact"/>
        <w:numPr>
          <w:ilvl w:val="0"/>
          <w:numId w:val="16"/>
        </w:numPr>
        <w:tabs>
          <w:tab w:val="num" w:pos="720"/>
        </w:tabs>
        <w:ind w:left="1680"/>
        <w:jc w:val="both"/>
        <w:rPr>
          <w:lang w:val="es-BO"/>
        </w:rPr>
      </w:pPr>
      <w:r w:rsidRPr="00195587">
        <w:rPr>
          <w:b/>
          <w:lang w:val="es-BO"/>
        </w:rPr>
        <w:t>Fase 2: Desarrollo e Implementación del MVP (Semanas 4-8)</w:t>
      </w:r>
    </w:p>
    <w:p w14:paraId="19131CFB" w14:textId="77777777" w:rsidR="00CF0B40" w:rsidRPr="00195587" w:rsidRDefault="00000000" w:rsidP="00140E26">
      <w:pPr>
        <w:pStyle w:val="Compact"/>
        <w:numPr>
          <w:ilvl w:val="1"/>
          <w:numId w:val="18"/>
        </w:numPr>
        <w:tabs>
          <w:tab w:val="num" w:pos="1440"/>
        </w:tabs>
        <w:ind w:left="2400"/>
        <w:jc w:val="both"/>
        <w:rPr>
          <w:lang w:val="es-BO"/>
        </w:rPr>
      </w:pPr>
      <w:r w:rsidRPr="00195587">
        <w:rPr>
          <w:b/>
          <w:lang w:val="es-BO"/>
        </w:rPr>
        <w:t>Despliegue de la PWA:</w:t>
      </w:r>
      <w:r w:rsidRPr="00195587">
        <w:rPr>
          <w:lang w:val="es-BO"/>
        </w:rPr>
        <w:t xml:space="preserve"> La Aplicación Web Progresiva (PWA) será desplegada en 2-3 centros de salud y Servicios Legales Integrales Municipales (</w:t>
      </w:r>
      <w:proofErr w:type="spellStart"/>
      <w:r w:rsidRPr="00195587">
        <w:rPr>
          <w:lang w:val="es-BO"/>
        </w:rPr>
        <w:t>SLIMs</w:t>
      </w:r>
      <w:proofErr w:type="spellEnd"/>
      <w:r w:rsidRPr="00195587">
        <w:rPr>
          <w:lang w:val="es-BO"/>
        </w:rPr>
        <w:t>) estratégicamente seleccionados. Se iniciará la captación temprana de usuarias a través de los promotores.</w:t>
      </w:r>
    </w:p>
    <w:p w14:paraId="0D4B9550" w14:textId="77777777" w:rsidR="00CF0B40" w:rsidRPr="00195587" w:rsidRDefault="00000000" w:rsidP="00140E26">
      <w:pPr>
        <w:pStyle w:val="Compact"/>
        <w:numPr>
          <w:ilvl w:val="0"/>
          <w:numId w:val="16"/>
        </w:numPr>
        <w:tabs>
          <w:tab w:val="num" w:pos="720"/>
        </w:tabs>
        <w:ind w:left="1680"/>
        <w:jc w:val="both"/>
        <w:rPr>
          <w:lang w:val="es-BO"/>
        </w:rPr>
      </w:pPr>
      <w:r w:rsidRPr="00195587">
        <w:rPr>
          <w:b/>
          <w:lang w:val="es-BO"/>
        </w:rPr>
        <w:lastRenderedPageBreak/>
        <w:t>Fase 3: Ejecución y Ajuste (Semanas 9-12)</w:t>
      </w:r>
    </w:p>
    <w:p w14:paraId="27ABE685" w14:textId="77777777" w:rsidR="00CF0B40" w:rsidRPr="00195587" w:rsidRDefault="00000000" w:rsidP="00140E26">
      <w:pPr>
        <w:pStyle w:val="Compact"/>
        <w:numPr>
          <w:ilvl w:val="1"/>
          <w:numId w:val="19"/>
        </w:numPr>
        <w:tabs>
          <w:tab w:val="num" w:pos="1440"/>
        </w:tabs>
        <w:ind w:left="2400"/>
        <w:jc w:val="both"/>
        <w:rPr>
          <w:lang w:val="es-BO"/>
        </w:rPr>
      </w:pPr>
      <w:r w:rsidRPr="00195587">
        <w:rPr>
          <w:b/>
          <w:lang w:val="es-BO"/>
        </w:rPr>
        <w:t>Monitoreo y Optimización:</w:t>
      </w:r>
      <w:r w:rsidRPr="00195587">
        <w:rPr>
          <w:lang w:val="es-BO"/>
        </w:rPr>
        <w:t xml:space="preserve"> Se realizará un monitoreo continuo del uso offline de la aplicación, la efectividad del motor de </w:t>
      </w:r>
      <w:proofErr w:type="spellStart"/>
      <w:r w:rsidRPr="00195587">
        <w:rPr>
          <w:lang w:val="es-BO"/>
        </w:rPr>
        <w:t>triaje</w:t>
      </w:r>
      <w:proofErr w:type="spellEnd"/>
      <w:r w:rsidRPr="00195587">
        <w:rPr>
          <w:lang w:val="es-BO"/>
        </w:rPr>
        <w:t xml:space="preserve"> y la tasa de derivaciones reales completadas. Se implementarán ajustes iterativos basados en la retroalimentación de las usuarias y los promotores.</w:t>
      </w:r>
    </w:p>
    <w:p w14:paraId="08B74899" w14:textId="77777777" w:rsidR="00CF0B40" w:rsidRPr="00195587" w:rsidRDefault="00000000" w:rsidP="00140E26">
      <w:pPr>
        <w:pStyle w:val="Compact"/>
        <w:numPr>
          <w:ilvl w:val="0"/>
          <w:numId w:val="16"/>
        </w:numPr>
        <w:tabs>
          <w:tab w:val="num" w:pos="720"/>
        </w:tabs>
        <w:ind w:left="1680"/>
        <w:jc w:val="both"/>
        <w:rPr>
          <w:lang w:val="es-BO"/>
        </w:rPr>
      </w:pPr>
      <w:r w:rsidRPr="00195587">
        <w:rPr>
          <w:b/>
          <w:lang w:val="es-BO"/>
        </w:rPr>
        <w:t>Fase 4: Evaluación de Impacto (Mes 4)</w:t>
      </w:r>
    </w:p>
    <w:p w14:paraId="7A68C59C" w14:textId="77777777" w:rsidR="00CF0B40" w:rsidRPr="00195587" w:rsidRDefault="00000000" w:rsidP="00140E26">
      <w:pPr>
        <w:pStyle w:val="Compact"/>
        <w:numPr>
          <w:ilvl w:val="1"/>
          <w:numId w:val="20"/>
        </w:numPr>
        <w:tabs>
          <w:tab w:val="num" w:pos="1440"/>
        </w:tabs>
        <w:ind w:left="2400"/>
        <w:jc w:val="both"/>
      </w:pPr>
      <w:r w:rsidRPr="00195587">
        <w:rPr>
          <w:b/>
          <w:lang w:val="es-BO"/>
        </w:rPr>
        <w:t>Medición Pre-Post:</w:t>
      </w:r>
      <w:r w:rsidRPr="00195587">
        <w:rPr>
          <w:lang w:val="es-BO"/>
        </w:rPr>
        <w:t xml:space="preserve"> Se llevará a cabo una evaluación de impacto utilizando una metodología </w:t>
      </w:r>
      <w:proofErr w:type="spellStart"/>
      <w:r w:rsidRPr="00195587">
        <w:rPr>
          <w:lang w:val="es-BO"/>
        </w:rPr>
        <w:t>pre-post</w:t>
      </w:r>
      <w:proofErr w:type="spellEnd"/>
      <w:r w:rsidRPr="00195587">
        <w:rPr>
          <w:lang w:val="es-BO"/>
        </w:rPr>
        <w:t xml:space="preserve"> para medir el incremento en el conocimiento sobre DSDR y el acceso a servicios. </w:t>
      </w:r>
      <w:r w:rsidRPr="00195587">
        <w:t xml:space="preserve">Los </w:t>
      </w:r>
      <w:proofErr w:type="spellStart"/>
      <w:r w:rsidRPr="00195587">
        <w:t>resultados</w:t>
      </w:r>
      <w:proofErr w:type="spellEnd"/>
      <w:r w:rsidRPr="00195587">
        <w:t xml:space="preserve"> se </w:t>
      </w:r>
      <w:proofErr w:type="spellStart"/>
      <w:r w:rsidRPr="00195587">
        <w:t>consolidarán</w:t>
      </w:r>
      <w:proofErr w:type="spellEnd"/>
      <w:r w:rsidRPr="00195587">
        <w:t xml:space="preserve"> en un reporte final detallado.</w:t>
      </w:r>
    </w:p>
    <w:p w14:paraId="2071DC13" w14:textId="3AFEB01B" w:rsidR="00CF0B40" w:rsidRPr="00195587" w:rsidRDefault="00CF0B40" w:rsidP="00140E26">
      <w:pPr>
        <w:jc w:val="both"/>
      </w:pPr>
    </w:p>
    <w:p w14:paraId="4B1475AE" w14:textId="77777777" w:rsidR="00CF0B40" w:rsidRPr="00195587" w:rsidRDefault="00000000" w:rsidP="00140E26">
      <w:pPr>
        <w:pStyle w:val="Ttulo2"/>
        <w:jc w:val="both"/>
        <w:rPr>
          <w:color w:val="auto"/>
          <w:lang w:val="es-BO"/>
        </w:rPr>
      </w:pPr>
      <w:bookmarkStart w:id="38" w:name="presupuesto-ajustado-mvp-y-piloto"/>
      <w:bookmarkStart w:id="39" w:name="_Toc223393175"/>
      <w:r w:rsidRPr="00195587">
        <w:rPr>
          <w:color w:val="auto"/>
          <w:lang w:val="es-BO"/>
        </w:rPr>
        <w:t>8. PRESUPUESTO AJUSTADO (MVP Y PILOTO)</w:t>
      </w:r>
      <w:bookmarkEnd w:id="38"/>
      <w:bookmarkEnd w:id="39"/>
    </w:p>
    <w:p w14:paraId="6AF37790" w14:textId="77777777" w:rsidR="00CF0B40" w:rsidRPr="00195587" w:rsidRDefault="00000000" w:rsidP="00140E26">
      <w:pPr>
        <w:pStyle w:val="FirstParagraph"/>
        <w:jc w:val="both"/>
        <w:rPr>
          <w:lang w:val="es-BO"/>
        </w:rPr>
      </w:pPr>
      <w:r w:rsidRPr="00195587">
        <w:rPr>
          <w:lang w:val="es-BO"/>
        </w:rPr>
        <w:t>El presupuesto para el desarrollo del Producto Mínimo Viable (MVP) y la ejecución del piloto de 90 días de VIGÍA JOVEN 2.0 ha sido cuidadosamente ajustado para maximizar la eficiencia y el impacto con una inversión total de $20,000 USD. Los valores se presentan con un tipo de cambio referencial de 1 USD = 6.96 Bs.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281"/>
        <w:gridCol w:w="4613"/>
        <w:gridCol w:w="1239"/>
        <w:gridCol w:w="1217"/>
      </w:tblGrid>
      <w:tr w:rsidR="00195587" w:rsidRPr="00195587" w14:paraId="2D67E45D" w14:textId="77777777" w:rsidTr="00195587">
        <w:tc>
          <w:tcPr>
            <w:tcW w:w="0" w:type="auto"/>
            <w:vAlign w:val="bottom"/>
          </w:tcPr>
          <w:p w14:paraId="193EC9F9" w14:textId="77777777" w:rsidR="00CF0B40" w:rsidRPr="00195587" w:rsidRDefault="00000000">
            <w:pPr>
              <w:pStyle w:val="Compact"/>
            </w:pPr>
            <w:r w:rsidRPr="00195587">
              <w:t xml:space="preserve">Concepto de </w:t>
            </w:r>
            <w:proofErr w:type="spellStart"/>
            <w:r w:rsidRPr="00195587">
              <w:t>Inversión</w:t>
            </w:r>
            <w:proofErr w:type="spellEnd"/>
          </w:p>
        </w:tc>
        <w:tc>
          <w:tcPr>
            <w:tcW w:w="0" w:type="auto"/>
            <w:vAlign w:val="bottom"/>
          </w:tcPr>
          <w:p w14:paraId="18D71646" w14:textId="77777777" w:rsidR="00CF0B40" w:rsidRPr="00195587" w:rsidRDefault="00000000">
            <w:pPr>
              <w:pStyle w:val="Compact"/>
              <w:rPr>
                <w:lang w:val="es-BO"/>
              </w:rPr>
            </w:pPr>
            <w:r w:rsidRPr="00195587">
              <w:rPr>
                <w:lang w:val="es-BO"/>
              </w:rPr>
              <w:t>Detalle de la Fase MVP</w:t>
            </w:r>
          </w:p>
        </w:tc>
        <w:tc>
          <w:tcPr>
            <w:tcW w:w="0" w:type="auto"/>
            <w:vAlign w:val="bottom"/>
          </w:tcPr>
          <w:p w14:paraId="0E7E337B" w14:textId="77777777" w:rsidR="00CF0B40" w:rsidRPr="00195587" w:rsidRDefault="00000000">
            <w:pPr>
              <w:pStyle w:val="Compact"/>
            </w:pPr>
            <w:r w:rsidRPr="00195587">
              <w:t>Monto (USD)</w:t>
            </w:r>
          </w:p>
        </w:tc>
        <w:tc>
          <w:tcPr>
            <w:tcW w:w="0" w:type="auto"/>
            <w:vAlign w:val="bottom"/>
          </w:tcPr>
          <w:p w14:paraId="1A89A411" w14:textId="77777777" w:rsidR="00CF0B40" w:rsidRPr="00195587" w:rsidRDefault="00000000">
            <w:pPr>
              <w:pStyle w:val="Compact"/>
            </w:pPr>
            <w:r w:rsidRPr="00195587">
              <w:t>Monto (Bs.)</w:t>
            </w:r>
          </w:p>
        </w:tc>
      </w:tr>
      <w:tr w:rsidR="00195587" w:rsidRPr="00195587" w14:paraId="797FD2E5" w14:textId="77777777" w:rsidTr="00195587">
        <w:tc>
          <w:tcPr>
            <w:tcW w:w="0" w:type="auto"/>
          </w:tcPr>
          <w:p w14:paraId="05B08281" w14:textId="77777777" w:rsidR="00CF0B40" w:rsidRPr="00195587" w:rsidRDefault="00000000">
            <w:pPr>
              <w:pStyle w:val="Compact"/>
            </w:pPr>
            <w:r w:rsidRPr="00195587">
              <w:rPr>
                <w:b/>
              </w:rPr>
              <w:t>Desarrollo Técnico</w:t>
            </w:r>
          </w:p>
        </w:tc>
        <w:tc>
          <w:tcPr>
            <w:tcW w:w="0" w:type="auto"/>
          </w:tcPr>
          <w:p w14:paraId="5F8B439C" w14:textId="77777777" w:rsidR="00CF0B40" w:rsidRPr="00195587" w:rsidRDefault="00000000" w:rsidP="00140E26">
            <w:pPr>
              <w:pStyle w:val="Compact"/>
              <w:jc w:val="center"/>
              <w:rPr>
                <w:lang w:val="es-BO"/>
              </w:rPr>
            </w:pPr>
            <w:r w:rsidRPr="00195587">
              <w:rPr>
                <w:lang w:val="es-BO"/>
              </w:rPr>
              <w:t xml:space="preserve">Incluye el desarrollo de la PWA, el motor de </w:t>
            </w:r>
            <w:proofErr w:type="spellStart"/>
            <w:r w:rsidRPr="00195587">
              <w:rPr>
                <w:lang w:val="es-BO"/>
              </w:rPr>
              <w:t>triaje</w:t>
            </w:r>
            <w:proofErr w:type="spellEnd"/>
            <w:r w:rsidRPr="00195587">
              <w:rPr>
                <w:lang w:val="es-BO"/>
              </w:rPr>
              <w:t xml:space="preserve">, el </w:t>
            </w:r>
            <w:proofErr w:type="spellStart"/>
            <w:r w:rsidRPr="00195587">
              <w:rPr>
                <w:lang w:val="es-BO"/>
              </w:rPr>
              <w:t>chatbot</w:t>
            </w:r>
            <w:proofErr w:type="spellEnd"/>
            <w:r w:rsidRPr="00195587">
              <w:rPr>
                <w:lang w:val="es-BO"/>
              </w:rPr>
              <w:t xml:space="preserve"> monolingüe inicial y la interfaz de usuario segura.</w:t>
            </w:r>
          </w:p>
        </w:tc>
        <w:tc>
          <w:tcPr>
            <w:tcW w:w="0" w:type="auto"/>
          </w:tcPr>
          <w:p w14:paraId="7CADB313" w14:textId="77777777" w:rsidR="00CF0B40" w:rsidRPr="00195587" w:rsidRDefault="00000000">
            <w:pPr>
              <w:pStyle w:val="Compact"/>
            </w:pPr>
            <w:r w:rsidRPr="00195587">
              <w:t>$8,000</w:t>
            </w:r>
          </w:p>
        </w:tc>
        <w:tc>
          <w:tcPr>
            <w:tcW w:w="0" w:type="auto"/>
          </w:tcPr>
          <w:p w14:paraId="2EBBE653" w14:textId="77777777" w:rsidR="00CF0B40" w:rsidRPr="00195587" w:rsidRDefault="00000000">
            <w:pPr>
              <w:pStyle w:val="Compact"/>
            </w:pPr>
            <w:r w:rsidRPr="00195587">
              <w:t>Bs 55,680</w:t>
            </w:r>
          </w:p>
        </w:tc>
      </w:tr>
      <w:tr w:rsidR="00195587" w:rsidRPr="00195587" w14:paraId="536E0DA9" w14:textId="77777777" w:rsidTr="00195587">
        <w:tc>
          <w:tcPr>
            <w:tcW w:w="0" w:type="auto"/>
          </w:tcPr>
          <w:p w14:paraId="37CA85BE" w14:textId="77777777" w:rsidR="00CF0B40" w:rsidRPr="00195587" w:rsidRDefault="00000000">
            <w:pPr>
              <w:pStyle w:val="Compact"/>
            </w:pPr>
            <w:proofErr w:type="spellStart"/>
            <w:r w:rsidRPr="00195587">
              <w:rPr>
                <w:b/>
              </w:rPr>
              <w:t>Infraestructura</w:t>
            </w:r>
            <w:proofErr w:type="spellEnd"/>
            <w:r w:rsidRPr="00195587">
              <w:rPr>
                <w:b/>
              </w:rPr>
              <w:t xml:space="preserve"> e IA</w:t>
            </w:r>
          </w:p>
        </w:tc>
        <w:tc>
          <w:tcPr>
            <w:tcW w:w="0" w:type="auto"/>
          </w:tcPr>
          <w:p w14:paraId="6F7988E3" w14:textId="77777777" w:rsidR="00CF0B40" w:rsidRPr="00195587" w:rsidRDefault="00000000" w:rsidP="00140E26">
            <w:pPr>
              <w:pStyle w:val="Compact"/>
              <w:jc w:val="center"/>
              <w:rPr>
                <w:lang w:val="es-BO"/>
              </w:rPr>
            </w:pPr>
            <w:r w:rsidRPr="00195587">
              <w:rPr>
                <w:lang w:val="es-BO"/>
              </w:rPr>
              <w:t xml:space="preserve">Cubre los costos de servidores, alojamiento y las </w:t>
            </w:r>
            <w:proofErr w:type="spellStart"/>
            <w:r w:rsidRPr="00195587">
              <w:rPr>
                <w:lang w:val="es-BO"/>
              </w:rPr>
              <w:t>APIs</w:t>
            </w:r>
            <w:proofErr w:type="spellEnd"/>
            <w:r w:rsidRPr="00195587">
              <w:rPr>
                <w:lang w:val="es-BO"/>
              </w:rPr>
              <w:t xml:space="preserve"> de SMS para derivaciones seguras.</w:t>
            </w:r>
          </w:p>
        </w:tc>
        <w:tc>
          <w:tcPr>
            <w:tcW w:w="0" w:type="auto"/>
          </w:tcPr>
          <w:p w14:paraId="24855584" w14:textId="77777777" w:rsidR="00CF0B40" w:rsidRPr="00195587" w:rsidRDefault="00000000">
            <w:pPr>
              <w:pStyle w:val="Compact"/>
            </w:pPr>
            <w:r w:rsidRPr="00195587">
              <w:t>$2,500</w:t>
            </w:r>
          </w:p>
        </w:tc>
        <w:tc>
          <w:tcPr>
            <w:tcW w:w="0" w:type="auto"/>
          </w:tcPr>
          <w:p w14:paraId="2A2E75E8" w14:textId="77777777" w:rsidR="00CF0B40" w:rsidRPr="00195587" w:rsidRDefault="00000000">
            <w:pPr>
              <w:pStyle w:val="Compact"/>
            </w:pPr>
            <w:r w:rsidRPr="00195587">
              <w:t>Bs 17,400</w:t>
            </w:r>
          </w:p>
        </w:tc>
      </w:tr>
      <w:tr w:rsidR="00195587" w:rsidRPr="00195587" w14:paraId="1A28A381" w14:textId="77777777" w:rsidTr="00195587">
        <w:tc>
          <w:tcPr>
            <w:tcW w:w="0" w:type="auto"/>
          </w:tcPr>
          <w:p w14:paraId="400EF811" w14:textId="77777777" w:rsidR="00CF0B40" w:rsidRPr="00195587" w:rsidRDefault="00000000">
            <w:pPr>
              <w:pStyle w:val="Compact"/>
            </w:pPr>
            <w:proofErr w:type="spellStart"/>
            <w:r w:rsidRPr="00195587">
              <w:rPr>
                <w:b/>
              </w:rPr>
              <w:t>Capacitación</w:t>
            </w:r>
            <w:proofErr w:type="spellEnd"/>
            <w:r w:rsidRPr="00195587">
              <w:rPr>
                <w:b/>
              </w:rPr>
              <w:t xml:space="preserve"> e </w:t>
            </w:r>
            <w:proofErr w:type="spellStart"/>
            <w:r w:rsidRPr="00195587">
              <w:rPr>
                <w:b/>
              </w:rPr>
              <w:t>Inclusión</w:t>
            </w:r>
            <w:proofErr w:type="spellEnd"/>
          </w:p>
        </w:tc>
        <w:tc>
          <w:tcPr>
            <w:tcW w:w="0" w:type="auto"/>
          </w:tcPr>
          <w:p w14:paraId="194F7EB1" w14:textId="77777777" w:rsidR="00CF0B40" w:rsidRPr="00195587" w:rsidRDefault="00000000" w:rsidP="00140E26">
            <w:pPr>
              <w:pStyle w:val="Compact"/>
              <w:jc w:val="center"/>
              <w:rPr>
                <w:lang w:val="es-BO"/>
              </w:rPr>
            </w:pPr>
            <w:r w:rsidRPr="00195587">
              <w:rPr>
                <w:lang w:val="es-BO"/>
              </w:rPr>
              <w:t>Destinado a la creación de materiales educativos y la formación de 50 promotores juveniles en terreno.</w:t>
            </w:r>
          </w:p>
        </w:tc>
        <w:tc>
          <w:tcPr>
            <w:tcW w:w="0" w:type="auto"/>
          </w:tcPr>
          <w:p w14:paraId="19BC0FF7" w14:textId="77777777" w:rsidR="00CF0B40" w:rsidRPr="00195587" w:rsidRDefault="00000000">
            <w:pPr>
              <w:pStyle w:val="Compact"/>
            </w:pPr>
            <w:r w:rsidRPr="00195587">
              <w:t>$3,500</w:t>
            </w:r>
          </w:p>
        </w:tc>
        <w:tc>
          <w:tcPr>
            <w:tcW w:w="0" w:type="auto"/>
          </w:tcPr>
          <w:p w14:paraId="5EBD2B07" w14:textId="77777777" w:rsidR="00CF0B40" w:rsidRPr="00195587" w:rsidRDefault="00000000">
            <w:pPr>
              <w:pStyle w:val="Compact"/>
            </w:pPr>
            <w:r w:rsidRPr="00195587">
              <w:t>Bs 24,360</w:t>
            </w:r>
          </w:p>
        </w:tc>
      </w:tr>
      <w:tr w:rsidR="00195587" w:rsidRPr="00195587" w14:paraId="12047920" w14:textId="77777777" w:rsidTr="00195587">
        <w:tc>
          <w:tcPr>
            <w:tcW w:w="0" w:type="auto"/>
          </w:tcPr>
          <w:p w14:paraId="24155E49" w14:textId="77777777" w:rsidR="00CF0B40" w:rsidRPr="00195587" w:rsidRDefault="00000000">
            <w:pPr>
              <w:pStyle w:val="Compact"/>
            </w:pPr>
            <w:proofErr w:type="spellStart"/>
            <w:r w:rsidRPr="00195587">
              <w:rPr>
                <w:b/>
              </w:rPr>
              <w:t>Coordinación</w:t>
            </w:r>
            <w:proofErr w:type="spellEnd"/>
            <w:r w:rsidRPr="00195587">
              <w:rPr>
                <w:b/>
              </w:rPr>
              <w:t xml:space="preserve"> </w:t>
            </w:r>
            <w:proofErr w:type="spellStart"/>
            <w:r w:rsidRPr="00195587">
              <w:rPr>
                <w:b/>
              </w:rPr>
              <w:t>Institucional</w:t>
            </w:r>
            <w:proofErr w:type="spellEnd"/>
          </w:p>
        </w:tc>
        <w:tc>
          <w:tcPr>
            <w:tcW w:w="0" w:type="auto"/>
          </w:tcPr>
          <w:p w14:paraId="62CEE8DD" w14:textId="77777777" w:rsidR="00CF0B40" w:rsidRPr="00195587" w:rsidRDefault="00000000" w:rsidP="00140E26">
            <w:pPr>
              <w:pStyle w:val="Compact"/>
              <w:jc w:val="center"/>
              <w:rPr>
                <w:lang w:val="es-BO"/>
              </w:rPr>
            </w:pPr>
            <w:r w:rsidRPr="00195587">
              <w:rPr>
                <w:lang w:val="es-BO"/>
              </w:rPr>
              <w:t xml:space="preserve">Financiamiento para convenios operativos con SEDES, </w:t>
            </w:r>
            <w:proofErr w:type="spellStart"/>
            <w:r w:rsidRPr="00195587">
              <w:rPr>
                <w:lang w:val="es-BO"/>
              </w:rPr>
              <w:t>SLIMs</w:t>
            </w:r>
            <w:proofErr w:type="spellEnd"/>
            <w:r w:rsidRPr="00195587">
              <w:rPr>
                <w:lang w:val="es-BO"/>
              </w:rPr>
              <w:t xml:space="preserve"> y los centros piloto participantes.</w:t>
            </w:r>
          </w:p>
        </w:tc>
        <w:tc>
          <w:tcPr>
            <w:tcW w:w="0" w:type="auto"/>
          </w:tcPr>
          <w:p w14:paraId="36C85807" w14:textId="77777777" w:rsidR="00CF0B40" w:rsidRPr="00195587" w:rsidRDefault="00000000">
            <w:pPr>
              <w:pStyle w:val="Compact"/>
            </w:pPr>
            <w:r w:rsidRPr="00195587">
              <w:t>$3,000</w:t>
            </w:r>
          </w:p>
        </w:tc>
        <w:tc>
          <w:tcPr>
            <w:tcW w:w="0" w:type="auto"/>
          </w:tcPr>
          <w:p w14:paraId="3EE5D40B" w14:textId="77777777" w:rsidR="00CF0B40" w:rsidRPr="00195587" w:rsidRDefault="00000000">
            <w:pPr>
              <w:pStyle w:val="Compact"/>
            </w:pPr>
            <w:r w:rsidRPr="00195587">
              <w:t>Bs 20,880</w:t>
            </w:r>
          </w:p>
        </w:tc>
      </w:tr>
      <w:tr w:rsidR="00195587" w:rsidRPr="00195587" w14:paraId="5CAFCA80" w14:textId="77777777" w:rsidTr="00195587">
        <w:tc>
          <w:tcPr>
            <w:tcW w:w="0" w:type="auto"/>
          </w:tcPr>
          <w:p w14:paraId="50A76CE8" w14:textId="77777777" w:rsidR="00CF0B40" w:rsidRPr="00195587" w:rsidRDefault="00000000">
            <w:pPr>
              <w:pStyle w:val="Compact"/>
            </w:pPr>
            <w:proofErr w:type="spellStart"/>
            <w:r w:rsidRPr="00195587">
              <w:rPr>
                <w:b/>
              </w:rPr>
              <w:t>Evaluación</w:t>
            </w:r>
            <w:proofErr w:type="spellEnd"/>
            <w:r w:rsidRPr="00195587">
              <w:rPr>
                <w:b/>
              </w:rPr>
              <w:t xml:space="preserve"> de Impacto</w:t>
            </w:r>
          </w:p>
        </w:tc>
        <w:tc>
          <w:tcPr>
            <w:tcW w:w="0" w:type="auto"/>
          </w:tcPr>
          <w:p w14:paraId="4209E788" w14:textId="77777777" w:rsidR="00CF0B40" w:rsidRPr="00195587" w:rsidRDefault="00000000" w:rsidP="00140E26">
            <w:pPr>
              <w:pStyle w:val="Compact"/>
              <w:jc w:val="center"/>
              <w:rPr>
                <w:lang w:val="es-BO"/>
              </w:rPr>
            </w:pPr>
            <w:r w:rsidRPr="00195587">
              <w:rPr>
                <w:lang w:val="es-BO"/>
              </w:rPr>
              <w:t xml:space="preserve">Asigna recursos para el diseño y la ejecución del estudio clínico </w:t>
            </w:r>
            <w:proofErr w:type="spellStart"/>
            <w:r w:rsidRPr="00195587">
              <w:rPr>
                <w:lang w:val="es-BO"/>
              </w:rPr>
              <w:t>pre-post</w:t>
            </w:r>
            <w:proofErr w:type="spellEnd"/>
            <w:r w:rsidRPr="00195587">
              <w:rPr>
                <w:lang w:val="es-BO"/>
              </w:rPr>
              <w:t xml:space="preserve"> para medir el impacto.</w:t>
            </w:r>
          </w:p>
        </w:tc>
        <w:tc>
          <w:tcPr>
            <w:tcW w:w="0" w:type="auto"/>
          </w:tcPr>
          <w:p w14:paraId="110431CA" w14:textId="77777777" w:rsidR="00CF0B40" w:rsidRPr="00195587" w:rsidRDefault="00000000">
            <w:pPr>
              <w:pStyle w:val="Compact"/>
            </w:pPr>
            <w:r w:rsidRPr="00195587">
              <w:t>$3,000</w:t>
            </w:r>
          </w:p>
        </w:tc>
        <w:tc>
          <w:tcPr>
            <w:tcW w:w="0" w:type="auto"/>
          </w:tcPr>
          <w:p w14:paraId="68F6BCA4" w14:textId="77777777" w:rsidR="00CF0B40" w:rsidRPr="00195587" w:rsidRDefault="00000000">
            <w:pPr>
              <w:pStyle w:val="Compact"/>
            </w:pPr>
            <w:r w:rsidRPr="00195587">
              <w:t>Bs 20,880</w:t>
            </w:r>
          </w:p>
        </w:tc>
      </w:tr>
      <w:tr w:rsidR="00195587" w:rsidRPr="00195587" w14:paraId="6502C7BB" w14:textId="77777777" w:rsidTr="00195587">
        <w:tc>
          <w:tcPr>
            <w:tcW w:w="0" w:type="auto"/>
          </w:tcPr>
          <w:p w14:paraId="5EF8720E" w14:textId="77777777" w:rsidR="00CF0B40" w:rsidRPr="00195587" w:rsidRDefault="00000000">
            <w:pPr>
              <w:pStyle w:val="Compact"/>
            </w:pPr>
            <w:r w:rsidRPr="00195587">
              <w:rPr>
                <w:b/>
              </w:rPr>
              <w:t>TOTAL INVERSIÓN INICIAL</w:t>
            </w:r>
          </w:p>
        </w:tc>
        <w:tc>
          <w:tcPr>
            <w:tcW w:w="0" w:type="auto"/>
          </w:tcPr>
          <w:p w14:paraId="7C3C6FF4" w14:textId="77777777" w:rsidR="00CF0B40" w:rsidRPr="00195587" w:rsidRDefault="00000000" w:rsidP="00140E26">
            <w:pPr>
              <w:pStyle w:val="Compact"/>
              <w:jc w:val="center"/>
              <w:rPr>
                <w:lang w:val="es-BO"/>
              </w:rPr>
            </w:pPr>
            <w:r w:rsidRPr="00195587">
              <w:rPr>
                <w:b/>
                <w:lang w:val="es-BO"/>
              </w:rPr>
              <w:t>Desarrollo Integral MVP + Piloto de 90 días</w:t>
            </w:r>
          </w:p>
        </w:tc>
        <w:tc>
          <w:tcPr>
            <w:tcW w:w="0" w:type="auto"/>
          </w:tcPr>
          <w:p w14:paraId="359FE0EC" w14:textId="77777777" w:rsidR="00CF0B40" w:rsidRPr="00195587" w:rsidRDefault="00000000">
            <w:pPr>
              <w:pStyle w:val="Compact"/>
            </w:pPr>
            <w:r w:rsidRPr="00195587">
              <w:rPr>
                <w:b/>
              </w:rPr>
              <w:t>$20,000</w:t>
            </w:r>
          </w:p>
        </w:tc>
        <w:tc>
          <w:tcPr>
            <w:tcW w:w="0" w:type="auto"/>
          </w:tcPr>
          <w:p w14:paraId="51848C2F" w14:textId="77777777" w:rsidR="00CF0B40" w:rsidRPr="00195587" w:rsidRDefault="00000000">
            <w:pPr>
              <w:pStyle w:val="Compact"/>
            </w:pPr>
            <w:r w:rsidRPr="00195587">
              <w:rPr>
                <w:b/>
              </w:rPr>
              <w:t>Bs 139,200</w:t>
            </w:r>
          </w:p>
        </w:tc>
      </w:tr>
    </w:tbl>
    <w:p w14:paraId="36B536E9" w14:textId="2DC6B446" w:rsidR="00CF0B40" w:rsidRPr="00195587" w:rsidRDefault="00CF0B40"/>
    <w:p w14:paraId="61086AA6" w14:textId="77777777" w:rsidR="00CF0B40" w:rsidRPr="00195587" w:rsidRDefault="00000000" w:rsidP="00195587">
      <w:pPr>
        <w:pStyle w:val="Ttulo2"/>
        <w:jc w:val="both"/>
        <w:rPr>
          <w:color w:val="auto"/>
          <w:lang w:val="es-BO"/>
        </w:rPr>
      </w:pPr>
      <w:bookmarkStart w:id="40" w:name="indicadores-de-impacto-y-éxito-me"/>
      <w:bookmarkStart w:id="41" w:name="_Toc223393176"/>
      <w:r w:rsidRPr="00195587">
        <w:rPr>
          <w:color w:val="auto"/>
          <w:lang w:val="es-BO"/>
        </w:rPr>
        <w:lastRenderedPageBreak/>
        <w:t>9. INDICADORES DE IMPACTO Y ÉXITO (M&amp;E)</w:t>
      </w:r>
      <w:bookmarkEnd w:id="40"/>
      <w:bookmarkEnd w:id="41"/>
    </w:p>
    <w:p w14:paraId="1AF052A0" w14:textId="77777777" w:rsidR="00CF0B40" w:rsidRPr="00195587" w:rsidRDefault="00000000" w:rsidP="00195587">
      <w:pPr>
        <w:pStyle w:val="FirstParagraph"/>
        <w:jc w:val="both"/>
        <w:rPr>
          <w:lang w:val="es-BO"/>
        </w:rPr>
      </w:pPr>
      <w:r w:rsidRPr="00195587">
        <w:rPr>
          <w:lang w:val="es-BO"/>
        </w:rPr>
        <w:t>Para medir el éxito y el impacto de VIGÍA JOVEN 2.0, se han definido indicadores clave de monitoreo y evaluación (M&amp;E) que permitirán cuantificar los logros del proyecto:</w:t>
      </w:r>
    </w:p>
    <w:p w14:paraId="109E8252" w14:textId="77777777" w:rsidR="00CF0B40" w:rsidRPr="00195587" w:rsidRDefault="00000000" w:rsidP="00195587">
      <w:pPr>
        <w:pStyle w:val="Compact"/>
        <w:numPr>
          <w:ilvl w:val="0"/>
          <w:numId w:val="21"/>
        </w:numPr>
        <w:jc w:val="both"/>
      </w:pPr>
      <w:r w:rsidRPr="00195587">
        <w:rPr>
          <w:b/>
          <w:lang w:val="es-BO"/>
        </w:rPr>
        <w:t>Autoeficacia:</w:t>
      </w:r>
      <w:r w:rsidRPr="00195587">
        <w:rPr>
          <w:lang w:val="es-BO"/>
        </w:rPr>
        <w:t xml:space="preserve"> Se medirá el porcentaje de usuarias que reportan un aumento significativo en su capacidad para negociar prácticas sexuales seguras y tomar decisiones informadas sobre su salud reproductiva. </w:t>
      </w:r>
      <w:r w:rsidRPr="00195587">
        <w:t xml:space="preserve">Esto se </w:t>
      </w:r>
      <w:proofErr w:type="spellStart"/>
      <w:r w:rsidRPr="00195587">
        <w:t>evaluará</w:t>
      </w:r>
      <w:proofErr w:type="spellEnd"/>
      <w:r w:rsidRPr="00195587">
        <w:t xml:space="preserve"> </w:t>
      </w:r>
      <w:proofErr w:type="spellStart"/>
      <w:r w:rsidRPr="00195587">
        <w:t>mediante</w:t>
      </w:r>
      <w:proofErr w:type="spellEnd"/>
      <w:r w:rsidRPr="00195587">
        <w:t xml:space="preserve"> encuestas pre y post-intervención.</w:t>
      </w:r>
    </w:p>
    <w:p w14:paraId="2BFA2E20" w14:textId="77777777" w:rsidR="00CF0B40" w:rsidRPr="00195587" w:rsidRDefault="00000000" w:rsidP="00195587">
      <w:pPr>
        <w:pStyle w:val="Compact"/>
        <w:numPr>
          <w:ilvl w:val="0"/>
          <w:numId w:val="21"/>
        </w:numPr>
        <w:jc w:val="both"/>
        <w:rPr>
          <w:lang w:val="es-BO"/>
        </w:rPr>
      </w:pPr>
      <w:r w:rsidRPr="00195587">
        <w:rPr>
          <w:b/>
          <w:lang w:val="es-BO"/>
        </w:rPr>
        <w:t>Acceso Efectivo (Acción Real):</w:t>
      </w:r>
      <w:r w:rsidRPr="00195587">
        <w:rPr>
          <w:lang w:val="es-BO"/>
        </w:rPr>
        <w:t xml:space="preserve"> Se cuantificará la tasa de conversión de jóvenes derivadas a servicios de salud que asisten efectivamente a una cita presencial. Este indicador refleja la eficacia del sistema de derivación y la superación de barreras de acceso.</w:t>
      </w:r>
    </w:p>
    <w:p w14:paraId="37C84D27" w14:textId="77777777" w:rsidR="00CF0B40" w:rsidRPr="00195587" w:rsidRDefault="00000000" w:rsidP="00195587">
      <w:pPr>
        <w:pStyle w:val="Compact"/>
        <w:numPr>
          <w:ilvl w:val="0"/>
          <w:numId w:val="21"/>
        </w:numPr>
        <w:jc w:val="both"/>
        <w:rPr>
          <w:lang w:val="es-BO"/>
        </w:rPr>
      </w:pPr>
      <w:r w:rsidRPr="00195587">
        <w:rPr>
          <w:b/>
          <w:lang w:val="es-BO"/>
        </w:rPr>
        <w:t>Privacidad Garantizada:</w:t>
      </w:r>
      <w:r w:rsidRPr="00195587">
        <w:rPr>
          <w:lang w:val="es-BO"/>
        </w:rPr>
        <w:t xml:space="preserve"> Se asegurará que el 100% de las operaciones de </w:t>
      </w:r>
      <w:proofErr w:type="spellStart"/>
      <w:r w:rsidRPr="00195587">
        <w:rPr>
          <w:lang w:val="es-BO"/>
        </w:rPr>
        <w:t>triaje</w:t>
      </w:r>
      <w:proofErr w:type="spellEnd"/>
      <w:r w:rsidRPr="00195587">
        <w:rPr>
          <w:lang w:val="es-BO"/>
        </w:rPr>
        <w:t xml:space="preserve"> ejecutadas a través de la plataforma se realicen sin brechas de identidad ni filtración de datos personales, confirmando la robustez de los protocolos de privacidad y seguridad.</w:t>
      </w:r>
    </w:p>
    <w:p w14:paraId="1A44AE9B" w14:textId="508F2297" w:rsidR="00CF0B40" w:rsidRPr="00195587" w:rsidRDefault="00CF0B40" w:rsidP="00195587">
      <w:pPr>
        <w:jc w:val="both"/>
      </w:pPr>
    </w:p>
    <w:p w14:paraId="57EB3731" w14:textId="77777777" w:rsidR="00CF0B40" w:rsidRPr="00195587" w:rsidRDefault="00000000" w:rsidP="00195587">
      <w:pPr>
        <w:pStyle w:val="Ttulo2"/>
        <w:jc w:val="both"/>
        <w:rPr>
          <w:color w:val="auto"/>
          <w:lang w:val="es-BO"/>
        </w:rPr>
      </w:pPr>
      <w:bookmarkStart w:id="42" w:name="modelo-de-sostenibilidad-año-2"/>
      <w:bookmarkStart w:id="43" w:name="_Toc223393177"/>
      <w:r w:rsidRPr="00195587">
        <w:rPr>
          <w:color w:val="auto"/>
          <w:lang w:val="es-BO"/>
        </w:rPr>
        <w:t>10. MODELO DE SOSTENIBILIDAD (AÑO 2+)</w:t>
      </w:r>
      <w:bookmarkEnd w:id="42"/>
      <w:bookmarkEnd w:id="43"/>
    </w:p>
    <w:p w14:paraId="75B12631" w14:textId="77777777" w:rsidR="00CF0B40" w:rsidRPr="00195587" w:rsidRDefault="00000000" w:rsidP="00195587">
      <w:pPr>
        <w:pStyle w:val="FirstParagraph"/>
        <w:jc w:val="both"/>
        <w:rPr>
          <w:lang w:val="es-BO"/>
        </w:rPr>
      </w:pPr>
      <w:r w:rsidRPr="00195587">
        <w:rPr>
          <w:lang w:val="es-BO"/>
        </w:rPr>
        <w:t xml:space="preserve">La viabilidad financiera a largo plazo de VIGÍA JOVEN 2.0 trasciende la dependencia inicial de fondos de cooperación, proyectando un modelo de sostenibilidad robusto basado en un esquema B2G (Business </w:t>
      </w:r>
      <w:proofErr w:type="spellStart"/>
      <w:r w:rsidRPr="00195587">
        <w:rPr>
          <w:lang w:val="es-BO"/>
        </w:rPr>
        <w:t>to</w:t>
      </w:r>
      <w:proofErr w:type="spellEnd"/>
      <w:r w:rsidRPr="00195587">
        <w:rPr>
          <w:lang w:val="es-BO"/>
        </w:rPr>
        <w:t xml:space="preserve"> </w:t>
      </w:r>
      <w:proofErr w:type="spellStart"/>
      <w:r w:rsidRPr="00195587">
        <w:rPr>
          <w:lang w:val="es-BO"/>
        </w:rPr>
        <w:t>Government</w:t>
      </w:r>
      <w:proofErr w:type="spellEnd"/>
      <w:r w:rsidRPr="00195587">
        <w:rPr>
          <w:lang w:val="es-BO"/>
        </w:rPr>
        <w:t>):</w:t>
      </w:r>
    </w:p>
    <w:p w14:paraId="28132C60" w14:textId="77777777" w:rsidR="00CF0B40" w:rsidRPr="00195587" w:rsidRDefault="00000000" w:rsidP="00195587">
      <w:pPr>
        <w:pStyle w:val="Compact"/>
        <w:numPr>
          <w:ilvl w:val="0"/>
          <w:numId w:val="22"/>
        </w:numPr>
        <w:jc w:val="both"/>
        <w:rPr>
          <w:lang w:val="es-BO"/>
        </w:rPr>
      </w:pPr>
      <w:r w:rsidRPr="00195587">
        <w:rPr>
          <w:b/>
          <w:lang w:val="es-BO"/>
        </w:rPr>
        <w:t>Licenciamiento SaaS para Gobiernos Municipales:</w:t>
      </w:r>
      <w:r w:rsidRPr="00195587">
        <w:rPr>
          <w:lang w:val="es-BO"/>
        </w:rPr>
        <w:t xml:space="preserve"> A partir del segundo año de operación, se prevé que los Gobiernos Municipales adquirirán licencias anuales para utilizar la plataforma VIGÍA JOVEN 2.0 en sus Defensorías de la Niñez y Adolescencia. Este modelo de Software como Servicio (SaaS) generará ingresos recurrentes que financiarán la operación y futuras mejoras de la plataforma.</w:t>
      </w:r>
    </w:p>
    <w:p w14:paraId="029A1B0C" w14:textId="77777777" w:rsidR="00CF0B40" w:rsidRPr="00195587" w:rsidRDefault="00000000" w:rsidP="00195587">
      <w:pPr>
        <w:pStyle w:val="Compact"/>
        <w:numPr>
          <w:ilvl w:val="0"/>
          <w:numId w:val="22"/>
        </w:numPr>
        <w:jc w:val="both"/>
        <w:rPr>
          <w:lang w:val="es-BO"/>
        </w:rPr>
      </w:pPr>
      <w:r w:rsidRPr="00195587">
        <w:rPr>
          <w:b/>
          <w:lang w:val="es-BO"/>
        </w:rPr>
        <w:t>Eficiencia del Gasto Público:</w:t>
      </w:r>
      <w:r w:rsidRPr="00195587">
        <w:rPr>
          <w:lang w:val="es-BO"/>
        </w:rPr>
        <w:t xml:space="preserve"> La adopción de VIGÍA JOVEN 2.0 por parte de los municipios no solo representa una inversión en tecnología, sino también una estrategia de eficiencia del gasto público. El costo de licenciamiento municipal se amortiza de manera inmediata al prevenir los altos costos sociales y económicos que asume el Estado frente a embarazos no planificados en adolescentes y la atención tardía de casos de violencia basada en género. La plataforma actúa como una herramienta preventiva y de intervención temprana, generando un ahorro significativo a largo plazo.</w:t>
      </w:r>
    </w:p>
    <w:p w14:paraId="6D0C495D" w14:textId="77777777" w:rsidR="00CF0B40" w:rsidRPr="00195587" w:rsidRDefault="00000000" w:rsidP="00195587">
      <w:pPr>
        <w:pStyle w:val="FirstParagraph"/>
        <w:jc w:val="both"/>
        <w:rPr>
          <w:lang w:val="es-BO"/>
        </w:rPr>
      </w:pPr>
      <w:r w:rsidRPr="00195587">
        <w:rPr>
          <w:i/>
          <w:lang w:val="es-BO"/>
        </w:rPr>
        <w:t>VIGÍA JOVEN 2.0: Innovación tecnológica con propósito para la transformación social en Bolivia.</w:t>
      </w:r>
    </w:p>
    <w:sectPr w:rsidR="00CF0B40" w:rsidRPr="0019558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A8344" w14:textId="77777777" w:rsidR="0018556F" w:rsidRDefault="0018556F">
      <w:pPr>
        <w:spacing w:after="0"/>
      </w:pPr>
      <w:r>
        <w:separator/>
      </w:r>
    </w:p>
  </w:endnote>
  <w:endnote w:type="continuationSeparator" w:id="0">
    <w:p w14:paraId="66CDD67E" w14:textId="77777777" w:rsidR="0018556F" w:rsidRDefault="0018556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D2B35" w14:textId="77777777" w:rsidR="0018556F" w:rsidRDefault="0018556F">
      <w:r>
        <w:separator/>
      </w:r>
    </w:p>
  </w:footnote>
  <w:footnote w:type="continuationSeparator" w:id="0">
    <w:p w14:paraId="42F0731E" w14:textId="77777777" w:rsidR="0018556F" w:rsidRDefault="001855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42E6CC8C"/>
    <w:lvl w:ilvl="0">
      <w:start w:val="1"/>
      <w:numFmt w:val="decimal"/>
      <w:lvlText w:val="%1."/>
      <w:lvlJc w:val="left"/>
      <w:pPr>
        <w:tabs>
          <w:tab w:val="num" w:pos="480"/>
        </w:tabs>
        <w:ind w:left="960" w:hanging="48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1" w15:restartNumberingAfterBreak="0">
    <w:nsid w:val="08C6451E"/>
    <w:multiLevelType w:val="multilevel"/>
    <w:tmpl w:val="163071DE"/>
    <w:lvl w:ilvl="0">
      <w:numFmt w:val="bullet"/>
      <w:lvlText w:val="•"/>
      <w:lvlJc w:val="left"/>
      <w:pPr>
        <w:tabs>
          <w:tab w:val="num" w:pos="0"/>
        </w:tabs>
        <w:ind w:left="480" w:hanging="480"/>
      </w:pPr>
    </w:lvl>
    <w:lvl w:ilvl="1">
      <w:start w:val="1"/>
      <w:numFmt w:val="bullet"/>
      <w:lvlText w:val=""/>
      <w:lvlJc w:val="left"/>
      <w:pPr>
        <w:ind w:left="1080" w:hanging="360"/>
      </w:pPr>
      <w:rPr>
        <w:rFonts w:ascii="Symbol" w:hAnsi="Symbol" w:hint="default"/>
      </w:r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2" w15:restartNumberingAfterBreak="0">
    <w:nsid w:val="0FF670BD"/>
    <w:multiLevelType w:val="multilevel"/>
    <w:tmpl w:val="272C0A50"/>
    <w:lvl w:ilvl="0">
      <w:numFmt w:val="bullet"/>
      <w:lvlText w:val="•"/>
      <w:lvlJc w:val="left"/>
      <w:pPr>
        <w:tabs>
          <w:tab w:val="num" w:pos="0"/>
        </w:tabs>
        <w:ind w:left="480" w:hanging="480"/>
      </w:pPr>
    </w:lvl>
    <w:lvl w:ilvl="1">
      <w:start w:val="1"/>
      <w:numFmt w:val="bullet"/>
      <w:lvlText w:val=""/>
      <w:lvlJc w:val="left"/>
      <w:pPr>
        <w:ind w:left="1080" w:hanging="360"/>
      </w:pPr>
      <w:rPr>
        <w:rFonts w:ascii="Symbol" w:hAnsi="Symbol" w:hint="default"/>
      </w:r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2C1AE401"/>
    <w:multiLevelType w:val="multilevel"/>
    <w:tmpl w:val="664CCEE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3ABB59D7"/>
    <w:multiLevelType w:val="multilevel"/>
    <w:tmpl w:val="5BFEB65A"/>
    <w:lvl w:ilvl="0">
      <w:numFmt w:val="bullet"/>
      <w:lvlText w:val="•"/>
      <w:lvlJc w:val="left"/>
      <w:pPr>
        <w:tabs>
          <w:tab w:val="num" w:pos="0"/>
        </w:tabs>
        <w:ind w:left="480" w:hanging="480"/>
      </w:pPr>
    </w:lvl>
    <w:lvl w:ilvl="1">
      <w:start w:val="1"/>
      <w:numFmt w:val="bullet"/>
      <w:lvlText w:val=""/>
      <w:lvlJc w:val="left"/>
      <w:pPr>
        <w:ind w:left="1080" w:hanging="360"/>
      </w:pPr>
      <w:rPr>
        <w:rFonts w:ascii="Symbol" w:hAnsi="Symbol" w:hint="default"/>
      </w:r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5" w15:restartNumberingAfterBreak="0">
    <w:nsid w:val="3B1E3A22"/>
    <w:multiLevelType w:val="multilevel"/>
    <w:tmpl w:val="AC6C552E"/>
    <w:lvl w:ilvl="0">
      <w:numFmt w:val="bullet"/>
      <w:lvlText w:val="•"/>
      <w:lvlJc w:val="left"/>
      <w:pPr>
        <w:tabs>
          <w:tab w:val="num" w:pos="0"/>
        </w:tabs>
        <w:ind w:left="480" w:hanging="480"/>
      </w:pPr>
    </w:lvl>
    <w:lvl w:ilvl="1">
      <w:start w:val="1"/>
      <w:numFmt w:val="bullet"/>
      <w:lvlText w:val=""/>
      <w:lvlJc w:val="left"/>
      <w:pPr>
        <w:ind w:left="1080" w:hanging="360"/>
      </w:pPr>
      <w:rPr>
        <w:rFonts w:ascii="Symbol" w:hAnsi="Symbol" w:hint="default"/>
      </w:r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6" w15:restartNumberingAfterBreak="0">
    <w:nsid w:val="40BE7B3D"/>
    <w:multiLevelType w:val="multilevel"/>
    <w:tmpl w:val="11DEE400"/>
    <w:lvl w:ilvl="0">
      <w:numFmt w:val="bullet"/>
      <w:lvlText w:val="•"/>
      <w:lvlJc w:val="left"/>
      <w:pPr>
        <w:tabs>
          <w:tab w:val="num" w:pos="0"/>
        </w:tabs>
        <w:ind w:left="480" w:hanging="480"/>
      </w:pPr>
    </w:lvl>
    <w:lvl w:ilvl="1">
      <w:start w:val="1"/>
      <w:numFmt w:val="bullet"/>
      <w:lvlText w:val=""/>
      <w:lvlJc w:val="left"/>
      <w:pPr>
        <w:ind w:left="1080" w:hanging="360"/>
      </w:pPr>
      <w:rPr>
        <w:rFonts w:ascii="Symbol" w:hAnsi="Symbol" w:hint="default"/>
      </w:r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7" w15:restartNumberingAfterBreak="0">
    <w:nsid w:val="4C3005A1"/>
    <w:multiLevelType w:val="multilevel"/>
    <w:tmpl w:val="5D6EB696"/>
    <w:lvl w:ilvl="0">
      <w:numFmt w:val="bullet"/>
      <w:lvlText w:val="•"/>
      <w:lvlJc w:val="left"/>
      <w:pPr>
        <w:tabs>
          <w:tab w:val="num" w:pos="0"/>
        </w:tabs>
        <w:ind w:left="480" w:hanging="480"/>
      </w:pPr>
    </w:lvl>
    <w:lvl w:ilvl="1">
      <w:start w:val="1"/>
      <w:numFmt w:val="bullet"/>
      <w:lvlText w:val=""/>
      <w:lvlJc w:val="left"/>
      <w:pPr>
        <w:ind w:left="1080" w:hanging="360"/>
      </w:pPr>
      <w:rPr>
        <w:rFonts w:ascii="Symbol" w:hAnsi="Symbol" w:hint="default"/>
      </w:r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8" w15:restartNumberingAfterBreak="0">
    <w:nsid w:val="54644BB5"/>
    <w:multiLevelType w:val="multilevel"/>
    <w:tmpl w:val="CCF8BF5C"/>
    <w:lvl w:ilvl="0">
      <w:numFmt w:val="bullet"/>
      <w:lvlText w:val="•"/>
      <w:lvlJc w:val="left"/>
      <w:pPr>
        <w:tabs>
          <w:tab w:val="num" w:pos="0"/>
        </w:tabs>
        <w:ind w:left="480" w:hanging="480"/>
      </w:pPr>
    </w:lvl>
    <w:lvl w:ilvl="1">
      <w:start w:val="1"/>
      <w:numFmt w:val="bullet"/>
      <w:lvlText w:val=""/>
      <w:lvlJc w:val="left"/>
      <w:pPr>
        <w:ind w:left="1080" w:hanging="360"/>
      </w:pPr>
      <w:rPr>
        <w:rFonts w:ascii="Symbol" w:hAnsi="Symbol" w:hint="default"/>
      </w:r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 w15:restartNumberingAfterBreak="0">
    <w:nsid w:val="55944CD6"/>
    <w:multiLevelType w:val="multilevel"/>
    <w:tmpl w:val="38A6BBA2"/>
    <w:lvl w:ilvl="0">
      <w:start w:val="1"/>
      <w:numFmt w:val="bullet"/>
      <w:lvlText w:val=""/>
      <w:lvlJc w:val="left"/>
      <w:pPr>
        <w:tabs>
          <w:tab w:val="num" w:pos="480"/>
        </w:tabs>
        <w:ind w:left="960" w:hanging="480"/>
      </w:pPr>
      <w:rPr>
        <w:rFonts w:ascii="Symbol" w:hAnsi="Symbol" w:hint="default"/>
      </w:rPr>
    </w:lvl>
    <w:lvl w:ilvl="1">
      <w:numFmt w:val="bullet"/>
      <w:lvlText w:val="–"/>
      <w:lvlJc w:val="left"/>
      <w:pPr>
        <w:tabs>
          <w:tab w:val="num" w:pos="1200"/>
        </w:tabs>
        <w:ind w:left="1680" w:hanging="480"/>
      </w:pPr>
    </w:lvl>
    <w:lvl w:ilvl="2">
      <w:numFmt w:val="bullet"/>
      <w:lvlText w:val="•"/>
      <w:lvlJc w:val="left"/>
      <w:pPr>
        <w:tabs>
          <w:tab w:val="num" w:pos="1920"/>
        </w:tabs>
        <w:ind w:left="2400" w:hanging="480"/>
      </w:pPr>
    </w:lvl>
    <w:lvl w:ilvl="3">
      <w:numFmt w:val="bullet"/>
      <w:lvlText w:val="–"/>
      <w:lvlJc w:val="left"/>
      <w:pPr>
        <w:tabs>
          <w:tab w:val="num" w:pos="2640"/>
        </w:tabs>
        <w:ind w:left="3120" w:hanging="480"/>
      </w:pPr>
    </w:lvl>
    <w:lvl w:ilvl="4">
      <w:numFmt w:val="bullet"/>
      <w:lvlText w:val="•"/>
      <w:lvlJc w:val="left"/>
      <w:pPr>
        <w:tabs>
          <w:tab w:val="num" w:pos="3360"/>
        </w:tabs>
        <w:ind w:left="3840" w:hanging="480"/>
      </w:pPr>
    </w:lvl>
    <w:lvl w:ilvl="5">
      <w:numFmt w:val="bullet"/>
      <w:lvlText w:val="–"/>
      <w:lvlJc w:val="left"/>
      <w:pPr>
        <w:tabs>
          <w:tab w:val="num" w:pos="4080"/>
        </w:tabs>
        <w:ind w:left="4560" w:hanging="480"/>
      </w:pPr>
    </w:lvl>
    <w:lvl w:ilvl="6">
      <w:numFmt w:val="bullet"/>
      <w:lvlText w:val="•"/>
      <w:lvlJc w:val="left"/>
      <w:pPr>
        <w:tabs>
          <w:tab w:val="num" w:pos="4800"/>
        </w:tabs>
        <w:ind w:left="5280" w:hanging="480"/>
      </w:pPr>
    </w:lvl>
    <w:lvl w:ilvl="7">
      <w:numFmt w:val="bullet"/>
      <w:lvlText w:val="–"/>
      <w:lvlJc w:val="left"/>
      <w:pPr>
        <w:tabs>
          <w:tab w:val="num" w:pos="5520"/>
        </w:tabs>
        <w:ind w:left="6000" w:hanging="480"/>
      </w:pPr>
    </w:lvl>
    <w:lvl w:ilvl="8">
      <w:numFmt w:val="bullet"/>
      <w:lvlText w:val="•"/>
      <w:lvlJc w:val="left"/>
      <w:pPr>
        <w:tabs>
          <w:tab w:val="num" w:pos="6240"/>
        </w:tabs>
        <w:ind w:left="6720" w:hanging="480"/>
      </w:pPr>
    </w:lvl>
  </w:abstractNum>
  <w:abstractNum w:abstractNumId="10" w15:restartNumberingAfterBreak="0">
    <w:nsid w:val="649617C4"/>
    <w:multiLevelType w:val="multilevel"/>
    <w:tmpl w:val="13EEEA50"/>
    <w:lvl w:ilvl="0">
      <w:numFmt w:val="bullet"/>
      <w:lvlText w:val="•"/>
      <w:lvlJc w:val="left"/>
      <w:pPr>
        <w:tabs>
          <w:tab w:val="num" w:pos="0"/>
        </w:tabs>
        <w:ind w:left="480" w:hanging="480"/>
      </w:pPr>
    </w:lvl>
    <w:lvl w:ilvl="1">
      <w:start w:val="1"/>
      <w:numFmt w:val="bullet"/>
      <w:lvlText w:val=""/>
      <w:lvlJc w:val="left"/>
      <w:pPr>
        <w:ind w:left="1080" w:hanging="360"/>
      </w:pPr>
      <w:rPr>
        <w:rFonts w:ascii="Symbol" w:hAnsi="Symbol" w:hint="default"/>
      </w:r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1" w15:restartNumberingAfterBreak="0">
    <w:nsid w:val="68666AB3"/>
    <w:multiLevelType w:val="hybridMultilevel"/>
    <w:tmpl w:val="4EBE53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315DCA"/>
    <w:multiLevelType w:val="multilevel"/>
    <w:tmpl w:val="F2403416"/>
    <w:lvl w:ilvl="0">
      <w:numFmt w:val="bullet"/>
      <w:lvlText w:val="•"/>
      <w:lvlJc w:val="left"/>
      <w:pPr>
        <w:tabs>
          <w:tab w:val="num" w:pos="480"/>
        </w:tabs>
        <w:ind w:left="960" w:hanging="480"/>
      </w:pPr>
    </w:lvl>
    <w:lvl w:ilvl="1">
      <w:numFmt w:val="bullet"/>
      <w:lvlText w:val="–"/>
      <w:lvlJc w:val="left"/>
      <w:pPr>
        <w:tabs>
          <w:tab w:val="num" w:pos="1200"/>
        </w:tabs>
        <w:ind w:left="1680" w:hanging="480"/>
      </w:pPr>
    </w:lvl>
    <w:lvl w:ilvl="2">
      <w:numFmt w:val="bullet"/>
      <w:lvlText w:val="•"/>
      <w:lvlJc w:val="left"/>
      <w:pPr>
        <w:tabs>
          <w:tab w:val="num" w:pos="1920"/>
        </w:tabs>
        <w:ind w:left="2400" w:hanging="480"/>
      </w:pPr>
    </w:lvl>
    <w:lvl w:ilvl="3">
      <w:numFmt w:val="bullet"/>
      <w:lvlText w:val="–"/>
      <w:lvlJc w:val="left"/>
      <w:pPr>
        <w:tabs>
          <w:tab w:val="num" w:pos="2640"/>
        </w:tabs>
        <w:ind w:left="3120" w:hanging="480"/>
      </w:pPr>
    </w:lvl>
    <w:lvl w:ilvl="4">
      <w:numFmt w:val="bullet"/>
      <w:lvlText w:val="•"/>
      <w:lvlJc w:val="left"/>
      <w:pPr>
        <w:tabs>
          <w:tab w:val="num" w:pos="3360"/>
        </w:tabs>
        <w:ind w:left="3840" w:hanging="480"/>
      </w:pPr>
    </w:lvl>
    <w:lvl w:ilvl="5">
      <w:numFmt w:val="bullet"/>
      <w:lvlText w:val="–"/>
      <w:lvlJc w:val="left"/>
      <w:pPr>
        <w:tabs>
          <w:tab w:val="num" w:pos="4080"/>
        </w:tabs>
        <w:ind w:left="4560" w:hanging="480"/>
      </w:pPr>
    </w:lvl>
    <w:lvl w:ilvl="6">
      <w:numFmt w:val="bullet"/>
      <w:lvlText w:val="•"/>
      <w:lvlJc w:val="left"/>
      <w:pPr>
        <w:tabs>
          <w:tab w:val="num" w:pos="4800"/>
        </w:tabs>
        <w:ind w:left="5280" w:hanging="480"/>
      </w:pPr>
    </w:lvl>
    <w:lvl w:ilvl="7">
      <w:numFmt w:val="bullet"/>
      <w:lvlText w:val="–"/>
      <w:lvlJc w:val="left"/>
      <w:pPr>
        <w:tabs>
          <w:tab w:val="num" w:pos="5520"/>
        </w:tabs>
        <w:ind w:left="6000" w:hanging="480"/>
      </w:pPr>
    </w:lvl>
    <w:lvl w:ilvl="8">
      <w:numFmt w:val="bullet"/>
      <w:lvlText w:val="•"/>
      <w:lvlJc w:val="left"/>
      <w:pPr>
        <w:tabs>
          <w:tab w:val="num" w:pos="6240"/>
        </w:tabs>
        <w:ind w:left="6720" w:hanging="480"/>
      </w:pPr>
    </w:lvl>
  </w:abstractNum>
  <w:abstractNum w:abstractNumId="13" w15:restartNumberingAfterBreak="0">
    <w:nsid w:val="74B927FA"/>
    <w:multiLevelType w:val="multilevel"/>
    <w:tmpl w:val="516AA95A"/>
    <w:lvl w:ilvl="0">
      <w:numFmt w:val="bullet"/>
      <w:lvlText w:val="•"/>
      <w:lvlJc w:val="left"/>
      <w:pPr>
        <w:tabs>
          <w:tab w:val="num" w:pos="0"/>
        </w:tabs>
        <w:ind w:left="480" w:hanging="480"/>
      </w:pPr>
    </w:lvl>
    <w:lvl w:ilvl="1">
      <w:start w:val="1"/>
      <w:numFmt w:val="bullet"/>
      <w:lvlText w:val=""/>
      <w:lvlJc w:val="left"/>
      <w:pPr>
        <w:ind w:left="1080" w:hanging="360"/>
      </w:pPr>
      <w:rPr>
        <w:rFonts w:ascii="Symbol" w:hAnsi="Symbol" w:hint="default"/>
      </w:r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4" w15:restartNumberingAfterBreak="0">
    <w:nsid w:val="75697D93"/>
    <w:multiLevelType w:val="multilevel"/>
    <w:tmpl w:val="21EA9388"/>
    <w:lvl w:ilvl="0">
      <w:numFmt w:val="bullet"/>
      <w:lvlText w:val="•"/>
      <w:lvlJc w:val="left"/>
      <w:pPr>
        <w:tabs>
          <w:tab w:val="num" w:pos="0"/>
        </w:tabs>
        <w:ind w:left="480" w:hanging="480"/>
      </w:pPr>
    </w:lvl>
    <w:lvl w:ilvl="1">
      <w:start w:val="1"/>
      <w:numFmt w:val="bullet"/>
      <w:lvlText w:val=""/>
      <w:lvlJc w:val="left"/>
      <w:pPr>
        <w:ind w:left="1080" w:hanging="360"/>
      </w:pPr>
      <w:rPr>
        <w:rFonts w:ascii="Symbol" w:hAnsi="Symbol" w:hint="default"/>
      </w:r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5" w15:restartNumberingAfterBreak="0">
    <w:nsid w:val="7AEA33AF"/>
    <w:multiLevelType w:val="multilevel"/>
    <w:tmpl w:val="15B64D68"/>
    <w:lvl w:ilvl="0">
      <w:numFmt w:val="bullet"/>
      <w:lvlText w:val="•"/>
      <w:lvlJc w:val="left"/>
      <w:pPr>
        <w:tabs>
          <w:tab w:val="num" w:pos="0"/>
        </w:tabs>
        <w:ind w:left="480" w:hanging="480"/>
      </w:pPr>
    </w:lvl>
    <w:lvl w:ilvl="1">
      <w:start w:val="1"/>
      <w:numFmt w:val="bullet"/>
      <w:lvlText w:val=""/>
      <w:lvlJc w:val="left"/>
      <w:pPr>
        <w:ind w:left="1080" w:hanging="360"/>
      </w:pPr>
      <w:rPr>
        <w:rFonts w:ascii="Symbol" w:hAnsi="Symbol" w:hint="default"/>
      </w:r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2108036455">
    <w:abstractNumId w:val="3"/>
  </w:num>
  <w:num w:numId="2" w16cid:durableId="4070005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605081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6306367">
    <w:abstractNumId w:val="12"/>
  </w:num>
  <w:num w:numId="5" w16cid:durableId="164639400">
    <w:abstractNumId w:val="12"/>
  </w:num>
  <w:num w:numId="6" w16cid:durableId="573249034">
    <w:abstractNumId w:val="12"/>
  </w:num>
  <w:num w:numId="7" w16cid:durableId="1670672721">
    <w:abstractNumId w:val="12"/>
  </w:num>
  <w:num w:numId="8" w16cid:durableId="1747219960">
    <w:abstractNumId w:val="12"/>
  </w:num>
  <w:num w:numId="9" w16cid:durableId="1294019686">
    <w:abstractNumId w:val="12"/>
  </w:num>
  <w:num w:numId="10" w16cid:durableId="1761218790">
    <w:abstractNumId w:val="12"/>
  </w:num>
  <w:num w:numId="11" w16cid:durableId="886987542">
    <w:abstractNumId w:val="12"/>
  </w:num>
  <w:num w:numId="12" w16cid:durableId="922955508">
    <w:abstractNumId w:val="12"/>
  </w:num>
  <w:num w:numId="13" w16cid:durableId="1362901945">
    <w:abstractNumId w:val="12"/>
  </w:num>
  <w:num w:numId="14" w16cid:durableId="924609670">
    <w:abstractNumId w:val="12"/>
  </w:num>
  <w:num w:numId="15" w16cid:durableId="1584492252">
    <w:abstractNumId w:val="12"/>
  </w:num>
  <w:num w:numId="16" w16cid:durableId="1104616390">
    <w:abstractNumId w:val="12"/>
  </w:num>
  <w:num w:numId="17" w16cid:durableId="693773794">
    <w:abstractNumId w:val="12"/>
  </w:num>
  <w:num w:numId="18" w16cid:durableId="1149710158">
    <w:abstractNumId w:val="12"/>
  </w:num>
  <w:num w:numId="19" w16cid:durableId="347564923">
    <w:abstractNumId w:val="12"/>
  </w:num>
  <w:num w:numId="20" w16cid:durableId="851453449">
    <w:abstractNumId w:val="12"/>
  </w:num>
  <w:num w:numId="21" w16cid:durableId="16903754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7453937">
    <w:abstractNumId w:val="12"/>
  </w:num>
  <w:num w:numId="23" w16cid:durableId="1667399511">
    <w:abstractNumId w:val="1"/>
  </w:num>
  <w:num w:numId="24" w16cid:durableId="1399085526">
    <w:abstractNumId w:val="13"/>
  </w:num>
  <w:num w:numId="25" w16cid:durableId="830876608">
    <w:abstractNumId w:val="14"/>
  </w:num>
  <w:num w:numId="26" w16cid:durableId="1838036925">
    <w:abstractNumId w:val="10"/>
  </w:num>
  <w:num w:numId="27" w16cid:durableId="564143343">
    <w:abstractNumId w:val="7"/>
  </w:num>
  <w:num w:numId="28" w16cid:durableId="1563978229">
    <w:abstractNumId w:val="4"/>
  </w:num>
  <w:num w:numId="29" w16cid:durableId="898630885">
    <w:abstractNumId w:val="8"/>
  </w:num>
  <w:num w:numId="30" w16cid:durableId="1414860724">
    <w:abstractNumId w:val="2"/>
  </w:num>
  <w:num w:numId="31" w16cid:durableId="1926644815">
    <w:abstractNumId w:val="5"/>
  </w:num>
  <w:num w:numId="32" w16cid:durableId="707603732">
    <w:abstractNumId w:val="6"/>
  </w:num>
  <w:num w:numId="33" w16cid:durableId="65491793">
    <w:abstractNumId w:val="15"/>
  </w:num>
  <w:num w:numId="34" w16cid:durableId="2018535127">
    <w:abstractNumId w:val="9"/>
  </w:num>
  <w:num w:numId="35" w16cid:durableId="5178935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140E26"/>
    <w:rsid w:val="0018556F"/>
    <w:rsid w:val="00195587"/>
    <w:rsid w:val="002F6C46"/>
    <w:rsid w:val="003D49F1"/>
    <w:rsid w:val="004E29B3"/>
    <w:rsid w:val="00590D07"/>
    <w:rsid w:val="00784D58"/>
    <w:rsid w:val="008D6863"/>
    <w:rsid w:val="00A70D2C"/>
    <w:rsid w:val="00B86B75"/>
    <w:rsid w:val="00BC48D5"/>
    <w:rsid w:val="00C36279"/>
    <w:rsid w:val="00CF0B40"/>
    <w:rsid w:val="00E315A3"/>
    <w:rsid w:val="00ED677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869AE"/>
  <w15:docId w15:val="{9C26D524-D75D-41C6-8C4D-D3991A7A7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Hipervnculovisitado">
    <w:name w:val="FollowedHyperlink"/>
    <w:basedOn w:val="Fuentedeprrafopredeter"/>
    <w:rsid w:val="00195587"/>
    <w:rPr>
      <w:color w:val="800080" w:themeColor="followedHyperlink"/>
      <w:u w:val="single"/>
    </w:rPr>
  </w:style>
  <w:style w:type="paragraph" w:styleId="TDC1">
    <w:name w:val="toc 1"/>
    <w:basedOn w:val="Normal"/>
    <w:next w:val="Normal"/>
    <w:autoRedefine/>
    <w:uiPriority w:val="39"/>
    <w:rsid w:val="00195587"/>
    <w:pPr>
      <w:spacing w:after="100"/>
    </w:pPr>
  </w:style>
  <w:style w:type="paragraph" w:styleId="TDC2">
    <w:name w:val="toc 2"/>
    <w:basedOn w:val="Normal"/>
    <w:next w:val="Normal"/>
    <w:autoRedefine/>
    <w:uiPriority w:val="39"/>
    <w:rsid w:val="00195587"/>
    <w:pPr>
      <w:spacing w:after="100"/>
      <w:ind w:left="240"/>
    </w:pPr>
  </w:style>
  <w:style w:type="paragraph" w:styleId="TDC3">
    <w:name w:val="toc 3"/>
    <w:basedOn w:val="Normal"/>
    <w:next w:val="Normal"/>
    <w:autoRedefine/>
    <w:uiPriority w:val="39"/>
    <w:rsid w:val="0019558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gia-joven.vercel.ap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763D16-75D5-4B55-B60E-EC242FB39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Pages>
  <Words>3882</Words>
  <Characters>22130</Characters>
  <Application>Microsoft Office Word</Application>
  <DocSecurity>0</DocSecurity>
  <Lines>184</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OMAR QUISPE VARGAS</dc:creator>
  <cp:keywords/>
  <cp:lastModifiedBy>OMAR QUISPE VARGAS</cp:lastModifiedBy>
  <cp:revision>4</cp:revision>
  <dcterms:created xsi:type="dcterms:W3CDTF">2026-03-03T05:15:00Z</dcterms:created>
  <dcterms:modified xsi:type="dcterms:W3CDTF">2026-03-03T05:27:00Z</dcterms:modified>
</cp:coreProperties>
</file>