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rPr>
          <w:b w:val="on"/>
          <w:highlight w:val="yellow"/>
        </w:rPr>
        <w:t>checking the prices of shopping table</w:t>
        <w:drawing>
          <wp:inline distT="0" distR="0" distB="0" distL="0">
            <wp:extent cx="6350000" cy="3175000"/>
            <wp:docPr id="0" name="Drawing 0" descr="ss_05_12_2024_00_17_46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ss_05_12_2024_00_17_46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 w:val="on"/>
          <w:highlight w:val="yellow"/>
        </w:rPr>
        <w:t>Making Raj as present</w:t>
        <w:drawing>
          <wp:inline distT="0" distR="0" distB="0" distL="0">
            <wp:extent cx="6350000" cy="3175000"/>
            <wp:docPr id="1" name="Drawing 1" descr="ss_05_12_2024_00_17_17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s_05_12_2024_00_17_17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2024-12-04T18:47:42Z</dcterms:created>
  <dc:creator>Apache POI</dc:creator>
</cp:coreProperties>
</file>