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1F4E79"/>
          <w:sz w:val="56"/>
          <w:szCs w:val="56"/>
        </w:rPr>
        <w:t xml:space="preserve">TEST PLAN</w:t>
      </w:r>
    </w:p>
    <w:p>
      <w:pPr>
        <w:pBdr>
          <w:bottom w:val="single" w:color="2E75B6" w:sz="12" w:space="8"/>
        </w:pBdr>
        <w:spacing w:after="80" w:before="0"/>
        <w:jc w:val="center"/>
      </w:pPr>
      <w:r>
        <w:rPr>
          <w:rFonts w:ascii="Arial" w:cs="Arial" w:eastAsia="Arial" w:hAnsi="Arial"/>
          <w:b/>
          <w:bCs/>
          <w:color w:val="2E75B6"/>
          <w:sz w:val="36"/>
          <w:szCs w:val="36"/>
        </w:rPr>
        <w:t xml:space="preserve">School Management System</w:t>
      </w:r>
    </w:p>
    <w:p>
      <w:pPr>
        <w:spacing w:after="80" w:before="80"/>
      </w:pPr>
      <w:r>
        <w:t xml:space="preserve"/>
      </w:r>
    </w:p>
    <w:p>
      <w:pPr>
        <w:spacing w:after="60" w:before="0"/>
        <w:jc w:val="center"/>
      </w:pPr>
      <w:r>
        <w:rPr>
          <w:rFonts w:ascii="Arial" w:cs="Arial" w:eastAsia="Arial" w:hAnsi="Arial"/>
          <w:color w:val="555555"/>
          <w:sz w:val="24"/>
          <w:szCs w:val="24"/>
        </w:rPr>
        <w:t xml:space="preserve">Web Application | Front-End Development</w:t>
      </w:r>
    </w:p>
    <w:p>
      <w:pPr>
        <w:spacing w:after="0" w:before="400"/>
      </w:pPr>
      <w:r>
        <w:t xml:space="preserve"/>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Document Version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v1.0</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Project Name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School Management System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Application 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Web Application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Team Size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6 Members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Sprint Duration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2 Weeks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Prepared By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QA Lead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07 April 2026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DRAFT — Awaiting Approval</w:t>
            </w:r>
          </w:p>
        </w:tc>
      </w:tr>
    </w:tbl>
    <w:p>
      <w:r>
        <w:br w:type="page"/>
      </w:r>
    </w:p>
    <w:p>
      <w:pPr>
        <w:pStyle w:val="Heading1"/>
        <w:pBdr>
          <w:bottom w:val="single" w:color="2E75B6" w:sz="8" w:space="6"/>
        </w:pBdr>
        <w:spacing w:after="120" w:before="360"/>
      </w:pPr>
      <w:r>
        <w:rPr>
          <w:rFonts w:ascii="Arial" w:cs="Arial" w:eastAsia="Arial" w:hAnsi="Arial"/>
          <w:b/>
          <w:bCs/>
          <w:color w:val="1F4E79"/>
          <w:sz w:val="28"/>
          <w:szCs w:val="28"/>
        </w:rPr>
        <w:t xml:space="preserve">1. Introduction &amp; Objectives</w:t>
      </w:r>
    </w:p>
    <w:p>
      <w:pPr>
        <w:pStyle w:val="Heading2"/>
        <w:spacing w:after="80" w:before="240"/>
      </w:pPr>
      <w:r>
        <w:rPr>
          <w:rFonts w:ascii="Arial" w:cs="Arial" w:eastAsia="Arial" w:hAnsi="Arial"/>
          <w:b/>
          <w:bCs/>
          <w:color w:val="2E75B6"/>
          <w:sz w:val="24"/>
          <w:szCs w:val="24"/>
        </w:rPr>
        <w:t xml:space="preserve">1.1 Purpose</w:t>
      </w:r>
    </w:p>
    <w:p>
      <w:pPr>
        <w:spacing w:after="60" w:before="60"/>
      </w:pPr>
      <w:r>
        <w:rPr>
          <w:rFonts w:ascii="Arial" w:cs="Arial" w:eastAsia="Arial" w:hAnsi="Arial"/>
          <w:color w:val="2C2C2C"/>
          <w:sz w:val="20"/>
          <w:szCs w:val="20"/>
        </w:rPr>
        <w:t xml:space="preserve">This Test Plan defines the testing strategy, scope, approach, schedule, and responsibilities for the quality assurance activities of the School Management System (SMS). It is intended for the development team, QA engineers, project manager, and all key stakeholders.</w:t>
      </w:r>
    </w:p>
    <w:p>
      <w:pPr>
        <w:spacing w:after="40" w:before="60"/>
      </w:pPr>
      <w:r>
        <w:t xml:space="preserve"/>
      </w:r>
    </w:p>
    <w:p>
      <w:pPr>
        <w:pStyle w:val="Heading2"/>
        <w:spacing w:after="80" w:before="240"/>
      </w:pPr>
      <w:r>
        <w:rPr>
          <w:rFonts w:ascii="Arial" w:cs="Arial" w:eastAsia="Arial" w:hAnsi="Arial"/>
          <w:b/>
          <w:bCs/>
          <w:color w:val="2E75B6"/>
          <w:sz w:val="24"/>
          <w:szCs w:val="24"/>
        </w:rPr>
        <w:t xml:space="preserve">1.2 Project Overview</w:t>
      </w:r>
    </w:p>
    <w:p>
      <w:pPr>
        <w:spacing w:after="60" w:before="60"/>
      </w:pPr>
      <w:r>
        <w:rPr>
          <w:rFonts w:ascii="Arial" w:cs="Arial" w:eastAsia="Arial" w:hAnsi="Arial"/>
          <w:color w:val="2C2C2C"/>
          <w:sz w:val="20"/>
          <w:szCs w:val="20"/>
        </w:rPr>
        <w:t xml:space="preserve">The School Management System is a web-based application designed to streamline school administration. It supports student registrations, class scheduling, attendance tracking, exam and grade management, parent-teacher communication, fee management, event planning, and an analytics dashboard for administrators.</w:t>
      </w:r>
    </w:p>
    <w:p>
      <w:pPr>
        <w:spacing w:after="40" w:before="60"/>
      </w:pPr>
      <w:r>
        <w:t xml:space="preserve"/>
      </w:r>
    </w:p>
    <w:p>
      <w:pPr>
        <w:pStyle w:val="Heading2"/>
        <w:spacing w:after="80" w:before="240"/>
      </w:pPr>
      <w:r>
        <w:rPr>
          <w:rFonts w:ascii="Arial" w:cs="Arial" w:eastAsia="Arial" w:hAnsi="Arial"/>
          <w:b/>
          <w:bCs/>
          <w:color w:val="2E75B6"/>
          <w:sz w:val="24"/>
          <w:szCs w:val="24"/>
        </w:rPr>
        <w:t xml:space="preserve">1.3 Objectives</w:t>
      </w:r>
    </w:p>
    <w:p>
      <w:pPr>
        <w:pStyle w:val="ListParagraph"/>
        <w:numPr>
          <w:ilvl w:val="0"/>
          <w:numId w:val="2"/>
        </w:numPr>
        <w:spacing w:after="40" w:before="40"/>
      </w:pPr>
      <w:r>
        <w:rPr>
          <w:rFonts w:ascii="Arial" w:cs="Arial" w:eastAsia="Arial" w:hAnsi="Arial"/>
          <w:b w:val="false"/>
          <w:bCs w:val="false"/>
          <w:color w:val="2C2C2C"/>
          <w:sz w:val="20"/>
          <w:szCs w:val="20"/>
        </w:rPr>
        <w:t xml:space="preserve">Verify that all functional requirements defined in the SRS are correctly implemented.</w:t>
      </w:r>
    </w:p>
    <w:p>
      <w:pPr>
        <w:pStyle w:val="ListParagraph"/>
        <w:numPr>
          <w:ilvl w:val="0"/>
          <w:numId w:val="2"/>
        </w:numPr>
        <w:spacing w:after="40" w:before="40"/>
      </w:pPr>
      <w:r>
        <w:rPr>
          <w:rFonts w:ascii="Arial" w:cs="Arial" w:eastAsia="Arial" w:hAnsi="Arial"/>
          <w:b w:val="false"/>
          <w:bCs w:val="false"/>
          <w:color w:val="2C2C2C"/>
          <w:sz w:val="20"/>
          <w:szCs w:val="20"/>
        </w:rPr>
        <w:t xml:space="preserve">Ensure the application is free from critical defects before release to stakeholders.</w:t>
      </w:r>
    </w:p>
    <w:p>
      <w:pPr>
        <w:pStyle w:val="ListParagraph"/>
        <w:numPr>
          <w:ilvl w:val="0"/>
          <w:numId w:val="2"/>
        </w:numPr>
        <w:spacing w:after="40" w:before="40"/>
      </w:pPr>
      <w:r>
        <w:rPr>
          <w:rFonts w:ascii="Arial" w:cs="Arial" w:eastAsia="Arial" w:hAnsi="Arial"/>
          <w:b w:val="false"/>
          <w:bCs w:val="false"/>
          <w:color w:val="2C2C2C"/>
          <w:sz w:val="20"/>
          <w:szCs w:val="20"/>
        </w:rPr>
        <w:t xml:space="preserve">Validate that all four user roles — Administrator, Teacher, Parent, and Student — function as per specification.</w:t>
      </w:r>
    </w:p>
    <w:p>
      <w:pPr>
        <w:pStyle w:val="ListParagraph"/>
        <w:numPr>
          <w:ilvl w:val="0"/>
          <w:numId w:val="2"/>
        </w:numPr>
        <w:spacing w:after="40" w:before="40"/>
      </w:pPr>
      <w:r>
        <w:rPr>
          <w:rFonts w:ascii="Arial" w:cs="Arial" w:eastAsia="Arial" w:hAnsi="Arial"/>
          <w:b w:val="false"/>
          <w:bCs w:val="false"/>
          <w:color w:val="2C2C2C"/>
          <w:sz w:val="20"/>
          <w:szCs w:val="20"/>
        </w:rPr>
        <w:t xml:space="preserve">Confirm data security, privacy compliance, and access control are enforced correctly.</w:t>
      </w:r>
    </w:p>
    <w:p>
      <w:pPr>
        <w:pStyle w:val="ListParagraph"/>
        <w:numPr>
          <w:ilvl w:val="0"/>
          <w:numId w:val="2"/>
        </w:numPr>
        <w:spacing w:after="40" w:before="40"/>
      </w:pPr>
      <w:r>
        <w:rPr>
          <w:rFonts w:ascii="Arial" w:cs="Arial" w:eastAsia="Arial" w:hAnsi="Arial"/>
          <w:b w:val="false"/>
          <w:bCs w:val="false"/>
          <w:color w:val="2C2C2C"/>
          <w:sz w:val="20"/>
          <w:szCs w:val="20"/>
        </w:rPr>
        <w:t xml:space="preserve">Provide a clear audit trail of test coverage, defects, and sign-off readiness to the PM and stakeholders.</w:t>
      </w:r>
    </w:p>
    <w:p>
      <w:pPr>
        <w:spacing w:after="40" w:before="60"/>
      </w:pPr>
      <w:r>
        <w:t xml:space="preserve"/>
      </w:r>
    </w:p>
    <w:p>
      <w:pPr>
        <w:pStyle w:val="Heading2"/>
        <w:spacing w:after="80" w:before="240"/>
      </w:pPr>
      <w:r>
        <w:rPr>
          <w:rFonts w:ascii="Arial" w:cs="Arial" w:eastAsia="Arial" w:hAnsi="Arial"/>
          <w:b/>
          <w:bCs/>
          <w:color w:val="2E75B6"/>
          <w:sz w:val="24"/>
          <w:szCs w:val="24"/>
        </w:rPr>
        <w:t xml:space="preserve">1.4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Ref #</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Document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Version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REF-01</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School Management System – Problem Definition &amp; Requirements (PDF)</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REF-02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Front-End Development Module – SmartCliff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REF-03</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Sprint Plan / Jira Backlog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Current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REF-04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UI/UX Wireframes &amp; Prototypes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TBD</w:t>
            </w:r>
          </w:p>
        </w:tc>
      </w:tr>
    </w:tbl>
    <w:p>
      <w:r>
        <w:br w:type="page"/>
      </w:r>
    </w:p>
    <w:p>
      <w:pPr>
        <w:pStyle w:val="Heading1"/>
        <w:pBdr>
          <w:bottom w:val="single" w:color="2E75B6" w:sz="8" w:space="6"/>
        </w:pBdr>
        <w:spacing w:after="120" w:before="360"/>
      </w:pPr>
      <w:r>
        <w:rPr>
          <w:rFonts w:ascii="Arial" w:cs="Arial" w:eastAsia="Arial" w:hAnsi="Arial"/>
          <w:b/>
          <w:bCs/>
          <w:color w:val="1F4E79"/>
          <w:sz w:val="28"/>
          <w:szCs w:val="28"/>
        </w:rPr>
        <w:t xml:space="preserve">2. Scope</w:t>
      </w:r>
    </w:p>
    <w:p>
      <w:pPr>
        <w:pStyle w:val="Heading2"/>
        <w:spacing w:after="80" w:before="240"/>
      </w:pPr>
      <w:r>
        <w:rPr>
          <w:rFonts w:ascii="Arial" w:cs="Arial" w:eastAsia="Arial" w:hAnsi="Arial"/>
          <w:b/>
          <w:bCs/>
          <w:color w:val="2E75B6"/>
          <w:sz w:val="24"/>
          <w:szCs w:val="24"/>
        </w:rPr>
        <w:t xml:space="preserve">2.1 In Scope</w:t>
      </w:r>
    </w:p>
    <w:p>
      <w:pPr>
        <w:spacing w:after="60" w:before="60"/>
      </w:pPr>
      <w:r>
        <w:rPr>
          <w:rFonts w:ascii="Arial" w:cs="Arial" w:eastAsia="Arial" w:hAnsi="Arial"/>
          <w:color w:val="2C2C2C"/>
          <w:sz w:val="20"/>
          <w:szCs w:val="20"/>
        </w:rPr>
        <w:t xml:space="preserve">The following modules and functionalities are included in the testing scope:</w:t>
      </w:r>
    </w:p>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Module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Functionalities Covered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User Registration &amp; Management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Account creation for all roles, role-based access, login/logout, password management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Class &amp; Schedule Management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Create/edit timetables, assign teachers, manage class capacities, view schedules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Attendance Management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Mark attendance, generate reports, parent notifications, teacher attendance tracking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Exams &amp; Grades Management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Schedule exams, enter grades, view progress reports, parent/student grade access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Communication &amp; Notifications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In-app messaging, email/push notifications for events, exams, and updates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Educational Resources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Upload/download materials, assignments, teacher-to-student resource sharing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Fee Management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Fee payment processing, invoice generation, payment history, overdue reminders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Event Management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Event creation, registration, participation tracking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Data Security &amp; Privacy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Role-based access control, session management, data encryption compliance checks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Administrator Dashboard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Real-time KPIs, analytics charts, report generation</w:t>
            </w:r>
          </w:p>
        </w:tc>
      </w:tr>
    </w:tbl>
    <w:p>
      <w:pPr>
        <w:spacing w:after="40" w:before="80"/>
      </w:pPr>
      <w:r>
        <w:t xml:space="preserve"/>
      </w:r>
    </w:p>
    <w:p>
      <w:pPr>
        <w:pStyle w:val="Heading2"/>
        <w:spacing w:after="80" w:before="240"/>
      </w:pPr>
      <w:r>
        <w:rPr>
          <w:rFonts w:ascii="Arial" w:cs="Arial" w:eastAsia="Arial" w:hAnsi="Arial"/>
          <w:b/>
          <w:bCs/>
          <w:color w:val="2E75B6"/>
          <w:sz w:val="24"/>
          <w:szCs w:val="24"/>
        </w:rPr>
        <w:t xml:space="preserve">2.2 Out of Scope</w:t>
      </w:r>
    </w:p>
    <w:p>
      <w:pPr>
        <w:pStyle w:val="ListParagraph"/>
        <w:numPr>
          <w:ilvl w:val="0"/>
          <w:numId w:val="2"/>
        </w:numPr>
        <w:spacing w:after="40" w:before="40"/>
      </w:pPr>
      <w:r>
        <w:rPr>
          <w:rFonts w:ascii="Arial" w:cs="Arial" w:eastAsia="Arial" w:hAnsi="Arial"/>
          <w:b w:val="false"/>
          <w:bCs w:val="false"/>
          <w:color w:val="2C2C2C"/>
          <w:sz w:val="20"/>
          <w:szCs w:val="20"/>
        </w:rPr>
        <w:t xml:space="preserve">Backend API development and server-side logic (handled by the development team)</w:t>
      </w:r>
    </w:p>
    <w:p>
      <w:pPr>
        <w:pStyle w:val="ListParagraph"/>
        <w:numPr>
          <w:ilvl w:val="0"/>
          <w:numId w:val="2"/>
        </w:numPr>
        <w:spacing w:after="40" w:before="40"/>
      </w:pPr>
      <w:r>
        <w:rPr>
          <w:rFonts w:ascii="Arial" w:cs="Arial" w:eastAsia="Arial" w:hAnsi="Arial"/>
          <w:b w:val="false"/>
          <w:bCs w:val="false"/>
          <w:color w:val="2C2C2C"/>
          <w:sz w:val="20"/>
          <w:szCs w:val="20"/>
        </w:rPr>
        <w:t xml:space="preserve">Database administration, indexing, and query optimization</w:t>
      </w:r>
    </w:p>
    <w:p>
      <w:pPr>
        <w:pStyle w:val="ListParagraph"/>
        <w:numPr>
          <w:ilvl w:val="0"/>
          <w:numId w:val="2"/>
        </w:numPr>
        <w:spacing w:after="40" w:before="40"/>
      </w:pPr>
      <w:r>
        <w:rPr>
          <w:rFonts w:ascii="Arial" w:cs="Arial" w:eastAsia="Arial" w:hAnsi="Arial"/>
          <w:b w:val="false"/>
          <w:bCs w:val="false"/>
          <w:color w:val="2C2C2C"/>
          <w:sz w:val="20"/>
          <w:szCs w:val="20"/>
        </w:rPr>
        <w:t xml:space="preserve">Mobile application testing (iOS / Android native apps, if any)</w:t>
      </w:r>
    </w:p>
    <w:p>
      <w:pPr>
        <w:pStyle w:val="ListParagraph"/>
        <w:numPr>
          <w:ilvl w:val="0"/>
          <w:numId w:val="2"/>
        </w:numPr>
        <w:spacing w:after="40" w:before="40"/>
      </w:pPr>
      <w:r>
        <w:rPr>
          <w:rFonts w:ascii="Arial" w:cs="Arial" w:eastAsia="Arial" w:hAnsi="Arial"/>
          <w:b w:val="false"/>
          <w:bCs w:val="false"/>
          <w:color w:val="2C2C2C"/>
          <w:sz w:val="20"/>
          <w:szCs w:val="20"/>
        </w:rPr>
        <w:t xml:space="preserve">Third-party payment gateway integration testing beyond UI validation</w:t>
      </w:r>
    </w:p>
    <w:p>
      <w:pPr>
        <w:pStyle w:val="ListParagraph"/>
        <w:numPr>
          <w:ilvl w:val="0"/>
          <w:numId w:val="2"/>
        </w:numPr>
        <w:spacing w:after="40" w:before="40"/>
      </w:pPr>
      <w:r>
        <w:rPr>
          <w:rFonts w:ascii="Arial" w:cs="Arial" w:eastAsia="Arial" w:hAnsi="Arial"/>
          <w:b w:val="false"/>
          <w:bCs w:val="false"/>
          <w:color w:val="2C2C2C"/>
          <w:sz w:val="20"/>
          <w:szCs w:val="20"/>
        </w:rPr>
        <w:t xml:space="preserve">Infrastructure, load balancing, and DevOps pipeline testing</w:t>
      </w:r>
    </w:p>
    <w:p>
      <w:pPr>
        <w:pStyle w:val="ListParagraph"/>
        <w:numPr>
          <w:ilvl w:val="0"/>
          <w:numId w:val="2"/>
        </w:numPr>
        <w:spacing w:after="40" w:before="40"/>
      </w:pPr>
      <w:r>
        <w:rPr>
          <w:rFonts w:ascii="Arial" w:cs="Arial" w:eastAsia="Arial" w:hAnsi="Arial"/>
          <w:b w:val="false"/>
          <w:bCs w:val="false"/>
          <w:color w:val="2C2C2C"/>
          <w:sz w:val="20"/>
          <w:szCs w:val="20"/>
        </w:rPr>
        <w:t xml:space="preserve">Localization and multi-language testing (unless added as a requirement)</w:t>
      </w:r>
    </w:p>
    <w:p>
      <w:pPr>
        <w:pStyle w:val="ListParagraph"/>
        <w:numPr>
          <w:ilvl w:val="0"/>
          <w:numId w:val="2"/>
        </w:numPr>
        <w:spacing w:after="40" w:before="40"/>
      </w:pPr>
      <w:r>
        <w:rPr>
          <w:rFonts w:ascii="Arial" w:cs="Arial" w:eastAsia="Arial" w:hAnsi="Arial"/>
          <w:b w:val="false"/>
          <w:bCs w:val="false"/>
          <w:color w:val="2C2C2C"/>
          <w:sz w:val="20"/>
          <w:szCs w:val="20"/>
        </w:rPr>
        <w:t xml:space="preserve">Penetration testing and advanced cybersecurity audits (requires a dedicated security team)</w:t>
      </w:r>
    </w:p>
    <w:p>
      <w:r>
        <w:br w:type="page"/>
      </w:r>
    </w:p>
    <w:p>
      <w:pPr>
        <w:pStyle w:val="Heading1"/>
        <w:pBdr>
          <w:bottom w:val="single" w:color="2E75B6" w:sz="8" w:space="6"/>
        </w:pBdr>
        <w:spacing w:after="120" w:before="360"/>
      </w:pPr>
      <w:r>
        <w:rPr>
          <w:rFonts w:ascii="Arial" w:cs="Arial" w:eastAsia="Arial" w:hAnsi="Arial"/>
          <w:b/>
          <w:bCs/>
          <w:color w:val="1F4E79"/>
          <w:sz w:val="28"/>
          <w:szCs w:val="28"/>
        </w:rPr>
        <w:t xml:space="preserve">3. Test Strategy</w:t>
      </w:r>
    </w:p>
    <w:p>
      <w:pPr>
        <w:spacing w:after="60" w:before="60"/>
      </w:pPr>
      <w:r>
        <w:rPr>
          <w:rFonts w:ascii="Arial" w:cs="Arial" w:eastAsia="Arial" w:hAnsi="Arial"/>
          <w:color w:val="2C2C2C"/>
          <w:sz w:val="20"/>
          <w:szCs w:val="20"/>
        </w:rPr>
        <w:t xml:space="preserve">The testing approach follows an Agile-aligned, shift-left quality model. Testing activities begin from sprint planning and continue through each sprint cycle. All test types will be executed iteratively with defects tracked in real time.</w:t>
      </w:r>
    </w:p>
    <w:p>
      <w:pPr>
        <w:spacing w:after="40" w:before="60"/>
      </w:pPr>
      <w:r>
        <w:t xml:space="preserve"/>
      </w:r>
    </w:p>
    <w:p>
      <w:pPr>
        <w:pStyle w:val="Heading2"/>
        <w:spacing w:after="80" w:before="240"/>
      </w:pPr>
      <w:r>
        <w:rPr>
          <w:rFonts w:ascii="Arial" w:cs="Arial" w:eastAsia="Arial" w:hAnsi="Arial"/>
          <w:b/>
          <w:bCs/>
          <w:color w:val="2E75B6"/>
          <w:sz w:val="24"/>
          <w:szCs w:val="24"/>
        </w:rPr>
        <w:t xml:space="preserve">3.1 Testing Approach</w:t>
      </w:r>
    </w:p>
    <w:p>
      <w:pPr>
        <w:pStyle w:val="ListParagraph"/>
        <w:numPr>
          <w:ilvl w:val="0"/>
          <w:numId w:val="2"/>
        </w:numPr>
        <w:spacing w:after="40" w:before="40"/>
      </w:pPr>
      <w:r>
        <w:rPr>
          <w:rFonts w:ascii="Arial" w:cs="Arial" w:eastAsia="Arial" w:hAnsi="Arial"/>
          <w:b w:val="false"/>
          <w:bCs w:val="false"/>
          <w:color w:val="2C2C2C"/>
          <w:sz w:val="20"/>
          <w:szCs w:val="20"/>
        </w:rPr>
        <w:t xml:space="preserve">Requirement-based test design: Test cases derived from the SRS and user story acceptance criteria.</w:t>
      </w:r>
    </w:p>
    <w:p>
      <w:pPr>
        <w:pStyle w:val="ListParagraph"/>
        <w:numPr>
          <w:ilvl w:val="0"/>
          <w:numId w:val="2"/>
        </w:numPr>
        <w:spacing w:after="40" w:before="40"/>
      </w:pPr>
      <w:r>
        <w:rPr>
          <w:rFonts w:ascii="Arial" w:cs="Arial" w:eastAsia="Arial" w:hAnsi="Arial"/>
          <w:b w:val="false"/>
          <w:bCs w:val="false"/>
          <w:color w:val="2C2C2C"/>
          <w:sz w:val="20"/>
          <w:szCs w:val="20"/>
        </w:rPr>
        <w:t xml:space="preserve">Risk-based prioritization: High-risk modules (authentication, fee management, data security) receive priority attention.</w:t>
      </w:r>
    </w:p>
    <w:p>
      <w:pPr>
        <w:pStyle w:val="ListParagraph"/>
        <w:numPr>
          <w:ilvl w:val="0"/>
          <w:numId w:val="2"/>
        </w:numPr>
        <w:spacing w:after="40" w:before="40"/>
      </w:pPr>
      <w:r>
        <w:rPr>
          <w:rFonts w:ascii="Arial" w:cs="Arial" w:eastAsia="Arial" w:hAnsi="Arial"/>
          <w:b w:val="false"/>
          <w:bCs w:val="false"/>
          <w:color w:val="2C2C2C"/>
          <w:sz w:val="20"/>
          <w:szCs w:val="20"/>
        </w:rPr>
        <w:t xml:space="preserve">Automation-ready: Test cases will be structured for future automation using Selenium/Cypress.</w:t>
      </w:r>
    </w:p>
    <w:p>
      <w:pPr>
        <w:pStyle w:val="ListParagraph"/>
        <w:numPr>
          <w:ilvl w:val="0"/>
          <w:numId w:val="2"/>
        </w:numPr>
        <w:spacing w:after="40" w:before="40"/>
      </w:pPr>
      <w:r>
        <w:rPr>
          <w:rFonts w:ascii="Arial" w:cs="Arial" w:eastAsia="Arial" w:hAnsi="Arial"/>
          <w:b w:val="false"/>
          <w:bCs w:val="false"/>
          <w:color w:val="2C2C2C"/>
          <w:sz w:val="20"/>
          <w:szCs w:val="20"/>
        </w:rPr>
        <w:t xml:space="preserve">Defect lifecycle: All defects logged in a bug tracker (e.g., Jira) with severity, priority, and reproducibility steps.</w:t>
      </w:r>
    </w:p>
    <w:p>
      <w:pPr>
        <w:spacing w:after="40" w:before="60"/>
      </w:pPr>
      <w:r>
        <w:t xml:space="preserve"/>
      </w:r>
    </w:p>
    <w:p>
      <w:pPr>
        <w:pStyle w:val="Heading2"/>
        <w:spacing w:after="80" w:before="240"/>
      </w:pPr>
      <w:r>
        <w:rPr>
          <w:rFonts w:ascii="Arial" w:cs="Arial" w:eastAsia="Arial" w:hAnsi="Arial"/>
          <w:b/>
          <w:bCs/>
          <w:color w:val="2E75B6"/>
          <w:sz w:val="24"/>
          <w:szCs w:val="24"/>
        </w:rPr>
        <w:t xml:space="preserve">3.2 Test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 Level</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Responsibility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Unit Testing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Individual component and function-level validation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Developers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Integration Testing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Module interactions and data flow between components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Developers + QA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System Testing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End-to-end testing of the complete application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QA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User Acceptance Testing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Business validation with real-user scenarios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Stakeholders + QA</w:t>
            </w:r>
          </w:p>
        </w:tc>
      </w:tr>
    </w:tbl>
    <w:p>
      <w:pPr>
        <w:spacing w:after="40" w:before="80"/>
      </w:pPr>
      <w:r>
        <w:t xml:space="preserve"/>
      </w:r>
    </w:p>
    <w:p>
      <w:pPr>
        <w:pStyle w:val="Heading2"/>
        <w:spacing w:after="80" w:before="240"/>
      </w:pPr>
      <w:r>
        <w:rPr>
          <w:rFonts w:ascii="Arial" w:cs="Arial" w:eastAsia="Arial" w:hAnsi="Arial"/>
          <w:b/>
          <w:bCs/>
          <w:color w:val="2E75B6"/>
          <w:sz w:val="24"/>
          <w:szCs w:val="24"/>
        </w:rPr>
        <w:t xml:space="preserve">3.3 Testing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Purpose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Tool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Test Case Management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Excel / Google Sheets / Zephyr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Structured test suites per module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Bug 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Jira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All defects logged with severity &amp; priority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Browser Testing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Chrome, Firefox, Edge, Safari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Cross-browser compatibility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Postman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Backend API validation support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Screen Capture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Snagit / Lightshot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Evidence for defect reports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Performance Baseline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Chrome DevTools / Lighthouse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Page load and performance checks</w:t>
            </w:r>
          </w:p>
        </w:tc>
      </w:tr>
    </w:tbl>
    <w:p>
      <w:r>
        <w:br w:type="page"/>
      </w:r>
    </w:p>
    <w:p>
      <w:pPr>
        <w:pStyle w:val="Heading1"/>
        <w:pBdr>
          <w:bottom w:val="single" w:color="2E75B6" w:sz="8" w:space="6"/>
        </w:pBdr>
        <w:spacing w:after="120" w:before="360"/>
      </w:pPr>
      <w:r>
        <w:rPr>
          <w:rFonts w:ascii="Arial" w:cs="Arial" w:eastAsia="Arial" w:hAnsi="Arial"/>
          <w:b/>
          <w:bCs/>
          <w:color w:val="1F4E79"/>
          <w:sz w:val="28"/>
          <w:szCs w:val="28"/>
        </w:rPr>
        <w:t xml:space="preserve">4. Test Types</w:t>
      </w:r>
    </w:p>
    <w:p>
      <w:pPr>
        <w:pStyle w:val="Heading2"/>
        <w:spacing w:after="80" w:before="240"/>
      </w:pPr>
      <w:r>
        <w:rPr>
          <w:rFonts w:ascii="Arial" w:cs="Arial" w:eastAsia="Arial" w:hAnsi="Arial"/>
          <w:b/>
          <w:bCs/>
          <w:color w:val="2E75B6"/>
          <w:sz w:val="24"/>
          <w:szCs w:val="24"/>
        </w:rPr>
        <w:t xml:space="preserve">4.1 Functional Testing</w:t>
      </w:r>
    </w:p>
    <w:p>
      <w:pPr>
        <w:spacing w:after="60" w:before="60"/>
      </w:pPr>
      <w:r>
        <w:rPr>
          <w:rFonts w:ascii="Arial" w:cs="Arial" w:eastAsia="Arial" w:hAnsi="Arial"/>
          <w:color w:val="2C2C2C"/>
          <w:sz w:val="20"/>
          <w:szCs w:val="20"/>
        </w:rPr>
        <w:t xml:space="preserve">Validates that each feature of the SMS works as per the defined requirements and acceptance criteria.</w:t>
      </w:r>
    </w:p>
    <w:p>
      <w:pPr>
        <w:pStyle w:val="ListParagraph"/>
        <w:numPr>
          <w:ilvl w:val="0"/>
          <w:numId w:val="2"/>
        </w:numPr>
        <w:spacing w:after="40" w:before="40"/>
      </w:pPr>
      <w:r>
        <w:rPr>
          <w:rFonts w:ascii="Arial" w:cs="Arial" w:eastAsia="Arial" w:hAnsi="Arial"/>
          <w:b w:val="false"/>
          <w:bCs w:val="false"/>
          <w:color w:val="2C2C2C"/>
          <w:sz w:val="20"/>
          <w:szCs w:val="20"/>
        </w:rPr>
        <w:t xml:space="preserve">Approach: Black-box testing using requirement traceability. Each module's user flows will be tested end-to-end for all four user roles.</w:t>
      </w:r>
    </w:p>
    <w:p>
      <w:pPr>
        <w:pStyle w:val="ListParagraph"/>
        <w:numPr>
          <w:ilvl w:val="0"/>
          <w:numId w:val="2"/>
        </w:numPr>
        <w:spacing w:after="40" w:before="40"/>
      </w:pPr>
      <w:r>
        <w:rPr>
          <w:rFonts w:ascii="Arial" w:cs="Arial" w:eastAsia="Arial" w:hAnsi="Arial"/>
          <w:b w:val="false"/>
          <w:bCs w:val="false"/>
          <w:color w:val="2C2C2C"/>
          <w:sz w:val="20"/>
          <w:szCs w:val="20"/>
        </w:rPr>
        <w:t xml:space="preserve">Coverage: Login/logout, CRUD operations for students and classes, attendance marking, grade entry, fee payment, notifications, and dashboard reports.</w:t>
      </w:r>
    </w:p>
    <w:p>
      <w:pPr>
        <w:pStyle w:val="ListParagraph"/>
        <w:numPr>
          <w:ilvl w:val="0"/>
          <w:numId w:val="2"/>
        </w:numPr>
        <w:spacing w:after="40" w:before="40"/>
      </w:pPr>
      <w:r>
        <w:rPr>
          <w:rFonts w:ascii="Arial" w:cs="Arial" w:eastAsia="Arial" w:hAnsi="Arial"/>
          <w:b w:val="false"/>
          <w:bCs w:val="false"/>
          <w:color w:val="2C2C2C"/>
          <w:sz w:val="20"/>
          <w:szCs w:val="20"/>
        </w:rPr>
        <w:t xml:space="preserve">Technique: Equivalence partitioning, boundary value analysis, and decision table testing.</w:t>
      </w:r>
    </w:p>
    <w:p>
      <w:pPr>
        <w:spacing w:after="40" w:before="60"/>
      </w:pPr>
      <w:r>
        <w:t xml:space="preserve"/>
      </w:r>
    </w:p>
    <w:p>
      <w:pPr>
        <w:pStyle w:val="Heading2"/>
        <w:spacing w:after="80" w:before="240"/>
      </w:pPr>
      <w:r>
        <w:rPr>
          <w:rFonts w:ascii="Arial" w:cs="Arial" w:eastAsia="Arial" w:hAnsi="Arial"/>
          <w:b/>
          <w:bCs/>
          <w:color w:val="2E75B6"/>
          <w:sz w:val="24"/>
          <w:szCs w:val="24"/>
        </w:rPr>
        <w:t xml:space="preserve">4.2 Regression Testing</w:t>
      </w:r>
    </w:p>
    <w:p>
      <w:pPr>
        <w:spacing w:after="60" w:before="60"/>
      </w:pPr>
      <w:r>
        <w:rPr>
          <w:rFonts w:ascii="Arial" w:cs="Arial" w:eastAsia="Arial" w:hAnsi="Arial"/>
          <w:color w:val="2C2C2C"/>
          <w:sz w:val="20"/>
          <w:szCs w:val="20"/>
        </w:rPr>
        <w:t xml:space="preserve">Ensures that new code changes or bug fixes do not break previously working functionality.</w:t>
      </w:r>
    </w:p>
    <w:p>
      <w:pPr>
        <w:pStyle w:val="ListParagraph"/>
        <w:numPr>
          <w:ilvl w:val="0"/>
          <w:numId w:val="2"/>
        </w:numPr>
        <w:spacing w:after="40" w:before="40"/>
      </w:pPr>
      <w:r>
        <w:rPr>
          <w:rFonts w:ascii="Arial" w:cs="Arial" w:eastAsia="Arial" w:hAnsi="Arial"/>
          <w:b w:val="false"/>
          <w:bCs w:val="false"/>
          <w:color w:val="2C2C2C"/>
          <w:sz w:val="20"/>
          <w:szCs w:val="20"/>
        </w:rPr>
        <w:t xml:space="preserve">Approach: Executed after every sprint release and bug fix deployment. A regression suite covering core flows will be maintained.</w:t>
      </w:r>
    </w:p>
    <w:p>
      <w:pPr>
        <w:pStyle w:val="ListParagraph"/>
        <w:numPr>
          <w:ilvl w:val="0"/>
          <w:numId w:val="2"/>
        </w:numPr>
        <w:spacing w:after="40" w:before="40"/>
      </w:pPr>
      <w:r>
        <w:rPr>
          <w:rFonts w:ascii="Arial" w:cs="Arial" w:eastAsia="Arial" w:hAnsi="Arial"/>
          <w:b w:val="false"/>
          <w:bCs w:val="false"/>
          <w:color w:val="2C2C2C"/>
          <w:sz w:val="20"/>
          <w:szCs w:val="20"/>
        </w:rPr>
        <w:t xml:space="preserve">Scope: Authentication, student management, attendance, and grade modules — all high-traffic paths.</w:t>
      </w:r>
    </w:p>
    <w:p>
      <w:pPr>
        <w:pStyle w:val="ListParagraph"/>
        <w:numPr>
          <w:ilvl w:val="0"/>
          <w:numId w:val="2"/>
        </w:numPr>
        <w:spacing w:after="40" w:before="40"/>
      </w:pPr>
      <w:r>
        <w:rPr>
          <w:rFonts w:ascii="Arial" w:cs="Arial" w:eastAsia="Arial" w:hAnsi="Arial"/>
          <w:b w:val="false"/>
          <w:bCs w:val="false"/>
          <w:color w:val="2C2C2C"/>
          <w:sz w:val="20"/>
          <w:szCs w:val="20"/>
        </w:rPr>
        <w:t xml:space="preserve">Frequency: End of each 2-week sprint before staging sign-off.</w:t>
      </w:r>
    </w:p>
    <w:p>
      <w:pPr>
        <w:spacing w:after="40" w:before="60"/>
      </w:pPr>
      <w:r>
        <w:t xml:space="preserve"/>
      </w:r>
    </w:p>
    <w:p>
      <w:pPr>
        <w:pStyle w:val="Heading2"/>
        <w:spacing w:after="80" w:before="240"/>
      </w:pPr>
      <w:r>
        <w:rPr>
          <w:rFonts w:ascii="Arial" w:cs="Arial" w:eastAsia="Arial" w:hAnsi="Arial"/>
          <w:b/>
          <w:bCs/>
          <w:color w:val="2E75B6"/>
          <w:sz w:val="24"/>
          <w:szCs w:val="24"/>
        </w:rPr>
        <w:t xml:space="preserve">4.3 Smoke Testing</w:t>
      </w:r>
    </w:p>
    <w:p>
      <w:pPr>
        <w:spacing w:after="60" w:before="60"/>
      </w:pPr>
      <w:r>
        <w:rPr>
          <w:rFonts w:ascii="Arial" w:cs="Arial" w:eastAsia="Arial" w:hAnsi="Arial"/>
          <w:color w:val="2C2C2C"/>
          <w:sz w:val="20"/>
          <w:szCs w:val="20"/>
        </w:rPr>
        <w:t xml:space="preserve">A preliminary test cycle to verify that the build is stable enough for further testing.</w:t>
      </w:r>
    </w:p>
    <w:p>
      <w:pPr>
        <w:pStyle w:val="ListParagraph"/>
        <w:numPr>
          <w:ilvl w:val="0"/>
          <w:numId w:val="2"/>
        </w:numPr>
        <w:spacing w:after="40" w:before="40"/>
      </w:pPr>
      <w:r>
        <w:rPr>
          <w:rFonts w:ascii="Arial" w:cs="Arial" w:eastAsia="Arial" w:hAnsi="Arial"/>
          <w:b w:val="false"/>
          <w:bCs w:val="false"/>
          <w:color w:val="2C2C2C"/>
          <w:sz w:val="20"/>
          <w:szCs w:val="20"/>
        </w:rPr>
        <w:t xml:space="preserve">Approach: Subset of critical test cases (~15–20%) covering all major modules executed immediately after each new build deployment.</w:t>
      </w:r>
    </w:p>
    <w:p>
      <w:pPr>
        <w:pStyle w:val="ListParagraph"/>
        <w:numPr>
          <w:ilvl w:val="0"/>
          <w:numId w:val="2"/>
        </w:numPr>
        <w:spacing w:after="40" w:before="40"/>
      </w:pPr>
      <w:r>
        <w:rPr>
          <w:rFonts w:ascii="Arial" w:cs="Arial" w:eastAsia="Arial" w:hAnsi="Arial"/>
          <w:b w:val="false"/>
          <w:bCs w:val="false"/>
          <w:color w:val="2C2C2C"/>
          <w:sz w:val="20"/>
          <w:szCs w:val="20"/>
        </w:rPr>
        <w:t xml:space="preserve">Go/No-Go Decision: If smoke tests fail, the build is rejected and returned to the development team. No further testing proceeds.</w:t>
      </w:r>
    </w:p>
    <w:p>
      <w:pPr>
        <w:pStyle w:val="ListParagraph"/>
        <w:numPr>
          <w:ilvl w:val="0"/>
          <w:numId w:val="2"/>
        </w:numPr>
        <w:spacing w:after="40" w:before="40"/>
      </w:pPr>
      <w:r>
        <w:rPr>
          <w:rFonts w:ascii="Arial" w:cs="Arial" w:eastAsia="Arial" w:hAnsi="Arial"/>
          <w:b w:val="false"/>
          <w:bCs w:val="false"/>
          <w:color w:val="2C2C2C"/>
          <w:sz w:val="20"/>
          <w:szCs w:val="20"/>
        </w:rPr>
        <w:t xml:space="preserve">Duration: Maximum 1–2 hours per build cycle.</w:t>
      </w:r>
    </w:p>
    <w:p>
      <w:pPr>
        <w:spacing w:after="40" w:before="60"/>
      </w:pPr>
      <w:r>
        <w:t xml:space="preserve"/>
      </w:r>
    </w:p>
    <w:p>
      <w:pPr>
        <w:pStyle w:val="Heading2"/>
        <w:spacing w:after="80" w:before="240"/>
      </w:pPr>
      <w:r>
        <w:rPr>
          <w:rFonts w:ascii="Arial" w:cs="Arial" w:eastAsia="Arial" w:hAnsi="Arial"/>
          <w:b/>
          <w:bCs/>
          <w:color w:val="2E75B6"/>
          <w:sz w:val="24"/>
          <w:szCs w:val="24"/>
        </w:rPr>
        <w:t xml:space="preserve">4.4 Sanity Testing</w:t>
      </w:r>
    </w:p>
    <w:p>
      <w:pPr>
        <w:spacing w:after="60" w:before="60"/>
      </w:pPr>
      <w:r>
        <w:rPr>
          <w:rFonts w:ascii="Arial" w:cs="Arial" w:eastAsia="Arial" w:hAnsi="Arial"/>
          <w:color w:val="2C2C2C"/>
          <w:sz w:val="20"/>
          <w:szCs w:val="20"/>
        </w:rPr>
        <w:t xml:space="preserve">Narrow, focused testing to confirm that a specific bug fix or minor change works correctly without testing the entire application.</w:t>
      </w:r>
    </w:p>
    <w:p>
      <w:pPr>
        <w:pStyle w:val="ListParagraph"/>
        <w:numPr>
          <w:ilvl w:val="0"/>
          <w:numId w:val="2"/>
        </w:numPr>
        <w:spacing w:after="40" w:before="40"/>
      </w:pPr>
      <w:r>
        <w:rPr>
          <w:rFonts w:ascii="Arial" w:cs="Arial" w:eastAsia="Arial" w:hAnsi="Arial"/>
          <w:b w:val="false"/>
          <w:bCs w:val="false"/>
          <w:color w:val="2C2C2C"/>
          <w:sz w:val="20"/>
          <w:szCs w:val="20"/>
        </w:rPr>
        <w:t xml:space="preserve">Approach: Performed after hotfixes or minor patches. Only the affected area and adjacent components are validated.</w:t>
      </w:r>
    </w:p>
    <w:p>
      <w:pPr>
        <w:pStyle w:val="ListParagraph"/>
        <w:numPr>
          <w:ilvl w:val="0"/>
          <w:numId w:val="2"/>
        </w:numPr>
        <w:spacing w:after="40" w:before="40"/>
      </w:pPr>
      <w:r>
        <w:rPr>
          <w:rFonts w:ascii="Arial" w:cs="Arial" w:eastAsia="Arial" w:hAnsi="Arial"/>
          <w:b w:val="false"/>
          <w:bCs w:val="false"/>
          <w:color w:val="2C2C2C"/>
          <w:sz w:val="20"/>
          <w:szCs w:val="20"/>
        </w:rPr>
        <w:t xml:space="preserve">Scope: Targeted to the specific defect resolution, not full regression.</w:t>
      </w:r>
    </w:p>
    <w:p>
      <w:pPr>
        <w:pStyle w:val="ListParagraph"/>
        <w:numPr>
          <w:ilvl w:val="0"/>
          <w:numId w:val="2"/>
        </w:numPr>
        <w:spacing w:after="40" w:before="40"/>
      </w:pPr>
      <w:r>
        <w:rPr>
          <w:rFonts w:ascii="Arial" w:cs="Arial" w:eastAsia="Arial" w:hAnsi="Arial"/>
          <w:b w:val="false"/>
          <w:bCs w:val="false"/>
          <w:color w:val="2C2C2C"/>
          <w:sz w:val="20"/>
          <w:szCs w:val="20"/>
        </w:rPr>
        <w:t xml:space="preserve">Duration: 30 minutes to 2 hours depending on fix scope.</w:t>
      </w:r>
    </w:p>
    <w:p>
      <w:pPr>
        <w:spacing w:after="40" w:before="60"/>
      </w:pPr>
      <w:r>
        <w:t xml:space="preserve"/>
      </w:r>
    </w:p>
    <w:p>
      <w:pPr>
        <w:pStyle w:val="Heading2"/>
        <w:spacing w:after="80" w:before="240"/>
      </w:pPr>
      <w:r>
        <w:rPr>
          <w:rFonts w:ascii="Arial" w:cs="Arial" w:eastAsia="Arial" w:hAnsi="Arial"/>
          <w:b/>
          <w:bCs/>
          <w:color w:val="2E75B6"/>
          <w:sz w:val="24"/>
          <w:szCs w:val="24"/>
        </w:rPr>
        <w:t xml:space="preserve">4.5 User Acceptance Testing (UAT)</w:t>
      </w:r>
    </w:p>
    <w:p>
      <w:pPr>
        <w:spacing w:after="60" w:before="60"/>
      </w:pPr>
      <w:r>
        <w:rPr>
          <w:rFonts w:ascii="Arial" w:cs="Arial" w:eastAsia="Arial" w:hAnsi="Arial"/>
          <w:color w:val="2C2C2C"/>
          <w:sz w:val="20"/>
          <w:szCs w:val="20"/>
        </w:rPr>
        <w:t xml:space="preserve">Validates the system against real-world business scenarios by end users and stakeholders before production release.</w:t>
      </w:r>
    </w:p>
    <w:p>
      <w:pPr>
        <w:pStyle w:val="ListParagraph"/>
        <w:numPr>
          <w:ilvl w:val="0"/>
          <w:numId w:val="2"/>
        </w:numPr>
        <w:spacing w:after="40" w:before="40"/>
      </w:pPr>
      <w:r>
        <w:rPr>
          <w:rFonts w:ascii="Arial" w:cs="Arial" w:eastAsia="Arial" w:hAnsi="Arial"/>
          <w:b w:val="false"/>
          <w:bCs w:val="false"/>
          <w:color w:val="2C2C2C"/>
          <w:sz w:val="20"/>
          <w:szCs w:val="20"/>
        </w:rPr>
        <w:t xml:space="preserve">Approach: UAT test scenarios will be based on day-in-the-life workflows for each user role.</w:t>
      </w:r>
    </w:p>
    <w:p>
      <w:pPr>
        <w:pStyle w:val="ListParagraph"/>
        <w:numPr>
          <w:ilvl w:val="0"/>
          <w:numId w:val="2"/>
        </w:numPr>
        <w:spacing w:after="40" w:before="40"/>
      </w:pPr>
      <w:r>
        <w:rPr>
          <w:rFonts w:ascii="Arial" w:cs="Arial" w:eastAsia="Arial" w:hAnsi="Arial"/>
          <w:b w:val="false"/>
          <w:bCs w:val="false"/>
          <w:color w:val="2C2C2C"/>
          <w:sz w:val="20"/>
          <w:szCs w:val="20"/>
        </w:rPr>
        <w:t xml:space="preserve">Participants: School administrator, a representative teacher, and a parent (or designated stakeholders).</w:t>
      </w:r>
    </w:p>
    <w:p>
      <w:pPr>
        <w:pStyle w:val="ListParagraph"/>
        <w:numPr>
          <w:ilvl w:val="0"/>
          <w:numId w:val="2"/>
        </w:numPr>
        <w:spacing w:after="40" w:before="40"/>
      </w:pPr>
      <w:r>
        <w:rPr>
          <w:rFonts w:ascii="Arial" w:cs="Arial" w:eastAsia="Arial" w:hAnsi="Arial"/>
          <w:b w:val="false"/>
          <w:bCs w:val="false"/>
          <w:color w:val="2C2C2C"/>
          <w:sz w:val="20"/>
          <w:szCs w:val="20"/>
        </w:rPr>
        <w:t xml:space="preserve">Duration: Conducted in the final week of the last sprint before release.</w:t>
      </w:r>
    </w:p>
    <w:p>
      <w:pPr>
        <w:pStyle w:val="ListParagraph"/>
        <w:numPr>
          <w:ilvl w:val="0"/>
          <w:numId w:val="2"/>
        </w:numPr>
        <w:spacing w:after="40" w:before="40"/>
      </w:pPr>
      <w:r>
        <w:rPr>
          <w:rFonts w:ascii="Arial" w:cs="Arial" w:eastAsia="Arial" w:hAnsi="Arial"/>
          <w:b w:val="false"/>
          <w:bCs w:val="false"/>
          <w:color w:val="2C2C2C"/>
          <w:sz w:val="20"/>
          <w:szCs w:val="20"/>
        </w:rPr>
        <w:t xml:space="preserve">Sign-off: UAT sign-off is a mandatory gate for production deployment.</w:t>
      </w:r>
    </w:p>
    <w:p>
      <w:pPr>
        <w:spacing w:after="40" w:before="60"/>
      </w:pPr>
      <w:r>
        <w:t xml:space="preserve"/>
      </w:r>
    </w:p>
    <w:p>
      <w:pPr>
        <w:pStyle w:val="Heading2"/>
        <w:spacing w:after="80" w:before="240"/>
      </w:pPr>
      <w:r>
        <w:rPr>
          <w:rFonts w:ascii="Arial" w:cs="Arial" w:eastAsia="Arial" w:hAnsi="Arial"/>
          <w:b/>
          <w:bCs/>
          <w:color w:val="2E75B6"/>
          <w:sz w:val="24"/>
          <w:szCs w:val="24"/>
        </w:rPr>
        <w:t xml:space="preserve">4.6 Additional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 Type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When Executed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UI/UX Testing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Verify layout, responsiveness, and design consistency across browsers and screen sizes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Per sprint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Negative Testing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Test system behaviour with invalid inputs, empty fields, and boundary violations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Functional cycle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Cross-Browser Testing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Validate on Chrome, Firefox, Edge, and Safari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Pre-UAT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Accessibility Testing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Basic WCAG 2.1 compliance check for key screens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Pre-release</w:t>
            </w:r>
          </w:p>
        </w:tc>
      </w:tr>
    </w:tbl>
    <w:p>
      <w:r>
        <w:br w:type="page"/>
      </w:r>
    </w:p>
    <w:p>
      <w:pPr>
        <w:pStyle w:val="Heading1"/>
        <w:pBdr>
          <w:bottom w:val="single" w:color="2E75B6" w:sz="8" w:space="6"/>
        </w:pBdr>
        <w:spacing w:after="120" w:before="360"/>
      </w:pPr>
      <w:r>
        <w:rPr>
          <w:rFonts w:ascii="Arial" w:cs="Arial" w:eastAsia="Arial" w:hAnsi="Arial"/>
          <w:b/>
          <w:bCs/>
          <w:color w:val="1F4E79"/>
          <w:sz w:val="28"/>
          <w:szCs w:val="28"/>
        </w:rPr>
        <w:t xml:space="preserve">5. Entry Criteria &amp; Exit Criteria</w:t>
      </w:r>
    </w:p>
    <w:p>
      <w:pPr>
        <w:pStyle w:val="Heading2"/>
        <w:spacing w:after="80" w:before="240"/>
      </w:pPr>
      <w:r>
        <w:rPr>
          <w:rFonts w:ascii="Arial" w:cs="Arial" w:eastAsia="Arial" w:hAnsi="Arial"/>
          <w:b/>
          <w:bCs/>
          <w:color w:val="2E75B6"/>
          <w:sz w:val="24"/>
          <w:szCs w:val="24"/>
        </w:rPr>
        <w:t xml:space="preserve">5.1 Entry Criteria</w:t>
      </w:r>
    </w:p>
    <w:p>
      <w:pPr>
        <w:spacing w:after="60" w:before="60"/>
      </w:pPr>
      <w:r>
        <w:rPr>
          <w:rFonts w:ascii="Arial" w:cs="Arial" w:eastAsia="Arial" w:hAnsi="Arial"/>
          <w:color w:val="2C2C2C"/>
          <w:sz w:val="20"/>
          <w:szCs w:val="20"/>
        </w:rPr>
        <w:t xml:space="preserve">Testing will commence only when ALL of the following conditions are met:</w:t>
      </w:r>
    </w:p>
    <w:p>
      <w:pPr>
        <w:pStyle w:val="ListParagraph"/>
        <w:numPr>
          <w:ilvl w:val="0"/>
          <w:numId w:val="2"/>
        </w:numPr>
        <w:spacing w:after="40" w:before="40"/>
      </w:pPr>
      <w:r>
        <w:rPr>
          <w:rFonts w:ascii="Arial" w:cs="Arial" w:eastAsia="Arial" w:hAnsi="Arial"/>
          <w:b w:val="false"/>
          <w:bCs w:val="false"/>
          <w:color w:val="2C2C2C"/>
          <w:sz w:val="20"/>
          <w:szCs w:val="20"/>
        </w:rPr>
        <w:t xml:space="preserve">Approved and baselined requirements document / user stories are available.</w:t>
      </w:r>
    </w:p>
    <w:p>
      <w:pPr>
        <w:pStyle w:val="ListParagraph"/>
        <w:numPr>
          <w:ilvl w:val="0"/>
          <w:numId w:val="2"/>
        </w:numPr>
        <w:spacing w:after="40" w:before="40"/>
      </w:pPr>
      <w:r>
        <w:rPr>
          <w:rFonts w:ascii="Arial" w:cs="Arial" w:eastAsia="Arial" w:hAnsi="Arial"/>
          <w:b w:val="false"/>
          <w:bCs w:val="false"/>
          <w:color w:val="2C2C2C"/>
          <w:sz w:val="20"/>
          <w:szCs w:val="20"/>
        </w:rPr>
        <w:t xml:space="preserve">Test environment is set up and accessible to the QA team.</w:t>
      </w:r>
    </w:p>
    <w:p>
      <w:pPr>
        <w:pStyle w:val="ListParagraph"/>
        <w:numPr>
          <w:ilvl w:val="0"/>
          <w:numId w:val="2"/>
        </w:numPr>
        <w:spacing w:after="40" w:before="40"/>
      </w:pPr>
      <w:r>
        <w:rPr>
          <w:rFonts w:ascii="Arial" w:cs="Arial" w:eastAsia="Arial" w:hAnsi="Arial"/>
          <w:b w:val="false"/>
          <w:bCs w:val="false"/>
          <w:color w:val="2C2C2C"/>
          <w:sz w:val="20"/>
          <w:szCs w:val="20"/>
        </w:rPr>
        <w:t xml:space="preserve">Build has been deployed to the test/staging environment.</w:t>
      </w:r>
    </w:p>
    <w:p>
      <w:pPr>
        <w:pStyle w:val="ListParagraph"/>
        <w:numPr>
          <w:ilvl w:val="0"/>
          <w:numId w:val="2"/>
        </w:numPr>
        <w:spacing w:after="40" w:before="40"/>
      </w:pPr>
      <w:r>
        <w:rPr>
          <w:rFonts w:ascii="Arial" w:cs="Arial" w:eastAsia="Arial" w:hAnsi="Arial"/>
          <w:b w:val="false"/>
          <w:bCs w:val="false"/>
          <w:color w:val="2C2C2C"/>
          <w:sz w:val="20"/>
          <w:szCs w:val="20"/>
        </w:rPr>
        <w:t xml:space="preserve">Smoke tests have passed (build stability confirmed).</w:t>
      </w:r>
    </w:p>
    <w:p>
      <w:pPr>
        <w:pStyle w:val="ListParagraph"/>
        <w:numPr>
          <w:ilvl w:val="0"/>
          <w:numId w:val="2"/>
        </w:numPr>
        <w:spacing w:after="40" w:before="40"/>
      </w:pPr>
      <w:r>
        <w:rPr>
          <w:rFonts w:ascii="Arial" w:cs="Arial" w:eastAsia="Arial" w:hAnsi="Arial"/>
          <w:b w:val="false"/>
          <w:bCs w:val="false"/>
          <w:color w:val="2C2C2C"/>
          <w:sz w:val="20"/>
          <w:szCs w:val="20"/>
        </w:rPr>
        <w:t xml:space="preserve">Test cases reviewed, baselined, and assigned to QA engineers.</w:t>
      </w:r>
    </w:p>
    <w:p>
      <w:pPr>
        <w:pStyle w:val="ListParagraph"/>
        <w:numPr>
          <w:ilvl w:val="0"/>
          <w:numId w:val="2"/>
        </w:numPr>
        <w:spacing w:after="40" w:before="40"/>
      </w:pPr>
      <w:r>
        <w:rPr>
          <w:rFonts w:ascii="Arial" w:cs="Arial" w:eastAsia="Arial" w:hAnsi="Arial"/>
          <w:b w:val="false"/>
          <w:bCs w:val="false"/>
          <w:color w:val="2C2C2C"/>
          <w:sz w:val="20"/>
          <w:szCs w:val="20"/>
        </w:rPr>
        <w:t xml:space="preserve">All prerequisite test data (sample students, teachers, schedules) is prepared.</w:t>
      </w:r>
    </w:p>
    <w:p>
      <w:pPr>
        <w:pStyle w:val="ListParagraph"/>
        <w:numPr>
          <w:ilvl w:val="0"/>
          <w:numId w:val="2"/>
        </w:numPr>
        <w:spacing w:after="40" w:before="40"/>
      </w:pPr>
      <w:r>
        <w:rPr>
          <w:rFonts w:ascii="Arial" w:cs="Arial" w:eastAsia="Arial" w:hAnsi="Arial"/>
          <w:b w:val="false"/>
          <w:bCs w:val="false"/>
          <w:color w:val="2C2C2C"/>
          <w:sz w:val="20"/>
          <w:szCs w:val="20"/>
        </w:rPr>
        <w:t xml:space="preserve">Defect tracking tool (Jira) is configured with appropriate project, labels, and workflows.</w:t>
      </w:r>
    </w:p>
    <w:p>
      <w:pPr>
        <w:spacing w:after="40" w:before="80"/>
      </w:pPr>
      <w:r>
        <w:t xml:space="preserve"/>
      </w:r>
    </w:p>
    <w:p>
      <w:pPr>
        <w:pStyle w:val="Heading2"/>
        <w:spacing w:after="80" w:before="240"/>
      </w:pPr>
      <w:r>
        <w:rPr>
          <w:rFonts w:ascii="Arial" w:cs="Arial" w:eastAsia="Arial" w:hAnsi="Arial"/>
          <w:b/>
          <w:bCs/>
          <w:color w:val="2E75B6"/>
          <w:sz w:val="24"/>
          <w:szCs w:val="24"/>
        </w:rPr>
        <w:t xml:space="preserve">5.2 Exit Criteria</w:t>
      </w:r>
    </w:p>
    <w:p>
      <w:pPr>
        <w:spacing w:after="60" w:before="60"/>
      </w:pPr>
      <w:r>
        <w:rPr>
          <w:rFonts w:ascii="Arial" w:cs="Arial" w:eastAsia="Arial" w:hAnsi="Arial"/>
          <w:color w:val="2C2C2C"/>
          <w:sz w:val="20"/>
          <w:szCs w:val="20"/>
        </w:rPr>
        <w:t xml:space="preserve">Testing will be considered complete and sign-off can be requested when ALL of the following are satisfied:</w:t>
      </w:r>
    </w:p>
    <w:p>
      <w:pPr>
        <w:pStyle w:val="ListParagraph"/>
        <w:numPr>
          <w:ilvl w:val="0"/>
          <w:numId w:val="2"/>
        </w:numPr>
        <w:spacing w:after="40" w:before="40"/>
      </w:pPr>
      <w:r>
        <w:rPr>
          <w:rFonts w:ascii="Arial" w:cs="Arial" w:eastAsia="Arial" w:hAnsi="Arial"/>
          <w:b w:val="false"/>
          <w:bCs w:val="false"/>
          <w:color w:val="2C2C2C"/>
          <w:sz w:val="20"/>
          <w:szCs w:val="20"/>
        </w:rPr>
        <w:t xml:space="preserve">100% of planned test cases have been executed.</w:t>
      </w:r>
    </w:p>
    <w:p>
      <w:pPr>
        <w:pStyle w:val="ListParagraph"/>
        <w:numPr>
          <w:ilvl w:val="0"/>
          <w:numId w:val="2"/>
        </w:numPr>
        <w:spacing w:after="40" w:before="40"/>
      </w:pPr>
      <w:r>
        <w:rPr>
          <w:rFonts w:ascii="Arial" w:cs="Arial" w:eastAsia="Arial" w:hAnsi="Arial"/>
          <w:b w:val="false"/>
          <w:bCs w:val="false"/>
          <w:color w:val="2C2C2C"/>
          <w:sz w:val="20"/>
          <w:szCs w:val="20"/>
        </w:rPr>
        <w:t xml:space="preserve">Zero open Critical or High-severity defects.</w:t>
      </w:r>
    </w:p>
    <w:p>
      <w:pPr>
        <w:pStyle w:val="ListParagraph"/>
        <w:numPr>
          <w:ilvl w:val="0"/>
          <w:numId w:val="2"/>
        </w:numPr>
        <w:spacing w:after="40" w:before="40"/>
      </w:pPr>
      <w:r>
        <w:rPr>
          <w:rFonts w:ascii="Arial" w:cs="Arial" w:eastAsia="Arial" w:hAnsi="Arial"/>
          <w:b w:val="false"/>
          <w:bCs w:val="false"/>
          <w:color w:val="2C2C2C"/>
          <w:sz w:val="20"/>
          <w:szCs w:val="20"/>
        </w:rPr>
        <w:t xml:space="preserve">All Medium-severity defects are either resolved or have an accepted risk waiver from the PM.</w:t>
      </w:r>
    </w:p>
    <w:p>
      <w:pPr>
        <w:pStyle w:val="ListParagraph"/>
        <w:numPr>
          <w:ilvl w:val="0"/>
          <w:numId w:val="2"/>
        </w:numPr>
        <w:spacing w:after="40" w:before="40"/>
      </w:pPr>
      <w:r>
        <w:rPr>
          <w:rFonts w:ascii="Arial" w:cs="Arial" w:eastAsia="Arial" w:hAnsi="Arial"/>
          <w:b w:val="false"/>
          <w:bCs w:val="false"/>
          <w:color w:val="2C2C2C"/>
          <w:sz w:val="20"/>
          <w:szCs w:val="20"/>
        </w:rPr>
        <w:t xml:space="preserve">Test coverage of &gt;= 95% across all in-scope modules.</w:t>
      </w:r>
    </w:p>
    <w:p>
      <w:pPr>
        <w:pStyle w:val="ListParagraph"/>
        <w:numPr>
          <w:ilvl w:val="0"/>
          <w:numId w:val="2"/>
        </w:numPr>
        <w:spacing w:after="40" w:before="40"/>
      </w:pPr>
      <w:r>
        <w:rPr>
          <w:rFonts w:ascii="Arial" w:cs="Arial" w:eastAsia="Arial" w:hAnsi="Arial"/>
          <w:b w:val="false"/>
          <w:bCs w:val="false"/>
          <w:color w:val="2C2C2C"/>
          <w:sz w:val="20"/>
          <w:szCs w:val="20"/>
        </w:rPr>
        <w:t xml:space="preserve">UAT sign-off obtained from designated stakeholders.</w:t>
      </w:r>
    </w:p>
    <w:p>
      <w:pPr>
        <w:pStyle w:val="ListParagraph"/>
        <w:numPr>
          <w:ilvl w:val="0"/>
          <w:numId w:val="2"/>
        </w:numPr>
        <w:spacing w:after="40" w:before="40"/>
      </w:pPr>
      <w:r>
        <w:rPr>
          <w:rFonts w:ascii="Arial" w:cs="Arial" w:eastAsia="Arial" w:hAnsi="Arial"/>
          <w:b w:val="false"/>
          <w:bCs w:val="false"/>
          <w:color w:val="2C2C2C"/>
          <w:sz w:val="20"/>
          <w:szCs w:val="20"/>
        </w:rPr>
        <w:t xml:space="preserve">Test Summary Report reviewed and approved by the QA Lead.</w:t>
      </w:r>
    </w:p>
    <w:p>
      <w:pPr>
        <w:pStyle w:val="ListParagraph"/>
        <w:numPr>
          <w:ilvl w:val="0"/>
          <w:numId w:val="2"/>
        </w:numPr>
        <w:spacing w:after="40" w:before="40"/>
      </w:pPr>
      <w:r>
        <w:rPr>
          <w:rFonts w:ascii="Arial" w:cs="Arial" w:eastAsia="Arial" w:hAnsi="Arial"/>
          <w:b w:val="false"/>
          <w:bCs w:val="false"/>
          <w:color w:val="2C2C2C"/>
          <w:sz w:val="20"/>
          <w:szCs w:val="20"/>
        </w:rPr>
        <w:t xml:space="preserve">All open Low/Minor defects are logged and deferred to the next sprint backlog.</w:t>
      </w:r>
    </w:p>
    <w:p>
      <w:pPr>
        <w:spacing w:after="40" w:before="80"/>
      </w:pPr>
      <w:r>
        <w:t xml:space="preserve"/>
      </w:r>
    </w:p>
    <w:p>
      <w:pPr>
        <w:pStyle w:val="Heading2"/>
        <w:spacing w:after="80" w:before="240"/>
      </w:pPr>
      <w:r>
        <w:rPr>
          <w:rFonts w:ascii="Arial" w:cs="Arial" w:eastAsia="Arial" w:hAnsi="Arial"/>
          <w:b/>
          <w:bCs/>
          <w:color w:val="2E75B6"/>
          <w:sz w:val="24"/>
          <w:szCs w:val="24"/>
        </w:rPr>
        <w:t xml:space="preserve">5.3 Defect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560"/>
        <w:gridCol w:w="2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Severity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Label</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Definition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Target Fix SLA</w:t>
            </w:r>
          </w:p>
        </w:tc>
      </w:tr>
      <w:t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Application crash, data loss, login failure, security breach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Same sprint</w:t>
            </w:r>
          </w:p>
        </w:tc>
      </w:tr>
      <w:tr>
        <w:tc>
          <w:tcPr>
            <w:tcW w:type="dxa" w:w="1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High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Major feature broken, blocking further testing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Within 2 days</w:t>
            </w:r>
          </w:p>
        </w:tc>
      </w:tr>
      <w:tr>
        <w:tc>
          <w:tcPr>
            <w:tcW w:type="dxa" w:w="1800"/>
            <w:tcBorders>
              <w:top w:val="single" w:color="CCCCCC" w:sz="1"/>
              <w:left w:val="single" w:color="CCCCCC" w:sz="1"/>
              <w:bottom w:val="single" w:color="CCCCCC" w:sz="1"/>
              <w:right w:val="single" w:color="CCCCCC" w:sz="1"/>
            </w:tcBorders>
            <w:shd w:fill="BF8F00"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Feature partially works, workaround 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Same sprint</w:t>
            </w:r>
          </w:p>
        </w:tc>
      </w:tr>
      <w:tr>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Low</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Minor UI issues, cosmetic defects, typos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Next sprint</w:t>
            </w:r>
          </w:p>
        </w:tc>
      </w:tr>
    </w:tbl>
    <w:p>
      <w:r>
        <w:br w:type="page"/>
      </w:r>
    </w:p>
    <w:p>
      <w:pPr>
        <w:pStyle w:val="Heading1"/>
        <w:pBdr>
          <w:bottom w:val="single" w:color="2E75B6" w:sz="8" w:space="6"/>
        </w:pBdr>
        <w:spacing w:after="120" w:before="360"/>
      </w:pPr>
      <w:r>
        <w:rPr>
          <w:rFonts w:ascii="Arial" w:cs="Arial" w:eastAsia="Arial" w:hAnsi="Arial"/>
          <w:b/>
          <w:bCs/>
          <w:color w:val="1F4E79"/>
          <w:sz w:val="28"/>
          <w:szCs w:val="28"/>
        </w:rPr>
        <w:t xml:space="preserve">6. Test Environment</w:t>
      </w:r>
    </w:p>
    <w:p>
      <w:pPr>
        <w:pStyle w:val="Heading2"/>
        <w:spacing w:after="80" w:before="240"/>
      </w:pPr>
      <w:r>
        <w:rPr>
          <w:rFonts w:ascii="Arial" w:cs="Arial" w:eastAsia="Arial" w:hAnsi="Arial"/>
          <w:b/>
          <w:bCs/>
          <w:color w:val="2E75B6"/>
          <w:sz w:val="24"/>
          <w:szCs w:val="24"/>
        </w:rPr>
        <w:t xml:space="preserve">6.1 Environment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Component</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Environment Type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Staging / QA (isolated from Production)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Application 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https://staging.schoolms.internal (or as provided by Dev team)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Operating System</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Windows 10/11, macOS Ventura (QA machines)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Browsers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Google Chrome (latest), Mozilla Firefox (latest), Microsoft Edge (latest), Safari 16+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Screen Resolutions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1920x1080 (Desktop), 1280x800 (Laptop), 768px (Tablet — responsive)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Test Data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Synthetic data: 50 students, 10 teachers, 5 classes, 3 parents per class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Database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Staging DB (seeded from anonymized production data or synthetic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Network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Standard broadband (25 Mbps+), tested also on throttled 3G (via DevTools)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Access Credentials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Provided by the Dev team per role (Admin, Teacher, Parent, Student)</w:t>
            </w:r>
          </w:p>
        </w:tc>
      </w:tr>
    </w:tbl>
    <w:p>
      <w:pPr>
        <w:spacing w:after="40" w:before="80"/>
      </w:pPr>
      <w:r>
        <w:t xml:space="preserve"/>
      </w:r>
    </w:p>
    <w:p>
      <w:pPr>
        <w:pStyle w:val="Heading2"/>
        <w:spacing w:after="80" w:before="240"/>
      </w:pPr>
      <w:r>
        <w:rPr>
          <w:rFonts w:ascii="Arial" w:cs="Arial" w:eastAsia="Arial" w:hAnsi="Arial"/>
          <w:b/>
          <w:bCs/>
          <w:color w:val="2E75B6"/>
          <w:sz w:val="24"/>
          <w:szCs w:val="24"/>
        </w:rPr>
        <w:t xml:space="preserve">6.2 Environment Setup Responsibilities</w:t>
      </w:r>
    </w:p>
    <w:p>
      <w:pPr>
        <w:pStyle w:val="ListParagraph"/>
        <w:numPr>
          <w:ilvl w:val="0"/>
          <w:numId w:val="2"/>
        </w:numPr>
        <w:spacing w:after="40" w:before="40"/>
      </w:pPr>
      <w:r>
        <w:rPr>
          <w:rFonts w:ascii="Arial" w:cs="Arial" w:eastAsia="Arial" w:hAnsi="Arial"/>
          <w:b w:val="false"/>
          <w:bCs w:val="false"/>
          <w:color w:val="2C2C2C"/>
          <w:sz w:val="20"/>
          <w:szCs w:val="20"/>
        </w:rPr>
        <w:t xml:space="preserve">Development Team: Deploy build, configure staging DB, and provide access credentials.</w:t>
      </w:r>
    </w:p>
    <w:p>
      <w:pPr>
        <w:pStyle w:val="ListParagraph"/>
        <w:numPr>
          <w:ilvl w:val="0"/>
          <w:numId w:val="2"/>
        </w:numPr>
        <w:spacing w:after="40" w:before="40"/>
      </w:pPr>
      <w:r>
        <w:rPr>
          <w:rFonts w:ascii="Arial" w:cs="Arial" w:eastAsia="Arial" w:hAnsi="Arial"/>
          <w:b w:val="false"/>
          <w:bCs w:val="false"/>
          <w:color w:val="2C2C2C"/>
          <w:sz w:val="20"/>
          <w:szCs w:val="20"/>
        </w:rPr>
        <w:t xml:space="preserve">QA Lead: Verify environment readiness before testing begins (smoke test).</w:t>
      </w:r>
    </w:p>
    <w:p>
      <w:pPr>
        <w:pStyle w:val="ListParagraph"/>
        <w:numPr>
          <w:ilvl w:val="0"/>
          <w:numId w:val="2"/>
        </w:numPr>
        <w:spacing w:after="40" w:before="40"/>
      </w:pPr>
      <w:r>
        <w:rPr>
          <w:rFonts w:ascii="Arial" w:cs="Arial" w:eastAsia="Arial" w:hAnsi="Arial"/>
          <w:b w:val="false"/>
          <w:bCs w:val="false"/>
          <w:color w:val="2C2C2C"/>
          <w:sz w:val="20"/>
          <w:szCs w:val="20"/>
        </w:rPr>
        <w:t xml:space="preserve">DevOps / IT Support: Maintain server uptime and environment stability during the test cycle.</w:t>
      </w:r>
    </w:p>
    <w:p>
      <w:r>
        <w:br w:type="page"/>
      </w:r>
    </w:p>
    <w:p>
      <w:pPr>
        <w:pStyle w:val="Heading1"/>
        <w:pBdr>
          <w:bottom w:val="single" w:color="2E75B6" w:sz="8" w:space="6"/>
        </w:pBdr>
        <w:spacing w:after="120" w:before="360"/>
      </w:pPr>
      <w:r>
        <w:rPr>
          <w:rFonts w:ascii="Arial" w:cs="Arial" w:eastAsia="Arial" w:hAnsi="Arial"/>
          <w:b/>
          <w:bCs/>
          <w:color w:val="1F4E79"/>
          <w:sz w:val="28"/>
          <w:szCs w:val="28"/>
        </w:rPr>
        <w:t xml:space="preserve">7. Test Schedule &amp; Milestones</w:t>
      </w:r>
    </w:p>
    <w:p>
      <w:pPr>
        <w:pStyle w:val="Heading2"/>
        <w:spacing w:after="80" w:before="240"/>
      </w:pPr>
      <w:r>
        <w:rPr>
          <w:rFonts w:ascii="Arial" w:cs="Arial" w:eastAsia="Arial" w:hAnsi="Arial"/>
          <w:b/>
          <w:bCs/>
          <w:color w:val="2E75B6"/>
          <w:sz w:val="24"/>
          <w:szCs w:val="24"/>
        </w:rPr>
        <w:t xml:space="preserve">7.1 Sprint-wise Testing Plan</w:t>
      </w:r>
    </w:p>
    <w:p>
      <w:pPr>
        <w:spacing w:after="60" w:before="60"/>
      </w:pPr>
      <w:r>
        <w:rPr>
          <w:rFonts w:ascii="Arial" w:cs="Arial" w:eastAsia="Arial" w:hAnsi="Arial"/>
          <w:color w:val="2C2C2C"/>
          <w:sz w:val="20"/>
          <w:szCs w:val="20"/>
        </w:rPr>
        <w:t xml:space="preserve">Each sprint follows a 2-week cadence. Testing activities are embedded within each sprint.</w:t>
      </w:r>
    </w:p>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2000"/>
        <w:gridCol w:w="1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Sprint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Phase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Activities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Modules Covered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Duration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Sprint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Test Planning &amp; Setup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Requirements review, test plan creation, test environment setup, test data preparation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All (review)</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Week 1–2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Sprint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Functional Testing – Cycle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Test case design &amp; execution for User Management, Login, Class &amp; 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Modules 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Week 3–4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Sprint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Functional Testing – Cycle 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Attendance, Exams &amp; Grades, Communication testing + Regression on Sprint 2 features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Modules 3–5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Week 5–6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Sprint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Functional Testing – Cycle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Educational Resources, Fee Management, Event Management testing +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Modules 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Week 7–8</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Sprint 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System &amp; Security Testing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End-to-end system flows, role-based access control, data security validation, Dashboard testing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Modules 9–10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Week 9–10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Sprint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UAT, Regression &amp; Sign-off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UAT sessions with stakeholders, full regression suite, defect closure, Test Summary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All modules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Week 11–12</w:t>
            </w:r>
          </w:p>
        </w:tc>
      </w:tr>
    </w:tbl>
    <w:p>
      <w:pPr>
        <w:spacing w:after="40" w:before="80"/>
      </w:pPr>
      <w:r>
        <w:t xml:space="preserve"/>
      </w:r>
    </w:p>
    <w:p>
      <w:pPr>
        <w:pStyle w:val="Heading2"/>
        <w:spacing w:after="80" w:before="240"/>
      </w:pPr>
      <w:r>
        <w:rPr>
          <w:rFonts w:ascii="Arial" w:cs="Arial" w:eastAsia="Arial" w:hAnsi="Arial"/>
          <w:b/>
          <w:bCs/>
          <w:color w:val="2E75B6"/>
          <w:sz w:val="24"/>
          <w:szCs w:val="24"/>
        </w:rPr>
        <w:t xml:space="preserve">7.2 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Milestone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Target Date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Owner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Test Plan Approved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End of Sprint 1</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QA Lead + 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Test Environment Ready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Start of Sprint 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Dev Team + DevOps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Test Case Review Complete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Sprint 2 — Day 1</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QA Lead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Functional Testing Complete (Cycle 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End of Sprint 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QA Team</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System &amp; Security Testing Complete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End of Sprint 5</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QA Lead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UAT Kick-off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Sprint 6 — Day 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PM + Stakeholders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UAT Sign-off</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Sprint 6 — Day 9</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Stakeholders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Test Summary Report Submitted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Sprint 6 — Day 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QA Lead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Production Release Approval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Sprint 6 — Day 14</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PM + QA Lead</w:t>
            </w:r>
          </w:p>
        </w:tc>
      </w:tr>
    </w:tbl>
    <w:p>
      <w:r>
        <w:br w:type="page"/>
      </w:r>
    </w:p>
    <w:p>
      <w:pPr>
        <w:pStyle w:val="Heading1"/>
        <w:pBdr>
          <w:bottom w:val="single" w:color="2E75B6" w:sz="8" w:space="6"/>
        </w:pBdr>
        <w:spacing w:after="120" w:before="360"/>
      </w:pPr>
      <w:r>
        <w:rPr>
          <w:rFonts w:ascii="Arial" w:cs="Arial" w:eastAsia="Arial" w:hAnsi="Arial"/>
          <w:b/>
          <w:bCs/>
          <w:color w:val="1F4E79"/>
          <w:sz w:val="28"/>
          <w:szCs w:val="28"/>
        </w:rPr>
        <w:t xml:space="preserve">8.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7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Responsibilities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Count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QA Lead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Own Test Plan, coordinate testing activities, review test cases, manage defects, communicate status to PM, approve exit criteria, prepare Test Summary Report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Senior QA Engineer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Design and execute functional test cases for core modules (User Mgmt, Attendance, Exams). Perform regression and smoke testing.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QA Engineer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Execute test cases for Communication, Educational Resources, and Event Management modules. Log defects with evidence.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Junior QA / Tester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Support test execution, prepare test data, perform sanity checks post bug fixes, and update test status in tracker.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Developer (Support)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Fix defects raised by QA, participate in defect triage, provide clarification on implementation.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Dev Team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Project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Approve Test Plan, coordinate UAT sessions, track milestones, handle scope changes, and authorize production release.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Stakeholders / UAT Users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Participate in UAT, validate business flows, and provide sign-off for production readiness.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As assigned</w:t>
            </w:r>
          </w:p>
        </w:tc>
      </w:tr>
    </w:tbl>
    <w:p>
      <w:r>
        <w:br w:type="page"/>
      </w:r>
    </w:p>
    <w:p>
      <w:pPr>
        <w:pStyle w:val="Heading1"/>
        <w:pBdr>
          <w:bottom w:val="single" w:color="2E75B6" w:sz="8" w:space="6"/>
        </w:pBdr>
        <w:spacing w:after="120" w:before="360"/>
      </w:pPr>
      <w:r>
        <w:rPr>
          <w:rFonts w:ascii="Arial" w:cs="Arial" w:eastAsia="Arial" w:hAnsi="Arial"/>
          <w:b/>
          <w:bCs/>
          <w:color w:val="1F4E79"/>
          <w:sz w:val="28"/>
          <w:szCs w:val="28"/>
        </w:rPr>
        <w:t xml:space="preserve">9. Risk Analysis &amp; 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800"/>
        <w:gridCol w:w="800"/>
        <w:gridCol w:w="2400"/>
        <w:gridCol w:w="24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Risk</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Likelihood</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Impact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Mitigation Strategy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Contingency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R01</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Unstable test environment causing blocked testing cycles</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High</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High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DevOps to maintain environment SLA; daily health checks before testing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Allocate buffer days; use local dev build as fallback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R02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Incomplete or changing requirements mid-sprint</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Medium</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Requirements freeze policy per sprint; QA Lead reviews stories before sprint 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Defer impacted test cases to next sprint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R03</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Insufficient test data for realistic coverage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Medium</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Medium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Prepare synthetic data set in Sprint 1; automate data seeding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Use manual data entry for edge cases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Resource unavailability (sick leave / attrition)</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Cross-train QA team members on all modules; maintain knowledge 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Redistribute workload; engage freelance QA resource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R05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High defect rate delaying UAT schedule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Medium</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High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Implement defect triage every 2 days; prioritize S1/S2 fixes immediately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Push UAT by one sprint with PM approval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Cross-browser compatibility issues</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Medium</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Test on all target browsers from Sprint 2 onward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Flag cosmetic issues as Low; resolve before release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R07</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Security/data privacy vulnerabilities identified late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Include security checks from Sprint 5; consult security guidelines during design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Engage security expert for targeted review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R08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Stakeholder unavailability for UAT</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Medium</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Schedule UAT dates with stakeholders at Sprint 5 kickoff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Use designated UAT proxies approved by PM</w:t>
            </w:r>
          </w:p>
        </w:tc>
      </w:tr>
    </w:tbl>
    <w:p>
      <w:r>
        <w:br w:type="page"/>
      </w:r>
    </w:p>
    <w:p>
      <w:pPr>
        <w:pStyle w:val="Heading1"/>
        <w:pBdr>
          <w:bottom w:val="single" w:color="2E75B6" w:sz="8" w:space="6"/>
        </w:pBdr>
        <w:spacing w:after="120" w:before="360"/>
      </w:pPr>
      <w:r>
        <w:rPr>
          <w:rFonts w:ascii="Arial" w:cs="Arial" w:eastAsia="Arial" w:hAnsi="Arial"/>
          <w:b/>
          <w:bCs/>
          <w:color w:val="1F4E79"/>
          <w:sz w:val="28"/>
          <w:szCs w:val="28"/>
        </w:rPr>
        <w:t xml:space="preserve">10. Deliverables &amp; Sign-off</w:t>
      </w:r>
    </w:p>
    <w:p>
      <w:pPr>
        <w:pStyle w:val="Heading2"/>
        <w:spacing w:after="80" w:before="240"/>
      </w:pPr>
      <w:r>
        <w:rPr>
          <w:rFonts w:ascii="Arial" w:cs="Arial" w:eastAsia="Arial" w:hAnsi="Arial"/>
          <w:b/>
          <w:bCs/>
          <w:color w:val="2E75B6"/>
          <w:sz w:val="24"/>
          <w:szCs w:val="24"/>
        </w:rPr>
        <w:t xml:space="preserve">10.1 QA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760"/>
        <w:gridCol w:w="30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Deliverable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Format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Due By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Test Plan Document (this document)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.docx / PDF</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End of Sprint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Test Cases (all modules)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Excel / Zephyr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Sprint 2 — Day 1</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Test Execution Reports (per sprint)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Excel / PDF</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End of each sprint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Defect Reports with Evidence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Jira + Screenshots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Ongoing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Regression Test Suite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Excel / Zephyr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End of Sprint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UAT Test Scenarios &amp; Scripts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.docx / Excel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Sprint 6 — Day 1</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Test Summary Report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.docx / PDF</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Sprint 6 — Day 10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Go/No-Go Recommendation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.docx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Sprint 6 — Day 12</w:t>
            </w:r>
          </w:p>
        </w:tc>
      </w:tr>
    </w:tbl>
    <w:p>
      <w:pPr>
        <w:spacing w:after="40" w:before="80"/>
      </w:pPr>
      <w:r>
        <w:t xml:space="preserve"/>
      </w:r>
    </w:p>
    <w:p>
      <w:pPr>
        <w:pStyle w:val="Heading2"/>
        <w:spacing w:after="80" w:before="240"/>
      </w:pPr>
      <w:r>
        <w:rPr>
          <w:rFonts w:ascii="Arial" w:cs="Arial" w:eastAsia="Arial" w:hAnsi="Arial"/>
          <w:b/>
          <w:bCs/>
          <w:color w:val="2E75B6"/>
          <w:sz w:val="24"/>
          <w:szCs w:val="24"/>
        </w:rPr>
        <w:t xml:space="preserve">10.2 Sign-off Process</w:t>
      </w:r>
    </w:p>
    <w:p>
      <w:pPr>
        <w:spacing w:after="60" w:before="60"/>
      </w:pPr>
      <w:r>
        <w:rPr>
          <w:rFonts w:ascii="Arial" w:cs="Arial" w:eastAsia="Arial" w:hAnsi="Arial"/>
          <w:color w:val="2C2C2C"/>
          <w:sz w:val="20"/>
          <w:szCs w:val="20"/>
        </w:rPr>
        <w:t xml:space="preserve">The following sign-off procedure will be followed before production deployment:</w:t>
      </w:r>
    </w:p>
    <w:p>
      <w:pPr>
        <w:pStyle w:val="ListParagraph"/>
        <w:numPr>
          <w:ilvl w:val="0"/>
          <w:numId w:val="2"/>
        </w:numPr>
        <w:spacing w:after="40" w:before="40"/>
      </w:pPr>
      <w:r>
        <w:rPr>
          <w:rFonts w:ascii="Arial" w:cs="Arial" w:eastAsia="Arial" w:hAnsi="Arial"/>
          <w:b w:val="false"/>
          <w:bCs w:val="false"/>
          <w:color w:val="2C2C2C"/>
          <w:sz w:val="20"/>
          <w:szCs w:val="20"/>
        </w:rPr>
        <w:t xml:space="preserve">Step 1: QA Lead completes and submits the Test Summary Report to the PM.</w:t>
      </w:r>
    </w:p>
    <w:p>
      <w:pPr>
        <w:pStyle w:val="ListParagraph"/>
        <w:numPr>
          <w:ilvl w:val="0"/>
          <w:numId w:val="2"/>
        </w:numPr>
        <w:spacing w:after="40" w:before="40"/>
      </w:pPr>
      <w:r>
        <w:rPr>
          <w:rFonts w:ascii="Arial" w:cs="Arial" w:eastAsia="Arial" w:hAnsi="Arial"/>
          <w:b w:val="false"/>
          <w:bCs w:val="false"/>
          <w:color w:val="2C2C2C"/>
          <w:sz w:val="20"/>
          <w:szCs w:val="20"/>
        </w:rPr>
        <w:t xml:space="preserve">Step 2: PM reviews the report and confirms all milestones are met.</w:t>
      </w:r>
    </w:p>
    <w:p>
      <w:pPr>
        <w:pStyle w:val="ListParagraph"/>
        <w:numPr>
          <w:ilvl w:val="0"/>
          <w:numId w:val="2"/>
        </w:numPr>
        <w:spacing w:after="40" w:before="40"/>
      </w:pPr>
      <w:r>
        <w:rPr>
          <w:rFonts w:ascii="Arial" w:cs="Arial" w:eastAsia="Arial" w:hAnsi="Arial"/>
          <w:b w:val="false"/>
          <w:bCs w:val="false"/>
          <w:color w:val="2C2C2C"/>
          <w:sz w:val="20"/>
          <w:szCs w:val="20"/>
        </w:rPr>
        <w:t xml:space="preserve">Step 3: Stakeholders provide written UAT sign-off (email or sign-off sheet).</w:t>
      </w:r>
    </w:p>
    <w:p>
      <w:pPr>
        <w:pStyle w:val="ListParagraph"/>
        <w:numPr>
          <w:ilvl w:val="0"/>
          <w:numId w:val="2"/>
        </w:numPr>
        <w:spacing w:after="40" w:before="40"/>
      </w:pPr>
      <w:r>
        <w:rPr>
          <w:rFonts w:ascii="Arial" w:cs="Arial" w:eastAsia="Arial" w:hAnsi="Arial"/>
          <w:b w:val="false"/>
          <w:bCs w:val="false"/>
          <w:color w:val="2C2C2C"/>
          <w:sz w:val="20"/>
          <w:szCs w:val="20"/>
        </w:rPr>
        <w:t xml:space="preserve">Step 4: QA Lead issues a formal Go/No-Go Recommendation document.</w:t>
      </w:r>
    </w:p>
    <w:p>
      <w:pPr>
        <w:pStyle w:val="ListParagraph"/>
        <w:numPr>
          <w:ilvl w:val="0"/>
          <w:numId w:val="2"/>
        </w:numPr>
        <w:spacing w:after="40" w:before="40"/>
      </w:pPr>
      <w:r>
        <w:rPr>
          <w:rFonts w:ascii="Arial" w:cs="Arial" w:eastAsia="Arial" w:hAnsi="Arial"/>
          <w:b w:val="false"/>
          <w:bCs w:val="false"/>
          <w:color w:val="2C2C2C"/>
          <w:sz w:val="20"/>
          <w:szCs w:val="20"/>
        </w:rPr>
        <w:t xml:space="preserve">Step 5: PM authorizes production release based on all sign-offs received.</w:t>
      </w:r>
    </w:p>
    <w:p>
      <w:pPr>
        <w:spacing w:after="40" w:before="80"/>
      </w:pPr>
      <w:r>
        <w:t xml:space="preserve"/>
      </w:r>
    </w:p>
    <w:p>
      <w:pPr>
        <w:pStyle w:val="Heading2"/>
        <w:spacing w:after="80" w:before="240"/>
      </w:pPr>
      <w:r>
        <w:rPr>
          <w:rFonts w:ascii="Arial" w:cs="Arial" w:eastAsia="Arial" w:hAnsi="Arial"/>
          <w:b/>
          <w:bCs/>
          <w:color w:val="2E75B6"/>
          <w:sz w:val="24"/>
          <w:szCs w:val="24"/>
        </w:rPr>
        <w:t xml:space="preserve">10.3 Sign-off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360"/>
        <w:gridCol w:w="2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Name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Signature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QA Lead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Project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Senior Developer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UAT Representative —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9"/>
                <w:szCs w:val="19"/>
              </w:rPr>
              <w:t xml:space="preserve">UAT Representative — Teacher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
            </w:r>
          </w:p>
        </w:tc>
      </w:tr>
    </w:tbl>
    <w:p>
      <w:pPr>
        <w:spacing w:after="60" w:before="120"/>
      </w:pPr>
      <w:r>
        <w:t xml:space="preserve"/>
      </w:r>
    </w:p>
    <w:p>
      <w:pPr>
        <w:pBdr>
          <w:top w:val="single" w:color="2E75B6" w:sz="6" w:space="6"/>
        </w:pBdr>
        <w:spacing w:after="120" w:before="240"/>
        <w:jc w:val="center"/>
      </w:pPr>
      <w:r>
        <w:rPr>
          <w:rFonts w:ascii="Arial" w:cs="Arial" w:eastAsia="Arial" w:hAnsi="Arial"/>
          <w:i/>
          <w:iCs/>
          <w:color w:val="555555"/>
          <w:sz w:val="18"/>
          <w:szCs w:val="18"/>
        </w:rPr>
        <w:t xml:space="preserve">This Test Plan is a living document and will be updated as the project evolves. </w:t>
      </w:r>
      <w:r>
        <w:rPr>
          <w:rFonts w:ascii="Arial" w:cs="Arial" w:eastAsia="Arial" w:hAnsi="Arial"/>
          <w:b/>
          <w:bCs/>
          <w:i/>
          <w:iCs/>
          <w:color w:val="555555"/>
          <w:sz w:val="18"/>
          <w:szCs w:val="18"/>
        </w:rPr>
        <w:t xml:space="preserve">All changes require QA Lead review and PM approval.</w:t>
      </w:r>
    </w:p>
    <w:p>
      <w:pPr>
        <w:spacing w:after="0" w:before="40"/>
        <w:jc w:val="center"/>
      </w:pPr>
      <w:r>
        <w:rPr>
          <w:rFonts w:ascii="Arial" w:cs="Arial" w:eastAsia="Arial" w:hAnsi="Arial"/>
          <w:color w:val="888888"/>
          <w:sz w:val="16"/>
          <w:szCs w:val="16"/>
        </w:rPr>
        <w:t xml:space="preserve">School Management System Test Plan v1.0  |  Prepared by QA Lead  |  SmartCliff Career Mobility Solutions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after="0" w:before="120"/>
    </w:pPr>
    <w:r>
      <w:rPr>
        <w:rFonts w:ascii="Arial" w:cs="Arial" w:eastAsia="Arial" w:hAnsi="Arial"/>
        <w:color w:val="888888"/>
        <w:sz w:val="16"/>
        <w:szCs w:val="16"/>
      </w:rPr>
      <w:t xml:space="preserve">SmartCliff Career Mobility Solutions</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120" w:before="0"/>
    </w:pPr>
    <w:r>
      <w:rPr>
        <w:rFonts w:ascii="Arial" w:cs="Arial" w:eastAsia="Arial" w:hAnsi="Arial"/>
        <w:b/>
        <w:bCs/>
        <w:color w:val="1F4E79"/>
        <w:sz w:val="18"/>
        <w:szCs w:val="18"/>
      </w:rPr>
      <w:t xml:space="preserve">School Management System — Test Plan</w:t>
    </w:r>
    <w:r>
      <w:rPr>
        <w:rFonts w:ascii="Arial" w:cs="Arial" w:eastAsia="Arial" w:hAnsi="Arial"/>
        <w:color w:val="888888"/>
        <w:sz w:val="18"/>
        <w:szCs w:val="18"/>
      </w:rPr>
      <w:t xml:space="preserve">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2026-04-07T23:13:09.495Z</dcterms:created>
  <dcterms:modified xsi:type="dcterms:W3CDTF">2026-04-07T23:13:09.496Z</dcterms:modified>
</cp:coreProperties>
</file>

<file path=docProps/custom.xml><?xml version="1.0" encoding="utf-8"?>
<Properties xmlns="http://schemas.openxmlformats.org/officeDocument/2006/custom-properties" xmlns:vt="http://schemas.openxmlformats.org/officeDocument/2006/docPropsVTypes"/>
</file>