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r w:rsidR="002427F1" w:rsidRPr="00BF0D73">
        <w:rPr>
          <w:rFonts w:cs="Arial"/>
          <w:highlight w:val="darkGray"/>
          <w:shd w:val="clear" w:color="auto" w:fill="000000"/>
        </w:rPr>
        <w:t>mvn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r w:rsidRPr="00475916">
        <w:rPr>
          <w:rFonts w:cs="Arial"/>
          <w:b/>
          <w:bCs/>
        </w:rPr>
        <w:t>APIkey</w:t>
      </w:r>
      <w:r w:rsidRPr="00BF0D73">
        <w:rPr>
          <w:rFonts w:cs="Arial"/>
        </w:rPr>
        <w:t xml:space="preserve"> argument: </w:t>
      </w:r>
      <w:r w:rsidRPr="00BF0D73">
        <w:rPr>
          <w:rFonts w:cs="Arial"/>
          <w:highlight w:val="darkGray"/>
          <w:shd w:val="clear" w:color="auto" w:fill="000000"/>
        </w:rPr>
        <w:t>java -jar  -Dloader.path=./lib -Dchatgpt.apiKey=xxxxx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r w:rsidRPr="00475916">
        <w:rPr>
          <w:rFonts w:cs="Arial"/>
          <w:b/>
          <w:bCs/>
        </w:rPr>
        <w:t>npm</w:t>
      </w:r>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r w:rsidRPr="00475916">
        <w:rPr>
          <w:rFonts w:cs="Arial"/>
          <w:b/>
          <w:bCs/>
        </w:rPr>
        <w:t>npm</w:t>
      </w:r>
      <w:r w:rsidRPr="00BF0D73">
        <w:rPr>
          <w:rFonts w:cs="Arial"/>
        </w:rPr>
        <w:t xml:space="preserve"> to install Yarn: </w:t>
      </w:r>
      <w:r w:rsidRPr="00BF0D73">
        <w:rPr>
          <w:rFonts w:cs="Arial"/>
          <w:highlight w:val="darkGray"/>
          <w:shd w:val="clear" w:color="auto" w:fill="000000"/>
        </w:rPr>
        <w:t>npm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yarn run start:web</w:t>
      </w:r>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@SpringBootTest</w:t>
      </w:r>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r w:rsidR="00ED7875" w:rsidRPr="00475916">
        <w:rPr>
          <w:rFonts w:cs="Arial"/>
          <w:b/>
          <w:bCs/>
        </w:rPr>
        <w:t>BaseTest</w:t>
      </w:r>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“mvn test” command in the terminal or run the “test” lifecycle in our IDE. In order to run a specific test case, we can either use the “</w:t>
      </w:r>
      <w:r w:rsidRPr="00BF0D73">
        <w:rPr>
          <w:rFonts w:cs="Arial"/>
          <w:highlight w:val="darkGray"/>
          <w:shd w:val="clear" w:color="auto" w:fill="000000"/>
        </w:rPr>
        <w:t>mvn -Dtest=ClassName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r w:rsidRPr="00481D2D">
        <w:rPr>
          <w:b/>
          <w:bCs/>
          <w:i/>
          <w:iCs/>
        </w:rPr>
        <w:t>ConfigServiceTest</w:t>
      </w:r>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r w:rsidRPr="00481D2D">
        <w:rPr>
          <w:rFonts w:eastAsia="宋体" w:cs="Arial"/>
          <w:b/>
          <w:bCs/>
          <w:kern w:val="0"/>
          <w14:ligatures w14:val="none"/>
        </w:rPr>
        <w:t>ConfigService</w:t>
      </w:r>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r w:rsidRPr="00481D2D">
        <w:rPr>
          <w:rFonts w:eastAsia="宋体" w:cs="Arial"/>
          <w:b/>
          <w:bCs/>
          <w:kern w:val="0"/>
          <w14:ligatures w14:val="none"/>
        </w:rPr>
        <w:t>testCreate</w:t>
      </w:r>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r w:rsidRPr="00481D2D">
        <w:rPr>
          <w:rFonts w:eastAsia="宋体" w:cs="Arial"/>
          <w:b/>
          <w:bCs/>
          <w:kern w:val="0"/>
          <w14:ligatures w14:val="none"/>
        </w:rPr>
        <w:t>ConfigService</w:t>
      </w:r>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r w:rsidRPr="00481D2D">
        <w:rPr>
          <w:rFonts w:eastAsia="宋体" w:cs="Arial"/>
          <w:b/>
          <w:bCs/>
          <w:kern w:val="0"/>
          <w14:ligatures w14:val="none"/>
        </w:rPr>
        <w:t>SystemConfigParam</w:t>
      </w:r>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r w:rsidRPr="00481D2D">
        <w:rPr>
          <w:rFonts w:eastAsia="宋体" w:cs="Arial"/>
          <w:b/>
          <w:bCs/>
          <w:kern w:val="0"/>
          <w14:ligatures w14:val="none"/>
        </w:rPr>
        <w:t>createOrUpdate</w:t>
      </w:r>
      <w:r w:rsidRPr="00481D2D">
        <w:rPr>
          <w:rFonts w:eastAsia="宋体" w:cs="Arial"/>
          <w:kern w:val="0"/>
          <w14:ligatures w14:val="none"/>
        </w:rPr>
        <w:t xml:space="preserve"> method of the </w:t>
      </w:r>
      <w:r w:rsidRPr="00481D2D">
        <w:rPr>
          <w:rFonts w:eastAsia="宋体" w:cs="Arial"/>
          <w:b/>
          <w:bCs/>
          <w:kern w:val="0"/>
          <w14:ligatures w14:val="none"/>
        </w:rPr>
        <w:t>ConfigService</w:t>
      </w:r>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r w:rsidRPr="00C423F2">
        <w:rPr>
          <w:rFonts w:ascii="Arial" w:hAnsi="Arial" w:cs="Arial"/>
          <w:b/>
          <w:bCs/>
        </w:rPr>
        <w:t>IDriverManager</w:t>
      </w:r>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r w:rsidRPr="00BF0D73">
        <w:rPr>
          <w:rFonts w:cs="Arial"/>
          <w:b/>
          <w:bCs/>
        </w:rPr>
        <w:t>DriverConfig</w:t>
      </w:r>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r w:rsidR="003A4E57" w:rsidRPr="003A4E57">
        <w:rPr>
          <w:rFonts w:cs="Arial"/>
          <w:b/>
          <w:bCs/>
          <w:sz w:val="28"/>
          <w:szCs w:val="28"/>
        </w:rPr>
        <w:t>testExecuteQuery</w:t>
      </w:r>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r w:rsidR="003A4E57" w:rsidRPr="003A4E57">
        <w:rPr>
          <w:rFonts w:cs="Arial"/>
          <w:b/>
          <w:bCs/>
        </w:rPr>
        <w:t>SQLExecutor.execute()</w:t>
      </w:r>
      <w:r w:rsidR="003A4E57" w:rsidRPr="003A4E57">
        <w:rPr>
          <w:rFonts w:cs="Arial"/>
        </w:rPr>
        <w:t xml:space="preserve"> correctly executes a SQL query and processes the </w:t>
      </w:r>
      <w:r w:rsidR="003A4E57" w:rsidRPr="003A4E57">
        <w:rPr>
          <w:rFonts w:cs="Arial"/>
          <w:b/>
          <w:bCs/>
        </w:rPr>
        <w:t>ResultSet</w:t>
      </w:r>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r w:rsidR="003A4E57" w:rsidRPr="003A4E57">
        <w:rPr>
          <w:rFonts w:cs="Arial"/>
          <w:b/>
          <w:bCs/>
        </w:rPr>
        <w:t>ResultSet</w:t>
      </w:r>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r w:rsidR="003A4E57" w:rsidRPr="003A4E57">
        <w:rPr>
          <w:rFonts w:cs="Arial"/>
          <w:b/>
          <w:bCs/>
        </w:rPr>
        <w:t>ResultSet</w:t>
      </w:r>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r w:rsidR="003A4E57" w:rsidRPr="003A4E57">
        <w:rPr>
          <w:rFonts w:cs="Arial"/>
          <w:b/>
          <w:bCs/>
          <w:sz w:val="28"/>
          <w:szCs w:val="28"/>
        </w:rPr>
        <w:t>testExecuteQueryThrowsException</w:t>
      </w:r>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r w:rsidR="004C3D52" w:rsidRPr="004C3D52">
        <w:rPr>
          <w:rFonts w:cs="Arial"/>
          <w:b/>
          <w:bCs/>
        </w:rPr>
        <w:t>SQLExecutor.execute()</w:t>
      </w:r>
      <w:r w:rsidR="004C3D52" w:rsidRPr="004C3D52">
        <w:rPr>
          <w:rFonts w:cs="Arial"/>
        </w:rPr>
        <w:t xml:space="preserve"> when a </w:t>
      </w:r>
      <w:r w:rsidR="004C3D52" w:rsidRPr="004C3D52">
        <w:rPr>
          <w:rFonts w:cs="Arial"/>
          <w:b/>
          <w:bCs/>
        </w:rPr>
        <w:t>SQLException</w:t>
      </w:r>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r w:rsidR="004C3D52" w:rsidRPr="004C3D52">
        <w:rPr>
          <w:rFonts w:cs="Arial"/>
          <w:b/>
          <w:bCs/>
        </w:rPr>
        <w:t>SQLException</w:t>
      </w:r>
      <w:r w:rsidR="004C3D52" w:rsidRPr="004C3D52">
        <w:rPr>
          <w:rFonts w:cs="Arial"/>
        </w:rPr>
        <w:t xml:space="preserve"> when execute is called. The test then expects that </w:t>
      </w:r>
      <w:r w:rsidR="004C3D52" w:rsidRPr="004C3D52">
        <w:rPr>
          <w:rFonts w:cs="Arial"/>
          <w:b/>
          <w:bCs/>
        </w:rPr>
        <w:t>SQLExecutor.execute()</w:t>
      </w:r>
      <w:r w:rsidR="004C3D52" w:rsidRPr="004C3D52">
        <w:rPr>
          <w:rFonts w:cs="Arial"/>
        </w:rPr>
        <w:t xml:space="preserve"> will throw a </w:t>
      </w:r>
      <w:r w:rsidR="004C3D52" w:rsidRPr="004C3D52">
        <w:rPr>
          <w:rFonts w:cs="Arial"/>
          <w:b/>
          <w:bCs/>
        </w:rPr>
        <w:t>RuntimeException</w:t>
      </w:r>
      <w:r w:rsidR="004C3D52" w:rsidRPr="004C3D52">
        <w:rPr>
          <w:rFonts w:cs="Arial"/>
        </w:rPr>
        <w:t xml:space="preserve"> in response to this </w:t>
      </w:r>
      <w:r w:rsidR="004C3D52" w:rsidRPr="004C3D52">
        <w:rPr>
          <w:rFonts w:cs="Arial"/>
          <w:b/>
          <w:bCs/>
        </w:rPr>
        <w:t>SQLException</w:t>
      </w:r>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3A4E57">
        <w:rPr>
          <w:rFonts w:cs="Arial"/>
          <w:b/>
          <w:bCs/>
          <w:sz w:val="28"/>
          <w:szCs w:val="28"/>
        </w:rPr>
        <w:t>testExecuteQueryWithEmptyResultSet</w:t>
      </w:r>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r w:rsidR="004C3D52" w:rsidRPr="004C3D52">
        <w:rPr>
          <w:rFonts w:cs="Arial"/>
          <w:b/>
          <w:bCs/>
        </w:rPr>
        <w:t>SQLExecutor.execute()</w:t>
      </w:r>
      <w:r w:rsidR="004C3D52" w:rsidRPr="004C3D52">
        <w:rPr>
          <w:rFonts w:cs="Arial"/>
        </w:rPr>
        <w:t xml:space="preserve"> when the executed SQL query returns an empty </w:t>
      </w:r>
      <w:r w:rsidR="004C3D52" w:rsidRPr="004C3D52">
        <w:rPr>
          <w:rFonts w:cs="Arial"/>
          <w:b/>
          <w:bCs/>
        </w:rPr>
        <w:t>ResultSet</w:t>
      </w:r>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r w:rsidR="004C3D52" w:rsidRPr="004C3D52">
        <w:rPr>
          <w:rFonts w:cs="Arial"/>
          <w:b/>
          <w:bCs/>
        </w:rPr>
        <w:t>ResultSet</w:t>
      </w:r>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r w:rsidR="004C3D52" w:rsidRPr="004C3D52">
        <w:rPr>
          <w:rFonts w:cs="Arial"/>
          <w:b/>
          <w:bCs/>
        </w:rPr>
        <w:t>next()</w:t>
      </w:r>
      <w:r w:rsidR="004C3D52" w:rsidRPr="004C3D52">
        <w:rPr>
          <w:rFonts w:cs="Arial"/>
        </w:rPr>
        <w:t xml:space="preserve"> method, indicating that there are no rows in the </w:t>
      </w:r>
      <w:r w:rsidR="004C3D52" w:rsidRPr="004C3D52">
        <w:rPr>
          <w:rFonts w:cs="Arial"/>
          <w:b/>
          <w:bCs/>
        </w:rPr>
        <w:t>ResultSet</w:t>
      </w:r>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r w:rsidR="004C3D52" w:rsidRPr="004C3D52">
        <w:rPr>
          <w:rFonts w:cs="Arial"/>
          <w:b/>
          <w:bCs/>
        </w:rPr>
        <w:t>ResultSet</w:t>
      </w:r>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r w:rsidRPr="003A4E57">
        <w:rPr>
          <w:rFonts w:cs="Arial"/>
          <w:b/>
          <w:bCs/>
          <w:sz w:val="28"/>
          <w:szCs w:val="28"/>
        </w:rPr>
        <w:t>testExecuteQuery</w:t>
      </w:r>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r w:rsidRPr="004C3D52">
        <w:rPr>
          <w:rFonts w:cs="Arial"/>
          <w:b/>
          <w:bCs/>
        </w:rPr>
        <w:t>OperationSavedController.create()</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r w:rsidRPr="004C3D52">
        <w:rPr>
          <w:rFonts w:cs="Arial"/>
          <w:b/>
          <w:bCs/>
        </w:rPr>
        <w:t>OperationSavedController</w:t>
      </w:r>
      <w:r>
        <w:rPr>
          <w:rFonts w:cs="Arial"/>
        </w:rPr>
        <w:t xml:space="preserve"> to return</w:t>
      </w:r>
      <w:r w:rsidRPr="004C3D52">
        <w:rPr>
          <w:rFonts w:cs="Arial"/>
        </w:rPr>
        <w:t xml:space="preserve"> a </w:t>
      </w:r>
      <w:r w:rsidRPr="004C3D52">
        <w:rPr>
          <w:rFonts w:cs="Arial"/>
          <w:b/>
          <w:bCs/>
        </w:rPr>
        <w:t>DataResult&lt;Long&gt;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r w:rsidRPr="000C1B8B">
        <w:rPr>
          <w:rFonts w:cs="Arial"/>
          <w:b/>
          <w:bCs/>
          <w:sz w:val="28"/>
          <w:szCs w:val="28"/>
        </w:rPr>
        <w:t>testSqlFormat</w:t>
      </w:r>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r w:rsidRPr="003A4E57">
        <w:rPr>
          <w:rFonts w:cs="Arial"/>
          <w:b/>
          <w:bCs/>
        </w:rPr>
        <w:t>SQLExecutor.execute()</w:t>
      </w:r>
      <w:r w:rsidRPr="003A4E57">
        <w:rPr>
          <w:rFonts w:cs="Arial"/>
        </w:rPr>
        <w:t xml:space="preserve"> correctly executes a SQL query and processes the </w:t>
      </w:r>
      <w:r w:rsidRPr="003A4E57">
        <w:rPr>
          <w:rFonts w:cs="Arial"/>
          <w:b/>
          <w:bCs/>
        </w:rPr>
        <w:t>ResultSet</w:t>
      </w:r>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r w:rsidRPr="003A4E57">
        <w:rPr>
          <w:rFonts w:cs="Arial"/>
          <w:b/>
          <w:bCs/>
        </w:rPr>
        <w:t>ResultSet</w:t>
      </w:r>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r w:rsidRPr="003A4E57">
        <w:rPr>
          <w:rFonts w:cs="Arial"/>
          <w:b/>
          <w:bCs/>
        </w:rPr>
        <w:t>ResultSet</w:t>
      </w:r>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r w:rsidR="000C1B8B" w:rsidRPr="000C1B8B">
        <w:rPr>
          <w:rFonts w:cs="Arial"/>
          <w:b/>
          <w:bCs/>
          <w:sz w:val="28"/>
          <w:szCs w:val="28"/>
        </w:rPr>
        <w:t>testSqlWithRightFormat</w:t>
      </w:r>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SELECT * FROM terms ORDER BY terms_due_days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0C1B8B">
        <w:rPr>
          <w:rFonts w:cs="Arial"/>
          <w:b/>
          <w:bCs/>
          <w:sz w:val="28"/>
          <w:szCs w:val="28"/>
        </w:rPr>
        <w:t>testSqlFormatWithEmptySql</w:t>
      </w:r>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r w:rsidRPr="000C1B8B">
        <w:rPr>
          <w:rFonts w:cs="Arial"/>
          <w:b/>
          <w:bCs/>
          <w:sz w:val="28"/>
          <w:szCs w:val="28"/>
        </w:rPr>
        <w:t>testSqlFormatWithIncorrectSql</w:t>
      </w:r>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r w:rsidRPr="000C1B8B">
        <w:rPr>
          <w:rFonts w:cs="Arial"/>
          <w:b/>
          <w:bCs/>
          <w:sz w:val="28"/>
          <w:szCs w:val="28"/>
        </w:rPr>
        <w:t>testSqlFormatWithSpecialCharacters</w:t>
      </w:r>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he coverage tool, JaCoCo (short for Java Code Coverage), is used for the test suite of this project.</w:t>
      </w:r>
      <w:r w:rsidRPr="00C84E8C">
        <w:t xml:space="preserve"> JaCoCo describes the degree to which the source code of a program is executed when a particular test suite runs. </w:t>
      </w:r>
      <w:r w:rsidR="00173EA3">
        <w:t xml:space="preserve">In order to use JaCoCo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r w:rsidR="00173EA3" w:rsidRPr="00173EA3">
        <w:rPr>
          <w:b/>
          <w:bCs/>
        </w:rPr>
        <w:t>JaCoCo</w:t>
      </w:r>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 Controllers (e.g., AiConfigController, ChatController)</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Utility Classes (e.g., enums,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r w:rsidRPr="000247FA">
        <w:rPr>
          <w:rStyle w:val="HTML"/>
          <w:rFonts w:ascii="Arial" w:hAnsi="Arial" w:cs="Arial"/>
          <w:b/>
          <w:bCs/>
          <w:color w:val="0D0D0D"/>
        </w:rPr>
        <w:t>AzureOpenAiStreamClient</w:t>
      </w:r>
      <w:r w:rsidRPr="000247FA">
        <w:rPr>
          <w:rFonts w:ascii="Arial" w:hAnsi="Arial" w:cs="Arial"/>
          <w:color w:val="0D0D0D"/>
          <w:sz w:val="21"/>
          <w:szCs w:val="21"/>
        </w:rPr>
        <w:t xml:space="preserve"> </w:t>
      </w:r>
      <w:r w:rsidRPr="000247FA">
        <w:rPr>
          <w:rFonts w:ascii="Arial" w:hAnsi="Arial" w:cs="Arial"/>
          <w:color w:val="0D0D0D"/>
        </w:rPr>
        <w:t xml:space="preserve">and </w:t>
      </w:r>
      <w:r w:rsidRPr="000247FA">
        <w:rPr>
          <w:rStyle w:val="HTML"/>
          <w:rFonts w:ascii="Arial" w:hAnsi="Arial" w:cs="Arial"/>
          <w:b/>
          <w:bCs/>
          <w:color w:val="0D0D0D"/>
        </w:rPr>
        <w:t>BaichuanAIStreamClient</w:t>
      </w:r>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AzureOpenAiStreamClient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r w:rsidRPr="000247FA">
        <w:rPr>
          <w:rStyle w:val="HTML"/>
          <w:rFonts w:ascii="Arial" w:hAnsi="Arial" w:cs="Arial"/>
          <w:b/>
          <w:bCs/>
          <w:color w:val="0D0D0D"/>
        </w:rPr>
        <w:t>AzureOpenAiStreamClient</w:t>
      </w:r>
      <w:r w:rsidRPr="00DD54A2">
        <w:rPr>
          <w:rFonts w:ascii="Arial" w:hAnsi="Arial" w:cs="Arial"/>
          <w:color w:val="0D0D0D"/>
        </w:rPr>
        <w:t xml:space="preserve"> correctly sets up the API key, endpoint, deploy ID, and custom </w:t>
      </w:r>
      <w:r w:rsidRPr="00F04587">
        <w:rPr>
          <w:rFonts w:ascii="Arial" w:hAnsi="Arial" w:cs="Arial"/>
          <w:b/>
          <w:bCs/>
          <w:color w:val="0D0D0D"/>
        </w:rPr>
        <w:t>OkHttpClient</w:t>
      </w:r>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r w:rsidRPr="000247FA">
        <w:rPr>
          <w:rStyle w:val="HTML"/>
          <w:rFonts w:ascii="Arial" w:hAnsi="Arial" w:cs="Arial"/>
          <w:b/>
          <w:bCs/>
          <w:color w:val="0D0D0D"/>
        </w:rPr>
        <w:t>streamCompletions</w:t>
      </w:r>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r w:rsidRPr="000247FA">
        <w:rPr>
          <w:rStyle w:val="HTML"/>
          <w:rFonts w:ascii="Arial" w:hAnsi="Arial" w:cs="Arial"/>
          <w:b/>
          <w:bCs/>
          <w:color w:val="0D0D0D"/>
        </w:rPr>
        <w:t>ParamBusinessException</w:t>
      </w:r>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r w:rsidRPr="00B441AA">
        <w:rPr>
          <w:rFonts w:cs="Arial"/>
          <w:shd w:val="clear" w:color="auto" w:fill="FFFFFF"/>
        </w:rPr>
        <w:t>AzureOpenAiStreamClient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r w:rsidRPr="00DD54A2">
        <w:rPr>
          <w:rFonts w:cs="Arial"/>
          <w:color w:val="0D0D0D"/>
          <w:szCs w:val="30"/>
        </w:rPr>
        <w:t>BaichuanAIStreamClient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r w:rsidRPr="000247FA">
        <w:rPr>
          <w:rStyle w:val="HTML"/>
          <w:rFonts w:ascii="Arial" w:hAnsi="Arial" w:cs="Arial"/>
          <w:b/>
          <w:bCs/>
          <w:color w:val="0D0D0D"/>
        </w:rPr>
        <w:t>BaichuanAIStreamClient</w:t>
      </w:r>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r w:rsidRPr="00F04587">
        <w:rPr>
          <w:rFonts w:ascii="Arial" w:hAnsi="Arial" w:cs="Arial"/>
          <w:b/>
          <w:bCs/>
          <w:color w:val="0D0D0D"/>
        </w:rPr>
        <w:t>Baichuan's</w:t>
      </w:r>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r w:rsidRPr="000247FA">
        <w:rPr>
          <w:rStyle w:val="HTML"/>
          <w:rFonts w:ascii="Arial" w:hAnsi="Arial" w:cs="Arial"/>
          <w:b/>
          <w:bCs/>
          <w:color w:val="0D0D0D"/>
        </w:rPr>
        <w:t>streamCompletions</w:t>
      </w:r>
      <w:r w:rsidRPr="00DD54A2">
        <w:rPr>
          <w:rFonts w:ascii="Arial" w:hAnsi="Arial" w:cs="Arial"/>
          <w:color w:val="0D0D0D"/>
        </w:rPr>
        <w:t xml:space="preserve"> method functionality with empty chat messages ensures that the </w:t>
      </w:r>
      <w:r w:rsidRPr="00F04587">
        <w:rPr>
          <w:rFonts w:ascii="Arial" w:hAnsi="Arial" w:cs="Arial"/>
          <w:b/>
          <w:bCs/>
          <w:color w:val="0D0D0D"/>
        </w:rPr>
        <w:t>Baichuan</w:t>
      </w:r>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r w:rsidRPr="00B441AA">
        <w:t>BaichuanAIStreamClient</w:t>
      </w:r>
      <w:r>
        <w:t xml:space="preserve"> Test Cases</w:t>
      </w:r>
    </w:p>
    <w:p w14:paraId="56407684" w14:textId="77777777" w:rsidR="00191BB6" w:rsidRDefault="00191BB6" w:rsidP="00191BB6">
      <w:pPr>
        <w:pStyle w:val="3"/>
      </w:pPr>
      <w:r>
        <w:rPr>
          <w:rFonts w:hint="eastAsia"/>
        </w:rPr>
        <w:lastRenderedPageBreak/>
        <w:t>OpenAI</w:t>
      </w:r>
      <w:r w:rsidRPr="00DD54A2">
        <w:t>Client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r w:rsidRPr="00F04587">
        <w:rPr>
          <w:rFonts w:ascii="Arial" w:hAnsi="Arial" w:cs="Arial"/>
          <w:b/>
          <w:bCs/>
          <w:color w:val="0D0D0D"/>
        </w:rPr>
        <w:t>maskApiKey</w:t>
      </w:r>
      <w:r w:rsidRPr="00F04587">
        <w:rPr>
          <w:rFonts w:ascii="Arial" w:hAnsi="Arial" w:cs="Arial"/>
          <w:color w:val="0D0D0D"/>
        </w:rPr>
        <w:t xml:space="preserve"> method in the </w:t>
      </w:r>
      <w:r w:rsidRPr="00F04587">
        <w:rPr>
          <w:rFonts w:ascii="Arial" w:hAnsi="Arial" w:cs="Arial"/>
          <w:b/>
          <w:bCs/>
          <w:color w:val="0D0D0D"/>
        </w:rPr>
        <w:t>OpenAIClient</w:t>
      </w:r>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r w:rsidRPr="000247FA">
        <w:rPr>
          <w:rStyle w:val="HTML"/>
          <w:rFonts w:ascii="Arial" w:hAnsi="Arial" w:cs="Arial"/>
          <w:b/>
          <w:bCs/>
          <w:color w:val="0D0D0D"/>
          <w:shd w:val="clear" w:color="auto" w:fill="FFFFFF"/>
        </w:rPr>
        <w:t>getInstance</w:t>
      </w:r>
      <w:r w:rsidRPr="00191BB6">
        <w:rPr>
          <w:rFonts w:cs="Arial"/>
          <w:color w:val="0D0D0D"/>
          <w:shd w:val="clear" w:color="auto" w:fill="FFFFFF"/>
        </w:rPr>
        <w:t xml:space="preserve"> method in the </w:t>
      </w:r>
      <w:r w:rsidRPr="000247FA">
        <w:rPr>
          <w:rStyle w:val="HTML"/>
          <w:rFonts w:ascii="Arial" w:hAnsi="Arial" w:cs="Arial"/>
          <w:b/>
          <w:bCs/>
          <w:color w:val="0D0D0D"/>
          <w:shd w:val="clear" w:color="auto" w:fill="FFFFFF"/>
        </w:rPr>
        <w:t>OpenAIClient</w:t>
      </w:r>
      <w:r w:rsidRPr="00191BB6">
        <w:rPr>
          <w:rFonts w:cs="Arial"/>
          <w:color w:val="0D0D0D"/>
          <w:shd w:val="clear" w:color="auto" w:fill="FFFFFF"/>
        </w:rPr>
        <w:t xml:space="preserve"> class behaves correctly when provided with a null </w:t>
      </w:r>
      <w:r w:rsidRPr="00191BB6">
        <w:rPr>
          <w:rFonts w:cs="Arial"/>
          <w:b/>
          <w:bCs/>
          <w:shd w:val="clear" w:color="auto" w:fill="FFFFFF"/>
        </w:rPr>
        <w:t>ApplicationContext</w:t>
      </w:r>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r>
        <w:rPr>
          <w:rFonts w:hint="eastAsia"/>
        </w:rPr>
        <w:t>OpenAI</w:t>
      </w:r>
      <w:r w:rsidRPr="00DD54A2">
        <w:t>Client</w:t>
      </w:r>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r w:rsidRPr="000247FA">
        <w:rPr>
          <w:rFonts w:cs="Arial"/>
          <w:color w:val="0D0D0D"/>
        </w:rPr>
        <w:t>Baichuan</w:t>
      </w:r>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75B199E8" w14:textId="7DFEB07B" w:rsidR="00BF6013" w:rsidRDefault="00BF6013" w:rsidP="00BF6013">
      <w:pPr>
        <w:pStyle w:val="1"/>
        <w:shd w:val="clear" w:color="auto" w:fill="FFFFFF"/>
        <w:spacing w:before="0" w:after="0"/>
        <w:jc w:val="center"/>
      </w:pPr>
      <w:r w:rsidRPr="00510671">
        <w:t xml:space="preserve">Part </w:t>
      </w:r>
      <w:r>
        <w:t>4</w:t>
      </w:r>
      <w:r w:rsidRPr="00510671">
        <w:t xml:space="preserve">: </w:t>
      </w:r>
      <w:r w:rsidRPr="00BF6013">
        <w:t>Continuous Integration</w:t>
      </w:r>
    </w:p>
    <w:p w14:paraId="633DCE93" w14:textId="050E1063" w:rsidR="00BF6013" w:rsidRDefault="003E68FB" w:rsidP="003E68FB">
      <w:pPr>
        <w:pStyle w:val="2"/>
        <w:shd w:val="clear" w:color="auto" w:fill="FFFFFF"/>
      </w:pPr>
      <w:r>
        <w:t>Continuous Integration</w:t>
      </w:r>
    </w:p>
    <w:p w14:paraId="28FED39F" w14:textId="35B9A939"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 xml:space="preserve">commit their code frequently, even with small changes. Also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2"/>
        <w:shd w:val="clear" w:color="auto" w:fill="FFFFFF"/>
      </w:pPr>
      <w:r>
        <w:t>CI Systems</w:t>
      </w:r>
    </w:p>
    <w:p w14:paraId="646E58F0" w14:textId="4187BF5C"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Jenkins, Travis CI, CircleCI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2"/>
      </w:pPr>
      <w:r>
        <w:rPr>
          <w:rFonts w:hint="eastAsia"/>
        </w:rPr>
        <w:lastRenderedPageBreak/>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path </w:t>
      </w:r>
      <w:r>
        <w:rPr>
          <w:rFonts w:eastAsiaTheme="minorEastAsia" w:hint="eastAsia"/>
        </w:rPr>
        <w:t>.</w:t>
      </w:r>
      <w:r>
        <w:rPr>
          <w:rFonts w:eastAsiaTheme="minorEastAsia"/>
        </w:rPr>
        <w:t xml:space="preserve">github/workflows,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“release_test.yml”, event triggers are specified as bellows:</w:t>
      </w:r>
    </w:p>
    <w:p w14:paraId="49A176CA" w14:textId="35EEE578" w:rsidR="00920952" w:rsidRDefault="00EF0044" w:rsidP="00EF0044">
      <w:pPr>
        <w:jc w:val="center"/>
        <w:rPr>
          <w:rFonts w:eastAsiaTheme="minorEastAsia"/>
        </w:rPr>
      </w:pPr>
      <w:r>
        <w:rPr>
          <w:noProof/>
        </w:rPr>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3D8F4C54"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 xml:space="preserve">branch “release_test”, the job will be executed automatically on GitHub. Also, the job will run on various operating systems such as </w:t>
      </w:r>
      <w:r w:rsidR="00E83C32">
        <w:rPr>
          <w:rFonts w:eastAsiaTheme="minorEastAsia"/>
        </w:rPr>
        <w:t>Windows</w:t>
      </w:r>
      <w:r>
        <w:rPr>
          <w:rFonts w:eastAsiaTheme="minorEastAsia"/>
        </w:rPr>
        <w:t xml:space="preserve"> and ubuntu:</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Check out Repository: Checks out the code in the git repository to the </w:t>
      </w:r>
      <w:r w:rsidRPr="00EF0044">
        <w:rPr>
          <w:rFonts w:eastAsiaTheme="minorEastAsia"/>
        </w:rPr>
        <w:lastRenderedPageBreak/>
        <w:t>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a3"/>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“temurin” distribution.</w:t>
      </w:r>
    </w:p>
    <w:p w14:paraId="73D080D2" w14:textId="56D352C4" w:rsidR="00EF0044" w:rsidRPr="00EF0044" w:rsidRDefault="00EF0044" w:rsidP="00EF0044">
      <w:pPr>
        <w:pStyle w:val="a3"/>
        <w:numPr>
          <w:ilvl w:val="0"/>
          <w:numId w:val="21"/>
        </w:numPr>
        <w:ind w:firstLineChars="0"/>
        <w:rPr>
          <w:rFonts w:eastAsiaTheme="minorEastAsia"/>
        </w:rPr>
      </w:pPr>
      <w:r w:rsidRPr="00EF0044">
        <w:rPr>
          <w:rFonts w:eastAsiaTheme="minorEastAsia"/>
        </w:rPr>
        <w:t>Enable TLS 1.0 and 1.1 in java.security: Modifies the java.security file to enable TLS 1.0 and 1.1</w:t>
      </w:r>
      <w:r w:rsidR="00202732">
        <w:rPr>
          <w:rFonts w:eastAsiaTheme="minorEastAsia"/>
        </w:rPr>
        <w:t>.</w:t>
      </w:r>
    </w:p>
    <w:p w14:paraId="6F26C425" w14:textId="31D81CB8" w:rsidR="00EF0044" w:rsidRPr="00EF0044" w:rsidRDefault="00EF0044" w:rsidP="00EF0044">
      <w:pPr>
        <w:pStyle w:val="a3"/>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a3"/>
        <w:numPr>
          <w:ilvl w:val="0"/>
          <w:numId w:val="21"/>
        </w:numPr>
        <w:ind w:firstLineChars="0"/>
        <w:rPr>
          <w:rFonts w:eastAsiaTheme="minorEastAsia"/>
        </w:rPr>
      </w:pPr>
      <w:r w:rsidRPr="00EF0044">
        <w:rPr>
          <w:rFonts w:eastAsiaTheme="minorEastAsia"/>
        </w:rPr>
        <w:t>Delete File on Linux: If the runner is Linux, this step deletes the legal directory from the JRE in chat2db-client/static/jre/.</w:t>
      </w:r>
    </w:p>
    <w:p w14:paraId="2145724E" w14:textId="041B122F"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yarn.lock file.</w:t>
      </w:r>
    </w:p>
    <w:p w14:paraId="09751C2C" w14:textId="29A887AC" w:rsidR="00EF0044" w:rsidRPr="00EF0044" w:rsidRDefault="00EF0044" w:rsidP="00EF0044">
      <w:pPr>
        <w:pStyle w:val="a3"/>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a3"/>
        <w:numPr>
          <w:ilvl w:val="0"/>
          <w:numId w:val="21"/>
        </w:numPr>
        <w:ind w:firstLineChars="0"/>
        <w:rPr>
          <w:rFonts w:eastAsiaTheme="minorEastAsia"/>
        </w:rPr>
      </w:pPr>
      <w:r w:rsidRPr="00EF0044">
        <w:rPr>
          <w:rFonts w:eastAsiaTheme="minorEastAsia"/>
        </w:rPr>
        <w:t>Build FE Static: Executes commands to build the front-end static resources for the web and copy them to the server’s static and thymeleaf directories.</w:t>
      </w:r>
    </w:p>
    <w:p w14:paraId="0C690141" w14:textId="6800B273" w:rsidR="00EF0044" w:rsidRPr="00EF0044" w:rsidRDefault="00EF0044" w:rsidP="00EF0044">
      <w:pPr>
        <w:pStyle w:val="a3"/>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a3"/>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samuelmeuli/action-electron-builder action to build the Electron application</w:t>
      </w:r>
      <w:r w:rsidR="00202732">
        <w:rPr>
          <w:rFonts w:eastAsiaTheme="minorEastAsia"/>
        </w:rPr>
        <w:t>.</w:t>
      </w:r>
    </w:p>
    <w:p w14:paraId="41CF5DD6" w14:textId="0A5B5352" w:rsidR="00EF0044" w:rsidRDefault="00EF0044" w:rsidP="00EF0044">
      <w:pPr>
        <w:pStyle w:val="a3"/>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2"/>
      </w:pPr>
      <w:r>
        <w:rPr>
          <w:rFonts w:hint="eastAsia"/>
        </w:rPr>
        <w:t>P</w:t>
      </w:r>
      <w:r>
        <w:t>ractices</w:t>
      </w:r>
    </w:p>
    <w:p w14:paraId="5203648B" w14:textId="28D7A26C" w:rsidR="009D259F" w:rsidRPr="009D259F" w:rsidRDefault="009D259F" w:rsidP="009D259F">
      <w:pPr>
        <w:pStyle w:val="3"/>
      </w:pPr>
      <w:r w:rsidRPr="009D259F">
        <w:t>test "release_test"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"release_test"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a3"/>
        <w:numPr>
          <w:ilvl w:val="0"/>
          <w:numId w:val="24"/>
        </w:numPr>
        <w:ind w:firstLineChars="0"/>
        <w:rPr>
          <w:rFonts w:eastAsiaTheme="minorEastAsia"/>
        </w:rPr>
      </w:pPr>
      <w:r w:rsidRPr="00EA4DC0">
        <w:rPr>
          <w:rFonts w:eastAsiaTheme="minorEastAsia"/>
        </w:rPr>
        <w:lastRenderedPageBreak/>
        <w:t>Windows-latest</w:t>
      </w:r>
    </w:p>
    <w:p w14:paraId="36695AC6" w14:textId="0DDA3B8D" w:rsidR="00EA4DC0" w:rsidRDefault="00EA4DC0" w:rsidP="00EA4DC0">
      <w:pPr>
        <w:pStyle w:val="a3"/>
        <w:numPr>
          <w:ilvl w:val="0"/>
          <w:numId w:val="24"/>
        </w:numPr>
        <w:ind w:firstLineChars="0"/>
        <w:rPr>
          <w:rFonts w:eastAsiaTheme="minorEastAsia"/>
        </w:rPr>
      </w:pPr>
      <w:r>
        <w:rPr>
          <w:rFonts w:eastAsiaTheme="minorEastAsia"/>
        </w:rPr>
        <w:t>Macos-latest, x86_64</w:t>
      </w:r>
    </w:p>
    <w:p w14:paraId="1871C69F" w14:textId="0ECB9B70" w:rsidR="00EA4DC0" w:rsidRDefault="00EA4DC0" w:rsidP="00EA4DC0">
      <w:pPr>
        <w:pStyle w:val="a3"/>
        <w:numPr>
          <w:ilvl w:val="0"/>
          <w:numId w:val="24"/>
        </w:numPr>
        <w:ind w:firstLineChars="0"/>
        <w:rPr>
          <w:rFonts w:eastAsiaTheme="minorEastAsia"/>
        </w:rPr>
      </w:pPr>
      <w:r>
        <w:rPr>
          <w:rFonts w:eastAsiaTheme="minorEastAsia"/>
        </w:rPr>
        <w:t>Macos-latest, arm64</w:t>
      </w:r>
    </w:p>
    <w:p w14:paraId="6C4B7B99" w14:textId="65B06F06" w:rsidR="00EA4DC0" w:rsidRPr="00EA4DC0" w:rsidRDefault="00EA4DC0" w:rsidP="00EA4DC0">
      <w:pPr>
        <w:pStyle w:val="a3"/>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 xml:space="preserve">rom the error, we know it requires a “github_token”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3"/>
      </w:pPr>
      <w:r w:rsidRPr="009D259F">
        <w:lastRenderedPageBreak/>
        <w:t>test "release_test"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“release_test”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lastRenderedPageBreak/>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t>A</w:t>
      </w:r>
      <w:r>
        <w:rPr>
          <w:rFonts w:eastAsiaTheme="minorEastAsia"/>
        </w:rPr>
        <w:t>ll Steps Passed</w:t>
      </w:r>
    </w:p>
    <w:p w14:paraId="72F124F7" w14:textId="3FEB49BF" w:rsidR="00410C0F" w:rsidRDefault="00410C0F" w:rsidP="00410C0F">
      <w:pPr>
        <w:pStyle w:val="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a3"/>
        <w:numPr>
          <w:ilvl w:val="0"/>
          <w:numId w:val="25"/>
        </w:numPr>
        <w:ind w:firstLineChars="0"/>
        <w:rPr>
          <w:rFonts w:eastAsiaTheme="minorEastAsia"/>
        </w:rPr>
      </w:pPr>
      <w:r w:rsidRPr="00B05A2D">
        <w:rPr>
          <w:rFonts w:eastAsiaTheme="minorEastAsia"/>
          <w:b/>
          <w:bCs/>
        </w:rPr>
        <w:t>Avoid Complex private Methods</w:t>
      </w:r>
      <w:r w:rsidRPr="00B05A2D">
        <w:rPr>
          <w:rFonts w:eastAsiaTheme="minorEastAsia"/>
        </w:rPr>
        <w:t>:</w:t>
      </w:r>
      <w:r w:rsidR="00B05A2D" w:rsidRPr="00B05A2D">
        <w:rPr>
          <w:rFonts w:eastAsiaTheme="minorEastAsia"/>
        </w:rPr>
        <w:t xml:space="preserve"> 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a3"/>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a3"/>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 xml:space="preserve">Hardcoding object creation with new makes </w:t>
      </w:r>
      <w:r w:rsidRPr="00B05A2D">
        <w:rPr>
          <w:rFonts w:eastAsiaTheme="minorEastAsia"/>
        </w:rPr>
        <w:lastRenderedPageBreak/>
        <w:t>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a3"/>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9E41B16" w:rsidR="00B05A2D" w:rsidRDefault="00B05A2D" w:rsidP="00B05A2D">
      <w:pPr>
        <w:pStyle w:val="a3"/>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 xml:space="preserve">The Singleton </w:t>
      </w:r>
      <w:r w:rsidR="00C62021">
        <w:rPr>
          <w:rFonts w:eastAsiaTheme="minorEastAsia"/>
        </w:rPr>
        <w:t>P</w:t>
      </w:r>
      <w:r w:rsidRPr="00B05A2D">
        <w:rPr>
          <w:rFonts w:eastAsiaTheme="minorEastAsia"/>
        </w:rPr>
        <w:t xml:space="preserve">attern, which restricts a class to a single instance, can make testing difficult because it introduces </w:t>
      </w:r>
      <w:r w:rsidR="00C62021">
        <w:rPr>
          <w:rFonts w:eastAsiaTheme="minorEastAsia"/>
        </w:rPr>
        <w:t xml:space="preserve">a </w:t>
      </w:r>
      <w:r w:rsidRPr="00B05A2D">
        <w:rPr>
          <w:rFonts w:eastAsiaTheme="minorEastAsia"/>
        </w:rPr>
        <w:t>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7B6ADD3" w14:textId="61015991" w:rsidR="00B05A2D" w:rsidRDefault="00B05A2D" w:rsidP="00185768">
      <w:pPr>
        <w:pStyle w:val="2"/>
      </w:pPr>
      <w:r>
        <w:rPr>
          <w:rFonts w:hint="eastAsia"/>
        </w:rPr>
        <w:t>E</w:t>
      </w:r>
      <w:r>
        <w:t xml:space="preserve">xample of </w:t>
      </w:r>
      <w:r w:rsidR="00185768">
        <w:t>Less Testable Code</w:t>
      </w:r>
    </w:p>
    <w:p w14:paraId="568F6296" w14:textId="27A48FA3" w:rsidR="00185768" w:rsidRDefault="00185768" w:rsidP="00185768">
      <w:pPr>
        <w:rPr>
          <w:rFonts w:eastAsiaTheme="minorEastAsia"/>
        </w:rPr>
      </w:pPr>
      <w:r>
        <w:rPr>
          <w:rFonts w:eastAsiaTheme="minorEastAsia" w:hint="eastAsia"/>
        </w:rPr>
        <w:t>I</w:t>
      </w:r>
      <w:r>
        <w:rPr>
          <w:rFonts w:eastAsiaTheme="minorEastAsia"/>
        </w:rPr>
        <w:t xml:space="preserve">n </w:t>
      </w:r>
      <w:r w:rsidRPr="00185768">
        <w:rPr>
          <w:rFonts w:eastAsiaTheme="minorEastAsia"/>
          <w:b/>
          <w:bCs/>
        </w:rPr>
        <w:t>OpenAIClient</w:t>
      </w:r>
      <w:r>
        <w:rPr>
          <w:rFonts w:eastAsiaTheme="minorEastAsia"/>
        </w:rPr>
        <w:t xml:space="preserve"> Class of path chat2db-server-web-api/src/main/java/ai.chat2db.server.we.api/controller/ai/openai/client, there are some implementations that make it less testable.</w:t>
      </w:r>
    </w:p>
    <w:p w14:paraId="4AC53E4B" w14:textId="77777777" w:rsidR="00185768" w:rsidRDefault="00185768" w:rsidP="00185768">
      <w:pPr>
        <w:pStyle w:val="a3"/>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a3"/>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445E64F2" w:rsidR="008F4855" w:rsidRDefault="008F4855" w:rsidP="008F4855">
      <w:pPr>
        <w:pStyle w:val="a3"/>
        <w:ind w:left="440" w:firstLineChars="0" w:firstLine="0"/>
        <w:rPr>
          <w:rFonts w:eastAsiaTheme="minorEastAsia"/>
        </w:rPr>
      </w:pPr>
      <w:r>
        <w:rPr>
          <w:rFonts w:eastAsiaTheme="minorEastAsia" w:hint="eastAsia"/>
        </w:rPr>
        <w:t>A</w:t>
      </w:r>
      <w:r>
        <w:rPr>
          <w:rFonts w:eastAsiaTheme="minorEastAsia"/>
        </w:rPr>
        <w:t>ll methods in the class are static methods.</w:t>
      </w:r>
      <w:r w:rsidR="00C62021">
        <w:rPr>
          <w:rFonts w:eastAsiaTheme="minorEastAsia"/>
        </w:rPr>
        <w:t xml:space="preserve"> They should be created as non-static methods to make the code more testable.</w:t>
      </w:r>
    </w:p>
    <w:p w14:paraId="23AAC93B" w14:textId="7EA31A53" w:rsidR="00185768" w:rsidRDefault="00185768" w:rsidP="00185768">
      <w:pPr>
        <w:pStyle w:val="a3"/>
        <w:numPr>
          <w:ilvl w:val="0"/>
          <w:numId w:val="26"/>
        </w:numPr>
        <w:ind w:firstLineChars="0"/>
        <w:rPr>
          <w:rFonts w:eastAsiaTheme="minorEastAsia"/>
        </w:rPr>
      </w:pPr>
      <w:r>
        <w:rPr>
          <w:rFonts w:eastAsiaTheme="minorEastAsia" w:hint="eastAsia"/>
        </w:rPr>
        <w:lastRenderedPageBreak/>
        <w:t>U</w:t>
      </w:r>
      <w:r>
        <w:rPr>
          <w:rFonts w:eastAsiaTheme="minorEastAsia"/>
        </w:rPr>
        <w:t xml:space="preserve">se of private method </w:t>
      </w:r>
      <w:r w:rsidR="00C62021" w:rsidRPr="00C62021">
        <w:rPr>
          <w:rFonts w:eastAsiaTheme="minorEastAsia"/>
          <w:b/>
          <w:bCs/>
        </w:rPr>
        <w:t>singleton()</w:t>
      </w:r>
      <w:r w:rsidR="00C62021">
        <w:rPr>
          <w:rFonts w:eastAsiaTheme="minorEastAsia"/>
        </w:rPr>
        <w:t xml:space="preserve"> </w:t>
      </w:r>
      <w:r>
        <w:rPr>
          <w:rFonts w:eastAsiaTheme="minorEastAsia"/>
        </w:rPr>
        <w:t xml:space="preserve">and Singleton </w:t>
      </w:r>
      <w:r w:rsidR="00C62021">
        <w:rPr>
          <w:rFonts w:eastAsiaTheme="minorEastAsia"/>
        </w:rPr>
        <w:t>P</w:t>
      </w:r>
      <w:r>
        <w:rPr>
          <w:rFonts w:eastAsiaTheme="minorEastAsia"/>
        </w:rPr>
        <w:t>attern:</w:t>
      </w:r>
    </w:p>
    <w:p w14:paraId="30781EB5" w14:textId="1DC006D4" w:rsidR="00185768" w:rsidRDefault="00185768" w:rsidP="00C62021">
      <w:pPr>
        <w:pStyle w:val="a3"/>
        <w:ind w:left="440" w:firstLineChars="0" w:firstLine="0"/>
        <w:jc w:val="center"/>
        <w:rPr>
          <w:rFonts w:eastAsiaTheme="minorEastAsia"/>
        </w:rPr>
      </w:pPr>
      <w:r>
        <w:rPr>
          <w:noProof/>
        </w:rPr>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27855601" w:rsidR="008F4855" w:rsidRDefault="008F4855" w:rsidP="00185768">
      <w:pPr>
        <w:pStyle w:val="a3"/>
        <w:ind w:left="440" w:firstLineChars="0" w:firstLine="0"/>
        <w:rPr>
          <w:rFonts w:eastAsiaTheme="minorEastAsia"/>
        </w:rPr>
      </w:pPr>
      <w:r>
        <w:rPr>
          <w:rFonts w:eastAsiaTheme="minorEastAsia" w:hint="eastAsia"/>
        </w:rPr>
        <w:t>T</w:t>
      </w:r>
      <w:r>
        <w:rPr>
          <w:rFonts w:eastAsiaTheme="minorEastAsia"/>
        </w:rPr>
        <w:t xml:space="preserve">he </w:t>
      </w:r>
      <w:r w:rsidRPr="00C62021">
        <w:rPr>
          <w:rFonts w:eastAsiaTheme="minorEastAsia"/>
          <w:b/>
          <w:bCs/>
        </w:rPr>
        <w:t>singleton()</w:t>
      </w:r>
      <w:r>
        <w:rPr>
          <w:rFonts w:eastAsiaTheme="minorEastAsia"/>
        </w:rPr>
        <w:t xml:space="preserve"> method is a private method, and implements the Singleton </w:t>
      </w:r>
      <w:r w:rsidR="00C62021">
        <w:rPr>
          <w:rFonts w:eastAsiaTheme="minorEastAsia"/>
        </w:rPr>
        <w:t>P</w:t>
      </w:r>
      <w:r>
        <w:rPr>
          <w:rFonts w:eastAsiaTheme="minorEastAsia"/>
        </w:rPr>
        <w:t>attern.</w:t>
      </w:r>
      <w:r w:rsidR="00C62021">
        <w:rPr>
          <w:rFonts w:eastAsiaTheme="minorEastAsia"/>
        </w:rPr>
        <w:t xml:space="preserve"> The </w:t>
      </w:r>
      <w:r w:rsidR="00C62021" w:rsidRPr="00C62021">
        <w:rPr>
          <w:rFonts w:eastAsiaTheme="minorEastAsia"/>
        </w:rPr>
        <w:t>OpenAiStreamClient</w:t>
      </w:r>
      <w:r w:rsidR="00C62021">
        <w:rPr>
          <w:rFonts w:eastAsiaTheme="minorEastAsia"/>
        </w:rPr>
        <w:t xml:space="preserve"> instance could be created somewhere else.</w:t>
      </w:r>
    </w:p>
    <w:p w14:paraId="0F260B74" w14:textId="1DDCEFAC" w:rsidR="00C62021" w:rsidRDefault="00C62021" w:rsidP="00400D70">
      <w:pPr>
        <w:pStyle w:val="a3"/>
        <w:numPr>
          <w:ilvl w:val="0"/>
          <w:numId w:val="26"/>
        </w:numPr>
        <w:ind w:firstLineChars="0" w:firstLine="0"/>
        <w:jc w:val="center"/>
        <w:rPr>
          <w:rFonts w:eastAsiaTheme="minorEastAsia"/>
        </w:rPr>
      </w:pPr>
      <w:r w:rsidRPr="00C62021">
        <w:rPr>
          <w:rFonts w:eastAsiaTheme="minorEastAsia" w:hint="eastAsia"/>
        </w:rPr>
        <w:t>Use</w:t>
      </w:r>
      <w:r w:rsidRPr="00C62021">
        <w:rPr>
          <w:rFonts w:eastAsiaTheme="minorEastAsia"/>
        </w:rPr>
        <w:t xml:space="preserve"> of static </w:t>
      </w:r>
      <w:r w:rsidRPr="00C62021">
        <w:rPr>
          <w:rFonts w:eastAsiaTheme="minorEastAsia"/>
          <w:b/>
          <w:bCs/>
        </w:rPr>
        <w:t>getInstance()</w:t>
      </w:r>
      <w:r w:rsidRPr="00C62021">
        <w:rPr>
          <w:rFonts w:eastAsiaTheme="minorEastAsia"/>
          <w:b/>
          <w:bCs/>
        </w:rPr>
        <w:t xml:space="preserve"> </w:t>
      </w:r>
      <w:r w:rsidRPr="00C62021">
        <w:rPr>
          <w:rFonts w:eastAsiaTheme="minorEastAsia"/>
        </w:rPr>
        <w:t>method to get a instance of singleton object.</w:t>
      </w:r>
    </w:p>
    <w:p w14:paraId="69CC3BCD" w14:textId="3FE36E87" w:rsidR="00C62021" w:rsidRPr="00C62021" w:rsidRDefault="00C62021" w:rsidP="00C62021">
      <w:pPr>
        <w:pStyle w:val="a3"/>
        <w:ind w:left="440" w:firstLineChars="0" w:firstLine="0"/>
        <w:jc w:val="center"/>
        <w:rPr>
          <w:rFonts w:eastAsiaTheme="minorEastAsia"/>
        </w:rPr>
      </w:pPr>
      <w:r>
        <w:rPr>
          <w:noProof/>
        </w:rPr>
        <w:drawing>
          <wp:inline distT="0" distB="0" distL="0" distR="0" wp14:anchorId="3DB106F8" wp14:editId="4B653082">
            <wp:extent cx="3856054" cy="1463167"/>
            <wp:effectExtent l="0" t="0" r="0" b="3810"/>
            <wp:docPr id="13658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949" name=""/>
                    <pic:cNvPicPr/>
                  </pic:nvPicPr>
                  <pic:blipFill>
                    <a:blip r:embed="rId45"/>
                    <a:stretch>
                      <a:fillRect/>
                    </a:stretch>
                  </pic:blipFill>
                  <pic:spPr>
                    <a:xfrm>
                      <a:off x="0" y="0"/>
                      <a:ext cx="3856054" cy="1463167"/>
                    </a:xfrm>
                    <a:prstGeom prst="rect">
                      <a:avLst/>
                    </a:prstGeom>
                  </pic:spPr>
                </pic:pic>
              </a:graphicData>
            </a:graphic>
          </wp:inline>
        </w:drawing>
      </w:r>
    </w:p>
    <w:p w14:paraId="6E24CEE8" w14:textId="11024CAA" w:rsidR="00C62021" w:rsidRPr="00C62021" w:rsidRDefault="00C62021" w:rsidP="00C62021">
      <w:pPr>
        <w:rPr>
          <w:rFonts w:eastAsiaTheme="minorEastAsia"/>
        </w:rPr>
      </w:pPr>
      <w:r w:rsidRPr="00C62021">
        <w:rPr>
          <w:rFonts w:eastAsiaTheme="minorEastAsia" w:hint="eastAsia"/>
        </w:rPr>
        <w:t>T</w:t>
      </w:r>
      <w:r w:rsidRPr="00C62021">
        <w:rPr>
          <w:rFonts w:eastAsiaTheme="minorEastAsia"/>
        </w:rPr>
        <w:t xml:space="preserve">he </w:t>
      </w:r>
      <w:r w:rsidRPr="00C62021">
        <w:rPr>
          <w:rFonts w:eastAsiaTheme="minorEastAsia"/>
          <w:b/>
          <w:bCs/>
        </w:rPr>
        <w:t>getInstance()</w:t>
      </w:r>
      <w:r w:rsidRPr="00C62021">
        <w:rPr>
          <w:rFonts w:eastAsiaTheme="minorEastAsia"/>
        </w:rPr>
        <w:t xml:space="preserve"> method is </w:t>
      </w:r>
      <w:r w:rsidRPr="00C62021">
        <w:rPr>
          <w:rFonts w:eastAsiaTheme="minorEastAsia"/>
        </w:rPr>
        <w:t>also part of the Single Pattern.</w:t>
      </w:r>
      <w:r>
        <w:rPr>
          <w:rFonts w:eastAsiaTheme="minorEastAsia"/>
        </w:rPr>
        <w:t xml:space="preserve"> It should be replace with dependency injection to improve testability.</w:t>
      </w:r>
    </w:p>
    <w:p w14:paraId="7816D4F7" w14:textId="0860683C" w:rsidR="00C62021" w:rsidRDefault="00C62021" w:rsidP="00C62021">
      <w:pPr>
        <w:pStyle w:val="2"/>
      </w:pPr>
      <w:r>
        <w:rPr>
          <w:rFonts w:hint="eastAsia"/>
        </w:rPr>
        <w:lastRenderedPageBreak/>
        <w:t>P</w:t>
      </w:r>
      <w:r>
        <w:t>ractice to Improve Testability</w:t>
      </w:r>
    </w:p>
    <w:p w14:paraId="35E31E93" w14:textId="07BCEB70" w:rsidR="002C45B1" w:rsidRPr="002C45B1" w:rsidRDefault="002C45B1" w:rsidP="002C45B1">
      <w:pPr>
        <w:pStyle w:val="3"/>
        <w:rPr>
          <w:rFonts w:hint="eastAsia"/>
        </w:rPr>
      </w:pPr>
      <w:r>
        <w:rPr>
          <w:rFonts w:hint="eastAsia"/>
        </w:rPr>
        <w:t>M</w:t>
      </w:r>
      <w:r>
        <w:t>odification 1</w:t>
      </w:r>
    </w:p>
    <w:p w14:paraId="21308C53" w14:textId="55CFED79" w:rsidR="00C62021" w:rsidRDefault="002C45B1" w:rsidP="002C45B1">
      <w:pPr>
        <w:jc w:val="right"/>
        <w:rPr>
          <w:rFonts w:eastAsiaTheme="minorEastAsia"/>
        </w:rPr>
      </w:pPr>
      <w:r>
        <w:rPr>
          <w:noProof/>
        </w:rPr>
        <w:drawing>
          <wp:inline distT="0" distB="0" distL="0" distR="0" wp14:anchorId="24D62701" wp14:editId="0666F2B3">
            <wp:extent cx="5274310" cy="3425825"/>
            <wp:effectExtent l="0" t="0" r="2540" b="3175"/>
            <wp:docPr id="20914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6482" name=""/>
                    <pic:cNvPicPr/>
                  </pic:nvPicPr>
                  <pic:blipFill>
                    <a:blip r:embed="rId46"/>
                    <a:stretch>
                      <a:fillRect/>
                    </a:stretch>
                  </pic:blipFill>
                  <pic:spPr>
                    <a:xfrm>
                      <a:off x="0" y="0"/>
                      <a:ext cx="5274310" cy="3425825"/>
                    </a:xfrm>
                    <a:prstGeom prst="rect">
                      <a:avLst/>
                    </a:prstGeom>
                  </pic:spPr>
                </pic:pic>
              </a:graphicData>
            </a:graphic>
          </wp:inline>
        </w:drawing>
      </w:r>
    </w:p>
    <w:p w14:paraId="6DC9606B" w14:textId="6C1A78C1" w:rsidR="002C45B1" w:rsidRDefault="002C45B1" w:rsidP="00C62021">
      <w:pPr>
        <w:rPr>
          <w:rFonts w:eastAsiaTheme="minorEastAsia"/>
        </w:rPr>
      </w:pPr>
      <w:r>
        <w:rPr>
          <w:rFonts w:eastAsiaTheme="minorEastAsia" w:hint="eastAsia"/>
        </w:rPr>
        <w:t>T</w:t>
      </w:r>
      <w:r>
        <w:rPr>
          <w:rFonts w:eastAsiaTheme="minorEastAsia"/>
        </w:rPr>
        <w:t xml:space="preserve">he </w:t>
      </w:r>
      <w:r w:rsidRPr="002C45B1">
        <w:rPr>
          <w:rFonts w:eastAsiaTheme="minorEastAsia"/>
          <w:b/>
          <w:bCs/>
        </w:rPr>
        <w:t>OpenAiStreamClient</w:t>
      </w:r>
      <w:r>
        <w:rPr>
          <w:rFonts w:eastAsiaTheme="minorEastAsia"/>
        </w:rPr>
        <w:t xml:space="preserve"> used to be created using static method </w:t>
      </w:r>
      <w:r w:rsidRPr="002C45B1">
        <w:rPr>
          <w:rFonts w:eastAsiaTheme="minorEastAsia"/>
          <w:b/>
          <w:bCs/>
        </w:rPr>
        <w:t>getInstance()</w:t>
      </w:r>
      <w:r>
        <w:rPr>
          <w:rFonts w:eastAsiaTheme="minorEastAsia"/>
        </w:rPr>
        <w:t xml:space="preserve"> calling </w:t>
      </w:r>
      <w:r w:rsidRPr="002C45B1">
        <w:rPr>
          <w:rFonts w:eastAsiaTheme="minorEastAsia"/>
        </w:rPr>
        <w:t>private static</w:t>
      </w:r>
      <w:r>
        <w:rPr>
          <w:rFonts w:eastAsiaTheme="minorEastAsia"/>
        </w:rPr>
        <w:t xml:space="preserve"> method </w:t>
      </w:r>
      <w:r w:rsidRPr="002C45B1">
        <w:rPr>
          <w:rFonts w:eastAsiaTheme="minorEastAsia"/>
          <w:b/>
          <w:bCs/>
        </w:rPr>
        <w:t>singleton()</w:t>
      </w:r>
      <w:r>
        <w:rPr>
          <w:rFonts w:eastAsiaTheme="minorEastAsia"/>
        </w:rPr>
        <w:t xml:space="preserve"> with Singleton Pattern, and is now created using public non-static method </w:t>
      </w:r>
      <w:r w:rsidRPr="002C45B1">
        <w:rPr>
          <w:rFonts w:eastAsiaTheme="minorEastAsia"/>
          <w:b/>
          <w:bCs/>
        </w:rPr>
        <w:t>getClient()</w:t>
      </w:r>
      <w:r>
        <w:rPr>
          <w:rFonts w:eastAsiaTheme="minorEastAsia"/>
        </w:rPr>
        <w:t xml:space="preserve"> calling public non-static method </w:t>
      </w:r>
      <w:r w:rsidRPr="002C45B1">
        <w:rPr>
          <w:rFonts w:eastAsiaTheme="minorEastAsia"/>
          <w:b/>
          <w:bCs/>
        </w:rPr>
        <w:t>refreshClient()</w:t>
      </w:r>
      <w:r>
        <w:rPr>
          <w:rFonts w:eastAsiaTheme="minorEastAsia"/>
          <w:b/>
          <w:bCs/>
        </w:rPr>
        <w:t xml:space="preserve"> </w:t>
      </w:r>
      <w:r w:rsidRPr="002C45B1">
        <w:rPr>
          <w:rFonts w:eastAsiaTheme="minorEastAsia"/>
        </w:rPr>
        <w:t>without</w:t>
      </w:r>
      <w:r>
        <w:rPr>
          <w:rFonts w:eastAsiaTheme="minorEastAsia"/>
        </w:rPr>
        <w:t xml:space="preserve"> Singleton Pattern.</w:t>
      </w:r>
    </w:p>
    <w:p w14:paraId="23B68074" w14:textId="1722ED62" w:rsidR="002C45B1" w:rsidRDefault="002C45B1" w:rsidP="002C45B1">
      <w:pPr>
        <w:pStyle w:val="3"/>
      </w:pPr>
      <w:r>
        <w:rPr>
          <w:rFonts w:hint="eastAsia"/>
        </w:rPr>
        <w:lastRenderedPageBreak/>
        <w:t>M</w:t>
      </w:r>
      <w:r>
        <w:t>odification 2</w:t>
      </w:r>
    </w:p>
    <w:p w14:paraId="3A6236E9" w14:textId="3B3EF458" w:rsidR="002C45B1" w:rsidRDefault="002C45B1" w:rsidP="002C45B1">
      <w:pPr>
        <w:jc w:val="center"/>
        <w:rPr>
          <w:rFonts w:eastAsiaTheme="minorEastAsia"/>
        </w:rPr>
      </w:pPr>
      <w:r>
        <w:rPr>
          <w:noProof/>
        </w:rPr>
        <w:drawing>
          <wp:inline distT="0" distB="0" distL="0" distR="0" wp14:anchorId="7930A8B6" wp14:editId="6B86F0F3">
            <wp:extent cx="5274310" cy="3246755"/>
            <wp:effectExtent l="0" t="0" r="2540" b="0"/>
            <wp:docPr id="25188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0973" name=""/>
                    <pic:cNvPicPr/>
                  </pic:nvPicPr>
                  <pic:blipFill>
                    <a:blip r:embed="rId47"/>
                    <a:stretch>
                      <a:fillRect/>
                    </a:stretch>
                  </pic:blipFill>
                  <pic:spPr>
                    <a:xfrm>
                      <a:off x="0" y="0"/>
                      <a:ext cx="5274310" cy="3246755"/>
                    </a:xfrm>
                    <a:prstGeom prst="rect">
                      <a:avLst/>
                    </a:prstGeom>
                  </pic:spPr>
                </pic:pic>
              </a:graphicData>
            </a:graphic>
          </wp:inline>
        </w:drawing>
      </w:r>
    </w:p>
    <w:p w14:paraId="68E0CCAE" w14:textId="58A1415C" w:rsidR="002C45B1" w:rsidRDefault="002C45B1" w:rsidP="002C45B1">
      <w:r w:rsidRPr="002C45B1">
        <w:rPr>
          <w:b/>
          <w:bCs/>
        </w:rPr>
        <w:t>ConfigService</w:t>
      </w:r>
      <w:r>
        <w:t xml:space="preserve"> used to be created in the </w:t>
      </w:r>
      <w:r w:rsidRPr="002C45B1">
        <w:t xml:space="preserve">public static </w:t>
      </w:r>
      <w:r>
        <w:t>method</w:t>
      </w:r>
      <w:r w:rsidRPr="002C45B1">
        <w:t xml:space="preserve"> </w:t>
      </w:r>
      <w:r w:rsidRPr="002C45B1">
        <w:rPr>
          <w:b/>
          <w:bCs/>
        </w:rPr>
        <w:t>refresh()</w:t>
      </w:r>
      <w:r>
        <w:t xml:space="preserve">, but is now created using dependency injection in public non-static method </w:t>
      </w:r>
      <w:r w:rsidRPr="00403F7E">
        <w:rPr>
          <w:b/>
          <w:bCs/>
        </w:rPr>
        <w:t>initializeConfigService</w:t>
      </w:r>
      <w:r w:rsidRPr="00403F7E">
        <w:rPr>
          <w:b/>
          <w:bCs/>
        </w:rPr>
        <w:t>()</w:t>
      </w:r>
      <w:r>
        <w:t xml:space="preserve">. </w:t>
      </w:r>
      <w:r w:rsidR="00403F7E">
        <w:t>Codes</w:t>
      </w:r>
      <w:r>
        <w:t xml:space="preserve"> to set apiKey and </w:t>
      </w:r>
      <w:r w:rsidR="00403F7E" w:rsidRPr="00403F7E">
        <w:t>ho</w:t>
      </w:r>
      <w:r w:rsidR="00403F7E">
        <w:t>st value are also encapsulated and decoupled from original method.</w:t>
      </w:r>
    </w:p>
    <w:p w14:paraId="0BA30F9A" w14:textId="77777777" w:rsidR="00403F7E" w:rsidRDefault="00403F7E" w:rsidP="002C45B1">
      <w:pPr>
        <w:rPr>
          <w:rFonts w:eastAsiaTheme="minorEastAsia"/>
        </w:rPr>
      </w:pPr>
    </w:p>
    <w:p w14:paraId="7AE2E85F" w14:textId="1088CB79" w:rsidR="00403F7E" w:rsidRDefault="00403F7E" w:rsidP="00403F7E">
      <w:pPr>
        <w:pStyle w:val="3"/>
      </w:pPr>
      <w:r>
        <w:rPr>
          <w:rFonts w:hint="eastAsia"/>
        </w:rPr>
        <w:t>M</w:t>
      </w:r>
      <w:r>
        <w:t>odification 3</w:t>
      </w:r>
    </w:p>
    <w:p w14:paraId="03CCF8C3" w14:textId="5A365AC8" w:rsidR="00403F7E" w:rsidRDefault="00403F7E" w:rsidP="00403F7E">
      <w:pPr>
        <w:rPr>
          <w:rFonts w:eastAsiaTheme="minorEastAsia"/>
        </w:rPr>
      </w:pPr>
      <w:r>
        <w:rPr>
          <w:noProof/>
        </w:rPr>
        <w:drawing>
          <wp:inline distT="0" distB="0" distL="0" distR="0" wp14:anchorId="72458FF5" wp14:editId="2444B7FE">
            <wp:extent cx="5274310" cy="1623060"/>
            <wp:effectExtent l="0" t="0" r="2540" b="0"/>
            <wp:docPr id="1300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4204" name=""/>
                    <pic:cNvPicPr/>
                  </pic:nvPicPr>
                  <pic:blipFill>
                    <a:blip r:embed="rId48"/>
                    <a:stretch>
                      <a:fillRect/>
                    </a:stretch>
                  </pic:blipFill>
                  <pic:spPr>
                    <a:xfrm>
                      <a:off x="0" y="0"/>
                      <a:ext cx="5274310" cy="1623060"/>
                    </a:xfrm>
                    <a:prstGeom prst="rect">
                      <a:avLst/>
                    </a:prstGeom>
                  </pic:spPr>
                </pic:pic>
              </a:graphicData>
            </a:graphic>
          </wp:inline>
        </w:drawing>
      </w:r>
    </w:p>
    <w:p w14:paraId="46EB1745" w14:textId="031612D7" w:rsidR="00403F7E" w:rsidRPr="00403F7E" w:rsidRDefault="00403F7E" w:rsidP="00403F7E">
      <w:pPr>
        <w:rPr>
          <w:rFonts w:eastAsiaTheme="minorEastAsia" w:hint="eastAsia"/>
        </w:rPr>
      </w:pPr>
      <w:r>
        <w:rPr>
          <w:rFonts w:eastAsiaTheme="minorEastAsia" w:hint="eastAsia"/>
        </w:rPr>
        <w:t>S</w:t>
      </w:r>
      <w:r>
        <w:rPr>
          <w:rFonts w:eastAsiaTheme="minorEastAsia"/>
        </w:rPr>
        <w:t xml:space="preserve">tatic method </w:t>
      </w:r>
      <w:r w:rsidRPr="00403F7E">
        <w:rPr>
          <w:rFonts w:eastAsiaTheme="minorEastAsia"/>
        </w:rPr>
        <w:t>maskApiKey</w:t>
      </w:r>
      <w:r>
        <w:rPr>
          <w:rFonts w:eastAsiaTheme="minorEastAsia"/>
        </w:rPr>
        <w:t>() is also converted into non-static method.</w:t>
      </w:r>
    </w:p>
    <w:sectPr w:rsidR="00403F7E" w:rsidRPr="00403F7E">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5714F" w14:textId="77777777" w:rsidR="003F3A9B" w:rsidRDefault="003F3A9B" w:rsidP="00374963">
      <w:r>
        <w:separator/>
      </w:r>
    </w:p>
  </w:endnote>
  <w:endnote w:type="continuationSeparator" w:id="0">
    <w:p w14:paraId="3211301B" w14:textId="77777777" w:rsidR="003F3A9B" w:rsidRDefault="003F3A9B" w:rsidP="00374963">
      <w:r>
        <w:continuationSeparator/>
      </w:r>
    </w:p>
  </w:endnote>
  <w:endnote w:type="continuationNotice" w:id="1">
    <w:p w14:paraId="3F2A9606" w14:textId="77777777" w:rsidR="003F3A9B" w:rsidRDefault="003F3A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77084" w14:textId="77777777" w:rsidR="003F3A9B" w:rsidRDefault="003F3A9B" w:rsidP="00374963">
      <w:r>
        <w:separator/>
      </w:r>
    </w:p>
  </w:footnote>
  <w:footnote w:type="continuationSeparator" w:id="0">
    <w:p w14:paraId="6E3D47D8" w14:textId="77777777" w:rsidR="003F3A9B" w:rsidRDefault="003F3A9B" w:rsidP="00374963">
      <w:r>
        <w:continuationSeparator/>
      </w:r>
    </w:p>
  </w:footnote>
  <w:footnote w:type="continuationNotice" w:id="1">
    <w:p w14:paraId="7B319C66" w14:textId="77777777" w:rsidR="003F3A9B" w:rsidRDefault="003F3A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54D864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4"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5"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5"/>
  </w:num>
  <w:num w:numId="2" w16cid:durableId="823930775">
    <w:abstractNumId w:val="24"/>
  </w:num>
  <w:num w:numId="3" w16cid:durableId="1143885733">
    <w:abstractNumId w:val="9"/>
  </w:num>
  <w:num w:numId="4" w16cid:durableId="367031767">
    <w:abstractNumId w:val="11"/>
  </w:num>
  <w:num w:numId="5" w16cid:durableId="1182544719">
    <w:abstractNumId w:val="25"/>
  </w:num>
  <w:num w:numId="6" w16cid:durableId="1754934915">
    <w:abstractNumId w:val="4"/>
  </w:num>
  <w:num w:numId="7" w16cid:durableId="1486513443">
    <w:abstractNumId w:val="5"/>
  </w:num>
  <w:num w:numId="8" w16cid:durableId="1889603147">
    <w:abstractNumId w:val="14"/>
  </w:num>
  <w:num w:numId="9" w16cid:durableId="699010936">
    <w:abstractNumId w:val="12"/>
  </w:num>
  <w:num w:numId="10" w16cid:durableId="1629968769">
    <w:abstractNumId w:val="23"/>
  </w:num>
  <w:num w:numId="11" w16cid:durableId="1747529058">
    <w:abstractNumId w:val="19"/>
  </w:num>
  <w:num w:numId="12" w16cid:durableId="48918238">
    <w:abstractNumId w:val="17"/>
  </w:num>
  <w:num w:numId="13" w16cid:durableId="1191530682">
    <w:abstractNumId w:val="22"/>
  </w:num>
  <w:num w:numId="14" w16cid:durableId="842672044">
    <w:abstractNumId w:val="10"/>
  </w:num>
  <w:num w:numId="15" w16cid:durableId="39592593">
    <w:abstractNumId w:val="6"/>
  </w:num>
  <w:num w:numId="16" w16cid:durableId="589046714">
    <w:abstractNumId w:val="0"/>
  </w:num>
  <w:num w:numId="17" w16cid:durableId="1209688916">
    <w:abstractNumId w:val="16"/>
  </w:num>
  <w:num w:numId="18" w16cid:durableId="185868394">
    <w:abstractNumId w:val="13"/>
  </w:num>
  <w:num w:numId="19" w16cid:durableId="1069033548">
    <w:abstractNumId w:val="8"/>
  </w:num>
  <w:num w:numId="20" w16cid:durableId="874541433">
    <w:abstractNumId w:val="2"/>
  </w:num>
  <w:num w:numId="21" w16cid:durableId="1619482662">
    <w:abstractNumId w:val="1"/>
  </w:num>
  <w:num w:numId="22" w16cid:durableId="85924424">
    <w:abstractNumId w:val="21"/>
  </w:num>
  <w:num w:numId="23" w16cid:durableId="1772891460">
    <w:abstractNumId w:val="18"/>
  </w:num>
  <w:num w:numId="24" w16cid:durableId="1333027710">
    <w:abstractNumId w:val="7"/>
  </w:num>
  <w:num w:numId="25" w16cid:durableId="2051412287">
    <w:abstractNumId w:val="20"/>
  </w:num>
  <w:num w:numId="26" w16cid:durableId="1952475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85768"/>
    <w:rsid w:val="00191BB6"/>
    <w:rsid w:val="001B3FA1"/>
    <w:rsid w:val="00202732"/>
    <w:rsid w:val="00211739"/>
    <w:rsid w:val="002427F1"/>
    <w:rsid w:val="002771B5"/>
    <w:rsid w:val="002B0BC7"/>
    <w:rsid w:val="002C45B1"/>
    <w:rsid w:val="00314A26"/>
    <w:rsid w:val="00326007"/>
    <w:rsid w:val="00374963"/>
    <w:rsid w:val="003A4E57"/>
    <w:rsid w:val="003E68FB"/>
    <w:rsid w:val="003E6AB6"/>
    <w:rsid w:val="003F3A9B"/>
    <w:rsid w:val="00403F7E"/>
    <w:rsid w:val="00410C0F"/>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027CA"/>
    <w:rsid w:val="00710119"/>
    <w:rsid w:val="00761E29"/>
    <w:rsid w:val="00790D47"/>
    <w:rsid w:val="007D74F7"/>
    <w:rsid w:val="007F4098"/>
    <w:rsid w:val="008736E4"/>
    <w:rsid w:val="00894FB0"/>
    <w:rsid w:val="008C3BD0"/>
    <w:rsid w:val="008F0437"/>
    <w:rsid w:val="008F4855"/>
    <w:rsid w:val="00920952"/>
    <w:rsid w:val="009C60C1"/>
    <w:rsid w:val="009C6329"/>
    <w:rsid w:val="009D259F"/>
    <w:rsid w:val="00A46B47"/>
    <w:rsid w:val="00A71ED5"/>
    <w:rsid w:val="00AB0BC4"/>
    <w:rsid w:val="00AB20CB"/>
    <w:rsid w:val="00B05A2D"/>
    <w:rsid w:val="00B2650A"/>
    <w:rsid w:val="00B441AA"/>
    <w:rsid w:val="00B469D4"/>
    <w:rsid w:val="00BF0D73"/>
    <w:rsid w:val="00BF6013"/>
    <w:rsid w:val="00C20150"/>
    <w:rsid w:val="00C423F2"/>
    <w:rsid w:val="00C62021"/>
    <w:rsid w:val="00C74000"/>
    <w:rsid w:val="00C84E8C"/>
    <w:rsid w:val="00C92B6F"/>
    <w:rsid w:val="00CC75E2"/>
    <w:rsid w:val="00CE16F2"/>
    <w:rsid w:val="00CE21C1"/>
    <w:rsid w:val="00D31B04"/>
    <w:rsid w:val="00D84248"/>
    <w:rsid w:val="00DD54A2"/>
    <w:rsid w:val="00DD5B23"/>
    <w:rsid w:val="00E83C32"/>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 w:type="paragraph" w:styleId="HTML0">
    <w:name w:val="HTML Preformatted"/>
    <w:basedOn w:val="a"/>
    <w:link w:val="HTML1"/>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1">
    <w:name w:val="HTML 预设格式 字符"/>
    <w:basedOn w:val="a0"/>
    <w:link w:val="HTML0"/>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a0"/>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263148902">
      <w:bodyDiv w:val="1"/>
      <w:marLeft w:val="0"/>
      <w:marRight w:val="0"/>
      <w:marTop w:val="0"/>
      <w:marBottom w:val="0"/>
      <w:divBdr>
        <w:top w:val="none" w:sz="0" w:space="0" w:color="auto"/>
        <w:left w:val="none" w:sz="0" w:space="0" w:color="auto"/>
        <w:bottom w:val="none" w:sz="0" w:space="0" w:color="auto"/>
        <w:right w:val="none" w:sz="0" w:space="0" w:color="auto"/>
      </w:divBdr>
      <w:divsChild>
        <w:div w:id="518160240">
          <w:marLeft w:val="0"/>
          <w:marRight w:val="0"/>
          <w:marTop w:val="0"/>
          <w:marBottom w:val="0"/>
          <w:divBdr>
            <w:top w:val="none" w:sz="0" w:space="0" w:color="auto"/>
            <w:left w:val="none" w:sz="0" w:space="0" w:color="auto"/>
            <w:bottom w:val="none" w:sz="0" w:space="0" w:color="auto"/>
            <w:right w:val="none" w:sz="0" w:space="0" w:color="auto"/>
          </w:divBdr>
        </w:div>
      </w:divsChild>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260738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30">
          <w:marLeft w:val="0"/>
          <w:marRight w:val="0"/>
          <w:marTop w:val="0"/>
          <w:marBottom w:val="0"/>
          <w:divBdr>
            <w:top w:val="none" w:sz="0" w:space="0" w:color="auto"/>
            <w:left w:val="none" w:sz="0" w:space="0" w:color="auto"/>
            <w:bottom w:val="none" w:sz="0" w:space="0" w:color="auto"/>
            <w:right w:val="none" w:sz="0" w:space="0" w:color="auto"/>
          </w:divBdr>
        </w:div>
      </w:divsChild>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497842162">
      <w:bodyDiv w:val="1"/>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
      </w:divsChild>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57101323">
      <w:bodyDiv w:val="1"/>
      <w:marLeft w:val="0"/>
      <w:marRight w:val="0"/>
      <w:marTop w:val="0"/>
      <w:marBottom w:val="0"/>
      <w:divBdr>
        <w:top w:val="none" w:sz="0" w:space="0" w:color="auto"/>
        <w:left w:val="none" w:sz="0" w:space="0" w:color="auto"/>
        <w:bottom w:val="none" w:sz="0" w:space="0" w:color="auto"/>
        <w:right w:val="none" w:sz="0" w:space="0" w:color="auto"/>
      </w:divBdr>
      <w:divsChild>
        <w:div w:id="691881299">
          <w:marLeft w:val="0"/>
          <w:marRight w:val="0"/>
          <w:marTop w:val="0"/>
          <w:marBottom w:val="0"/>
          <w:divBdr>
            <w:top w:val="none" w:sz="0" w:space="0" w:color="auto"/>
            <w:left w:val="none" w:sz="0" w:space="0" w:color="auto"/>
            <w:bottom w:val="none" w:sz="0" w:space="0" w:color="auto"/>
            <w:right w:val="none" w:sz="0" w:space="0" w:color="auto"/>
          </w:divBdr>
        </w:div>
      </w:divsChild>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38470375">
      <w:bodyDiv w:val="1"/>
      <w:marLeft w:val="0"/>
      <w:marRight w:val="0"/>
      <w:marTop w:val="0"/>
      <w:marBottom w:val="0"/>
      <w:divBdr>
        <w:top w:val="none" w:sz="0" w:space="0" w:color="auto"/>
        <w:left w:val="none" w:sz="0" w:space="0" w:color="auto"/>
        <w:bottom w:val="none" w:sz="0" w:space="0" w:color="auto"/>
        <w:right w:val="none" w:sz="0" w:space="0" w:color="auto"/>
      </w:divBdr>
      <w:divsChild>
        <w:div w:id="1904950000">
          <w:marLeft w:val="0"/>
          <w:marRight w:val="0"/>
          <w:marTop w:val="0"/>
          <w:marBottom w:val="0"/>
          <w:divBdr>
            <w:top w:val="none" w:sz="0" w:space="0" w:color="auto"/>
            <w:left w:val="none" w:sz="0" w:space="0" w:color="auto"/>
            <w:bottom w:val="none" w:sz="0" w:space="0" w:color="auto"/>
            <w:right w:val="none" w:sz="0" w:space="0" w:color="auto"/>
          </w:divBdr>
        </w:div>
      </w:divsChild>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716516427">
          <w:marLeft w:val="0"/>
          <w:marRight w:val="0"/>
          <w:marTop w:val="0"/>
          <w:marBottom w:val="0"/>
          <w:divBdr>
            <w:top w:val="none" w:sz="0" w:space="0" w:color="auto"/>
            <w:left w:val="none" w:sz="0" w:space="0" w:color="auto"/>
            <w:bottom w:val="none" w:sz="0" w:space="0" w:color="auto"/>
            <w:right w:val="none" w:sz="0" w:space="0" w:color="auto"/>
          </w:divBdr>
        </w:div>
      </w:divsChild>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240990360">
      <w:bodyDiv w:val="1"/>
      <w:marLeft w:val="0"/>
      <w:marRight w:val="0"/>
      <w:marTop w:val="0"/>
      <w:marBottom w:val="0"/>
      <w:divBdr>
        <w:top w:val="none" w:sz="0" w:space="0" w:color="auto"/>
        <w:left w:val="none" w:sz="0" w:space="0" w:color="auto"/>
        <w:bottom w:val="none" w:sz="0" w:space="0" w:color="auto"/>
        <w:right w:val="none" w:sz="0" w:space="0" w:color="auto"/>
      </w:divBdr>
      <w:divsChild>
        <w:div w:id="368841951">
          <w:marLeft w:val="0"/>
          <w:marRight w:val="0"/>
          <w:marTop w:val="0"/>
          <w:marBottom w:val="0"/>
          <w:divBdr>
            <w:top w:val="none" w:sz="0" w:space="0" w:color="auto"/>
            <w:left w:val="none" w:sz="0" w:space="0" w:color="auto"/>
            <w:bottom w:val="none" w:sz="0" w:space="0" w:color="auto"/>
            <w:right w:val="none" w:sz="0" w:space="0" w:color="auto"/>
          </w:divBdr>
        </w:div>
      </w:divsChild>
    </w:div>
    <w:div w:id="1333026936">
      <w:bodyDiv w:val="1"/>
      <w:marLeft w:val="0"/>
      <w:marRight w:val="0"/>
      <w:marTop w:val="0"/>
      <w:marBottom w:val="0"/>
      <w:divBdr>
        <w:top w:val="none" w:sz="0" w:space="0" w:color="auto"/>
        <w:left w:val="none" w:sz="0" w:space="0" w:color="auto"/>
        <w:bottom w:val="none" w:sz="0" w:space="0" w:color="auto"/>
        <w:right w:val="none" w:sz="0" w:space="0" w:color="auto"/>
      </w:divBdr>
      <w:divsChild>
        <w:div w:id="622426413">
          <w:marLeft w:val="0"/>
          <w:marRight w:val="0"/>
          <w:marTop w:val="0"/>
          <w:marBottom w:val="0"/>
          <w:divBdr>
            <w:top w:val="none" w:sz="0" w:space="0" w:color="auto"/>
            <w:left w:val="none" w:sz="0" w:space="0" w:color="auto"/>
            <w:bottom w:val="none" w:sz="0" w:space="0" w:color="auto"/>
            <w:right w:val="none" w:sz="0" w:space="0" w:color="auto"/>
          </w:divBdr>
        </w:div>
      </w:divsChild>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48905903">
      <w:bodyDiv w:val="1"/>
      <w:marLeft w:val="0"/>
      <w:marRight w:val="0"/>
      <w:marTop w:val="0"/>
      <w:marBottom w:val="0"/>
      <w:divBdr>
        <w:top w:val="none" w:sz="0" w:space="0" w:color="auto"/>
        <w:left w:val="none" w:sz="0" w:space="0" w:color="auto"/>
        <w:bottom w:val="none" w:sz="0" w:space="0" w:color="auto"/>
        <w:right w:val="none" w:sz="0" w:space="0" w:color="auto"/>
      </w:divBdr>
      <w:divsChild>
        <w:div w:id="1295602326">
          <w:marLeft w:val="0"/>
          <w:marRight w:val="0"/>
          <w:marTop w:val="0"/>
          <w:marBottom w:val="0"/>
          <w:divBdr>
            <w:top w:val="none" w:sz="0" w:space="0" w:color="auto"/>
            <w:left w:val="none" w:sz="0" w:space="0" w:color="auto"/>
            <w:bottom w:val="none" w:sz="0" w:space="0" w:color="auto"/>
            <w:right w:val="none" w:sz="0" w:space="0" w:color="auto"/>
          </w:divBdr>
        </w:div>
      </w:divsChild>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42313076">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5">
          <w:marLeft w:val="0"/>
          <w:marRight w:val="0"/>
          <w:marTop w:val="0"/>
          <w:marBottom w:val="0"/>
          <w:divBdr>
            <w:top w:val="none" w:sz="0" w:space="0" w:color="auto"/>
            <w:left w:val="none" w:sz="0" w:space="0" w:color="auto"/>
            <w:bottom w:val="none" w:sz="0" w:space="0" w:color="auto"/>
            <w:right w:val="none" w:sz="0" w:space="0" w:color="auto"/>
          </w:divBdr>
        </w:div>
      </w:divsChild>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39</Pages>
  <Words>4626</Words>
  <Characters>26095</Characters>
  <Application>Microsoft Office Word</Application>
  <DocSecurity>0</DocSecurity>
  <Lines>724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22</cp:revision>
  <dcterms:created xsi:type="dcterms:W3CDTF">2024-01-31T22:58:00Z</dcterms:created>
  <dcterms:modified xsi:type="dcterms:W3CDTF">2024-02-22T06:57:00Z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