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32" w:type="dxa"/>
        <w:tblCellSpacing w:w="15" w:type="dxa"/>
        <w:tblInd w:w="-51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2070"/>
        <w:gridCol w:w="3884"/>
        <w:gridCol w:w="4678"/>
      </w:tblGrid>
      <w:tr w:rsidR="00634015" w:rsidRPr="00634015" w:rsidTr="00634015">
        <w:trPr>
          <w:tblHeader/>
          <w:tblCellSpacing w:w="15" w:type="dxa"/>
        </w:trPr>
        <w:tc>
          <w:tcPr>
            <w:tcW w:w="2025" w:type="dxa"/>
            <w:tcBorders>
              <w:top w:val="single" w:sz="4" w:space="0" w:color="E3E3E3"/>
              <w:left w:val="single" w:sz="4" w:space="0" w:color="E3E3E3"/>
              <w:bottom w:val="single" w:sz="4" w:space="0" w:color="E3E3E3"/>
              <w:right w:val="single" w:sz="2" w:space="0" w:color="E3E3E3"/>
            </w:tcBorders>
            <w:shd w:val="clear" w:color="auto" w:fill="FFFFFF"/>
            <w:vAlign w:val="bottom"/>
            <w:hideMark/>
          </w:tcPr>
          <w:p w:rsidR="00634015" w:rsidRPr="00634015" w:rsidRDefault="00634015" w:rsidP="00634015">
            <w:pPr>
              <w:spacing w:after="0" w:line="240" w:lineRule="auto"/>
              <w:jc w:val="center"/>
              <w:rPr>
                <w:rFonts w:ascii="Segoe UI" w:eastAsia="Times New Roman" w:hAnsi="Segoe UI" w:cs="Segoe UI"/>
                <w:b/>
                <w:bCs/>
                <w:color w:val="0D0D0D"/>
                <w:sz w:val="21"/>
                <w:szCs w:val="21"/>
              </w:rPr>
            </w:pPr>
            <w:r w:rsidRPr="00634015">
              <w:rPr>
                <w:rFonts w:ascii="Segoe UI" w:eastAsia="Times New Roman" w:hAnsi="Segoe UI" w:cs="Segoe UI"/>
                <w:b/>
                <w:bCs/>
                <w:color w:val="0D0D0D"/>
                <w:sz w:val="21"/>
                <w:szCs w:val="21"/>
              </w:rPr>
              <w:t>Feature</w:t>
            </w:r>
          </w:p>
        </w:tc>
        <w:tc>
          <w:tcPr>
            <w:tcW w:w="3854" w:type="dxa"/>
            <w:tcBorders>
              <w:top w:val="single" w:sz="4" w:space="0" w:color="E3E3E3"/>
              <w:left w:val="single" w:sz="4" w:space="0" w:color="E3E3E3"/>
              <w:bottom w:val="single" w:sz="4" w:space="0" w:color="E3E3E3"/>
              <w:right w:val="single" w:sz="2" w:space="0" w:color="E3E3E3"/>
            </w:tcBorders>
            <w:shd w:val="clear" w:color="auto" w:fill="FFFFFF"/>
            <w:vAlign w:val="bottom"/>
            <w:hideMark/>
          </w:tcPr>
          <w:p w:rsidR="00634015" w:rsidRPr="00634015" w:rsidRDefault="00634015" w:rsidP="00634015">
            <w:pPr>
              <w:spacing w:after="0" w:line="240" w:lineRule="auto"/>
              <w:jc w:val="center"/>
              <w:rPr>
                <w:rFonts w:ascii="Segoe UI" w:eastAsia="Times New Roman" w:hAnsi="Segoe UI" w:cs="Segoe UI"/>
                <w:b/>
                <w:bCs/>
                <w:color w:val="0D0D0D"/>
                <w:sz w:val="21"/>
                <w:szCs w:val="21"/>
              </w:rPr>
            </w:pPr>
            <w:proofErr w:type="spellStart"/>
            <w:r w:rsidRPr="00634015">
              <w:rPr>
                <w:rFonts w:ascii="Segoe UI" w:eastAsia="Times New Roman" w:hAnsi="Segoe UI" w:cs="Segoe UI"/>
                <w:b/>
                <w:bCs/>
                <w:color w:val="0D0D0D"/>
                <w:sz w:val="21"/>
                <w:szCs w:val="21"/>
              </w:rPr>
              <w:t>Seaborn</w:t>
            </w:r>
            <w:proofErr w:type="spellEnd"/>
          </w:p>
        </w:tc>
        <w:tc>
          <w:tcPr>
            <w:tcW w:w="4633" w:type="dxa"/>
            <w:tcBorders>
              <w:top w:val="single" w:sz="4" w:space="0" w:color="E3E3E3"/>
              <w:left w:val="single" w:sz="4" w:space="0" w:color="E3E3E3"/>
              <w:bottom w:val="single" w:sz="4" w:space="0" w:color="E3E3E3"/>
              <w:right w:val="single" w:sz="4" w:space="0" w:color="E3E3E3"/>
            </w:tcBorders>
            <w:shd w:val="clear" w:color="auto" w:fill="FFFFFF"/>
            <w:vAlign w:val="bottom"/>
            <w:hideMark/>
          </w:tcPr>
          <w:p w:rsidR="00634015" w:rsidRPr="00634015" w:rsidRDefault="00634015" w:rsidP="00634015">
            <w:pPr>
              <w:spacing w:after="0" w:line="240" w:lineRule="auto"/>
              <w:jc w:val="center"/>
              <w:rPr>
                <w:rFonts w:ascii="Segoe UI" w:eastAsia="Times New Roman" w:hAnsi="Segoe UI" w:cs="Segoe UI"/>
                <w:b/>
                <w:bCs/>
                <w:color w:val="0D0D0D"/>
                <w:sz w:val="21"/>
                <w:szCs w:val="21"/>
              </w:rPr>
            </w:pPr>
            <w:proofErr w:type="spellStart"/>
            <w:r w:rsidRPr="00634015">
              <w:rPr>
                <w:rFonts w:ascii="Segoe UI" w:eastAsia="Times New Roman" w:hAnsi="Segoe UI" w:cs="Segoe UI"/>
                <w:b/>
                <w:bCs/>
                <w:color w:val="0D0D0D"/>
                <w:sz w:val="21"/>
                <w:szCs w:val="21"/>
              </w:rPr>
              <w:t>Matplotlib</w:t>
            </w:r>
            <w:proofErr w:type="spellEnd"/>
          </w:p>
        </w:tc>
      </w:tr>
      <w:tr w:rsidR="00634015" w:rsidRPr="00634015" w:rsidTr="00634015">
        <w:trPr>
          <w:tblCellSpacing w:w="15" w:type="dxa"/>
        </w:trPr>
        <w:tc>
          <w:tcPr>
            <w:tcW w:w="2025" w:type="dxa"/>
            <w:tcBorders>
              <w:top w:val="single" w:sz="2" w:space="0" w:color="E3E3E3"/>
              <w:left w:val="single" w:sz="4" w:space="0" w:color="E3E3E3"/>
              <w:bottom w:val="single" w:sz="4" w:space="0" w:color="E3E3E3"/>
              <w:right w:val="single" w:sz="2"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b/>
                <w:color w:val="0D0D0D"/>
                <w:sz w:val="21"/>
                <w:szCs w:val="21"/>
              </w:rPr>
            </w:pPr>
            <w:r w:rsidRPr="00634015">
              <w:rPr>
                <w:rFonts w:ascii="Segoe UI" w:eastAsia="Times New Roman" w:hAnsi="Segoe UI" w:cs="Segoe UI"/>
                <w:b/>
                <w:color w:val="0D0D0D"/>
                <w:sz w:val="21"/>
                <w:szCs w:val="21"/>
              </w:rPr>
              <w:t>Purpose</w:t>
            </w:r>
          </w:p>
        </w:tc>
        <w:tc>
          <w:tcPr>
            <w:tcW w:w="3854" w:type="dxa"/>
            <w:tcBorders>
              <w:top w:val="single" w:sz="2" w:space="0" w:color="E3E3E3"/>
              <w:left w:val="single" w:sz="4" w:space="0" w:color="E3E3E3"/>
              <w:bottom w:val="single" w:sz="4" w:space="0" w:color="E3E3E3"/>
              <w:right w:val="single" w:sz="2"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color w:val="0D0D0D"/>
                <w:sz w:val="21"/>
                <w:szCs w:val="21"/>
              </w:rPr>
            </w:pPr>
            <w:r w:rsidRPr="00634015">
              <w:rPr>
                <w:rFonts w:ascii="Segoe UI" w:eastAsia="Times New Roman" w:hAnsi="Segoe UI" w:cs="Segoe UI"/>
                <w:color w:val="0D0D0D"/>
                <w:sz w:val="21"/>
                <w:szCs w:val="21"/>
              </w:rPr>
              <w:t>Statistical visualization library</w:t>
            </w:r>
          </w:p>
        </w:tc>
        <w:tc>
          <w:tcPr>
            <w:tcW w:w="4633" w:type="dxa"/>
            <w:tcBorders>
              <w:top w:val="single" w:sz="2" w:space="0" w:color="E3E3E3"/>
              <w:left w:val="single" w:sz="4" w:space="0" w:color="E3E3E3"/>
              <w:bottom w:val="single" w:sz="4" w:space="0" w:color="E3E3E3"/>
              <w:right w:val="single" w:sz="4"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color w:val="0D0D0D"/>
                <w:sz w:val="21"/>
                <w:szCs w:val="21"/>
              </w:rPr>
            </w:pPr>
            <w:r w:rsidRPr="00634015">
              <w:rPr>
                <w:rFonts w:ascii="Segoe UI" w:eastAsia="Times New Roman" w:hAnsi="Segoe UI" w:cs="Segoe UI"/>
                <w:color w:val="0D0D0D"/>
                <w:sz w:val="21"/>
                <w:szCs w:val="21"/>
              </w:rPr>
              <w:t>General-purpose plotting library</w:t>
            </w:r>
          </w:p>
        </w:tc>
      </w:tr>
      <w:tr w:rsidR="00634015" w:rsidRPr="00634015" w:rsidTr="00634015">
        <w:trPr>
          <w:tblCellSpacing w:w="15" w:type="dxa"/>
        </w:trPr>
        <w:tc>
          <w:tcPr>
            <w:tcW w:w="2025" w:type="dxa"/>
            <w:tcBorders>
              <w:top w:val="single" w:sz="2" w:space="0" w:color="E3E3E3"/>
              <w:left w:val="single" w:sz="4" w:space="0" w:color="E3E3E3"/>
              <w:bottom w:val="single" w:sz="4" w:space="0" w:color="E3E3E3"/>
              <w:right w:val="single" w:sz="2"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b/>
                <w:color w:val="0D0D0D"/>
                <w:sz w:val="21"/>
                <w:szCs w:val="21"/>
              </w:rPr>
            </w:pPr>
            <w:r w:rsidRPr="00634015">
              <w:rPr>
                <w:rFonts w:ascii="Segoe UI" w:eastAsia="Times New Roman" w:hAnsi="Segoe UI" w:cs="Segoe UI"/>
                <w:b/>
                <w:color w:val="0D0D0D"/>
                <w:sz w:val="21"/>
                <w:szCs w:val="21"/>
              </w:rPr>
              <w:t>Level of abstraction</w:t>
            </w:r>
          </w:p>
        </w:tc>
        <w:tc>
          <w:tcPr>
            <w:tcW w:w="3854" w:type="dxa"/>
            <w:tcBorders>
              <w:top w:val="single" w:sz="2" w:space="0" w:color="E3E3E3"/>
              <w:left w:val="single" w:sz="4" w:space="0" w:color="E3E3E3"/>
              <w:bottom w:val="single" w:sz="4" w:space="0" w:color="E3E3E3"/>
              <w:right w:val="single" w:sz="2"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color w:val="0D0D0D"/>
                <w:sz w:val="21"/>
                <w:szCs w:val="21"/>
              </w:rPr>
            </w:pPr>
            <w:r w:rsidRPr="00634015">
              <w:rPr>
                <w:rFonts w:ascii="Segoe UI" w:eastAsia="Times New Roman" w:hAnsi="Segoe UI" w:cs="Segoe UI"/>
                <w:color w:val="0D0D0D"/>
                <w:sz w:val="21"/>
                <w:szCs w:val="21"/>
              </w:rPr>
              <w:t>High-level</w:t>
            </w:r>
          </w:p>
        </w:tc>
        <w:tc>
          <w:tcPr>
            <w:tcW w:w="4633" w:type="dxa"/>
            <w:tcBorders>
              <w:top w:val="single" w:sz="2" w:space="0" w:color="E3E3E3"/>
              <w:left w:val="single" w:sz="4" w:space="0" w:color="E3E3E3"/>
              <w:bottom w:val="single" w:sz="4" w:space="0" w:color="E3E3E3"/>
              <w:right w:val="single" w:sz="4"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color w:val="0D0D0D"/>
                <w:sz w:val="21"/>
                <w:szCs w:val="21"/>
              </w:rPr>
            </w:pPr>
            <w:r w:rsidRPr="00634015">
              <w:rPr>
                <w:rFonts w:ascii="Segoe UI" w:eastAsia="Times New Roman" w:hAnsi="Segoe UI" w:cs="Segoe UI"/>
                <w:color w:val="0D0D0D"/>
                <w:sz w:val="21"/>
                <w:szCs w:val="21"/>
              </w:rPr>
              <w:t>Low-level</w:t>
            </w:r>
          </w:p>
        </w:tc>
      </w:tr>
      <w:tr w:rsidR="00634015" w:rsidRPr="00634015" w:rsidTr="00634015">
        <w:trPr>
          <w:tblCellSpacing w:w="15" w:type="dxa"/>
        </w:trPr>
        <w:tc>
          <w:tcPr>
            <w:tcW w:w="2025" w:type="dxa"/>
            <w:tcBorders>
              <w:top w:val="single" w:sz="2" w:space="0" w:color="E3E3E3"/>
              <w:left w:val="single" w:sz="4" w:space="0" w:color="E3E3E3"/>
              <w:bottom w:val="single" w:sz="4" w:space="0" w:color="E3E3E3"/>
              <w:right w:val="single" w:sz="2"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b/>
                <w:color w:val="0D0D0D"/>
                <w:sz w:val="21"/>
                <w:szCs w:val="21"/>
              </w:rPr>
            </w:pPr>
            <w:r w:rsidRPr="00634015">
              <w:rPr>
                <w:rFonts w:ascii="Segoe UI" w:eastAsia="Times New Roman" w:hAnsi="Segoe UI" w:cs="Segoe UI"/>
                <w:b/>
                <w:color w:val="0D0D0D"/>
                <w:sz w:val="21"/>
                <w:szCs w:val="21"/>
              </w:rPr>
              <w:t>Default styles</w:t>
            </w:r>
          </w:p>
        </w:tc>
        <w:tc>
          <w:tcPr>
            <w:tcW w:w="3854" w:type="dxa"/>
            <w:tcBorders>
              <w:top w:val="single" w:sz="2" w:space="0" w:color="E3E3E3"/>
              <w:left w:val="single" w:sz="4" w:space="0" w:color="E3E3E3"/>
              <w:bottom w:val="single" w:sz="4" w:space="0" w:color="E3E3E3"/>
              <w:right w:val="single" w:sz="2"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color w:val="0D0D0D"/>
                <w:sz w:val="21"/>
                <w:szCs w:val="21"/>
              </w:rPr>
            </w:pPr>
            <w:r w:rsidRPr="00634015">
              <w:rPr>
                <w:rFonts w:ascii="Segoe UI" w:eastAsia="Times New Roman" w:hAnsi="Segoe UI" w:cs="Segoe UI"/>
                <w:color w:val="0D0D0D"/>
                <w:sz w:val="21"/>
                <w:szCs w:val="21"/>
              </w:rPr>
              <w:t>Stylish default themes and color palettes</w:t>
            </w:r>
          </w:p>
        </w:tc>
        <w:tc>
          <w:tcPr>
            <w:tcW w:w="4633" w:type="dxa"/>
            <w:tcBorders>
              <w:top w:val="single" w:sz="2" w:space="0" w:color="E3E3E3"/>
              <w:left w:val="single" w:sz="4" w:space="0" w:color="E3E3E3"/>
              <w:bottom w:val="single" w:sz="4" w:space="0" w:color="E3E3E3"/>
              <w:right w:val="single" w:sz="4"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color w:val="0D0D0D"/>
                <w:sz w:val="21"/>
                <w:szCs w:val="21"/>
              </w:rPr>
            </w:pPr>
            <w:r w:rsidRPr="00634015">
              <w:rPr>
                <w:rFonts w:ascii="Segoe UI" w:eastAsia="Times New Roman" w:hAnsi="Segoe UI" w:cs="Segoe UI"/>
                <w:color w:val="0D0D0D"/>
                <w:sz w:val="21"/>
                <w:szCs w:val="21"/>
              </w:rPr>
              <w:t>Basic default styles, requires more customization</w:t>
            </w:r>
          </w:p>
        </w:tc>
      </w:tr>
      <w:tr w:rsidR="00634015" w:rsidRPr="00634015" w:rsidTr="00634015">
        <w:trPr>
          <w:tblCellSpacing w:w="15" w:type="dxa"/>
        </w:trPr>
        <w:tc>
          <w:tcPr>
            <w:tcW w:w="2025" w:type="dxa"/>
            <w:tcBorders>
              <w:top w:val="single" w:sz="2" w:space="0" w:color="E3E3E3"/>
              <w:left w:val="single" w:sz="4" w:space="0" w:color="E3E3E3"/>
              <w:bottom w:val="single" w:sz="4" w:space="0" w:color="E3E3E3"/>
              <w:right w:val="single" w:sz="2"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b/>
                <w:color w:val="0D0D0D"/>
                <w:sz w:val="21"/>
                <w:szCs w:val="21"/>
              </w:rPr>
            </w:pPr>
            <w:r w:rsidRPr="00634015">
              <w:rPr>
                <w:rFonts w:ascii="Segoe UI" w:eastAsia="Times New Roman" w:hAnsi="Segoe UI" w:cs="Segoe UI"/>
                <w:b/>
                <w:color w:val="0D0D0D"/>
                <w:sz w:val="21"/>
                <w:szCs w:val="21"/>
              </w:rPr>
              <w:t>Plot types</w:t>
            </w:r>
          </w:p>
        </w:tc>
        <w:tc>
          <w:tcPr>
            <w:tcW w:w="3854" w:type="dxa"/>
            <w:tcBorders>
              <w:top w:val="single" w:sz="2" w:space="0" w:color="E3E3E3"/>
              <w:left w:val="single" w:sz="4" w:space="0" w:color="E3E3E3"/>
              <w:bottom w:val="single" w:sz="4" w:space="0" w:color="E3E3E3"/>
              <w:right w:val="single" w:sz="2"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color w:val="0D0D0D"/>
                <w:sz w:val="21"/>
                <w:szCs w:val="21"/>
              </w:rPr>
            </w:pPr>
            <w:r w:rsidRPr="00634015">
              <w:rPr>
                <w:rFonts w:ascii="Segoe UI" w:eastAsia="Times New Roman" w:hAnsi="Segoe UI" w:cs="Segoe UI"/>
                <w:color w:val="0D0D0D"/>
                <w:sz w:val="21"/>
                <w:szCs w:val="21"/>
              </w:rPr>
              <w:t>Specialized for statistical plots</w:t>
            </w:r>
          </w:p>
        </w:tc>
        <w:tc>
          <w:tcPr>
            <w:tcW w:w="4633" w:type="dxa"/>
            <w:tcBorders>
              <w:top w:val="single" w:sz="2" w:space="0" w:color="E3E3E3"/>
              <w:left w:val="single" w:sz="4" w:space="0" w:color="E3E3E3"/>
              <w:bottom w:val="single" w:sz="4" w:space="0" w:color="E3E3E3"/>
              <w:right w:val="single" w:sz="4"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color w:val="0D0D0D"/>
                <w:sz w:val="21"/>
                <w:szCs w:val="21"/>
              </w:rPr>
            </w:pPr>
            <w:r w:rsidRPr="00634015">
              <w:rPr>
                <w:rFonts w:ascii="Segoe UI" w:eastAsia="Times New Roman" w:hAnsi="Segoe UI" w:cs="Segoe UI"/>
                <w:color w:val="0D0D0D"/>
                <w:sz w:val="21"/>
                <w:szCs w:val="21"/>
              </w:rPr>
              <w:t>Provides a wide variety of plot types</w:t>
            </w:r>
          </w:p>
        </w:tc>
      </w:tr>
      <w:tr w:rsidR="00634015" w:rsidRPr="00634015" w:rsidTr="00634015">
        <w:trPr>
          <w:tblCellSpacing w:w="15" w:type="dxa"/>
        </w:trPr>
        <w:tc>
          <w:tcPr>
            <w:tcW w:w="2025" w:type="dxa"/>
            <w:tcBorders>
              <w:top w:val="single" w:sz="2" w:space="0" w:color="E3E3E3"/>
              <w:left w:val="single" w:sz="4" w:space="0" w:color="E3E3E3"/>
              <w:bottom w:val="single" w:sz="4" w:space="0" w:color="E3E3E3"/>
              <w:right w:val="single" w:sz="2"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b/>
                <w:color w:val="0D0D0D"/>
                <w:sz w:val="21"/>
                <w:szCs w:val="21"/>
              </w:rPr>
            </w:pPr>
            <w:r w:rsidRPr="00634015">
              <w:rPr>
                <w:rFonts w:ascii="Segoe UI" w:eastAsia="Times New Roman" w:hAnsi="Segoe UI" w:cs="Segoe UI"/>
                <w:b/>
                <w:color w:val="0D0D0D"/>
                <w:sz w:val="21"/>
                <w:szCs w:val="21"/>
              </w:rPr>
              <w:t>Customization</w:t>
            </w:r>
          </w:p>
        </w:tc>
        <w:tc>
          <w:tcPr>
            <w:tcW w:w="3854" w:type="dxa"/>
            <w:tcBorders>
              <w:top w:val="single" w:sz="2" w:space="0" w:color="E3E3E3"/>
              <w:left w:val="single" w:sz="4" w:space="0" w:color="E3E3E3"/>
              <w:bottom w:val="single" w:sz="4" w:space="0" w:color="E3E3E3"/>
              <w:right w:val="single" w:sz="2"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color w:val="0D0D0D"/>
                <w:sz w:val="21"/>
                <w:szCs w:val="21"/>
              </w:rPr>
            </w:pPr>
            <w:r w:rsidRPr="00634015">
              <w:rPr>
                <w:rFonts w:ascii="Segoe UI" w:eastAsia="Times New Roman" w:hAnsi="Segoe UI" w:cs="Segoe UI"/>
                <w:color w:val="0D0D0D"/>
                <w:sz w:val="21"/>
                <w:szCs w:val="21"/>
              </w:rPr>
              <w:t>Limited, but easy to use</w:t>
            </w:r>
          </w:p>
        </w:tc>
        <w:tc>
          <w:tcPr>
            <w:tcW w:w="4633" w:type="dxa"/>
            <w:tcBorders>
              <w:top w:val="single" w:sz="2" w:space="0" w:color="E3E3E3"/>
              <w:left w:val="single" w:sz="4" w:space="0" w:color="E3E3E3"/>
              <w:bottom w:val="single" w:sz="4" w:space="0" w:color="E3E3E3"/>
              <w:right w:val="single" w:sz="4"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color w:val="0D0D0D"/>
                <w:sz w:val="21"/>
                <w:szCs w:val="21"/>
              </w:rPr>
            </w:pPr>
            <w:r w:rsidRPr="00634015">
              <w:rPr>
                <w:rFonts w:ascii="Segoe UI" w:eastAsia="Times New Roman" w:hAnsi="Segoe UI" w:cs="Segoe UI"/>
                <w:color w:val="0D0D0D"/>
                <w:sz w:val="21"/>
                <w:szCs w:val="21"/>
              </w:rPr>
              <w:t>Extensive, allows fine-grained control</w:t>
            </w:r>
          </w:p>
        </w:tc>
      </w:tr>
      <w:tr w:rsidR="00634015" w:rsidRPr="00634015" w:rsidTr="00634015">
        <w:trPr>
          <w:tblCellSpacing w:w="15" w:type="dxa"/>
        </w:trPr>
        <w:tc>
          <w:tcPr>
            <w:tcW w:w="2025" w:type="dxa"/>
            <w:tcBorders>
              <w:top w:val="single" w:sz="2" w:space="0" w:color="E3E3E3"/>
              <w:left w:val="single" w:sz="4" w:space="0" w:color="E3E3E3"/>
              <w:bottom w:val="single" w:sz="4" w:space="0" w:color="E3E3E3"/>
              <w:right w:val="single" w:sz="2"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b/>
                <w:color w:val="0D0D0D"/>
                <w:sz w:val="21"/>
                <w:szCs w:val="21"/>
              </w:rPr>
            </w:pPr>
            <w:r w:rsidRPr="00634015">
              <w:rPr>
                <w:rFonts w:ascii="Segoe UI" w:eastAsia="Times New Roman" w:hAnsi="Segoe UI" w:cs="Segoe UI"/>
                <w:b/>
                <w:color w:val="0D0D0D"/>
                <w:sz w:val="21"/>
                <w:szCs w:val="21"/>
              </w:rPr>
              <w:t>Code complexity</w:t>
            </w:r>
          </w:p>
        </w:tc>
        <w:tc>
          <w:tcPr>
            <w:tcW w:w="3854" w:type="dxa"/>
            <w:tcBorders>
              <w:top w:val="single" w:sz="2" w:space="0" w:color="E3E3E3"/>
              <w:left w:val="single" w:sz="4" w:space="0" w:color="E3E3E3"/>
              <w:bottom w:val="single" w:sz="4" w:space="0" w:color="E3E3E3"/>
              <w:right w:val="single" w:sz="2"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color w:val="0D0D0D"/>
                <w:sz w:val="21"/>
                <w:szCs w:val="21"/>
              </w:rPr>
            </w:pPr>
            <w:r w:rsidRPr="00634015">
              <w:rPr>
                <w:rFonts w:ascii="Segoe UI" w:eastAsia="Times New Roman" w:hAnsi="Segoe UI" w:cs="Segoe UI"/>
                <w:color w:val="0D0D0D"/>
                <w:sz w:val="21"/>
                <w:szCs w:val="21"/>
              </w:rPr>
              <w:t>Less code required for common plots</w:t>
            </w:r>
          </w:p>
        </w:tc>
        <w:tc>
          <w:tcPr>
            <w:tcW w:w="4633" w:type="dxa"/>
            <w:tcBorders>
              <w:top w:val="single" w:sz="2" w:space="0" w:color="E3E3E3"/>
              <w:left w:val="single" w:sz="4" w:space="0" w:color="E3E3E3"/>
              <w:bottom w:val="single" w:sz="4" w:space="0" w:color="E3E3E3"/>
              <w:right w:val="single" w:sz="4"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color w:val="0D0D0D"/>
                <w:sz w:val="21"/>
                <w:szCs w:val="21"/>
              </w:rPr>
            </w:pPr>
            <w:r w:rsidRPr="00634015">
              <w:rPr>
                <w:rFonts w:ascii="Segoe UI" w:eastAsia="Times New Roman" w:hAnsi="Segoe UI" w:cs="Segoe UI"/>
                <w:color w:val="0D0D0D"/>
                <w:sz w:val="21"/>
                <w:szCs w:val="21"/>
              </w:rPr>
              <w:t>More code required for complex visualizations</w:t>
            </w:r>
          </w:p>
        </w:tc>
      </w:tr>
      <w:tr w:rsidR="00634015" w:rsidRPr="00634015" w:rsidTr="00634015">
        <w:trPr>
          <w:tblCellSpacing w:w="15" w:type="dxa"/>
        </w:trPr>
        <w:tc>
          <w:tcPr>
            <w:tcW w:w="2025" w:type="dxa"/>
            <w:tcBorders>
              <w:top w:val="single" w:sz="2" w:space="0" w:color="E3E3E3"/>
              <w:left w:val="single" w:sz="4" w:space="0" w:color="E3E3E3"/>
              <w:bottom w:val="single" w:sz="4" w:space="0" w:color="E3E3E3"/>
              <w:right w:val="single" w:sz="2"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b/>
                <w:color w:val="0D0D0D"/>
                <w:sz w:val="21"/>
                <w:szCs w:val="21"/>
              </w:rPr>
            </w:pPr>
            <w:r w:rsidRPr="00634015">
              <w:rPr>
                <w:rFonts w:ascii="Segoe UI" w:eastAsia="Times New Roman" w:hAnsi="Segoe UI" w:cs="Segoe UI"/>
                <w:b/>
                <w:color w:val="0D0D0D"/>
                <w:sz w:val="21"/>
                <w:szCs w:val="21"/>
              </w:rPr>
              <w:t>Interactivity</w:t>
            </w:r>
          </w:p>
        </w:tc>
        <w:tc>
          <w:tcPr>
            <w:tcW w:w="3854" w:type="dxa"/>
            <w:tcBorders>
              <w:top w:val="single" w:sz="2" w:space="0" w:color="E3E3E3"/>
              <w:left w:val="single" w:sz="4" w:space="0" w:color="E3E3E3"/>
              <w:bottom w:val="single" w:sz="4" w:space="0" w:color="E3E3E3"/>
              <w:right w:val="single" w:sz="2"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color w:val="0D0D0D"/>
                <w:sz w:val="21"/>
                <w:szCs w:val="21"/>
              </w:rPr>
            </w:pPr>
            <w:r w:rsidRPr="00634015">
              <w:rPr>
                <w:rFonts w:ascii="Segoe UI" w:eastAsia="Times New Roman" w:hAnsi="Segoe UI" w:cs="Segoe UI"/>
                <w:color w:val="0D0D0D"/>
                <w:sz w:val="21"/>
                <w:szCs w:val="21"/>
              </w:rPr>
              <w:t>Limited</w:t>
            </w:r>
          </w:p>
        </w:tc>
        <w:tc>
          <w:tcPr>
            <w:tcW w:w="4633" w:type="dxa"/>
            <w:tcBorders>
              <w:top w:val="single" w:sz="2" w:space="0" w:color="E3E3E3"/>
              <w:left w:val="single" w:sz="4" w:space="0" w:color="E3E3E3"/>
              <w:bottom w:val="single" w:sz="4" w:space="0" w:color="E3E3E3"/>
              <w:right w:val="single" w:sz="4"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color w:val="0D0D0D"/>
                <w:sz w:val="21"/>
                <w:szCs w:val="21"/>
              </w:rPr>
            </w:pPr>
            <w:r w:rsidRPr="00634015">
              <w:rPr>
                <w:rFonts w:ascii="Segoe UI" w:eastAsia="Times New Roman" w:hAnsi="Segoe UI" w:cs="Segoe UI"/>
                <w:color w:val="0D0D0D"/>
                <w:sz w:val="21"/>
                <w:szCs w:val="21"/>
              </w:rPr>
              <w:t>Supports static, interactive, and animated plots</w:t>
            </w:r>
          </w:p>
        </w:tc>
      </w:tr>
      <w:tr w:rsidR="00634015" w:rsidRPr="00634015" w:rsidTr="00634015">
        <w:trPr>
          <w:tblCellSpacing w:w="15" w:type="dxa"/>
        </w:trPr>
        <w:tc>
          <w:tcPr>
            <w:tcW w:w="2025" w:type="dxa"/>
            <w:tcBorders>
              <w:top w:val="single" w:sz="2" w:space="0" w:color="E3E3E3"/>
              <w:left w:val="single" w:sz="4" w:space="0" w:color="E3E3E3"/>
              <w:bottom w:val="single" w:sz="4" w:space="0" w:color="E3E3E3"/>
              <w:right w:val="single" w:sz="2"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b/>
                <w:color w:val="0D0D0D"/>
                <w:sz w:val="21"/>
                <w:szCs w:val="21"/>
              </w:rPr>
            </w:pPr>
            <w:r w:rsidRPr="00634015">
              <w:rPr>
                <w:rFonts w:ascii="Segoe UI" w:eastAsia="Times New Roman" w:hAnsi="Segoe UI" w:cs="Segoe UI"/>
                <w:b/>
                <w:color w:val="0D0D0D"/>
                <w:sz w:val="21"/>
                <w:szCs w:val="21"/>
              </w:rPr>
              <w:t>Integration with Pandas</w:t>
            </w:r>
          </w:p>
        </w:tc>
        <w:tc>
          <w:tcPr>
            <w:tcW w:w="3854" w:type="dxa"/>
            <w:tcBorders>
              <w:top w:val="single" w:sz="2" w:space="0" w:color="E3E3E3"/>
              <w:left w:val="single" w:sz="4" w:space="0" w:color="E3E3E3"/>
              <w:bottom w:val="single" w:sz="4" w:space="0" w:color="E3E3E3"/>
              <w:right w:val="single" w:sz="2"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color w:val="0D0D0D"/>
                <w:sz w:val="21"/>
                <w:szCs w:val="21"/>
              </w:rPr>
            </w:pPr>
            <w:r w:rsidRPr="00634015">
              <w:rPr>
                <w:rFonts w:ascii="Segoe UI" w:eastAsia="Times New Roman" w:hAnsi="Segoe UI" w:cs="Segoe UI"/>
                <w:color w:val="0D0D0D"/>
                <w:sz w:val="21"/>
                <w:szCs w:val="21"/>
              </w:rPr>
              <w:t xml:space="preserve">Seamless integration, works well with </w:t>
            </w:r>
            <w:proofErr w:type="spellStart"/>
            <w:r w:rsidRPr="00634015">
              <w:rPr>
                <w:rFonts w:ascii="Segoe UI" w:eastAsia="Times New Roman" w:hAnsi="Segoe UI" w:cs="Segoe UI"/>
                <w:color w:val="0D0D0D"/>
                <w:sz w:val="21"/>
                <w:szCs w:val="21"/>
              </w:rPr>
              <w:t>DataFrames</w:t>
            </w:r>
            <w:proofErr w:type="spellEnd"/>
          </w:p>
        </w:tc>
        <w:tc>
          <w:tcPr>
            <w:tcW w:w="4633" w:type="dxa"/>
            <w:tcBorders>
              <w:top w:val="single" w:sz="2" w:space="0" w:color="E3E3E3"/>
              <w:left w:val="single" w:sz="4" w:space="0" w:color="E3E3E3"/>
              <w:bottom w:val="single" w:sz="4" w:space="0" w:color="E3E3E3"/>
              <w:right w:val="single" w:sz="4"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color w:val="0D0D0D"/>
                <w:sz w:val="21"/>
                <w:szCs w:val="21"/>
              </w:rPr>
            </w:pPr>
            <w:r w:rsidRPr="00634015">
              <w:rPr>
                <w:rFonts w:ascii="Segoe UI" w:eastAsia="Times New Roman" w:hAnsi="Segoe UI" w:cs="Segoe UI"/>
                <w:color w:val="0D0D0D"/>
                <w:sz w:val="21"/>
                <w:szCs w:val="21"/>
              </w:rPr>
              <w:t xml:space="preserve">Can work with </w:t>
            </w:r>
            <w:proofErr w:type="spellStart"/>
            <w:r w:rsidRPr="00634015">
              <w:rPr>
                <w:rFonts w:ascii="Segoe UI" w:eastAsia="Times New Roman" w:hAnsi="Segoe UI" w:cs="Segoe UI"/>
                <w:color w:val="0D0D0D"/>
                <w:sz w:val="21"/>
                <w:szCs w:val="21"/>
              </w:rPr>
              <w:t>DataFrames</w:t>
            </w:r>
            <w:proofErr w:type="spellEnd"/>
            <w:r w:rsidRPr="00634015">
              <w:rPr>
                <w:rFonts w:ascii="Segoe UI" w:eastAsia="Times New Roman" w:hAnsi="Segoe UI" w:cs="Segoe UI"/>
                <w:color w:val="0D0D0D"/>
                <w:sz w:val="21"/>
                <w:szCs w:val="21"/>
              </w:rPr>
              <w:t xml:space="preserve"> but requires more manual handling</w:t>
            </w:r>
          </w:p>
        </w:tc>
      </w:tr>
      <w:tr w:rsidR="00634015" w:rsidRPr="00634015" w:rsidTr="00634015">
        <w:trPr>
          <w:tblCellSpacing w:w="15" w:type="dxa"/>
        </w:trPr>
        <w:tc>
          <w:tcPr>
            <w:tcW w:w="2025" w:type="dxa"/>
            <w:tcBorders>
              <w:top w:val="single" w:sz="2" w:space="0" w:color="E3E3E3"/>
              <w:left w:val="single" w:sz="4" w:space="0" w:color="E3E3E3"/>
              <w:bottom w:val="single" w:sz="4" w:space="0" w:color="E3E3E3"/>
              <w:right w:val="single" w:sz="2"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b/>
                <w:color w:val="0D0D0D"/>
                <w:sz w:val="21"/>
                <w:szCs w:val="21"/>
              </w:rPr>
            </w:pPr>
            <w:r w:rsidRPr="00634015">
              <w:rPr>
                <w:rFonts w:ascii="Segoe UI" w:eastAsia="Times New Roman" w:hAnsi="Segoe UI" w:cs="Segoe UI"/>
                <w:b/>
                <w:color w:val="0D0D0D"/>
                <w:sz w:val="21"/>
                <w:szCs w:val="21"/>
              </w:rPr>
              <w:t>Community support</w:t>
            </w:r>
          </w:p>
        </w:tc>
        <w:tc>
          <w:tcPr>
            <w:tcW w:w="3854" w:type="dxa"/>
            <w:tcBorders>
              <w:top w:val="single" w:sz="2" w:space="0" w:color="E3E3E3"/>
              <w:left w:val="single" w:sz="4" w:space="0" w:color="E3E3E3"/>
              <w:bottom w:val="single" w:sz="4" w:space="0" w:color="E3E3E3"/>
              <w:right w:val="single" w:sz="2"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color w:val="0D0D0D"/>
                <w:sz w:val="21"/>
                <w:szCs w:val="21"/>
              </w:rPr>
            </w:pPr>
            <w:r w:rsidRPr="00634015">
              <w:rPr>
                <w:rFonts w:ascii="Segoe UI" w:eastAsia="Times New Roman" w:hAnsi="Segoe UI" w:cs="Segoe UI"/>
                <w:color w:val="0D0D0D"/>
                <w:sz w:val="21"/>
                <w:szCs w:val="21"/>
              </w:rPr>
              <w:t>Large and active</w:t>
            </w:r>
          </w:p>
        </w:tc>
        <w:tc>
          <w:tcPr>
            <w:tcW w:w="4633" w:type="dxa"/>
            <w:tcBorders>
              <w:top w:val="single" w:sz="2" w:space="0" w:color="E3E3E3"/>
              <w:left w:val="single" w:sz="4" w:space="0" w:color="E3E3E3"/>
              <w:bottom w:val="single" w:sz="4" w:space="0" w:color="E3E3E3"/>
              <w:right w:val="single" w:sz="4" w:space="0" w:color="E3E3E3"/>
            </w:tcBorders>
            <w:shd w:val="clear" w:color="auto" w:fill="FFFFFF"/>
            <w:vAlign w:val="bottom"/>
            <w:hideMark/>
          </w:tcPr>
          <w:p w:rsidR="00634015" w:rsidRPr="00634015" w:rsidRDefault="00634015" w:rsidP="00634015">
            <w:pPr>
              <w:spacing w:after="0" w:line="240" w:lineRule="auto"/>
              <w:rPr>
                <w:rFonts w:ascii="Segoe UI" w:eastAsia="Times New Roman" w:hAnsi="Segoe UI" w:cs="Segoe UI"/>
                <w:color w:val="0D0D0D"/>
                <w:sz w:val="21"/>
                <w:szCs w:val="21"/>
              </w:rPr>
            </w:pPr>
            <w:r w:rsidRPr="00634015">
              <w:rPr>
                <w:rFonts w:ascii="Segoe UI" w:eastAsia="Times New Roman" w:hAnsi="Segoe UI" w:cs="Segoe UI"/>
                <w:color w:val="0D0D0D"/>
                <w:sz w:val="21"/>
                <w:szCs w:val="21"/>
              </w:rPr>
              <w:t>Large and active</w:t>
            </w:r>
          </w:p>
        </w:tc>
      </w:tr>
    </w:tbl>
    <w:p w:rsidR="00634015" w:rsidRPr="00B20222" w:rsidRDefault="00336E35" w:rsidP="00634015">
      <w:pPr>
        <w:pStyle w:val="BodyText"/>
        <w:spacing w:before="182"/>
        <w:ind w:left="160"/>
        <w:rPr>
          <w:rFonts w:ascii="Cambria"/>
          <w:b/>
          <w:sz w:val="32"/>
        </w:rPr>
      </w:pPr>
      <w:r w:rsidRPr="00B20222">
        <w:rPr>
          <w:rFonts w:ascii="Cambria"/>
          <w:b/>
          <w:sz w:val="32"/>
        </w:rPr>
        <w:t>Libraries</w:t>
      </w:r>
    </w:p>
    <w:p w:rsidR="00336E35" w:rsidRPr="00B20222" w:rsidRDefault="00336E35" w:rsidP="00B20222">
      <w:pPr>
        <w:pStyle w:val="BodyText"/>
        <w:spacing w:before="182"/>
        <w:rPr>
          <w:rFonts w:ascii="Cambria"/>
          <w:b/>
          <w:sz w:val="32"/>
        </w:rPr>
      </w:pPr>
    </w:p>
    <w:p w:rsidR="00B20222" w:rsidRPr="00B20222" w:rsidRDefault="00B20222" w:rsidP="00B2022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8"/>
          <w:szCs w:val="15"/>
        </w:rPr>
      </w:pPr>
      <w:proofErr w:type="spellStart"/>
      <w:r w:rsidRPr="00B20222">
        <w:rPr>
          <w:rFonts w:ascii="Segoe UI" w:eastAsia="Times New Roman" w:hAnsi="Segoe UI" w:cs="Segoe UI"/>
          <w:b/>
          <w:bCs/>
          <w:color w:val="0D0D0D"/>
          <w:sz w:val="18"/>
        </w:rPr>
        <w:t>NumPy</w:t>
      </w:r>
      <w:proofErr w:type="spellEnd"/>
      <w:r w:rsidRPr="00B20222">
        <w:rPr>
          <w:rFonts w:ascii="Segoe UI" w:eastAsia="Times New Roman" w:hAnsi="Segoe UI" w:cs="Segoe UI"/>
          <w:b/>
          <w:bCs/>
          <w:color w:val="0D0D0D"/>
          <w:sz w:val="18"/>
        </w:rPr>
        <w:t xml:space="preserve"> (</w:t>
      </w:r>
      <w:proofErr w:type="spellStart"/>
      <w:r w:rsidRPr="00B20222">
        <w:rPr>
          <w:rFonts w:ascii="Courier New" w:eastAsia="Times New Roman" w:hAnsi="Courier New" w:cs="Courier New"/>
          <w:b/>
          <w:bCs/>
          <w:color w:val="0D0D0D"/>
          <w:sz w:val="16"/>
        </w:rPr>
        <w:t>numpy</w:t>
      </w:r>
      <w:proofErr w:type="spellEnd"/>
      <w:r w:rsidRPr="00B20222">
        <w:rPr>
          <w:rFonts w:ascii="Segoe UI" w:eastAsia="Times New Roman" w:hAnsi="Segoe UI" w:cs="Segoe UI"/>
          <w:b/>
          <w:bCs/>
          <w:color w:val="0D0D0D"/>
          <w:sz w:val="18"/>
        </w:rPr>
        <w:t>)</w:t>
      </w:r>
      <w:r w:rsidRPr="00B20222">
        <w:rPr>
          <w:rFonts w:ascii="Segoe UI" w:eastAsia="Times New Roman" w:hAnsi="Segoe UI" w:cs="Segoe UI"/>
          <w:color w:val="0D0D0D"/>
          <w:sz w:val="18"/>
          <w:szCs w:val="15"/>
        </w:rPr>
        <w:t>:</w:t>
      </w:r>
    </w:p>
    <w:p w:rsidR="00B20222" w:rsidRPr="00B20222" w:rsidRDefault="00B20222" w:rsidP="00B2022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18"/>
          <w:szCs w:val="15"/>
        </w:rPr>
      </w:pPr>
      <w:r w:rsidRPr="00B20222">
        <w:rPr>
          <w:rFonts w:ascii="Segoe UI" w:eastAsia="Times New Roman" w:hAnsi="Segoe UI" w:cs="Segoe UI"/>
          <w:color w:val="0D0D0D"/>
          <w:sz w:val="18"/>
          <w:szCs w:val="15"/>
        </w:rPr>
        <w:t>A fundamental package for scientific computing in Python. It provides support for large, multi-dimensional arrays and matrices, along with a large collection of high-level mathematical functions to operate on these arrays.</w:t>
      </w:r>
    </w:p>
    <w:p w:rsidR="00B20222" w:rsidRPr="00B20222" w:rsidRDefault="00B20222" w:rsidP="00B2022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8"/>
          <w:szCs w:val="15"/>
        </w:rPr>
      </w:pPr>
      <w:r w:rsidRPr="00B20222">
        <w:rPr>
          <w:rFonts w:ascii="Segoe UI" w:eastAsia="Times New Roman" w:hAnsi="Segoe UI" w:cs="Segoe UI"/>
          <w:b/>
          <w:bCs/>
          <w:color w:val="0D0D0D"/>
          <w:sz w:val="18"/>
        </w:rPr>
        <w:t>Pandas (</w:t>
      </w:r>
      <w:r w:rsidRPr="00B20222">
        <w:rPr>
          <w:rFonts w:ascii="Courier New" w:eastAsia="Times New Roman" w:hAnsi="Courier New" w:cs="Courier New"/>
          <w:b/>
          <w:bCs/>
          <w:color w:val="0D0D0D"/>
          <w:sz w:val="16"/>
        </w:rPr>
        <w:t>pandas</w:t>
      </w:r>
      <w:r w:rsidRPr="00B20222">
        <w:rPr>
          <w:rFonts w:ascii="Segoe UI" w:eastAsia="Times New Roman" w:hAnsi="Segoe UI" w:cs="Segoe UI"/>
          <w:b/>
          <w:bCs/>
          <w:color w:val="0D0D0D"/>
          <w:sz w:val="18"/>
        </w:rPr>
        <w:t>)</w:t>
      </w:r>
      <w:r w:rsidRPr="00B20222">
        <w:rPr>
          <w:rFonts w:ascii="Segoe UI" w:eastAsia="Times New Roman" w:hAnsi="Segoe UI" w:cs="Segoe UI"/>
          <w:color w:val="0D0D0D"/>
          <w:sz w:val="18"/>
          <w:szCs w:val="15"/>
        </w:rPr>
        <w:t>:</w:t>
      </w:r>
    </w:p>
    <w:p w:rsidR="00B20222" w:rsidRPr="00B20222" w:rsidRDefault="00B20222" w:rsidP="00B2022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18"/>
          <w:szCs w:val="15"/>
        </w:rPr>
      </w:pPr>
      <w:r w:rsidRPr="00B20222">
        <w:rPr>
          <w:rFonts w:ascii="Segoe UI" w:eastAsia="Times New Roman" w:hAnsi="Segoe UI" w:cs="Segoe UI"/>
          <w:color w:val="0D0D0D"/>
          <w:sz w:val="18"/>
          <w:szCs w:val="15"/>
        </w:rPr>
        <w:t>A data manipulation and analysis library. It offers data structures and operations for manipulating numerical tables and time series, making it ideal for data cleaning, transformation, and analysis.</w:t>
      </w:r>
    </w:p>
    <w:p w:rsidR="00B20222" w:rsidRPr="00B20222" w:rsidRDefault="00B20222" w:rsidP="00B2022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8"/>
          <w:szCs w:val="15"/>
        </w:rPr>
      </w:pPr>
      <w:proofErr w:type="spellStart"/>
      <w:r w:rsidRPr="00B20222">
        <w:rPr>
          <w:rFonts w:ascii="Segoe UI" w:eastAsia="Times New Roman" w:hAnsi="Segoe UI" w:cs="Segoe UI"/>
          <w:b/>
          <w:bCs/>
          <w:color w:val="0D0D0D"/>
          <w:sz w:val="18"/>
        </w:rPr>
        <w:t>Matplotlib</w:t>
      </w:r>
      <w:proofErr w:type="spellEnd"/>
      <w:r w:rsidRPr="00B20222">
        <w:rPr>
          <w:rFonts w:ascii="Segoe UI" w:eastAsia="Times New Roman" w:hAnsi="Segoe UI" w:cs="Segoe UI"/>
          <w:b/>
          <w:bCs/>
          <w:color w:val="0D0D0D"/>
          <w:sz w:val="18"/>
        </w:rPr>
        <w:t xml:space="preserve"> (</w:t>
      </w:r>
      <w:proofErr w:type="spellStart"/>
      <w:r w:rsidRPr="00B20222">
        <w:rPr>
          <w:rFonts w:ascii="Courier New" w:eastAsia="Times New Roman" w:hAnsi="Courier New" w:cs="Courier New"/>
          <w:b/>
          <w:bCs/>
          <w:color w:val="0D0D0D"/>
          <w:sz w:val="16"/>
        </w:rPr>
        <w:t>matplotlib</w:t>
      </w:r>
      <w:proofErr w:type="spellEnd"/>
      <w:r w:rsidRPr="00B20222">
        <w:rPr>
          <w:rFonts w:ascii="Segoe UI" w:eastAsia="Times New Roman" w:hAnsi="Segoe UI" w:cs="Segoe UI"/>
          <w:b/>
          <w:bCs/>
          <w:color w:val="0D0D0D"/>
          <w:sz w:val="18"/>
        </w:rPr>
        <w:t>)</w:t>
      </w:r>
      <w:r w:rsidRPr="00B20222">
        <w:rPr>
          <w:rFonts w:ascii="Segoe UI" w:eastAsia="Times New Roman" w:hAnsi="Segoe UI" w:cs="Segoe UI"/>
          <w:color w:val="0D0D0D"/>
          <w:sz w:val="18"/>
          <w:szCs w:val="15"/>
        </w:rPr>
        <w:t>:</w:t>
      </w:r>
    </w:p>
    <w:p w:rsidR="00B20222" w:rsidRPr="00B20222" w:rsidRDefault="00B20222" w:rsidP="00B2022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18"/>
          <w:szCs w:val="15"/>
        </w:rPr>
      </w:pPr>
      <w:r w:rsidRPr="00B20222">
        <w:rPr>
          <w:rFonts w:ascii="Segoe UI" w:eastAsia="Times New Roman" w:hAnsi="Segoe UI" w:cs="Segoe UI"/>
          <w:color w:val="0D0D0D"/>
          <w:sz w:val="18"/>
          <w:szCs w:val="15"/>
        </w:rPr>
        <w:t>A plotting library for creating static, interactive, and animated visualizations in Python. It is highly customizable and works well for creating complex graphs and charts.</w:t>
      </w:r>
    </w:p>
    <w:p w:rsidR="00B20222" w:rsidRPr="00B20222" w:rsidRDefault="00B20222" w:rsidP="00B2022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8"/>
          <w:szCs w:val="15"/>
        </w:rPr>
      </w:pPr>
      <w:proofErr w:type="spellStart"/>
      <w:r w:rsidRPr="00B20222">
        <w:rPr>
          <w:rFonts w:ascii="Segoe UI" w:eastAsia="Times New Roman" w:hAnsi="Segoe UI" w:cs="Segoe UI"/>
          <w:b/>
          <w:bCs/>
          <w:color w:val="0D0D0D"/>
          <w:sz w:val="18"/>
        </w:rPr>
        <w:t>os</w:t>
      </w:r>
      <w:proofErr w:type="spellEnd"/>
      <w:r w:rsidRPr="00B20222">
        <w:rPr>
          <w:rFonts w:ascii="Segoe UI" w:eastAsia="Times New Roman" w:hAnsi="Segoe UI" w:cs="Segoe UI"/>
          <w:color w:val="0D0D0D"/>
          <w:sz w:val="18"/>
          <w:szCs w:val="15"/>
        </w:rPr>
        <w:t>:</w:t>
      </w:r>
    </w:p>
    <w:p w:rsidR="00B20222" w:rsidRPr="00B20222" w:rsidRDefault="00B20222" w:rsidP="00B2022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18"/>
          <w:szCs w:val="15"/>
        </w:rPr>
      </w:pPr>
      <w:r w:rsidRPr="00B20222">
        <w:rPr>
          <w:rFonts w:ascii="Segoe UI" w:eastAsia="Times New Roman" w:hAnsi="Segoe UI" w:cs="Segoe UI"/>
          <w:color w:val="0D0D0D"/>
          <w:sz w:val="18"/>
          <w:szCs w:val="15"/>
        </w:rPr>
        <w:t>A standard Python module that provides functions for interacting with the operating system. It is used for file and directory operations like reading and writing files, listing contents of a directory, etc.</w:t>
      </w:r>
    </w:p>
    <w:p w:rsidR="00B20222" w:rsidRPr="00B20222" w:rsidRDefault="00B20222" w:rsidP="00B2022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8"/>
          <w:szCs w:val="15"/>
        </w:rPr>
      </w:pPr>
      <w:proofErr w:type="spellStart"/>
      <w:r w:rsidRPr="00B20222">
        <w:rPr>
          <w:rFonts w:ascii="Segoe UI" w:eastAsia="Times New Roman" w:hAnsi="Segoe UI" w:cs="Segoe UI"/>
          <w:b/>
          <w:bCs/>
          <w:color w:val="0D0D0D"/>
          <w:sz w:val="18"/>
        </w:rPr>
        <w:t>scikit</w:t>
      </w:r>
      <w:proofErr w:type="spellEnd"/>
      <w:r w:rsidRPr="00B20222">
        <w:rPr>
          <w:rFonts w:ascii="Segoe UI" w:eastAsia="Times New Roman" w:hAnsi="Segoe UI" w:cs="Segoe UI"/>
          <w:b/>
          <w:bCs/>
          <w:color w:val="0D0D0D"/>
          <w:sz w:val="18"/>
        </w:rPr>
        <w:t>-image (</w:t>
      </w:r>
      <w:proofErr w:type="spellStart"/>
      <w:r w:rsidRPr="00B20222">
        <w:rPr>
          <w:rFonts w:ascii="Courier New" w:eastAsia="Times New Roman" w:hAnsi="Courier New" w:cs="Courier New"/>
          <w:b/>
          <w:bCs/>
          <w:color w:val="0D0D0D"/>
          <w:sz w:val="16"/>
        </w:rPr>
        <w:t>skimage</w:t>
      </w:r>
      <w:proofErr w:type="spellEnd"/>
      <w:r w:rsidRPr="00B20222">
        <w:rPr>
          <w:rFonts w:ascii="Segoe UI" w:eastAsia="Times New Roman" w:hAnsi="Segoe UI" w:cs="Segoe UI"/>
          <w:b/>
          <w:bCs/>
          <w:color w:val="0D0D0D"/>
          <w:sz w:val="18"/>
        </w:rPr>
        <w:t>)</w:t>
      </w:r>
      <w:r w:rsidRPr="00B20222">
        <w:rPr>
          <w:rFonts w:ascii="Segoe UI" w:eastAsia="Times New Roman" w:hAnsi="Segoe UI" w:cs="Segoe UI"/>
          <w:color w:val="0D0D0D"/>
          <w:sz w:val="18"/>
          <w:szCs w:val="15"/>
        </w:rPr>
        <w:t>:</w:t>
      </w:r>
    </w:p>
    <w:p w:rsidR="00B20222" w:rsidRPr="00B20222" w:rsidRDefault="00B20222" w:rsidP="00B2022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18"/>
          <w:szCs w:val="15"/>
        </w:rPr>
      </w:pPr>
      <w:r w:rsidRPr="00B20222">
        <w:rPr>
          <w:rFonts w:ascii="Segoe UI" w:eastAsia="Times New Roman" w:hAnsi="Segoe UI" w:cs="Segoe UI"/>
          <w:color w:val="0D0D0D"/>
          <w:sz w:val="18"/>
          <w:szCs w:val="15"/>
        </w:rPr>
        <w:t>An image processing library in Python that includes algorithms for segmentation, geometric transformations, color space manipulation, analysis, filtering, morphology, feature detection, and more.</w:t>
      </w:r>
    </w:p>
    <w:p w:rsidR="00B20222" w:rsidRPr="00B20222" w:rsidRDefault="00B20222" w:rsidP="00B2022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8"/>
          <w:szCs w:val="15"/>
        </w:rPr>
      </w:pPr>
      <w:proofErr w:type="spellStart"/>
      <w:r w:rsidRPr="00B20222">
        <w:rPr>
          <w:rFonts w:ascii="Segoe UI" w:eastAsia="Times New Roman" w:hAnsi="Segoe UI" w:cs="Segoe UI"/>
          <w:b/>
          <w:bCs/>
          <w:color w:val="0D0D0D"/>
          <w:sz w:val="18"/>
        </w:rPr>
        <w:t>scikit</w:t>
      </w:r>
      <w:proofErr w:type="spellEnd"/>
      <w:r w:rsidRPr="00B20222">
        <w:rPr>
          <w:rFonts w:ascii="Segoe UI" w:eastAsia="Times New Roman" w:hAnsi="Segoe UI" w:cs="Segoe UI"/>
          <w:b/>
          <w:bCs/>
          <w:color w:val="0D0D0D"/>
          <w:sz w:val="18"/>
        </w:rPr>
        <w:t>-learn (</w:t>
      </w:r>
      <w:proofErr w:type="spellStart"/>
      <w:r w:rsidRPr="00B20222">
        <w:rPr>
          <w:rFonts w:ascii="Courier New" w:eastAsia="Times New Roman" w:hAnsi="Courier New" w:cs="Courier New"/>
          <w:b/>
          <w:bCs/>
          <w:color w:val="0D0D0D"/>
          <w:sz w:val="16"/>
        </w:rPr>
        <w:t>sklearn</w:t>
      </w:r>
      <w:proofErr w:type="spellEnd"/>
      <w:r w:rsidRPr="00B20222">
        <w:rPr>
          <w:rFonts w:ascii="Segoe UI" w:eastAsia="Times New Roman" w:hAnsi="Segoe UI" w:cs="Segoe UI"/>
          <w:b/>
          <w:bCs/>
          <w:color w:val="0D0D0D"/>
          <w:sz w:val="18"/>
        </w:rPr>
        <w:t>)</w:t>
      </w:r>
      <w:r w:rsidRPr="00B20222">
        <w:rPr>
          <w:rFonts w:ascii="Segoe UI" w:eastAsia="Times New Roman" w:hAnsi="Segoe UI" w:cs="Segoe UI"/>
          <w:color w:val="0D0D0D"/>
          <w:sz w:val="18"/>
          <w:szCs w:val="15"/>
        </w:rPr>
        <w:t>:</w:t>
      </w:r>
    </w:p>
    <w:p w:rsidR="00B20222" w:rsidRPr="00B20222" w:rsidRDefault="00B20222" w:rsidP="00B2022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18"/>
          <w:szCs w:val="15"/>
        </w:rPr>
      </w:pPr>
      <w:r w:rsidRPr="00B20222">
        <w:rPr>
          <w:rFonts w:ascii="Segoe UI" w:eastAsia="Times New Roman" w:hAnsi="Segoe UI" w:cs="Segoe UI"/>
          <w:color w:val="0D0D0D"/>
          <w:sz w:val="18"/>
          <w:szCs w:val="15"/>
        </w:rPr>
        <w:t xml:space="preserve">A machine learning library for Python. It features various </w:t>
      </w:r>
      <w:proofErr w:type="gramStart"/>
      <w:r w:rsidRPr="00B20222">
        <w:rPr>
          <w:rFonts w:ascii="Segoe UI" w:eastAsia="Times New Roman" w:hAnsi="Segoe UI" w:cs="Segoe UI"/>
          <w:color w:val="0D0D0D"/>
          <w:sz w:val="18"/>
          <w:szCs w:val="15"/>
        </w:rPr>
        <w:t>classification</w:t>
      </w:r>
      <w:proofErr w:type="gramEnd"/>
      <w:r w:rsidRPr="00B20222">
        <w:rPr>
          <w:rFonts w:ascii="Segoe UI" w:eastAsia="Times New Roman" w:hAnsi="Segoe UI" w:cs="Segoe UI"/>
          <w:color w:val="0D0D0D"/>
          <w:sz w:val="18"/>
          <w:szCs w:val="15"/>
        </w:rPr>
        <w:t xml:space="preserve">, regression and clustering algorithms including support vector machines, random forests, gradient boosting, k-means, and DBSCAN, and is designed to interoperate with </w:t>
      </w:r>
      <w:proofErr w:type="spellStart"/>
      <w:r w:rsidRPr="00B20222">
        <w:rPr>
          <w:rFonts w:ascii="Segoe UI" w:eastAsia="Times New Roman" w:hAnsi="Segoe UI" w:cs="Segoe UI"/>
          <w:color w:val="0D0D0D"/>
          <w:sz w:val="18"/>
          <w:szCs w:val="15"/>
        </w:rPr>
        <w:t>NumPy</w:t>
      </w:r>
      <w:proofErr w:type="spellEnd"/>
      <w:r w:rsidRPr="00B20222">
        <w:rPr>
          <w:rFonts w:ascii="Segoe UI" w:eastAsia="Times New Roman" w:hAnsi="Segoe UI" w:cs="Segoe UI"/>
          <w:color w:val="0D0D0D"/>
          <w:sz w:val="18"/>
          <w:szCs w:val="15"/>
        </w:rPr>
        <w:t xml:space="preserve"> and Pandas.</w:t>
      </w:r>
    </w:p>
    <w:p w:rsidR="00B20222" w:rsidRPr="00B20222" w:rsidRDefault="00B20222" w:rsidP="00B2022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8"/>
          <w:szCs w:val="15"/>
        </w:rPr>
      </w:pPr>
      <w:r w:rsidRPr="00B20222">
        <w:rPr>
          <w:rFonts w:ascii="Segoe UI" w:eastAsia="Times New Roman" w:hAnsi="Segoe UI" w:cs="Segoe UI"/>
          <w:b/>
          <w:bCs/>
          <w:color w:val="0D0D0D"/>
          <w:sz w:val="18"/>
        </w:rPr>
        <w:t>warnings</w:t>
      </w:r>
      <w:r w:rsidRPr="00B20222">
        <w:rPr>
          <w:rFonts w:ascii="Segoe UI" w:eastAsia="Times New Roman" w:hAnsi="Segoe UI" w:cs="Segoe UI"/>
          <w:color w:val="0D0D0D"/>
          <w:sz w:val="18"/>
          <w:szCs w:val="15"/>
        </w:rPr>
        <w:t>:</w:t>
      </w:r>
    </w:p>
    <w:p w:rsidR="00B20222" w:rsidRPr="00B20222" w:rsidRDefault="00B20222" w:rsidP="00B2022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18"/>
          <w:szCs w:val="15"/>
        </w:rPr>
      </w:pPr>
      <w:r w:rsidRPr="00B20222">
        <w:rPr>
          <w:rFonts w:ascii="Segoe UI" w:eastAsia="Times New Roman" w:hAnsi="Segoe UI" w:cs="Segoe UI"/>
          <w:color w:val="0D0D0D"/>
          <w:sz w:val="18"/>
          <w:szCs w:val="15"/>
        </w:rPr>
        <w:t>A standard Python module used to warn the developer of situations that aren’t necessarily exceptions. Typically used in development to alert about conditions in code that could cause potential errors.</w:t>
      </w:r>
    </w:p>
    <w:p w:rsidR="00B20222" w:rsidRPr="00B20222" w:rsidRDefault="00B20222" w:rsidP="00B2022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8"/>
          <w:szCs w:val="15"/>
        </w:rPr>
      </w:pPr>
      <w:proofErr w:type="spellStart"/>
      <w:r w:rsidRPr="00B20222">
        <w:rPr>
          <w:rFonts w:ascii="Segoe UI" w:eastAsia="Times New Roman" w:hAnsi="Segoe UI" w:cs="Segoe UI"/>
          <w:b/>
          <w:bCs/>
          <w:color w:val="0D0D0D"/>
          <w:sz w:val="18"/>
        </w:rPr>
        <w:t>Seaborn</w:t>
      </w:r>
      <w:proofErr w:type="spellEnd"/>
      <w:r w:rsidRPr="00B20222">
        <w:rPr>
          <w:rFonts w:ascii="Segoe UI" w:eastAsia="Times New Roman" w:hAnsi="Segoe UI" w:cs="Segoe UI"/>
          <w:b/>
          <w:bCs/>
          <w:color w:val="0D0D0D"/>
          <w:sz w:val="18"/>
        </w:rPr>
        <w:t xml:space="preserve"> (</w:t>
      </w:r>
      <w:proofErr w:type="spellStart"/>
      <w:r w:rsidRPr="00B20222">
        <w:rPr>
          <w:rFonts w:ascii="Courier New" w:eastAsia="Times New Roman" w:hAnsi="Courier New" w:cs="Courier New"/>
          <w:b/>
          <w:bCs/>
          <w:color w:val="0D0D0D"/>
          <w:sz w:val="16"/>
        </w:rPr>
        <w:t>seaborn</w:t>
      </w:r>
      <w:proofErr w:type="spellEnd"/>
      <w:r w:rsidRPr="00B20222">
        <w:rPr>
          <w:rFonts w:ascii="Segoe UI" w:eastAsia="Times New Roman" w:hAnsi="Segoe UI" w:cs="Segoe UI"/>
          <w:b/>
          <w:bCs/>
          <w:color w:val="0D0D0D"/>
          <w:sz w:val="18"/>
        </w:rPr>
        <w:t>)</w:t>
      </w:r>
      <w:r w:rsidRPr="00B20222">
        <w:rPr>
          <w:rFonts w:ascii="Segoe UI" w:eastAsia="Times New Roman" w:hAnsi="Segoe UI" w:cs="Segoe UI"/>
          <w:color w:val="0D0D0D"/>
          <w:sz w:val="18"/>
          <w:szCs w:val="15"/>
        </w:rPr>
        <w:t>:</w:t>
      </w:r>
    </w:p>
    <w:p w:rsidR="00B20222" w:rsidRPr="00B20222" w:rsidRDefault="00B20222" w:rsidP="00B2022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18"/>
          <w:szCs w:val="15"/>
        </w:rPr>
      </w:pPr>
      <w:r w:rsidRPr="00B20222">
        <w:rPr>
          <w:rFonts w:ascii="Segoe UI" w:eastAsia="Times New Roman" w:hAnsi="Segoe UI" w:cs="Segoe UI"/>
          <w:color w:val="0D0D0D"/>
          <w:sz w:val="18"/>
          <w:szCs w:val="15"/>
        </w:rPr>
        <w:t xml:space="preserve">A statistical data visualization library based on </w:t>
      </w:r>
      <w:proofErr w:type="spellStart"/>
      <w:r w:rsidRPr="00B20222">
        <w:rPr>
          <w:rFonts w:ascii="Segoe UI" w:eastAsia="Times New Roman" w:hAnsi="Segoe UI" w:cs="Segoe UI"/>
          <w:color w:val="0D0D0D"/>
          <w:sz w:val="18"/>
          <w:szCs w:val="15"/>
        </w:rPr>
        <w:t>Matplotlib</w:t>
      </w:r>
      <w:proofErr w:type="spellEnd"/>
      <w:r w:rsidRPr="00B20222">
        <w:rPr>
          <w:rFonts w:ascii="Segoe UI" w:eastAsia="Times New Roman" w:hAnsi="Segoe UI" w:cs="Segoe UI"/>
          <w:color w:val="0D0D0D"/>
          <w:sz w:val="18"/>
          <w:szCs w:val="15"/>
        </w:rPr>
        <w:t>. It provides a high-level interface for drawing attractive and informative statistical graphics, such as heat maps, time series, and violin plots.</w:t>
      </w:r>
    </w:p>
    <w:p w:rsidR="00336E35" w:rsidRDefault="00336E35" w:rsidP="00634015">
      <w:pPr>
        <w:pStyle w:val="BodyText"/>
        <w:spacing w:before="182"/>
        <w:ind w:left="160"/>
        <w:rPr>
          <w:rFonts w:ascii="Cambria"/>
        </w:rPr>
      </w:pPr>
    </w:p>
    <w:p w:rsidR="00336E35" w:rsidRDefault="00336E35" w:rsidP="00634015">
      <w:pPr>
        <w:pStyle w:val="BodyText"/>
        <w:spacing w:before="182"/>
        <w:ind w:left="160"/>
        <w:rPr>
          <w:rFonts w:ascii="Cambria"/>
        </w:rPr>
      </w:pPr>
    </w:p>
    <w:p w:rsidR="00336E35" w:rsidRDefault="00336E35" w:rsidP="00634015">
      <w:pPr>
        <w:pStyle w:val="BodyText"/>
        <w:spacing w:before="182"/>
        <w:ind w:left="160"/>
        <w:rPr>
          <w:rFonts w:ascii="Cambria"/>
        </w:rPr>
      </w:pPr>
    </w:p>
    <w:p w:rsidR="00336E35" w:rsidRPr="00336E35" w:rsidRDefault="00336E35" w:rsidP="00336E35">
      <w:pPr>
        <w:pStyle w:val="ListParagraph"/>
        <w:numPr>
          <w:ilvl w:val="0"/>
          <w:numId w:val="1"/>
        </w:numPr>
        <w:tabs>
          <w:tab w:val="left" w:pos="881"/>
        </w:tabs>
        <w:spacing w:before="22"/>
        <w:ind w:hanging="361"/>
        <w:rPr>
          <w:rFonts w:asciiTheme="majorHAnsi" w:hAnsiTheme="majorHAnsi"/>
          <w:sz w:val="24"/>
        </w:rPr>
      </w:pPr>
      <w:r w:rsidRPr="00336E35">
        <w:rPr>
          <w:rFonts w:asciiTheme="majorHAnsi" w:hAnsiTheme="majorHAnsi"/>
          <w:sz w:val="24"/>
        </w:rPr>
        <w:t>Point</w:t>
      </w:r>
      <w:r w:rsidRPr="00336E35">
        <w:rPr>
          <w:rFonts w:asciiTheme="majorHAnsi" w:hAnsiTheme="majorHAnsi"/>
          <w:spacing w:val="-7"/>
          <w:sz w:val="24"/>
        </w:rPr>
        <w:t xml:space="preserve"> </w:t>
      </w:r>
      <w:r w:rsidRPr="00336E35">
        <w:rPr>
          <w:rFonts w:asciiTheme="majorHAnsi" w:hAnsiTheme="majorHAnsi"/>
          <w:sz w:val="24"/>
        </w:rPr>
        <w:t>Interval</w:t>
      </w:r>
      <w:r w:rsidRPr="00336E35">
        <w:rPr>
          <w:rFonts w:asciiTheme="majorHAnsi" w:hAnsiTheme="majorHAnsi"/>
          <w:spacing w:val="-7"/>
          <w:sz w:val="24"/>
        </w:rPr>
        <w:t xml:space="preserve"> </w:t>
      </w:r>
      <w:r w:rsidRPr="00336E35">
        <w:rPr>
          <w:rFonts w:asciiTheme="majorHAnsi" w:hAnsiTheme="majorHAnsi"/>
          <w:sz w:val="24"/>
        </w:rPr>
        <w:t>Estimation:</w:t>
      </w:r>
    </w:p>
    <w:p w:rsidR="00336E35" w:rsidRPr="00336E35" w:rsidRDefault="00336E35" w:rsidP="00336E35">
      <w:pPr>
        <w:pStyle w:val="ListParagraph"/>
        <w:numPr>
          <w:ilvl w:val="0"/>
          <w:numId w:val="1"/>
        </w:numPr>
        <w:tabs>
          <w:tab w:val="left" w:pos="881"/>
        </w:tabs>
        <w:spacing w:before="23"/>
        <w:ind w:hanging="361"/>
        <w:rPr>
          <w:rFonts w:asciiTheme="majorHAnsi" w:hAnsiTheme="majorHAnsi"/>
          <w:sz w:val="24"/>
        </w:rPr>
      </w:pPr>
      <w:r w:rsidRPr="00336E35">
        <w:rPr>
          <w:rFonts w:asciiTheme="majorHAnsi" w:hAnsiTheme="majorHAnsi"/>
          <w:sz w:val="24"/>
        </w:rPr>
        <w:t>Confidence</w:t>
      </w:r>
      <w:r w:rsidRPr="00336E35">
        <w:rPr>
          <w:rFonts w:asciiTheme="majorHAnsi" w:hAnsiTheme="majorHAnsi"/>
          <w:spacing w:val="-8"/>
          <w:sz w:val="24"/>
        </w:rPr>
        <w:t xml:space="preserve"> </w:t>
      </w:r>
      <w:r w:rsidRPr="00336E35">
        <w:rPr>
          <w:rFonts w:asciiTheme="majorHAnsi" w:hAnsiTheme="majorHAnsi"/>
          <w:sz w:val="24"/>
        </w:rPr>
        <w:t>Interval</w:t>
      </w:r>
    </w:p>
    <w:p w:rsidR="00336E35" w:rsidRPr="00336E35" w:rsidRDefault="00336E35" w:rsidP="00336E35">
      <w:pPr>
        <w:pStyle w:val="ListParagraph"/>
        <w:numPr>
          <w:ilvl w:val="0"/>
          <w:numId w:val="1"/>
        </w:numPr>
        <w:tabs>
          <w:tab w:val="left" w:pos="881"/>
        </w:tabs>
        <w:spacing w:before="21"/>
        <w:ind w:hanging="361"/>
        <w:rPr>
          <w:rFonts w:asciiTheme="majorHAnsi" w:hAnsiTheme="majorHAnsi"/>
          <w:sz w:val="24"/>
        </w:rPr>
      </w:pPr>
      <w:r w:rsidRPr="00336E35">
        <w:rPr>
          <w:rFonts w:asciiTheme="majorHAnsi" w:hAnsiTheme="majorHAnsi"/>
          <w:sz w:val="24"/>
        </w:rPr>
        <w:t>Hypothesis</w:t>
      </w:r>
      <w:r w:rsidRPr="00336E35">
        <w:rPr>
          <w:rFonts w:asciiTheme="majorHAnsi" w:hAnsiTheme="majorHAnsi"/>
          <w:spacing w:val="-9"/>
          <w:sz w:val="24"/>
        </w:rPr>
        <w:t xml:space="preserve"> </w:t>
      </w:r>
      <w:r w:rsidRPr="00336E35">
        <w:rPr>
          <w:rFonts w:asciiTheme="majorHAnsi" w:hAnsiTheme="majorHAnsi"/>
          <w:sz w:val="24"/>
        </w:rPr>
        <w:t>Test</w:t>
      </w:r>
    </w:p>
    <w:p w:rsidR="00336E35" w:rsidRPr="00336E35" w:rsidRDefault="00336E35" w:rsidP="00336E35">
      <w:pPr>
        <w:pStyle w:val="ListParagraph"/>
        <w:numPr>
          <w:ilvl w:val="0"/>
          <w:numId w:val="1"/>
        </w:numPr>
        <w:tabs>
          <w:tab w:val="left" w:pos="881"/>
        </w:tabs>
        <w:spacing w:before="23"/>
        <w:ind w:hanging="361"/>
        <w:rPr>
          <w:rFonts w:asciiTheme="majorHAnsi" w:hAnsiTheme="majorHAnsi"/>
          <w:sz w:val="24"/>
        </w:rPr>
      </w:pPr>
      <w:r w:rsidRPr="00336E35">
        <w:rPr>
          <w:rFonts w:asciiTheme="majorHAnsi" w:hAnsiTheme="majorHAnsi"/>
          <w:spacing w:val="-8"/>
          <w:sz w:val="24"/>
        </w:rPr>
        <w:t>One-Tailed</w:t>
      </w:r>
      <w:r w:rsidRPr="00336E35">
        <w:rPr>
          <w:rFonts w:asciiTheme="majorHAnsi" w:hAnsiTheme="majorHAnsi"/>
          <w:sz w:val="24"/>
        </w:rPr>
        <w:t xml:space="preserve"> </w:t>
      </w:r>
      <w:r w:rsidRPr="00336E35">
        <w:rPr>
          <w:rFonts w:asciiTheme="majorHAnsi" w:hAnsiTheme="majorHAnsi"/>
          <w:spacing w:val="-7"/>
          <w:sz w:val="24"/>
        </w:rPr>
        <w:t>T-Test</w:t>
      </w:r>
    </w:p>
    <w:p w:rsidR="00336E35" w:rsidRPr="00336E35" w:rsidRDefault="00336E35" w:rsidP="00336E35">
      <w:pPr>
        <w:pStyle w:val="ListParagraph"/>
        <w:numPr>
          <w:ilvl w:val="0"/>
          <w:numId w:val="1"/>
        </w:numPr>
        <w:tabs>
          <w:tab w:val="left" w:pos="881"/>
        </w:tabs>
        <w:spacing w:before="20"/>
        <w:ind w:hanging="361"/>
        <w:rPr>
          <w:rFonts w:asciiTheme="majorHAnsi" w:hAnsiTheme="majorHAnsi"/>
          <w:sz w:val="24"/>
        </w:rPr>
      </w:pPr>
      <w:r w:rsidRPr="00336E35">
        <w:rPr>
          <w:rFonts w:asciiTheme="majorHAnsi" w:hAnsiTheme="majorHAnsi"/>
          <w:spacing w:val="-8"/>
          <w:sz w:val="24"/>
        </w:rPr>
        <w:t>Two-Tailed</w:t>
      </w:r>
      <w:r w:rsidRPr="00336E35">
        <w:rPr>
          <w:rFonts w:asciiTheme="majorHAnsi" w:hAnsiTheme="majorHAnsi"/>
          <w:spacing w:val="-4"/>
          <w:sz w:val="24"/>
        </w:rPr>
        <w:t xml:space="preserve"> </w:t>
      </w:r>
      <w:r w:rsidRPr="00336E35">
        <w:rPr>
          <w:rFonts w:asciiTheme="majorHAnsi" w:hAnsiTheme="majorHAnsi"/>
          <w:spacing w:val="-8"/>
          <w:sz w:val="24"/>
        </w:rPr>
        <w:t>T-Test</w:t>
      </w:r>
    </w:p>
    <w:p w:rsidR="00387128" w:rsidRPr="00387128" w:rsidRDefault="00387128" w:rsidP="0038712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15"/>
        </w:rPr>
      </w:pPr>
      <w:r w:rsidRPr="00387128">
        <w:rPr>
          <w:rFonts w:ascii="Segoe UI" w:eastAsia="Times New Roman" w:hAnsi="Segoe UI" w:cs="Segoe UI"/>
          <w:b/>
          <w:bCs/>
          <w:color w:val="0D0D0D"/>
          <w:sz w:val="20"/>
        </w:rPr>
        <w:t>Point Interval Estimation</w:t>
      </w:r>
      <w:r w:rsidRPr="00387128">
        <w:rPr>
          <w:rFonts w:ascii="Segoe UI" w:eastAsia="Times New Roman" w:hAnsi="Segoe UI" w:cs="Segoe UI"/>
          <w:color w:val="0D0D0D"/>
          <w:sz w:val="20"/>
          <w:szCs w:val="15"/>
        </w:rPr>
        <w:t>:</w:t>
      </w:r>
    </w:p>
    <w:p w:rsidR="00387128" w:rsidRPr="00387128" w:rsidRDefault="00387128" w:rsidP="0038712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15"/>
        </w:rPr>
      </w:pPr>
      <w:r w:rsidRPr="00387128">
        <w:rPr>
          <w:rFonts w:ascii="Segoe UI" w:eastAsia="Times New Roman" w:hAnsi="Segoe UI" w:cs="Segoe UI"/>
          <w:color w:val="0D0D0D"/>
          <w:sz w:val="20"/>
          <w:szCs w:val="15"/>
        </w:rPr>
        <w:t>Point interval estimation involves using sample data to estimate an unknown population parameter (like a mean or proportion) with a single value or point. This estimate provides a specific value as the most likely approximation of the population parameter based on the data.</w:t>
      </w:r>
    </w:p>
    <w:p w:rsidR="00387128" w:rsidRPr="00387128" w:rsidRDefault="00387128" w:rsidP="0038712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15"/>
        </w:rPr>
      </w:pPr>
      <w:r w:rsidRPr="00387128">
        <w:rPr>
          <w:rFonts w:ascii="Segoe UI" w:eastAsia="Times New Roman" w:hAnsi="Segoe UI" w:cs="Segoe UI"/>
          <w:b/>
          <w:bCs/>
          <w:color w:val="0D0D0D"/>
          <w:sz w:val="20"/>
        </w:rPr>
        <w:t>Confidence Interval</w:t>
      </w:r>
      <w:r w:rsidRPr="00387128">
        <w:rPr>
          <w:rFonts w:ascii="Segoe UI" w:eastAsia="Times New Roman" w:hAnsi="Segoe UI" w:cs="Segoe UI"/>
          <w:color w:val="0D0D0D"/>
          <w:sz w:val="20"/>
          <w:szCs w:val="15"/>
        </w:rPr>
        <w:t>:</w:t>
      </w:r>
    </w:p>
    <w:p w:rsidR="00387128" w:rsidRPr="00387128" w:rsidRDefault="00387128" w:rsidP="0038712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15"/>
        </w:rPr>
      </w:pPr>
      <w:r w:rsidRPr="00387128">
        <w:rPr>
          <w:rFonts w:ascii="Segoe UI" w:eastAsia="Times New Roman" w:hAnsi="Segoe UI" w:cs="Segoe UI"/>
          <w:color w:val="0D0D0D"/>
          <w:sz w:val="20"/>
          <w:szCs w:val="15"/>
        </w:rPr>
        <w:t xml:space="preserve">A confidence interval is a range of values, derived from the sample </w:t>
      </w:r>
      <w:proofErr w:type="gramStart"/>
      <w:r w:rsidRPr="00387128">
        <w:rPr>
          <w:rFonts w:ascii="Segoe UI" w:eastAsia="Times New Roman" w:hAnsi="Segoe UI" w:cs="Segoe UI"/>
          <w:color w:val="0D0D0D"/>
          <w:sz w:val="20"/>
          <w:szCs w:val="15"/>
        </w:rPr>
        <w:t>data, that</w:t>
      </w:r>
      <w:proofErr w:type="gramEnd"/>
      <w:r w:rsidRPr="00387128">
        <w:rPr>
          <w:rFonts w:ascii="Segoe UI" w:eastAsia="Times New Roman" w:hAnsi="Segoe UI" w:cs="Segoe UI"/>
          <w:color w:val="0D0D0D"/>
          <w:sz w:val="20"/>
          <w:szCs w:val="15"/>
        </w:rPr>
        <w:t xml:space="preserve"> is likely to contain the value of an unknown population parameter. The interval has an associated confidence level that quantifies the probability that the parameter lies within the interval (commonly set at 95% or 99%).</w:t>
      </w:r>
    </w:p>
    <w:p w:rsidR="00387128" w:rsidRPr="00387128" w:rsidRDefault="00387128" w:rsidP="0038712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15"/>
        </w:rPr>
      </w:pPr>
      <w:r w:rsidRPr="00387128">
        <w:rPr>
          <w:rFonts w:ascii="Segoe UI" w:eastAsia="Times New Roman" w:hAnsi="Segoe UI" w:cs="Segoe UI"/>
          <w:b/>
          <w:bCs/>
          <w:color w:val="0D0D0D"/>
          <w:sz w:val="20"/>
        </w:rPr>
        <w:t>Hypothesis Test</w:t>
      </w:r>
      <w:r w:rsidRPr="00387128">
        <w:rPr>
          <w:rFonts w:ascii="Segoe UI" w:eastAsia="Times New Roman" w:hAnsi="Segoe UI" w:cs="Segoe UI"/>
          <w:color w:val="0D0D0D"/>
          <w:sz w:val="20"/>
          <w:szCs w:val="15"/>
        </w:rPr>
        <w:t>:</w:t>
      </w:r>
    </w:p>
    <w:p w:rsidR="00387128" w:rsidRPr="00387128" w:rsidRDefault="00387128" w:rsidP="0038712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15"/>
        </w:rPr>
      </w:pPr>
      <w:r w:rsidRPr="00387128">
        <w:rPr>
          <w:rFonts w:ascii="Segoe UI" w:eastAsia="Times New Roman" w:hAnsi="Segoe UI" w:cs="Segoe UI"/>
          <w:color w:val="0D0D0D"/>
          <w:sz w:val="20"/>
          <w:szCs w:val="15"/>
        </w:rPr>
        <w:t>Hypothesis testing is a method of making decisions or inferences about population parameters based on sample data. It typically involves formulating a null hypothesis (stating no effect or no difference) and an alternative hypothesis (stating some effect or difference), then using test statistics to determine whether to reject the null hypothesis.</w:t>
      </w:r>
    </w:p>
    <w:p w:rsidR="00387128" w:rsidRPr="00387128" w:rsidRDefault="00387128" w:rsidP="0038712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15"/>
        </w:rPr>
      </w:pPr>
      <w:r w:rsidRPr="00387128">
        <w:rPr>
          <w:rFonts w:ascii="Segoe UI" w:eastAsia="Times New Roman" w:hAnsi="Segoe UI" w:cs="Segoe UI"/>
          <w:b/>
          <w:bCs/>
          <w:color w:val="0D0D0D"/>
          <w:sz w:val="20"/>
        </w:rPr>
        <w:t>One-Tailed T-Test</w:t>
      </w:r>
      <w:r w:rsidRPr="00387128">
        <w:rPr>
          <w:rFonts w:ascii="Segoe UI" w:eastAsia="Times New Roman" w:hAnsi="Segoe UI" w:cs="Segoe UI"/>
          <w:color w:val="0D0D0D"/>
          <w:sz w:val="20"/>
          <w:szCs w:val="15"/>
        </w:rPr>
        <w:t>:</w:t>
      </w:r>
    </w:p>
    <w:p w:rsidR="00387128" w:rsidRPr="00387128" w:rsidRDefault="00387128" w:rsidP="0038712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15"/>
        </w:rPr>
      </w:pPr>
      <w:r w:rsidRPr="00387128">
        <w:rPr>
          <w:rFonts w:ascii="Segoe UI" w:eastAsia="Times New Roman" w:hAnsi="Segoe UI" w:cs="Segoe UI"/>
          <w:color w:val="0D0D0D"/>
          <w:sz w:val="20"/>
          <w:szCs w:val="15"/>
        </w:rPr>
        <w:t>A one-tailed t-test is a statistical test used to determine if a sample mean significantly differs from a known or hypothesized population mean, in one specified direction (either greater than or less than). It tests for the possibility of an effect in one direction, ignoring the other.</w:t>
      </w:r>
    </w:p>
    <w:p w:rsidR="00387128" w:rsidRPr="00387128" w:rsidRDefault="00387128" w:rsidP="0038712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15"/>
        </w:rPr>
      </w:pPr>
      <w:r w:rsidRPr="00387128">
        <w:rPr>
          <w:rFonts w:ascii="Segoe UI" w:eastAsia="Times New Roman" w:hAnsi="Segoe UI" w:cs="Segoe UI"/>
          <w:b/>
          <w:bCs/>
          <w:color w:val="0D0D0D"/>
          <w:sz w:val="20"/>
        </w:rPr>
        <w:t>Two-Tailed T-Test</w:t>
      </w:r>
      <w:r w:rsidRPr="00387128">
        <w:rPr>
          <w:rFonts w:ascii="Segoe UI" w:eastAsia="Times New Roman" w:hAnsi="Segoe UI" w:cs="Segoe UI"/>
          <w:color w:val="0D0D0D"/>
          <w:sz w:val="20"/>
          <w:szCs w:val="15"/>
        </w:rPr>
        <w:t>:</w:t>
      </w:r>
    </w:p>
    <w:p w:rsidR="00387128" w:rsidRPr="00387128" w:rsidRDefault="00387128" w:rsidP="0038712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15"/>
        </w:rPr>
      </w:pPr>
      <w:r w:rsidRPr="00387128">
        <w:rPr>
          <w:rFonts w:ascii="Segoe UI" w:eastAsia="Times New Roman" w:hAnsi="Segoe UI" w:cs="Segoe UI"/>
          <w:color w:val="0D0D0D"/>
          <w:sz w:val="20"/>
          <w:szCs w:val="15"/>
        </w:rPr>
        <w:t>A two-tailed t-test is used to determine if there is a significant difference between a sample mean and a known or hypothesized population mean, without specifying the direction of the difference. This test checks for the possibility of an effect in both directions, higher or lower, and is more conservative than a one-tailed test.</w:t>
      </w:r>
    </w:p>
    <w:p w:rsidR="00BD294F" w:rsidRPr="00BA430A" w:rsidRDefault="00BD294F">
      <w:pPr>
        <w:rPr>
          <w:sz w:val="32"/>
        </w:rPr>
      </w:pPr>
    </w:p>
    <w:p w:rsidR="00BA430A" w:rsidRPr="00BA430A" w:rsidRDefault="00BA430A" w:rsidP="00BA430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15"/>
        </w:rPr>
      </w:pPr>
      <w:r w:rsidRPr="00BA430A">
        <w:rPr>
          <w:rStyle w:val="Strong"/>
          <w:rFonts w:ascii="Segoe UI" w:eastAsia="Courier New" w:hAnsi="Segoe UI" w:cs="Segoe UI"/>
          <w:color w:val="0D0D0D"/>
          <w:sz w:val="20"/>
          <w:szCs w:val="15"/>
          <w:bdr w:val="single" w:sz="2" w:space="0" w:color="E3E3E3" w:frame="1"/>
        </w:rPr>
        <w:t>Inferential Statistics</w:t>
      </w:r>
      <w:r w:rsidRPr="00BA430A">
        <w:rPr>
          <w:rFonts w:ascii="Segoe UI" w:hAnsi="Segoe UI" w:cs="Segoe UI"/>
          <w:color w:val="0D0D0D"/>
          <w:sz w:val="20"/>
          <w:szCs w:val="15"/>
        </w:rPr>
        <w:t>: Inferential statistics involves using data from a sample to make generalizations or inferences about a larger population. It employs various techniques like estimation (using point estimates and confidence intervals) and hypothesis testing to make predictions or decisions about population parameters based on sample data.</w:t>
      </w:r>
    </w:p>
    <w:p w:rsidR="00BA430A" w:rsidRPr="00BA430A" w:rsidRDefault="00BA430A" w:rsidP="00BA430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0"/>
          <w:szCs w:val="15"/>
        </w:rPr>
      </w:pPr>
      <w:r w:rsidRPr="00BA430A">
        <w:rPr>
          <w:rStyle w:val="Strong"/>
          <w:rFonts w:ascii="Segoe UI" w:eastAsia="Courier New" w:hAnsi="Segoe UI" w:cs="Segoe UI"/>
          <w:color w:val="0D0D0D"/>
          <w:sz w:val="20"/>
          <w:szCs w:val="15"/>
          <w:bdr w:val="single" w:sz="2" w:space="0" w:color="E3E3E3" w:frame="1"/>
        </w:rPr>
        <w:t>Hypothesis Testing</w:t>
      </w:r>
      <w:r w:rsidRPr="00BA430A">
        <w:rPr>
          <w:rFonts w:ascii="Segoe UI" w:hAnsi="Segoe UI" w:cs="Segoe UI"/>
          <w:color w:val="0D0D0D"/>
          <w:sz w:val="20"/>
          <w:szCs w:val="15"/>
        </w:rPr>
        <w:t>: Hypothesis testing is a specific type of inferential statistic that involves formulating and statistically testing hypotheses regarding population parameters. It uses observed data to test whether there is enough evidence to reject a predefined null hypothesis (no effect or difference) in favor of an alternative hypothesis (some effect or difference).</w:t>
      </w:r>
    </w:p>
    <w:p w:rsidR="007E2468" w:rsidRDefault="007E2468" w:rsidP="007E246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Style w:val="Strong"/>
          <w:rFonts w:ascii="Segoe UI" w:eastAsia="Courier New" w:hAnsi="Segoe UI" w:cs="Segoe UI"/>
          <w:color w:val="0D0D0D"/>
          <w:sz w:val="15"/>
          <w:szCs w:val="15"/>
          <w:bdr w:val="single" w:sz="2" w:space="0" w:color="E3E3E3" w:frame="1"/>
        </w:rPr>
      </w:pPr>
      <w:r>
        <w:rPr>
          <w:rFonts w:ascii="Segoe UI" w:hAnsi="Segoe UI" w:cs="Segoe UI"/>
          <w:b/>
          <w:bCs/>
          <w:color w:val="0D0D0D"/>
          <w:sz w:val="15"/>
          <w:szCs w:val="15"/>
          <w:bdr w:val="single" w:sz="2" w:space="0" w:color="E3E3E3" w:frame="1"/>
        </w:rPr>
        <w:br/>
      </w:r>
    </w:p>
    <w:p w:rsidR="007E2468" w:rsidRDefault="007E2468" w:rsidP="007E246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Style w:val="Strong"/>
          <w:rFonts w:ascii="Segoe UI" w:eastAsia="Courier New" w:hAnsi="Segoe UI" w:cs="Segoe UI"/>
          <w:color w:val="0D0D0D"/>
          <w:sz w:val="15"/>
          <w:szCs w:val="15"/>
          <w:bdr w:val="single" w:sz="2" w:space="0" w:color="E3E3E3" w:frame="1"/>
        </w:rPr>
      </w:pPr>
    </w:p>
    <w:p w:rsidR="007E2468" w:rsidRPr="007E2468" w:rsidRDefault="007E2468" w:rsidP="007E246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15"/>
        </w:rPr>
      </w:pPr>
      <w:r w:rsidRPr="007E2468">
        <w:rPr>
          <w:rStyle w:val="Strong"/>
          <w:rFonts w:ascii="Segoe UI" w:eastAsia="Courier New" w:hAnsi="Segoe UI" w:cs="Segoe UI"/>
          <w:color w:val="0D0D0D"/>
          <w:sz w:val="20"/>
          <w:szCs w:val="15"/>
          <w:bdr w:val="single" w:sz="2" w:space="0" w:color="E3E3E3" w:frame="1"/>
        </w:rPr>
        <w:lastRenderedPageBreak/>
        <w:t xml:space="preserve">Descriptive Statistics using </w:t>
      </w:r>
      <w:proofErr w:type="spellStart"/>
      <w:r w:rsidRPr="007E2468">
        <w:rPr>
          <w:rStyle w:val="Strong"/>
          <w:rFonts w:ascii="Segoe UI" w:eastAsia="Courier New" w:hAnsi="Segoe UI" w:cs="Segoe UI"/>
          <w:color w:val="0D0D0D"/>
          <w:sz w:val="20"/>
          <w:szCs w:val="15"/>
          <w:bdr w:val="single" w:sz="2" w:space="0" w:color="E3E3E3" w:frame="1"/>
        </w:rPr>
        <w:t>SciPy</w:t>
      </w:r>
      <w:proofErr w:type="spellEnd"/>
      <w:r w:rsidRPr="007E2468">
        <w:rPr>
          <w:rFonts w:ascii="Segoe UI" w:hAnsi="Segoe UI" w:cs="Segoe UI"/>
          <w:color w:val="0D0D0D"/>
          <w:sz w:val="20"/>
          <w:szCs w:val="15"/>
        </w:rPr>
        <w:t>:</w:t>
      </w:r>
    </w:p>
    <w:p w:rsidR="007E2468" w:rsidRPr="007E2468" w:rsidRDefault="007E2468" w:rsidP="007E24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0"/>
          <w:szCs w:val="15"/>
        </w:rPr>
      </w:pPr>
      <w:proofErr w:type="spellStart"/>
      <w:r w:rsidRPr="007E2468">
        <w:rPr>
          <w:rFonts w:ascii="Segoe UI" w:hAnsi="Segoe UI" w:cs="Segoe UI"/>
          <w:color w:val="0D0D0D"/>
          <w:sz w:val="20"/>
          <w:szCs w:val="15"/>
        </w:rPr>
        <w:t>SciPy</w:t>
      </w:r>
      <w:proofErr w:type="spellEnd"/>
      <w:r w:rsidRPr="007E2468">
        <w:rPr>
          <w:rFonts w:ascii="Segoe UI" w:hAnsi="Segoe UI" w:cs="Segoe UI"/>
          <w:color w:val="0D0D0D"/>
          <w:sz w:val="20"/>
          <w:szCs w:val="15"/>
        </w:rPr>
        <w:t xml:space="preserve"> provides tools for calculating descriptive statistics to summarize data characteristics. Functions in the </w:t>
      </w:r>
      <w:proofErr w:type="spellStart"/>
      <w:r w:rsidRPr="007E2468">
        <w:rPr>
          <w:rStyle w:val="HTMLCode"/>
          <w:b/>
          <w:bCs/>
          <w:color w:val="0D0D0D"/>
          <w:sz w:val="18"/>
          <w:szCs w:val="13"/>
          <w:bdr w:val="single" w:sz="2" w:space="0" w:color="E3E3E3" w:frame="1"/>
        </w:rPr>
        <w:t>scipy.stats</w:t>
      </w:r>
      <w:proofErr w:type="spellEnd"/>
      <w:r w:rsidRPr="007E2468">
        <w:rPr>
          <w:rFonts w:ascii="Segoe UI" w:hAnsi="Segoe UI" w:cs="Segoe UI"/>
          <w:color w:val="0D0D0D"/>
          <w:sz w:val="20"/>
          <w:szCs w:val="15"/>
        </w:rPr>
        <w:t xml:space="preserve"> module allow computation of measures such as mean, median, variance, and </w:t>
      </w:r>
      <w:proofErr w:type="spellStart"/>
      <w:r w:rsidRPr="007E2468">
        <w:rPr>
          <w:rFonts w:ascii="Segoe UI" w:hAnsi="Segoe UI" w:cs="Segoe UI"/>
          <w:color w:val="0D0D0D"/>
          <w:sz w:val="20"/>
          <w:szCs w:val="15"/>
        </w:rPr>
        <w:t>skewness</w:t>
      </w:r>
      <w:proofErr w:type="spellEnd"/>
      <w:r w:rsidRPr="007E2468">
        <w:rPr>
          <w:rFonts w:ascii="Segoe UI" w:hAnsi="Segoe UI" w:cs="Segoe UI"/>
          <w:color w:val="0D0D0D"/>
          <w:sz w:val="20"/>
          <w:szCs w:val="15"/>
        </w:rPr>
        <w:t xml:space="preserve">, helping you </w:t>
      </w:r>
      <w:proofErr w:type="gramStart"/>
      <w:r w:rsidRPr="007E2468">
        <w:rPr>
          <w:rFonts w:ascii="Segoe UI" w:hAnsi="Segoe UI" w:cs="Segoe UI"/>
          <w:color w:val="0D0D0D"/>
          <w:sz w:val="20"/>
          <w:szCs w:val="15"/>
        </w:rPr>
        <w:t>understand</w:t>
      </w:r>
      <w:proofErr w:type="gramEnd"/>
      <w:r w:rsidRPr="007E2468">
        <w:rPr>
          <w:rFonts w:ascii="Segoe UI" w:hAnsi="Segoe UI" w:cs="Segoe UI"/>
          <w:color w:val="0D0D0D"/>
          <w:sz w:val="20"/>
          <w:szCs w:val="15"/>
        </w:rPr>
        <w:t xml:space="preserve"> data distribution and central tendencies efficiently.</w:t>
      </w:r>
    </w:p>
    <w:p w:rsidR="00BA430A" w:rsidRPr="00BA430A" w:rsidRDefault="00BA430A">
      <w:pPr>
        <w:rPr>
          <w:sz w:val="32"/>
        </w:rPr>
      </w:pPr>
    </w:p>
    <w:sectPr w:rsidR="00BA430A" w:rsidRPr="00BA430A" w:rsidSect="00A326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606E5"/>
    <w:multiLevelType w:val="multilevel"/>
    <w:tmpl w:val="50E49D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3C4048"/>
    <w:multiLevelType w:val="multilevel"/>
    <w:tmpl w:val="AE2414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F72849"/>
    <w:multiLevelType w:val="hybridMultilevel"/>
    <w:tmpl w:val="47CE032E"/>
    <w:lvl w:ilvl="0" w:tplc="6FD8214C">
      <w:start w:val="1"/>
      <w:numFmt w:val="decimal"/>
      <w:lvlText w:val="%1."/>
      <w:lvlJc w:val="left"/>
      <w:pPr>
        <w:ind w:left="360" w:hanging="360"/>
      </w:pPr>
      <w:rPr>
        <w:rFonts w:ascii="Cambria" w:eastAsia="Cambria" w:hAnsi="Cambria" w:cs="Cambria" w:hint="default"/>
        <w:spacing w:val="-1"/>
        <w:w w:val="100"/>
        <w:sz w:val="24"/>
        <w:szCs w:val="24"/>
        <w:lang w:val="en-US" w:eastAsia="en-US" w:bidi="ar-SA"/>
      </w:rPr>
    </w:lvl>
    <w:lvl w:ilvl="1" w:tplc="E6366130">
      <w:numFmt w:val="bullet"/>
      <w:lvlText w:val="•"/>
      <w:lvlJc w:val="left"/>
      <w:pPr>
        <w:ind w:left="1758" w:hanging="360"/>
      </w:pPr>
      <w:rPr>
        <w:rFonts w:hint="default"/>
        <w:lang w:val="en-US" w:eastAsia="en-US" w:bidi="ar-SA"/>
      </w:rPr>
    </w:lvl>
    <w:lvl w:ilvl="2" w:tplc="D506C978">
      <w:numFmt w:val="bullet"/>
      <w:lvlText w:val="•"/>
      <w:lvlJc w:val="left"/>
      <w:pPr>
        <w:ind w:left="2636" w:hanging="360"/>
      </w:pPr>
      <w:rPr>
        <w:rFonts w:hint="default"/>
        <w:lang w:val="en-US" w:eastAsia="en-US" w:bidi="ar-SA"/>
      </w:rPr>
    </w:lvl>
    <w:lvl w:ilvl="3" w:tplc="79960B60">
      <w:numFmt w:val="bullet"/>
      <w:lvlText w:val="•"/>
      <w:lvlJc w:val="left"/>
      <w:pPr>
        <w:ind w:left="3514" w:hanging="360"/>
      </w:pPr>
      <w:rPr>
        <w:rFonts w:hint="default"/>
        <w:lang w:val="en-US" w:eastAsia="en-US" w:bidi="ar-SA"/>
      </w:rPr>
    </w:lvl>
    <w:lvl w:ilvl="4" w:tplc="C61A6450">
      <w:numFmt w:val="bullet"/>
      <w:lvlText w:val="•"/>
      <w:lvlJc w:val="left"/>
      <w:pPr>
        <w:ind w:left="4392" w:hanging="360"/>
      </w:pPr>
      <w:rPr>
        <w:rFonts w:hint="default"/>
        <w:lang w:val="en-US" w:eastAsia="en-US" w:bidi="ar-SA"/>
      </w:rPr>
    </w:lvl>
    <w:lvl w:ilvl="5" w:tplc="EA7AEB10">
      <w:numFmt w:val="bullet"/>
      <w:lvlText w:val="•"/>
      <w:lvlJc w:val="left"/>
      <w:pPr>
        <w:ind w:left="5270" w:hanging="360"/>
      </w:pPr>
      <w:rPr>
        <w:rFonts w:hint="default"/>
        <w:lang w:val="en-US" w:eastAsia="en-US" w:bidi="ar-SA"/>
      </w:rPr>
    </w:lvl>
    <w:lvl w:ilvl="6" w:tplc="502C3CBC">
      <w:numFmt w:val="bullet"/>
      <w:lvlText w:val="•"/>
      <w:lvlJc w:val="left"/>
      <w:pPr>
        <w:ind w:left="6148" w:hanging="360"/>
      </w:pPr>
      <w:rPr>
        <w:rFonts w:hint="default"/>
        <w:lang w:val="en-US" w:eastAsia="en-US" w:bidi="ar-SA"/>
      </w:rPr>
    </w:lvl>
    <w:lvl w:ilvl="7" w:tplc="8A3A5E9E">
      <w:numFmt w:val="bullet"/>
      <w:lvlText w:val="•"/>
      <w:lvlJc w:val="left"/>
      <w:pPr>
        <w:ind w:left="7026" w:hanging="360"/>
      </w:pPr>
      <w:rPr>
        <w:rFonts w:hint="default"/>
        <w:lang w:val="en-US" w:eastAsia="en-US" w:bidi="ar-SA"/>
      </w:rPr>
    </w:lvl>
    <w:lvl w:ilvl="8" w:tplc="53AAFBF6">
      <w:numFmt w:val="bullet"/>
      <w:lvlText w:val="•"/>
      <w:lvlJc w:val="left"/>
      <w:pPr>
        <w:ind w:left="7904"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34015"/>
    <w:rsid w:val="00336E35"/>
    <w:rsid w:val="00387128"/>
    <w:rsid w:val="00483CA0"/>
    <w:rsid w:val="00634015"/>
    <w:rsid w:val="007E2468"/>
    <w:rsid w:val="00A32657"/>
    <w:rsid w:val="00B20222"/>
    <w:rsid w:val="00BA430A"/>
    <w:rsid w:val="00BD2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6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4015"/>
    <w:pPr>
      <w:widowControl w:val="0"/>
      <w:autoSpaceDE w:val="0"/>
      <w:autoSpaceDN w:val="0"/>
      <w:spacing w:after="0" w:line="240" w:lineRule="auto"/>
    </w:pPr>
    <w:rPr>
      <w:rFonts w:ascii="Courier New" w:eastAsia="Courier New" w:hAnsi="Courier New" w:cs="Courier New"/>
      <w:sz w:val="24"/>
      <w:szCs w:val="24"/>
    </w:rPr>
  </w:style>
  <w:style w:type="character" w:customStyle="1" w:styleId="BodyTextChar">
    <w:name w:val="Body Text Char"/>
    <w:basedOn w:val="DefaultParagraphFont"/>
    <w:link w:val="BodyText"/>
    <w:uiPriority w:val="1"/>
    <w:rsid w:val="00634015"/>
    <w:rPr>
      <w:rFonts w:ascii="Courier New" w:eastAsia="Courier New" w:hAnsi="Courier New" w:cs="Courier New"/>
      <w:sz w:val="24"/>
      <w:szCs w:val="24"/>
    </w:rPr>
  </w:style>
  <w:style w:type="paragraph" w:styleId="ListParagraph">
    <w:name w:val="List Paragraph"/>
    <w:basedOn w:val="Normal"/>
    <w:uiPriority w:val="1"/>
    <w:qFormat/>
    <w:rsid w:val="00336E35"/>
    <w:pPr>
      <w:widowControl w:val="0"/>
      <w:autoSpaceDE w:val="0"/>
      <w:autoSpaceDN w:val="0"/>
      <w:spacing w:after="0" w:line="240" w:lineRule="auto"/>
      <w:ind w:left="880" w:hanging="361"/>
    </w:pPr>
    <w:rPr>
      <w:rFonts w:ascii="Cambria" w:eastAsia="Cambria" w:hAnsi="Cambria" w:cs="Cambria"/>
    </w:rPr>
  </w:style>
  <w:style w:type="paragraph" w:styleId="NormalWeb">
    <w:name w:val="Normal (Web)"/>
    <w:basedOn w:val="Normal"/>
    <w:uiPriority w:val="99"/>
    <w:semiHidden/>
    <w:unhideWhenUsed/>
    <w:rsid w:val="00B202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0222"/>
    <w:rPr>
      <w:b/>
      <w:bCs/>
    </w:rPr>
  </w:style>
  <w:style w:type="character" w:styleId="HTMLCode">
    <w:name w:val="HTML Code"/>
    <w:basedOn w:val="DefaultParagraphFont"/>
    <w:uiPriority w:val="99"/>
    <w:semiHidden/>
    <w:unhideWhenUsed/>
    <w:rsid w:val="00B2022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44553819">
      <w:bodyDiv w:val="1"/>
      <w:marLeft w:val="0"/>
      <w:marRight w:val="0"/>
      <w:marTop w:val="0"/>
      <w:marBottom w:val="0"/>
      <w:divBdr>
        <w:top w:val="none" w:sz="0" w:space="0" w:color="auto"/>
        <w:left w:val="none" w:sz="0" w:space="0" w:color="auto"/>
        <w:bottom w:val="none" w:sz="0" w:space="0" w:color="auto"/>
        <w:right w:val="none" w:sz="0" w:space="0" w:color="auto"/>
      </w:divBdr>
    </w:div>
    <w:div w:id="856307177">
      <w:bodyDiv w:val="1"/>
      <w:marLeft w:val="0"/>
      <w:marRight w:val="0"/>
      <w:marTop w:val="0"/>
      <w:marBottom w:val="0"/>
      <w:divBdr>
        <w:top w:val="none" w:sz="0" w:space="0" w:color="auto"/>
        <w:left w:val="none" w:sz="0" w:space="0" w:color="auto"/>
        <w:bottom w:val="none" w:sz="0" w:space="0" w:color="auto"/>
        <w:right w:val="none" w:sz="0" w:space="0" w:color="auto"/>
      </w:divBdr>
    </w:div>
    <w:div w:id="1193574335">
      <w:bodyDiv w:val="1"/>
      <w:marLeft w:val="0"/>
      <w:marRight w:val="0"/>
      <w:marTop w:val="0"/>
      <w:marBottom w:val="0"/>
      <w:divBdr>
        <w:top w:val="none" w:sz="0" w:space="0" w:color="auto"/>
        <w:left w:val="none" w:sz="0" w:space="0" w:color="auto"/>
        <w:bottom w:val="none" w:sz="0" w:space="0" w:color="auto"/>
        <w:right w:val="none" w:sz="0" w:space="0" w:color="auto"/>
      </w:divBdr>
    </w:div>
    <w:div w:id="1847791623">
      <w:bodyDiv w:val="1"/>
      <w:marLeft w:val="0"/>
      <w:marRight w:val="0"/>
      <w:marTop w:val="0"/>
      <w:marBottom w:val="0"/>
      <w:divBdr>
        <w:top w:val="none" w:sz="0" w:space="0" w:color="auto"/>
        <w:left w:val="none" w:sz="0" w:space="0" w:color="auto"/>
        <w:bottom w:val="none" w:sz="0" w:space="0" w:color="auto"/>
        <w:right w:val="none" w:sz="0" w:space="0" w:color="auto"/>
      </w:divBdr>
    </w:div>
    <w:div w:id="2048678130">
      <w:bodyDiv w:val="1"/>
      <w:marLeft w:val="0"/>
      <w:marRight w:val="0"/>
      <w:marTop w:val="0"/>
      <w:marBottom w:val="0"/>
      <w:divBdr>
        <w:top w:val="none" w:sz="0" w:space="0" w:color="auto"/>
        <w:left w:val="none" w:sz="0" w:space="0" w:color="auto"/>
        <w:bottom w:val="none" w:sz="0" w:space="0" w:color="auto"/>
        <w:right w:val="none" w:sz="0" w:space="0" w:color="auto"/>
      </w:divBdr>
    </w:div>
    <w:div w:id="2066831323">
      <w:bodyDiv w:val="1"/>
      <w:marLeft w:val="0"/>
      <w:marRight w:val="0"/>
      <w:marTop w:val="0"/>
      <w:marBottom w:val="0"/>
      <w:divBdr>
        <w:top w:val="none" w:sz="0" w:space="0" w:color="auto"/>
        <w:left w:val="none" w:sz="0" w:space="0" w:color="auto"/>
        <w:bottom w:val="none" w:sz="0" w:space="0" w:color="auto"/>
        <w:right w:val="none" w:sz="0" w:space="0" w:color="auto"/>
      </w:divBdr>
    </w:div>
    <w:div w:id="209396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803</Words>
  <Characters>4583</Characters>
  <Application>Microsoft Office Word</Application>
  <DocSecurity>0</DocSecurity>
  <Lines>38</Lines>
  <Paragraphs>10</Paragraphs>
  <ScaleCrop>false</ScaleCrop>
  <Company/>
  <LinksUpToDate>false</LinksUpToDate>
  <CharactersWithSpaces>5376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2024-04-14T18:50:00Z</dcterms:created>
  <dcterms:modified xsi:type="dcterms:W3CDTF">2024-04-14T19:10:00Z</dcterms:modified>
</cp:coreProperties>
</file>