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4EAC8" w14:textId="106750AA" w:rsidR="00F26BD0" w:rsidRDefault="00F26BD0" w:rsidP="00F26BD0">
      <w:pPr>
        <w:spacing w:line="360" w:lineRule="auto"/>
      </w:pPr>
      <w:proofErr w:type="spellStart"/>
      <w:r>
        <w:t>Титульник</w:t>
      </w:r>
      <w:proofErr w:type="spellEnd"/>
    </w:p>
    <w:p w14:paraId="67EFEEAE" w14:textId="77777777" w:rsidR="00F26BD0" w:rsidRDefault="00F26BD0" w:rsidP="00F26BD0">
      <w:pPr>
        <w:spacing w:line="360" w:lineRule="auto"/>
      </w:pPr>
      <w:r>
        <w:br w:type="page"/>
      </w:r>
    </w:p>
    <w:p w14:paraId="281F4785" w14:textId="77777777" w:rsidR="00F26BD0" w:rsidRPr="00F26BD0" w:rsidRDefault="00F26BD0" w:rsidP="00F26BD0">
      <w:pPr>
        <w:tabs>
          <w:tab w:val="center" w:pos="5236"/>
        </w:tabs>
        <w:spacing w:after="0" w:line="360" w:lineRule="auto"/>
        <w:jc w:val="center"/>
        <w:rPr>
          <w:rFonts w:ascii="Times New Roman" w:eastAsia="Times New Roman" w:hAnsi="Times New Roman" w:cs="Times New Roman"/>
          <w:kern w:val="0"/>
          <w:sz w:val="28"/>
          <w:szCs w:val="28"/>
          <w:lang w:eastAsia="ru-RU"/>
          <w14:ligatures w14:val="none"/>
        </w:rPr>
      </w:pPr>
      <w:r w:rsidRPr="00F26BD0">
        <w:rPr>
          <w:rFonts w:ascii="Times New Roman" w:eastAsia="Times New Roman" w:hAnsi="Times New Roman" w:cs="Times New Roman"/>
          <w:kern w:val="0"/>
          <w:sz w:val="28"/>
          <w:szCs w:val="28"/>
          <w:lang w:eastAsia="ru-RU"/>
          <w14:ligatures w14:val="none"/>
        </w:rPr>
        <w:lastRenderedPageBreak/>
        <w:t>АННОТАЦИЯ</w:t>
      </w:r>
    </w:p>
    <w:p w14:paraId="530791F5" w14:textId="77777777" w:rsidR="00F26BD0" w:rsidRPr="00F26BD0" w:rsidRDefault="00F26BD0" w:rsidP="00F26BD0">
      <w:pPr>
        <w:spacing w:after="0" w:line="360" w:lineRule="auto"/>
        <w:jc w:val="center"/>
        <w:rPr>
          <w:rFonts w:ascii="Times New Roman" w:eastAsia="Times New Roman" w:hAnsi="Times New Roman" w:cs="Times New Roman"/>
          <w:b/>
          <w:bCs/>
          <w:kern w:val="0"/>
          <w:sz w:val="28"/>
          <w:szCs w:val="24"/>
          <w:lang w:eastAsia="ru-RU"/>
          <w14:ligatures w14:val="none"/>
        </w:rPr>
      </w:pPr>
    </w:p>
    <w:p w14:paraId="647744C6" w14:textId="77777777" w:rsidR="00F26BD0" w:rsidRPr="00F26BD0" w:rsidRDefault="00F26BD0" w:rsidP="00F26BD0">
      <w:pPr>
        <w:tabs>
          <w:tab w:val="center" w:pos="5236"/>
        </w:tabs>
        <w:spacing w:after="0" w:line="360" w:lineRule="auto"/>
        <w:ind w:firstLine="709"/>
        <w:jc w:val="both"/>
        <w:rPr>
          <w:rFonts w:ascii="Times New Roman" w:eastAsia="Times New Roman" w:hAnsi="Times New Roman" w:cs="Times New Roman"/>
          <w:kern w:val="0"/>
          <w:sz w:val="28"/>
          <w:szCs w:val="28"/>
          <w:lang w:eastAsia="ru-RU"/>
          <w14:ligatures w14:val="none"/>
        </w:rPr>
      </w:pPr>
      <w:r w:rsidRPr="00F26BD0">
        <w:rPr>
          <w:rFonts w:ascii="Times New Roman" w:eastAsia="Times New Roman" w:hAnsi="Times New Roman" w:cs="Times New Roman"/>
          <w:kern w:val="0"/>
          <w:sz w:val="28"/>
          <w:szCs w:val="28"/>
          <w:lang w:eastAsia="ru-RU"/>
          <w14:ligatures w14:val="none"/>
        </w:rPr>
        <w:t xml:space="preserve">В данном документе приведены описание программного обеспечения для расчета радиолокационных характеристик (РЛХ) объектов сложной формы </w:t>
      </w:r>
      <w:r w:rsidRPr="00F26BD0">
        <w:rPr>
          <w:rFonts w:ascii="Times New Roman" w:eastAsia="Times New Roman" w:hAnsi="Times New Roman" w:cs="Times New Roman"/>
          <w:kern w:val="0"/>
          <w:sz w:val="28"/>
          <w:szCs w:val="28"/>
          <w:lang w:val="en-US" w:eastAsia="ru-RU"/>
          <w14:ligatures w14:val="none"/>
        </w:rPr>
        <w:t>RU</w:t>
      </w:r>
      <w:r w:rsidRPr="00F26BD0">
        <w:rPr>
          <w:rFonts w:ascii="Times New Roman" w:eastAsia="Times New Roman" w:hAnsi="Times New Roman" w:cs="Times New Roman"/>
          <w:kern w:val="0"/>
          <w:sz w:val="28"/>
          <w:szCs w:val="28"/>
          <w:lang w:eastAsia="ru-RU"/>
          <w14:ligatures w14:val="none"/>
        </w:rPr>
        <w:t>.НЦПВ.00225-01.</w:t>
      </w:r>
    </w:p>
    <w:p w14:paraId="4E963D24" w14:textId="77777777" w:rsidR="00F26BD0" w:rsidRPr="00F26BD0" w:rsidRDefault="00F26BD0" w:rsidP="00F26BD0">
      <w:pPr>
        <w:tabs>
          <w:tab w:val="center" w:pos="5236"/>
        </w:tabs>
        <w:spacing w:after="0" w:line="360" w:lineRule="auto"/>
        <w:ind w:firstLine="567"/>
        <w:jc w:val="both"/>
        <w:rPr>
          <w:rFonts w:ascii="Times New Roman" w:eastAsia="Times New Roman" w:hAnsi="Times New Roman" w:cs="Times New Roman"/>
          <w:kern w:val="0"/>
          <w:sz w:val="28"/>
          <w:szCs w:val="28"/>
          <w:lang w:val="x-none" w:eastAsia="x-none"/>
          <w14:ligatures w14:val="none"/>
        </w:rPr>
      </w:pPr>
      <w:r w:rsidRPr="00F26BD0">
        <w:rPr>
          <w:rFonts w:ascii="Times New Roman" w:eastAsia="Times New Roman" w:hAnsi="Times New Roman" w:cs="Times New Roman"/>
          <w:kern w:val="0"/>
          <w:sz w:val="28"/>
          <w:szCs w:val="28"/>
          <w:lang w:val="x-none" w:eastAsia="x-none"/>
          <w14:ligatures w14:val="none"/>
        </w:rPr>
        <w:tab/>
        <w:t>В разделе «ОБЩИЕ СВЕДЕНИЯ» указаны обозначение</w:t>
      </w:r>
      <w:r w:rsidRPr="00F26BD0">
        <w:rPr>
          <w:rFonts w:ascii="Times New Roman" w:eastAsia="Times New Roman" w:hAnsi="Times New Roman" w:cs="Times New Roman"/>
          <w:kern w:val="0"/>
          <w:sz w:val="28"/>
          <w:szCs w:val="28"/>
          <w:lang w:eastAsia="x-none"/>
          <w14:ligatures w14:val="none"/>
        </w:rPr>
        <w:t xml:space="preserve"> и</w:t>
      </w:r>
      <w:r w:rsidRPr="00F26BD0">
        <w:rPr>
          <w:rFonts w:ascii="Times New Roman" w:eastAsia="Times New Roman" w:hAnsi="Times New Roman" w:cs="Times New Roman"/>
          <w:kern w:val="0"/>
          <w:sz w:val="28"/>
          <w:szCs w:val="28"/>
          <w:lang w:val="x-none" w:eastAsia="x-none"/>
          <w14:ligatures w14:val="none"/>
        </w:rPr>
        <w:t xml:space="preserve"> наименование программно</w:t>
      </w:r>
      <w:r w:rsidRPr="00F26BD0">
        <w:rPr>
          <w:rFonts w:ascii="Times New Roman" w:eastAsia="Times New Roman" w:hAnsi="Times New Roman" w:cs="Times New Roman"/>
          <w:kern w:val="0"/>
          <w:sz w:val="28"/>
          <w:szCs w:val="28"/>
          <w:lang w:eastAsia="x-none"/>
          <w14:ligatures w14:val="none"/>
        </w:rPr>
        <w:t>го</w:t>
      </w:r>
      <w:r w:rsidRPr="00F26BD0">
        <w:rPr>
          <w:rFonts w:ascii="Times New Roman" w:eastAsia="Times New Roman" w:hAnsi="Times New Roman" w:cs="Times New Roman"/>
          <w:kern w:val="0"/>
          <w:sz w:val="28"/>
          <w:szCs w:val="28"/>
          <w:lang w:val="x-none" w:eastAsia="x-none"/>
          <w14:ligatures w14:val="none"/>
        </w:rPr>
        <w:t xml:space="preserve"> обеспечени</w:t>
      </w:r>
      <w:r w:rsidRPr="00F26BD0">
        <w:rPr>
          <w:rFonts w:ascii="Times New Roman" w:eastAsia="Times New Roman" w:hAnsi="Times New Roman" w:cs="Times New Roman"/>
          <w:kern w:val="0"/>
          <w:sz w:val="28"/>
          <w:szCs w:val="28"/>
          <w:lang w:eastAsia="x-none"/>
          <w14:ligatures w14:val="none"/>
        </w:rPr>
        <w:t>я</w:t>
      </w:r>
      <w:r w:rsidRPr="00F26BD0">
        <w:rPr>
          <w:rFonts w:ascii="Times New Roman" w:eastAsia="Times New Roman" w:hAnsi="Times New Roman" w:cs="Times New Roman"/>
          <w:kern w:val="0"/>
          <w:sz w:val="28"/>
          <w:szCs w:val="28"/>
          <w:lang w:val="x-none" w:eastAsia="x-none"/>
          <w14:ligatures w14:val="none"/>
        </w:rPr>
        <w:t xml:space="preserve">, </w:t>
      </w:r>
      <w:r w:rsidRPr="00F26BD0">
        <w:rPr>
          <w:rFonts w:ascii="Times New Roman" w:eastAsia="Times New Roman" w:hAnsi="Times New Roman" w:cs="Times New Roman"/>
          <w:kern w:val="0"/>
          <w:sz w:val="28"/>
          <w:szCs w:val="28"/>
          <w:lang w:eastAsia="x-none"/>
          <w14:ligatures w14:val="none"/>
        </w:rPr>
        <w:t>назначение и применение</w:t>
      </w:r>
      <w:r w:rsidRPr="00F26BD0">
        <w:rPr>
          <w:rFonts w:ascii="Times New Roman" w:eastAsia="Times New Roman" w:hAnsi="Times New Roman" w:cs="Times New Roman"/>
          <w:kern w:val="0"/>
          <w:sz w:val="28"/>
          <w:szCs w:val="28"/>
          <w:lang w:val="x-none" w:eastAsia="x-none"/>
          <w14:ligatures w14:val="none"/>
        </w:rPr>
        <w:t>, а также языки программирования, на которых написана программа.</w:t>
      </w:r>
    </w:p>
    <w:p w14:paraId="74B4666A" w14:textId="77777777" w:rsidR="00F26BD0" w:rsidRPr="00F26BD0" w:rsidRDefault="00F26BD0" w:rsidP="00F26BD0">
      <w:pPr>
        <w:tabs>
          <w:tab w:val="center" w:pos="5236"/>
        </w:tabs>
        <w:spacing w:after="0" w:line="360" w:lineRule="auto"/>
        <w:ind w:firstLine="567"/>
        <w:jc w:val="both"/>
        <w:rPr>
          <w:rFonts w:ascii="Times New Roman" w:eastAsia="Times New Roman" w:hAnsi="Times New Roman" w:cs="Times New Roman"/>
          <w:kern w:val="0"/>
          <w:sz w:val="28"/>
          <w:szCs w:val="28"/>
          <w:lang w:val="x-none" w:eastAsia="x-none"/>
          <w14:ligatures w14:val="none"/>
        </w:rPr>
      </w:pPr>
      <w:r w:rsidRPr="00F26BD0">
        <w:rPr>
          <w:rFonts w:ascii="Times New Roman" w:eastAsia="Times New Roman" w:hAnsi="Times New Roman" w:cs="Times New Roman"/>
          <w:kern w:val="0"/>
          <w:sz w:val="28"/>
          <w:szCs w:val="28"/>
          <w:lang w:val="x-none" w:eastAsia="x-none"/>
          <w14:ligatures w14:val="none"/>
        </w:rPr>
        <w:tab/>
        <w:t>В разделе «ФУНКЦИОНАЛЬНОЕ НАЗНАЧЕНИЕ» описаны классы решаемых задач, назначение программы и сведения о функциональных ограничениях на применение.</w:t>
      </w:r>
    </w:p>
    <w:p w14:paraId="47C9F6A1" w14:textId="77777777" w:rsidR="00F26BD0" w:rsidRPr="00F26BD0" w:rsidRDefault="00F26BD0" w:rsidP="00F26BD0">
      <w:pPr>
        <w:tabs>
          <w:tab w:val="center" w:pos="5236"/>
        </w:tabs>
        <w:spacing w:after="0" w:line="360" w:lineRule="auto"/>
        <w:ind w:firstLine="567"/>
        <w:jc w:val="both"/>
        <w:rPr>
          <w:rFonts w:ascii="Times New Roman" w:eastAsia="Times New Roman" w:hAnsi="Times New Roman" w:cs="Times New Roman"/>
          <w:kern w:val="0"/>
          <w:sz w:val="28"/>
          <w:szCs w:val="28"/>
          <w:lang w:val="x-none" w:eastAsia="x-none"/>
          <w14:ligatures w14:val="none"/>
        </w:rPr>
      </w:pPr>
      <w:r w:rsidRPr="00F26BD0">
        <w:rPr>
          <w:rFonts w:ascii="Times New Roman" w:eastAsia="Times New Roman" w:hAnsi="Times New Roman" w:cs="Times New Roman"/>
          <w:kern w:val="0"/>
          <w:sz w:val="28"/>
          <w:szCs w:val="28"/>
          <w:lang w:val="x-none" w:eastAsia="x-none"/>
          <w14:ligatures w14:val="none"/>
        </w:rPr>
        <w:tab/>
        <w:t>В разделе «ОПИСАНИЕ ЛОГИЧЕСКОЙ СТРУКТУРЫ» указаны используемые алгоритмы и методы, приведена структура программы с описанием функций составных частей и связи между ними.</w:t>
      </w:r>
    </w:p>
    <w:p w14:paraId="2A075DB9" w14:textId="77777777" w:rsidR="00F26BD0" w:rsidRPr="00F26BD0" w:rsidRDefault="00F26BD0" w:rsidP="00F26BD0">
      <w:pPr>
        <w:tabs>
          <w:tab w:val="center" w:pos="5236"/>
        </w:tabs>
        <w:spacing w:after="0" w:line="360" w:lineRule="auto"/>
        <w:ind w:firstLine="567"/>
        <w:jc w:val="both"/>
        <w:rPr>
          <w:rFonts w:ascii="Times New Roman" w:eastAsia="Times New Roman" w:hAnsi="Times New Roman" w:cs="Times New Roman"/>
          <w:kern w:val="0"/>
          <w:sz w:val="28"/>
          <w:szCs w:val="28"/>
          <w:lang w:val="x-none" w:eastAsia="x-none"/>
          <w14:ligatures w14:val="none"/>
        </w:rPr>
      </w:pPr>
      <w:r w:rsidRPr="00F26BD0">
        <w:rPr>
          <w:rFonts w:ascii="Times New Roman" w:eastAsia="Times New Roman" w:hAnsi="Times New Roman" w:cs="Times New Roman"/>
          <w:kern w:val="0"/>
          <w:sz w:val="28"/>
          <w:szCs w:val="28"/>
          <w:lang w:val="x-none" w:eastAsia="x-none"/>
          <w14:ligatures w14:val="none"/>
        </w:rPr>
        <w:tab/>
        <w:t xml:space="preserve">В разделе «ИСПОЛЬЗУЕМЫЕ ТЕХНИЧЕСКИЕ СРЕДСТВА» приведен тип вычислительного устройства, которое используется для работы программы. </w:t>
      </w:r>
    </w:p>
    <w:p w14:paraId="77A356DF" w14:textId="77777777" w:rsidR="00F26BD0" w:rsidRPr="00F26BD0" w:rsidRDefault="00F26BD0" w:rsidP="00F26BD0">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F26BD0">
        <w:rPr>
          <w:rFonts w:ascii="Times New Roman" w:eastAsia="Times New Roman" w:hAnsi="Times New Roman" w:cs="Times New Roman"/>
          <w:kern w:val="0"/>
          <w:sz w:val="28"/>
          <w:szCs w:val="28"/>
          <w:lang w:eastAsia="ru-RU"/>
          <w14:ligatures w14:val="none"/>
        </w:rPr>
        <w:t>В разделе «ВЫЗОВ И ЗАГРУЗКА» указан способ, используемый для запуска программы.</w:t>
      </w:r>
    </w:p>
    <w:p w14:paraId="5048B2F4" w14:textId="55EC118D" w:rsidR="00F26BD0" w:rsidRDefault="00F26BD0" w:rsidP="00F26BD0">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F26BD0">
        <w:rPr>
          <w:rFonts w:ascii="Times New Roman" w:eastAsia="Times New Roman" w:hAnsi="Times New Roman" w:cs="Times New Roman"/>
          <w:kern w:val="0"/>
          <w:sz w:val="28"/>
          <w:szCs w:val="28"/>
          <w:lang w:eastAsia="ru-RU"/>
          <w14:ligatures w14:val="none"/>
        </w:rPr>
        <w:t>В разделах «ВХОДНЫЕ ДАННЫЕ» и «ВЫХОДНЫЕ ДАННЫЕ» указан характер и организация соответственно входных и выходных данных.</w:t>
      </w:r>
    </w:p>
    <w:p w14:paraId="5C6A297C" w14:textId="77777777" w:rsidR="00F26BD0" w:rsidRDefault="00F26BD0">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14:paraId="18A6E6AC" w14:textId="3A5EFEF3" w:rsidR="00F26BD0" w:rsidRDefault="00F26BD0" w:rsidP="00F26BD0">
      <w:pPr>
        <w:spacing w:after="0" w:line="360"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lastRenderedPageBreak/>
        <w:t>содержание</w:t>
      </w:r>
    </w:p>
    <w:p w14:paraId="696782FF" w14:textId="77777777" w:rsidR="00F26BD0" w:rsidRDefault="00F26BD0">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14:paraId="018DDCDF" w14:textId="4BBF04A7" w:rsidR="00F26BD0" w:rsidRDefault="00F26BD0" w:rsidP="00F26BD0">
      <w:pPr>
        <w:spacing w:after="0" w:line="360" w:lineRule="auto"/>
        <w:ind w:firstLine="709"/>
        <w:jc w:val="cente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lastRenderedPageBreak/>
        <w:t>1 ОБЩИЕ СВЕДЕНИЯ</w:t>
      </w:r>
    </w:p>
    <w:p w14:paraId="121690A5" w14:textId="127A4883" w:rsidR="00F26BD0" w:rsidRDefault="00F26BD0" w:rsidP="00F26BD0">
      <w:pPr>
        <w:spacing w:after="0" w:line="360" w:lineRule="auto"/>
        <w:ind w:firstLine="709"/>
        <w:jc w:val="cente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2 ФУНКЦИОНАЛЬНОЕ НАЗНАЧЕНИЕ</w:t>
      </w:r>
    </w:p>
    <w:p w14:paraId="71E16645" w14:textId="77777777" w:rsidR="00F26BD0" w:rsidRPr="00F26BD0" w:rsidRDefault="00F26BD0" w:rsidP="00F26BD0">
      <w:pPr>
        <w:tabs>
          <w:tab w:val="center" w:pos="5236"/>
        </w:tabs>
        <w:spacing w:after="0" w:line="360" w:lineRule="auto"/>
        <w:ind w:firstLine="567"/>
        <w:jc w:val="both"/>
        <w:rPr>
          <w:rFonts w:ascii="Times New Roman" w:eastAsia="Times New Roman" w:hAnsi="Times New Roman" w:cs="Times New Roman"/>
          <w:kern w:val="0"/>
          <w:sz w:val="28"/>
          <w:szCs w:val="28"/>
          <w:lang w:eastAsia="ru-RU"/>
          <w14:ligatures w14:val="none"/>
        </w:rPr>
      </w:pPr>
      <w:r w:rsidRPr="00F26BD0">
        <w:rPr>
          <w:rFonts w:ascii="Times New Roman" w:eastAsia="Times New Roman" w:hAnsi="Times New Roman" w:cs="Times New Roman"/>
          <w:kern w:val="0"/>
          <w:sz w:val="28"/>
          <w:szCs w:val="28"/>
          <w:lang w:eastAsia="ru-RU"/>
          <w14:ligatures w14:val="none"/>
        </w:rPr>
        <w:t>ПО РРЛХ обеспечивает выполнение следующих функций:</w:t>
      </w:r>
    </w:p>
    <w:p w14:paraId="420FD870" w14:textId="24ABA43F" w:rsidR="00F26BD0" w:rsidRPr="00F26BD0" w:rsidRDefault="00F26BD0" w:rsidP="000B5BE3">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2.1 Загрузка модели объекта с внешнего устройства памяти и преобразования её для вывода на канву графического интерфейса пользователя. Формат файлов, с которым работает ПО – </w:t>
      </w:r>
      <w:r>
        <w:rPr>
          <w:rFonts w:ascii="Times New Roman" w:eastAsia="Times New Roman" w:hAnsi="Times New Roman" w:cs="Times New Roman"/>
          <w:kern w:val="0"/>
          <w:sz w:val="28"/>
          <w:szCs w:val="28"/>
          <w:lang w:val="en-US" w:eastAsia="ru-RU"/>
          <w14:ligatures w14:val="none"/>
        </w:rPr>
        <w:t>OBJ</w:t>
      </w:r>
      <w:r w:rsidRPr="00F26BD0">
        <w:rPr>
          <w:rFonts w:ascii="Times New Roman" w:eastAsia="Times New Roman" w:hAnsi="Times New Roman" w:cs="Times New Roman"/>
          <w:kern w:val="0"/>
          <w:sz w:val="28"/>
          <w:szCs w:val="28"/>
          <w:lang w:eastAsia="ru-RU"/>
          <w14:ligatures w14:val="none"/>
        </w:rPr>
        <w:t>.</w:t>
      </w:r>
    </w:p>
    <w:p w14:paraId="63E8E7CC" w14:textId="6B12B6CD" w:rsidR="00F26BD0" w:rsidRPr="00F26BD0" w:rsidRDefault="00F26BD0" w:rsidP="000B5BE3">
      <w:pPr>
        <w:rPr>
          <w:rFonts w:ascii="Times New Roman" w:eastAsia="Times New Roman" w:hAnsi="Times New Roman" w:cs="Times New Roman"/>
          <w:kern w:val="0"/>
          <w:sz w:val="28"/>
          <w:szCs w:val="28"/>
          <w:lang w:eastAsia="x-none"/>
          <w14:ligatures w14:val="none"/>
        </w:rPr>
      </w:pPr>
      <w:r w:rsidRPr="00F26BD0">
        <w:rPr>
          <w:rFonts w:ascii="Times New Roman" w:eastAsia="Times New Roman" w:hAnsi="Times New Roman" w:cs="Times New Roman"/>
          <w:kern w:val="0"/>
          <w:sz w:val="28"/>
          <w:szCs w:val="28"/>
          <w:lang w:eastAsia="x-none"/>
          <w14:ligatures w14:val="none"/>
        </w:rPr>
        <w:t xml:space="preserve">2.2 Отображение/изменение свойств трехмерных объектов и параметров расчета РЛХ в графическом интерфейсе пользователя, таких как: координаты размещения на канве, размеры, углы поворота модели объекты, частотный диапазон (P, L, S, C, X, </w:t>
      </w:r>
      <w:proofErr w:type="spellStart"/>
      <w:r w:rsidRPr="00F26BD0">
        <w:rPr>
          <w:rFonts w:ascii="Times New Roman" w:eastAsia="Times New Roman" w:hAnsi="Times New Roman" w:cs="Times New Roman"/>
          <w:kern w:val="0"/>
          <w:sz w:val="28"/>
          <w:szCs w:val="28"/>
          <w:lang w:eastAsia="x-none"/>
          <w14:ligatures w14:val="none"/>
        </w:rPr>
        <w:t>Ka</w:t>
      </w:r>
      <w:proofErr w:type="spellEnd"/>
      <w:r w:rsidRPr="00F26BD0">
        <w:rPr>
          <w:rFonts w:ascii="Times New Roman" w:eastAsia="Times New Roman" w:hAnsi="Times New Roman" w:cs="Times New Roman"/>
          <w:kern w:val="0"/>
          <w:sz w:val="28"/>
          <w:szCs w:val="28"/>
          <w:lang w:eastAsia="x-none"/>
          <w14:ligatures w14:val="none"/>
        </w:rPr>
        <w:t xml:space="preserve">), ракурс наблюдения (углы </w:t>
      </w:r>
      <w:proofErr w:type="spellStart"/>
      <w:r w:rsidRPr="00F26BD0">
        <w:rPr>
          <w:rFonts w:ascii="Times New Roman" w:eastAsia="Times New Roman" w:hAnsi="Times New Roman" w:cs="Times New Roman"/>
          <w:kern w:val="0"/>
          <w:sz w:val="28"/>
          <w:szCs w:val="28"/>
          <w:lang w:eastAsia="x-none"/>
          <w14:ligatures w14:val="none"/>
        </w:rPr>
        <w:t>Theta</w:t>
      </w:r>
      <w:proofErr w:type="spellEnd"/>
      <w:r w:rsidRPr="00F26BD0">
        <w:rPr>
          <w:rFonts w:ascii="Times New Roman" w:eastAsia="Times New Roman" w:hAnsi="Times New Roman" w:cs="Times New Roman"/>
          <w:kern w:val="0"/>
          <w:sz w:val="28"/>
          <w:szCs w:val="28"/>
          <w:lang w:eastAsia="x-none"/>
          <w14:ligatures w14:val="none"/>
        </w:rPr>
        <w:t xml:space="preserve"> и </w:t>
      </w:r>
      <w:proofErr w:type="spellStart"/>
      <w:r w:rsidRPr="00F26BD0">
        <w:rPr>
          <w:rFonts w:ascii="Times New Roman" w:eastAsia="Times New Roman" w:hAnsi="Times New Roman" w:cs="Times New Roman"/>
          <w:kern w:val="0"/>
          <w:sz w:val="28"/>
          <w:szCs w:val="28"/>
          <w:lang w:eastAsia="x-none"/>
          <w14:ligatures w14:val="none"/>
        </w:rPr>
        <w:t>Phi</w:t>
      </w:r>
      <w:proofErr w:type="spellEnd"/>
      <w:r w:rsidRPr="00F26BD0">
        <w:rPr>
          <w:rFonts w:ascii="Times New Roman" w:eastAsia="Times New Roman" w:hAnsi="Times New Roman" w:cs="Times New Roman"/>
          <w:kern w:val="0"/>
          <w:sz w:val="28"/>
          <w:szCs w:val="28"/>
          <w:lang w:eastAsia="x-none"/>
          <w14:ligatures w14:val="none"/>
        </w:rPr>
        <w:t xml:space="preserve">), поляризация излучения (В, Г, </w:t>
      </w:r>
      <w:proofErr w:type="spellStart"/>
      <w:r w:rsidRPr="00F26BD0">
        <w:rPr>
          <w:rFonts w:ascii="Times New Roman" w:eastAsia="Times New Roman" w:hAnsi="Times New Roman" w:cs="Times New Roman"/>
          <w:kern w:val="0"/>
          <w:sz w:val="28"/>
          <w:szCs w:val="28"/>
          <w:lang w:eastAsia="x-none"/>
          <w14:ligatures w14:val="none"/>
        </w:rPr>
        <w:t>Кр</w:t>
      </w:r>
      <w:proofErr w:type="spellEnd"/>
      <w:r w:rsidRPr="00F26BD0">
        <w:rPr>
          <w:rFonts w:ascii="Times New Roman" w:eastAsia="Times New Roman" w:hAnsi="Times New Roman" w:cs="Times New Roman"/>
          <w:kern w:val="0"/>
          <w:sz w:val="28"/>
          <w:szCs w:val="28"/>
          <w:lang w:eastAsia="x-none"/>
          <w14:ligatures w14:val="none"/>
        </w:rPr>
        <w:t xml:space="preserve">), поляризация приема (В, Г), тип радиолокационного портрета (азимутальный, </w:t>
      </w:r>
      <w:proofErr w:type="spellStart"/>
      <w:r w:rsidRPr="00F26BD0">
        <w:rPr>
          <w:rFonts w:ascii="Times New Roman" w:eastAsia="Times New Roman" w:hAnsi="Times New Roman" w:cs="Times New Roman"/>
          <w:kern w:val="0"/>
          <w:sz w:val="28"/>
          <w:szCs w:val="28"/>
          <w:lang w:eastAsia="x-none"/>
          <w14:ligatures w14:val="none"/>
        </w:rPr>
        <w:t>угломестный</w:t>
      </w:r>
      <w:proofErr w:type="spellEnd"/>
      <w:r w:rsidRPr="00F26BD0">
        <w:rPr>
          <w:rFonts w:ascii="Times New Roman" w:eastAsia="Times New Roman" w:hAnsi="Times New Roman" w:cs="Times New Roman"/>
          <w:kern w:val="0"/>
          <w:sz w:val="28"/>
          <w:szCs w:val="28"/>
          <w:lang w:eastAsia="x-none"/>
          <w14:ligatures w14:val="none"/>
        </w:rPr>
        <w:t xml:space="preserve">, </w:t>
      </w:r>
      <w:proofErr w:type="spellStart"/>
      <w:r w:rsidRPr="00F26BD0">
        <w:rPr>
          <w:rFonts w:ascii="Times New Roman" w:eastAsia="Times New Roman" w:hAnsi="Times New Roman" w:cs="Times New Roman"/>
          <w:kern w:val="0"/>
          <w:sz w:val="28"/>
          <w:szCs w:val="28"/>
          <w:lang w:eastAsia="x-none"/>
          <w14:ligatures w14:val="none"/>
        </w:rPr>
        <w:t>дальностный</w:t>
      </w:r>
      <w:proofErr w:type="spellEnd"/>
      <w:r w:rsidRPr="00F26BD0">
        <w:rPr>
          <w:rFonts w:ascii="Times New Roman" w:eastAsia="Times New Roman" w:hAnsi="Times New Roman" w:cs="Times New Roman"/>
          <w:kern w:val="0"/>
          <w:sz w:val="28"/>
          <w:szCs w:val="28"/>
          <w:lang w:eastAsia="x-none"/>
          <w14:ligatures w14:val="none"/>
        </w:rPr>
        <w:t xml:space="preserve"> либо комбинация этих типов), наличие подстилающей поверхности.</w:t>
      </w:r>
    </w:p>
    <w:p w14:paraId="7911579F" w14:textId="77777777" w:rsidR="00F26BD0" w:rsidRPr="00F26BD0" w:rsidRDefault="00F26BD0" w:rsidP="000B5BE3">
      <w:pPr>
        <w:rPr>
          <w:rFonts w:ascii="Times New Roman" w:eastAsia="Times New Roman" w:hAnsi="Times New Roman" w:cs="Times New Roman"/>
          <w:kern w:val="0"/>
          <w:sz w:val="28"/>
          <w:szCs w:val="28"/>
          <w:lang w:eastAsia="x-none"/>
          <w14:ligatures w14:val="none"/>
        </w:rPr>
      </w:pPr>
      <w:r w:rsidRPr="00F26BD0">
        <w:rPr>
          <w:rFonts w:ascii="Times New Roman" w:eastAsia="Times New Roman" w:hAnsi="Times New Roman" w:cs="Times New Roman"/>
          <w:kern w:val="0"/>
          <w:sz w:val="28"/>
          <w:szCs w:val="28"/>
          <w:lang w:eastAsia="x-none"/>
          <w14:ligatures w14:val="none"/>
        </w:rPr>
        <w:t xml:space="preserve">Дуплексная связь между приложением графического интерфейса пользователя и вычислительным модулем (представляет собой консольное серверное приложение) по протоколу </w:t>
      </w:r>
      <w:r w:rsidRPr="00F26BD0">
        <w:rPr>
          <w:rFonts w:ascii="Times New Roman" w:eastAsia="Times New Roman" w:hAnsi="Times New Roman" w:cs="Times New Roman"/>
          <w:kern w:val="0"/>
          <w:sz w:val="28"/>
          <w:szCs w:val="28"/>
          <w:lang w:val="en-US" w:eastAsia="x-none"/>
          <w14:ligatures w14:val="none"/>
        </w:rPr>
        <w:t>WebSocket</w:t>
      </w:r>
      <w:r w:rsidRPr="00F26BD0">
        <w:rPr>
          <w:rFonts w:ascii="Times New Roman" w:eastAsia="Times New Roman" w:hAnsi="Times New Roman" w:cs="Times New Roman"/>
          <w:kern w:val="0"/>
          <w:sz w:val="28"/>
          <w:szCs w:val="28"/>
          <w:lang w:eastAsia="x-none"/>
          <w14:ligatures w14:val="none"/>
        </w:rPr>
        <w:t xml:space="preserve">. Данные передаются в формате </w:t>
      </w:r>
      <w:r w:rsidRPr="00F26BD0">
        <w:rPr>
          <w:rFonts w:ascii="Times New Roman" w:eastAsia="Times New Roman" w:hAnsi="Times New Roman" w:cs="Times New Roman"/>
          <w:kern w:val="0"/>
          <w:sz w:val="28"/>
          <w:szCs w:val="28"/>
          <w:lang w:val="en-US" w:eastAsia="x-none"/>
          <w14:ligatures w14:val="none"/>
        </w:rPr>
        <w:t>JSON</w:t>
      </w:r>
      <w:r w:rsidRPr="00F26BD0">
        <w:rPr>
          <w:rFonts w:ascii="Times New Roman" w:eastAsia="Times New Roman" w:hAnsi="Times New Roman" w:cs="Times New Roman"/>
          <w:kern w:val="0"/>
          <w:sz w:val="28"/>
          <w:szCs w:val="28"/>
          <w:lang w:eastAsia="x-none"/>
          <w14:ligatures w14:val="none"/>
        </w:rPr>
        <w:t xml:space="preserve">. Обеспечивается как локальный, так и сетевой доступ приложения графического интерфейса пользователя к вычислительному модулю. Сетевой доступ осуществляется по </w:t>
      </w:r>
      <w:proofErr w:type="spellStart"/>
      <w:r w:rsidRPr="00F26BD0">
        <w:rPr>
          <w:rFonts w:ascii="Times New Roman" w:eastAsia="Times New Roman" w:hAnsi="Times New Roman" w:cs="Times New Roman"/>
          <w:kern w:val="0"/>
          <w:sz w:val="28"/>
          <w:szCs w:val="28"/>
          <w:lang w:val="en-US" w:eastAsia="x-none"/>
          <w14:ligatures w14:val="none"/>
        </w:rPr>
        <w:t>ip</w:t>
      </w:r>
      <w:proofErr w:type="spellEnd"/>
      <w:r w:rsidRPr="00F26BD0">
        <w:rPr>
          <w:rFonts w:ascii="Times New Roman" w:eastAsia="Times New Roman" w:hAnsi="Times New Roman" w:cs="Times New Roman"/>
          <w:kern w:val="0"/>
          <w:sz w:val="28"/>
          <w:szCs w:val="28"/>
          <w:lang w:eastAsia="x-none"/>
          <w14:ligatures w14:val="none"/>
        </w:rPr>
        <w:t>-адресу модуля и номеру сетевого порта.</w:t>
      </w:r>
    </w:p>
    <w:p w14:paraId="295B58C9" w14:textId="77777777" w:rsidR="00F26BD0" w:rsidRPr="00F26BD0" w:rsidRDefault="00F26BD0" w:rsidP="000B5BE3">
      <w:pPr>
        <w:rPr>
          <w:rFonts w:ascii="Times New Roman" w:eastAsia="Times New Roman" w:hAnsi="Times New Roman" w:cs="Times New Roman"/>
          <w:kern w:val="0"/>
          <w:sz w:val="28"/>
          <w:szCs w:val="28"/>
          <w:lang w:eastAsia="x-none"/>
          <w14:ligatures w14:val="none"/>
        </w:rPr>
      </w:pPr>
      <w:r w:rsidRPr="00F26BD0">
        <w:rPr>
          <w:rFonts w:ascii="Times New Roman" w:eastAsia="Times New Roman" w:hAnsi="Times New Roman" w:cs="Times New Roman"/>
          <w:kern w:val="0"/>
          <w:sz w:val="28"/>
          <w:szCs w:val="28"/>
          <w:lang w:eastAsia="x-none"/>
          <w14:ligatures w14:val="none"/>
        </w:rPr>
        <w:t xml:space="preserve">Формирование объектов данных типа </w:t>
      </w:r>
      <w:proofErr w:type="spellStart"/>
      <w:r w:rsidRPr="00F26BD0">
        <w:rPr>
          <w:rFonts w:ascii="Times New Roman" w:eastAsia="Times New Roman" w:hAnsi="Times New Roman" w:cs="Times New Roman"/>
          <w:kern w:val="0"/>
          <w:sz w:val="28"/>
          <w:szCs w:val="28"/>
          <w:lang w:eastAsia="x-none"/>
          <w14:ligatures w14:val="none"/>
        </w:rPr>
        <w:t>Node</w:t>
      </w:r>
      <w:proofErr w:type="spellEnd"/>
      <w:r w:rsidRPr="00F26BD0">
        <w:rPr>
          <w:rFonts w:ascii="Times New Roman" w:eastAsia="Times New Roman" w:hAnsi="Times New Roman" w:cs="Times New Roman"/>
          <w:kern w:val="0"/>
          <w:sz w:val="28"/>
          <w:szCs w:val="28"/>
          <w:lang w:eastAsia="x-none"/>
          <w14:ligatures w14:val="none"/>
        </w:rPr>
        <w:t xml:space="preserve">, Edge, </w:t>
      </w:r>
      <w:proofErr w:type="spellStart"/>
      <w:r w:rsidRPr="00F26BD0">
        <w:rPr>
          <w:rFonts w:ascii="Times New Roman" w:eastAsia="Times New Roman" w:hAnsi="Times New Roman" w:cs="Times New Roman"/>
          <w:kern w:val="0"/>
          <w:sz w:val="28"/>
          <w:szCs w:val="28"/>
          <w:lang w:eastAsia="x-none"/>
          <w14:ligatures w14:val="none"/>
        </w:rPr>
        <w:t>Triangle</w:t>
      </w:r>
      <w:proofErr w:type="spellEnd"/>
      <w:r w:rsidRPr="00F26BD0">
        <w:rPr>
          <w:rFonts w:ascii="Times New Roman" w:eastAsia="Times New Roman" w:hAnsi="Times New Roman" w:cs="Times New Roman"/>
          <w:kern w:val="0"/>
          <w:sz w:val="28"/>
          <w:szCs w:val="28"/>
          <w:lang w:eastAsia="x-none"/>
          <w14:ligatures w14:val="none"/>
        </w:rPr>
        <w:t xml:space="preserve"> – вершина, ребро и грань; формирование модели объекта в виде совокупности рассеивающих граней и ребер, содержащих: массив вершин (</w:t>
      </w:r>
      <w:proofErr w:type="spellStart"/>
      <w:r w:rsidRPr="00F26BD0">
        <w:rPr>
          <w:rFonts w:ascii="Times New Roman" w:eastAsia="Times New Roman" w:hAnsi="Times New Roman" w:cs="Times New Roman"/>
          <w:kern w:val="0"/>
          <w:sz w:val="28"/>
          <w:szCs w:val="28"/>
          <w:lang w:eastAsia="x-none"/>
          <w14:ligatures w14:val="none"/>
        </w:rPr>
        <w:t>Node</w:t>
      </w:r>
      <w:proofErr w:type="spellEnd"/>
      <w:r w:rsidRPr="00F26BD0">
        <w:rPr>
          <w:rFonts w:ascii="Times New Roman" w:eastAsia="Times New Roman" w:hAnsi="Times New Roman" w:cs="Times New Roman"/>
          <w:kern w:val="0"/>
          <w:sz w:val="28"/>
          <w:szCs w:val="28"/>
          <w:lang w:eastAsia="x-none"/>
          <w14:ligatures w14:val="none"/>
        </w:rPr>
        <w:t>); связный список отрезков прямых, начинающихся и заканчивающихся в вершинах (Edge) в виде ребер (сторон треугольников модели), определяемых двумя целыми числами – номерами вершин в списке вершин; связный список граней (</w:t>
      </w:r>
      <w:proofErr w:type="spellStart"/>
      <w:r w:rsidRPr="00F26BD0">
        <w:rPr>
          <w:rFonts w:ascii="Times New Roman" w:eastAsia="Times New Roman" w:hAnsi="Times New Roman" w:cs="Times New Roman"/>
          <w:kern w:val="0"/>
          <w:sz w:val="28"/>
          <w:szCs w:val="28"/>
          <w:lang w:eastAsia="x-none"/>
          <w14:ligatures w14:val="none"/>
        </w:rPr>
        <w:t>Triangle</w:t>
      </w:r>
      <w:proofErr w:type="spellEnd"/>
      <w:r w:rsidRPr="00F26BD0">
        <w:rPr>
          <w:rFonts w:ascii="Times New Roman" w:eastAsia="Times New Roman" w:hAnsi="Times New Roman" w:cs="Times New Roman"/>
          <w:kern w:val="0"/>
          <w:sz w:val="28"/>
          <w:szCs w:val="28"/>
          <w:lang w:eastAsia="x-none"/>
          <w14:ligatures w14:val="none"/>
        </w:rPr>
        <w:t>), определяемых тремя целыми числами – номерами вершин в списке вершин.</w:t>
      </w:r>
    </w:p>
    <w:p w14:paraId="3069F1C2" w14:textId="77777777" w:rsidR="00F26BD0" w:rsidRPr="00F26BD0" w:rsidRDefault="00F26BD0" w:rsidP="000B5BE3">
      <w:pPr>
        <w:rPr>
          <w:rFonts w:ascii="Times New Roman" w:eastAsia="Times New Roman" w:hAnsi="Times New Roman" w:cs="Times New Roman"/>
          <w:kern w:val="0"/>
          <w:sz w:val="28"/>
          <w:szCs w:val="28"/>
          <w:lang w:eastAsia="x-none"/>
          <w14:ligatures w14:val="none"/>
        </w:rPr>
      </w:pPr>
      <w:r w:rsidRPr="00F26BD0">
        <w:rPr>
          <w:rFonts w:ascii="Times New Roman" w:eastAsia="Times New Roman" w:hAnsi="Times New Roman" w:cs="Times New Roman"/>
          <w:kern w:val="0"/>
          <w:sz w:val="28"/>
          <w:szCs w:val="28"/>
          <w:lang w:eastAsia="x-none"/>
          <w14:ligatures w14:val="none"/>
        </w:rPr>
        <w:t xml:space="preserve">Расчет модели объекта в виде </w:t>
      </w:r>
      <w:proofErr w:type="spellStart"/>
      <w:r w:rsidRPr="00F26BD0">
        <w:rPr>
          <w:rFonts w:ascii="Times New Roman" w:eastAsia="Times New Roman" w:hAnsi="Times New Roman" w:cs="Times New Roman"/>
          <w:kern w:val="0"/>
          <w:sz w:val="28"/>
          <w:szCs w:val="28"/>
          <w:lang w:eastAsia="x-none"/>
          <w14:ligatures w14:val="none"/>
        </w:rPr>
        <w:t>бистатического</w:t>
      </w:r>
      <w:proofErr w:type="spellEnd"/>
      <w:r w:rsidRPr="00F26BD0">
        <w:rPr>
          <w:rFonts w:ascii="Times New Roman" w:eastAsia="Times New Roman" w:hAnsi="Times New Roman" w:cs="Times New Roman"/>
          <w:kern w:val="0"/>
          <w:sz w:val="28"/>
          <w:szCs w:val="28"/>
          <w:lang w:eastAsia="x-none"/>
          <w14:ligatures w14:val="none"/>
        </w:rPr>
        <w:t xml:space="preserve"> поля рассеяния отдельных элементов с использованием коротковолновых приближений: методов физической оптики, геометрической и физической теории дифракции.</w:t>
      </w:r>
    </w:p>
    <w:p w14:paraId="6B6C780A" w14:textId="77777777" w:rsidR="00F26BD0" w:rsidRPr="00F26BD0" w:rsidRDefault="00F26BD0" w:rsidP="000B5BE3">
      <w:pPr>
        <w:rPr>
          <w:rFonts w:ascii="Times New Roman" w:eastAsia="Times New Roman" w:hAnsi="Times New Roman" w:cs="Times New Roman"/>
          <w:kern w:val="0"/>
          <w:sz w:val="28"/>
          <w:szCs w:val="28"/>
          <w:lang w:eastAsia="x-none"/>
          <w14:ligatures w14:val="none"/>
        </w:rPr>
      </w:pPr>
      <w:r w:rsidRPr="00F26BD0">
        <w:rPr>
          <w:rFonts w:ascii="Times New Roman" w:eastAsia="Times New Roman" w:hAnsi="Times New Roman" w:cs="Times New Roman"/>
          <w:kern w:val="0"/>
          <w:sz w:val="28"/>
          <w:szCs w:val="28"/>
          <w:lang w:eastAsia="x-none"/>
          <w14:ligatures w14:val="none"/>
        </w:rPr>
        <w:t>Суммирование полей элементов в точке наблюдения, в том числе с учетом подстилающей поверхности</w:t>
      </w:r>
    </w:p>
    <w:p w14:paraId="3B460C4C" w14:textId="77777777" w:rsidR="00F26BD0" w:rsidRPr="00F26BD0" w:rsidRDefault="00F26BD0" w:rsidP="000B5BE3">
      <w:pPr>
        <w:rPr>
          <w:rFonts w:ascii="Times New Roman" w:eastAsia="Times New Roman" w:hAnsi="Times New Roman" w:cs="Times New Roman"/>
          <w:kern w:val="0"/>
          <w:sz w:val="28"/>
          <w:szCs w:val="28"/>
          <w:lang w:eastAsia="x-none"/>
          <w14:ligatures w14:val="none"/>
        </w:rPr>
      </w:pPr>
      <w:r w:rsidRPr="00F26BD0">
        <w:rPr>
          <w:rFonts w:ascii="Times New Roman" w:eastAsia="Times New Roman" w:hAnsi="Times New Roman" w:cs="Times New Roman"/>
          <w:kern w:val="0"/>
          <w:sz w:val="28"/>
          <w:szCs w:val="28"/>
          <w:lang w:eastAsia="x-none"/>
          <w14:ligatures w14:val="none"/>
        </w:rPr>
        <w:t xml:space="preserve">Выполнение операции быстрого преобразования Фурье полей с формированием радиолокационных характеристик (радиолокационного портрета) </w:t>
      </w:r>
      <w:r w:rsidRPr="00F26BD0">
        <w:rPr>
          <w:rFonts w:ascii="Times New Roman" w:eastAsia="Times New Roman" w:hAnsi="Times New Roman" w:cs="Times New Roman"/>
          <w:iCs/>
          <w:kern w:val="0"/>
          <w:sz w:val="28"/>
          <w:szCs w:val="28"/>
          <w:lang w:eastAsia="x-none"/>
          <w14:ligatures w14:val="none"/>
        </w:rPr>
        <w:t>объекта</w:t>
      </w:r>
      <w:r w:rsidRPr="00F26BD0">
        <w:rPr>
          <w:rFonts w:ascii="Times New Roman" w:eastAsia="Times New Roman" w:hAnsi="Times New Roman" w:cs="Times New Roman"/>
          <w:kern w:val="0"/>
          <w:sz w:val="28"/>
          <w:szCs w:val="28"/>
          <w:lang w:eastAsia="x-none"/>
          <w14:ligatures w14:val="none"/>
        </w:rPr>
        <w:t>.</w:t>
      </w:r>
    </w:p>
    <w:p w14:paraId="09529269" w14:textId="77777777" w:rsidR="00F26BD0" w:rsidRDefault="00F26BD0" w:rsidP="000B5BE3">
      <w:pPr>
        <w:rPr>
          <w:rFonts w:ascii="Times New Roman" w:eastAsia="Times New Roman" w:hAnsi="Times New Roman" w:cs="Times New Roman"/>
          <w:kern w:val="0"/>
          <w:sz w:val="28"/>
          <w:szCs w:val="28"/>
          <w:lang w:eastAsia="x-none"/>
          <w14:ligatures w14:val="none"/>
        </w:rPr>
      </w:pPr>
      <w:r w:rsidRPr="00F26BD0">
        <w:rPr>
          <w:rFonts w:ascii="Times New Roman" w:eastAsia="Times New Roman" w:hAnsi="Times New Roman" w:cs="Times New Roman"/>
          <w:kern w:val="0"/>
          <w:sz w:val="28"/>
          <w:szCs w:val="28"/>
          <w:lang w:eastAsia="x-none"/>
          <w14:ligatures w14:val="none"/>
        </w:rPr>
        <w:t>Отображение результатов вычислений в виде графиков, двухмерных диаграмм, построенных в отдельных специально предназначенных областях приложения, либо в отдельных окнах.</w:t>
      </w:r>
    </w:p>
    <w:p w14:paraId="225FB4A6" w14:textId="77777777" w:rsidR="000B5BE3" w:rsidRDefault="000B5BE3" w:rsidP="000B5BE3">
      <w:pPr>
        <w:rPr>
          <w:rFonts w:ascii="Times New Roman" w:eastAsia="Times New Roman" w:hAnsi="Times New Roman" w:cs="Times New Roman"/>
          <w:kern w:val="0"/>
          <w:sz w:val="28"/>
          <w:szCs w:val="28"/>
          <w:lang w:eastAsia="x-none"/>
          <w14:ligatures w14:val="none"/>
        </w:rPr>
      </w:pPr>
    </w:p>
    <w:p w14:paraId="000F9E47" w14:textId="21795E59" w:rsidR="000B5BE3" w:rsidRDefault="000B5BE3" w:rsidP="000B5BE3">
      <w:pPr>
        <w:numPr>
          <w:ilvl w:val="1"/>
          <w:numId w:val="0"/>
        </w:numPr>
        <w:tabs>
          <w:tab w:val="center" w:pos="567"/>
        </w:tabs>
        <w:spacing w:before="120" w:after="120" w:line="360" w:lineRule="auto"/>
        <w:ind w:left="576" w:hanging="576"/>
        <w:jc w:val="center"/>
        <w:outlineLvl w:val="1"/>
        <w:rPr>
          <w:rFonts w:ascii="Times New Roman" w:eastAsia="Times New Roman" w:hAnsi="Times New Roman" w:cs="Times New Roman"/>
          <w:kern w:val="0"/>
          <w:sz w:val="28"/>
          <w:szCs w:val="28"/>
          <w:lang w:eastAsia="x-none"/>
          <w14:ligatures w14:val="none"/>
        </w:rPr>
      </w:pPr>
      <w:r>
        <w:rPr>
          <w:rFonts w:ascii="Times New Roman" w:eastAsia="Times New Roman" w:hAnsi="Times New Roman" w:cs="Times New Roman"/>
          <w:kern w:val="0"/>
          <w:sz w:val="28"/>
          <w:szCs w:val="28"/>
          <w:lang w:eastAsia="x-none"/>
          <w14:ligatures w14:val="none"/>
        </w:rPr>
        <w:lastRenderedPageBreak/>
        <w:t>3 ОПИСАНИЕ ЛОГИЧЕСКОЙ СТРУКТУРЫ</w:t>
      </w:r>
    </w:p>
    <w:p w14:paraId="598D5CFE" w14:textId="7F49D3A7" w:rsidR="000B5BE3" w:rsidRDefault="000B5BE3" w:rsidP="000B5BE3">
      <w:pPr>
        <w:rPr>
          <w:rFonts w:ascii="Times New Roman" w:eastAsia="Times New Roman" w:hAnsi="Times New Roman" w:cs="Times New Roman"/>
          <w:kern w:val="0"/>
          <w:sz w:val="28"/>
          <w:szCs w:val="28"/>
          <w:lang w:eastAsia="x-none"/>
          <w14:ligatures w14:val="none"/>
        </w:rPr>
      </w:pPr>
      <w:r>
        <w:rPr>
          <w:rFonts w:ascii="Times New Roman" w:eastAsia="Times New Roman" w:hAnsi="Times New Roman" w:cs="Times New Roman"/>
          <w:kern w:val="0"/>
          <w:sz w:val="28"/>
          <w:szCs w:val="28"/>
          <w:lang w:eastAsia="x-none"/>
          <w14:ligatures w14:val="none"/>
        </w:rPr>
        <w:t xml:space="preserve">3.1 </w:t>
      </w:r>
      <w:r w:rsidRPr="000B5BE3">
        <w:rPr>
          <w:rFonts w:ascii="Times New Roman" w:eastAsia="Times New Roman" w:hAnsi="Times New Roman" w:cs="Times New Roman"/>
          <w:kern w:val="0"/>
          <w:sz w:val="28"/>
          <w:szCs w:val="28"/>
          <w:lang w:eastAsia="x-none"/>
          <w14:ligatures w14:val="none"/>
        </w:rPr>
        <w:t xml:space="preserve">Алгоритм работы пользователя с интерфейсом ПО РРЛХ представляет собой процесс, в начале которого необходимо выполнить загрузку модели объекта, для которого будет </w:t>
      </w:r>
      <w:r w:rsidRPr="000B5BE3">
        <w:rPr>
          <w:rFonts w:ascii="Times New Roman" w:eastAsia="Times New Roman" w:hAnsi="Times New Roman" w:cs="Times New Roman"/>
          <w:kern w:val="0"/>
          <w:sz w:val="28"/>
          <w:szCs w:val="28"/>
          <w:lang w:eastAsia="x-none"/>
          <w14:ligatures w14:val="none"/>
        </w:rPr>
        <w:t>производиться</w:t>
      </w:r>
      <w:r w:rsidRPr="000B5BE3">
        <w:rPr>
          <w:rFonts w:ascii="Times New Roman" w:eastAsia="Times New Roman" w:hAnsi="Times New Roman" w:cs="Times New Roman"/>
          <w:kern w:val="0"/>
          <w:sz w:val="28"/>
          <w:szCs w:val="28"/>
          <w:lang w:eastAsia="x-none"/>
          <w14:ligatures w14:val="none"/>
        </w:rPr>
        <w:t xml:space="preserve"> расчет. Далее производится формирование данных для расчета из созданного объекта. После чего сформированные данные упаковываются в JSON формат и отправляются на сервер, где производятся ресурсоемкие вычисления. Результаты расчета упаковываются на сервере в JSON формат и отправляются обратно в приложение интерфейса пользователя, где визуализируются с помощью графиков, двухмерных либо трехмерных диаграмм. Вариант алгоритма работы с пользовательским интерфейсом представлен на рис. 1.</w:t>
      </w:r>
    </w:p>
    <w:p w14:paraId="07F28E99" w14:textId="07203229" w:rsidR="000B5BE3" w:rsidRDefault="000B5BE3" w:rsidP="000B5BE3">
      <w:pPr>
        <w:jc w:val="center"/>
        <w:rPr>
          <w:rFonts w:ascii="Times New Roman" w:eastAsia="Times New Roman" w:hAnsi="Times New Roman" w:cs="Times New Roman"/>
          <w:kern w:val="0"/>
          <w:sz w:val="28"/>
          <w:szCs w:val="28"/>
          <w:lang w:eastAsia="ru-RU"/>
          <w14:ligatures w14:val="none"/>
        </w:rPr>
      </w:pPr>
      <w:r>
        <w:rPr>
          <w:noProof/>
        </w:rPr>
        <w:drawing>
          <wp:inline distT="0" distB="0" distL="0" distR="0" wp14:anchorId="3A5E5D2C" wp14:editId="464F45AA">
            <wp:extent cx="2147570" cy="5147310"/>
            <wp:effectExtent l="0" t="0" r="5080" b="0"/>
            <wp:docPr id="1680526797"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26797" name="Рисунок 1"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7570" cy="5147310"/>
                    </a:xfrm>
                    <a:prstGeom prst="rect">
                      <a:avLst/>
                    </a:prstGeom>
                    <a:noFill/>
                    <a:ln>
                      <a:noFill/>
                    </a:ln>
                  </pic:spPr>
                </pic:pic>
              </a:graphicData>
            </a:graphic>
          </wp:inline>
        </w:drawing>
      </w:r>
      <w:r>
        <w:rPr>
          <w:rFonts w:ascii="Times New Roman" w:eastAsia="Times New Roman" w:hAnsi="Times New Roman" w:cs="Times New Roman"/>
          <w:kern w:val="0"/>
          <w:sz w:val="28"/>
          <w:szCs w:val="28"/>
          <w:lang w:eastAsia="x-none"/>
          <w14:ligatures w14:val="none"/>
        </w:rPr>
        <w:br/>
      </w:r>
      <w:r w:rsidRPr="000B5BE3">
        <w:rPr>
          <w:rFonts w:ascii="Times New Roman" w:eastAsia="Times New Roman" w:hAnsi="Times New Roman" w:cs="Times New Roman"/>
          <w:bCs/>
          <w:kern w:val="0"/>
          <w:sz w:val="28"/>
          <w:szCs w:val="28"/>
          <w:lang w:eastAsia="ru-RU"/>
          <w14:ligatures w14:val="none"/>
        </w:rPr>
        <w:t xml:space="preserve">Рис. 1 Алгоритм работы пользователя с </w:t>
      </w:r>
      <w:r w:rsidRPr="000B5BE3">
        <w:rPr>
          <w:rFonts w:ascii="Times New Roman" w:eastAsia="Times New Roman" w:hAnsi="Times New Roman" w:cs="Times New Roman"/>
          <w:kern w:val="0"/>
          <w:sz w:val="28"/>
          <w:szCs w:val="28"/>
          <w:lang w:eastAsia="ru-RU"/>
          <w14:ligatures w14:val="none"/>
        </w:rPr>
        <w:t>ПО</w:t>
      </w:r>
    </w:p>
    <w:p w14:paraId="6668F3DE" w14:textId="1CECCF1F" w:rsidR="000B5BE3" w:rsidRDefault="000B5BE3" w:rsidP="000B5BE3">
      <w:pPr>
        <w:rPr>
          <w:rFonts w:ascii="Times New Roman" w:eastAsia="Times New Roman" w:hAnsi="Times New Roman" w:cs="Times New Roman"/>
          <w:kern w:val="0"/>
          <w:sz w:val="28"/>
          <w:szCs w:val="28"/>
          <w:lang w:eastAsia="x-none"/>
          <w14:ligatures w14:val="none"/>
        </w:rPr>
      </w:pPr>
      <w:r>
        <w:rPr>
          <w:rFonts w:ascii="Times New Roman" w:eastAsia="Times New Roman" w:hAnsi="Times New Roman" w:cs="Times New Roman"/>
          <w:kern w:val="0"/>
          <w:sz w:val="28"/>
          <w:szCs w:val="28"/>
          <w:lang w:eastAsia="x-none"/>
          <w14:ligatures w14:val="none"/>
        </w:rPr>
        <w:t xml:space="preserve">3.2 </w:t>
      </w:r>
      <w:r w:rsidRPr="000B5BE3">
        <w:rPr>
          <w:rFonts w:ascii="Times New Roman" w:eastAsia="Times New Roman" w:hAnsi="Times New Roman" w:cs="Times New Roman"/>
          <w:kern w:val="0"/>
          <w:sz w:val="28"/>
          <w:szCs w:val="28"/>
          <w:lang w:eastAsia="x-none"/>
          <w14:ligatures w14:val="none"/>
        </w:rPr>
        <w:t>Алгоритм установления соединения между интерфейсом пользователя и сервером описывает поведение интерфейса пользователя при установке соединения между интерфейсом и сервером. Данный алгоритм представлен на рис. 2</w:t>
      </w:r>
    </w:p>
    <w:p w14:paraId="1613F3CE" w14:textId="77777777" w:rsidR="000B5BE3" w:rsidRPr="000B5BE3" w:rsidRDefault="000B5BE3" w:rsidP="000B5BE3">
      <w:pPr>
        <w:spacing w:after="120"/>
        <w:jc w:val="center"/>
        <w:rPr>
          <w:rFonts w:ascii="Times New Roman" w:eastAsia="Times New Roman" w:hAnsi="Times New Roman" w:cs="Times New Roman"/>
          <w:kern w:val="0"/>
          <w:sz w:val="28"/>
          <w:szCs w:val="28"/>
          <w:lang w:eastAsia="ru-RU"/>
          <w14:ligatures w14:val="none"/>
        </w:rPr>
      </w:pPr>
      <w:r>
        <w:rPr>
          <w:noProof/>
        </w:rPr>
        <w:lastRenderedPageBreak/>
        <w:drawing>
          <wp:inline distT="0" distB="0" distL="0" distR="0" wp14:anchorId="0C933F04" wp14:editId="02970044">
            <wp:extent cx="2096135" cy="4798060"/>
            <wp:effectExtent l="0" t="0" r="0" b="2540"/>
            <wp:docPr id="813367857" name="Рисунок 2"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67857" name="Рисунок 2" descr="Изображение выглядит как текст, снимок экрана, Шрифт, диаграмма&#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6135" cy="4798060"/>
                    </a:xfrm>
                    <a:prstGeom prst="rect">
                      <a:avLst/>
                    </a:prstGeom>
                    <a:noFill/>
                    <a:ln>
                      <a:noFill/>
                    </a:ln>
                  </pic:spPr>
                </pic:pic>
              </a:graphicData>
            </a:graphic>
          </wp:inline>
        </w:drawing>
      </w:r>
      <w:r>
        <w:rPr>
          <w:rFonts w:ascii="Times New Roman" w:eastAsia="Times New Roman" w:hAnsi="Times New Roman" w:cs="Times New Roman"/>
          <w:kern w:val="0"/>
          <w:sz w:val="28"/>
          <w:szCs w:val="28"/>
          <w:lang w:eastAsia="x-none"/>
          <w14:ligatures w14:val="none"/>
        </w:rPr>
        <w:br/>
      </w:r>
      <w:r w:rsidRPr="000B5BE3">
        <w:rPr>
          <w:rFonts w:ascii="Times New Roman" w:eastAsia="Times New Roman" w:hAnsi="Times New Roman" w:cs="Times New Roman"/>
          <w:bCs/>
          <w:kern w:val="0"/>
          <w:sz w:val="28"/>
          <w:szCs w:val="28"/>
          <w:lang w:eastAsia="ru-RU"/>
          <w14:ligatures w14:val="none"/>
        </w:rPr>
        <w:t>Рис. 2 Алгоритм взаимодействия интерфейса с сервером</w:t>
      </w:r>
    </w:p>
    <w:p w14:paraId="02CE3ABA" w14:textId="0D134F35" w:rsidR="000B5BE3" w:rsidRDefault="000B5BE3" w:rsidP="000B5BE3">
      <w:pPr>
        <w:ind w:firstLine="708"/>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Первым шагом при установке соединения с сервером выполняется авторизация пользователя, использующего интерфейс, на стороне серверной части приложения. Если авторизация прошла успешно, то пользователю присваивается уникальный номер на время всего сеанса. По этому номеру сервер производит идентификацию того, что данные пришли от конкретного пользователя.</w:t>
      </w:r>
    </w:p>
    <w:p w14:paraId="249A5C8E"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3.3</w:t>
      </w:r>
      <w:r w:rsidRPr="000B5BE3">
        <w:rPr>
          <w:rFonts w:ascii="Times New Roman" w:eastAsia="Times New Roman" w:hAnsi="Times New Roman" w:cs="Times New Roman"/>
          <w:kern w:val="0"/>
          <w:sz w:val="28"/>
          <w:szCs w:val="28"/>
          <w:lang w:eastAsia="x-none"/>
          <w14:ligatures w14:val="none"/>
        </w:rPr>
        <w:tab/>
        <w:t>Алгоритм работы главного процесса вычислительного ядра серверной части приложения состоит в выполнении следующей последовательности действий:</w:t>
      </w:r>
    </w:p>
    <w:p w14:paraId="50DD80FC"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3.3.1</w:t>
      </w:r>
      <w:r w:rsidRPr="000B5BE3">
        <w:rPr>
          <w:rFonts w:ascii="Times New Roman" w:eastAsia="Times New Roman" w:hAnsi="Times New Roman" w:cs="Times New Roman"/>
          <w:kern w:val="0"/>
          <w:sz w:val="28"/>
          <w:szCs w:val="28"/>
          <w:lang w:eastAsia="x-none"/>
          <w14:ligatures w14:val="none"/>
        </w:rPr>
        <w:tab/>
        <w:t>проверка корректности, переданной от интерфейсного приложения геометрической модели объекта;</w:t>
      </w:r>
    </w:p>
    <w:p w14:paraId="5CAA35BC"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3.3.2</w:t>
      </w:r>
      <w:r w:rsidRPr="000B5BE3">
        <w:rPr>
          <w:rFonts w:ascii="Times New Roman" w:eastAsia="Times New Roman" w:hAnsi="Times New Roman" w:cs="Times New Roman"/>
          <w:kern w:val="0"/>
          <w:sz w:val="28"/>
          <w:szCs w:val="28"/>
          <w:lang w:eastAsia="x-none"/>
          <w14:ligatures w14:val="none"/>
        </w:rPr>
        <w:tab/>
        <w:t>в случае наличия подстилающей поверхности производится дополнительное построение элементов модели объекта рассеяния;</w:t>
      </w:r>
    </w:p>
    <w:p w14:paraId="08DC669C"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3.3.3</w:t>
      </w:r>
      <w:r w:rsidRPr="000B5BE3">
        <w:rPr>
          <w:rFonts w:ascii="Times New Roman" w:eastAsia="Times New Roman" w:hAnsi="Times New Roman" w:cs="Times New Roman"/>
          <w:kern w:val="0"/>
          <w:sz w:val="28"/>
          <w:szCs w:val="28"/>
          <w:lang w:eastAsia="x-none"/>
          <w14:ligatures w14:val="none"/>
        </w:rPr>
        <w:tab/>
        <w:t>выбор размерности массива данных, подлежащих вычислению;</w:t>
      </w:r>
    </w:p>
    <w:p w14:paraId="0A592513"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lastRenderedPageBreak/>
        <w:t>3.3.4</w:t>
      </w:r>
      <w:r w:rsidRPr="000B5BE3">
        <w:rPr>
          <w:rFonts w:ascii="Times New Roman" w:eastAsia="Times New Roman" w:hAnsi="Times New Roman" w:cs="Times New Roman"/>
          <w:kern w:val="0"/>
          <w:sz w:val="28"/>
          <w:szCs w:val="28"/>
          <w:lang w:eastAsia="x-none"/>
          <w14:ligatures w14:val="none"/>
        </w:rPr>
        <w:tab/>
        <w:t>вычисление рассеяния электромагнитного поля на всех элементах триангуляции модели объекта и суммирование вкладов от отдельных элементов;</w:t>
      </w:r>
    </w:p>
    <w:p w14:paraId="18EFF86F"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3.3.5</w:t>
      </w:r>
      <w:r w:rsidRPr="000B5BE3">
        <w:rPr>
          <w:rFonts w:ascii="Times New Roman" w:eastAsia="Times New Roman" w:hAnsi="Times New Roman" w:cs="Times New Roman"/>
          <w:kern w:val="0"/>
          <w:sz w:val="28"/>
          <w:szCs w:val="28"/>
          <w:lang w:eastAsia="x-none"/>
          <w14:ligatures w14:val="none"/>
        </w:rPr>
        <w:tab/>
        <w:t>преобразование Фурье вычисленного массива данных;</w:t>
      </w:r>
    </w:p>
    <w:p w14:paraId="491A8C72"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3.3.6</w:t>
      </w:r>
      <w:r w:rsidRPr="000B5BE3">
        <w:rPr>
          <w:rFonts w:ascii="Times New Roman" w:eastAsia="Times New Roman" w:hAnsi="Times New Roman" w:cs="Times New Roman"/>
          <w:kern w:val="0"/>
          <w:sz w:val="28"/>
          <w:szCs w:val="28"/>
          <w:lang w:eastAsia="x-none"/>
          <w14:ligatures w14:val="none"/>
        </w:rPr>
        <w:tab/>
        <w:t>подготовка и отправка интерфейсному приложению результатов расчета.</w:t>
      </w:r>
    </w:p>
    <w:p w14:paraId="1A8ACE41"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w:t>
      </w:r>
      <w:r w:rsidRPr="000B5BE3">
        <w:rPr>
          <w:rFonts w:ascii="Times New Roman" w:eastAsia="Times New Roman" w:hAnsi="Times New Roman" w:cs="Times New Roman"/>
          <w:kern w:val="0"/>
          <w:sz w:val="28"/>
          <w:szCs w:val="28"/>
          <w:lang w:eastAsia="x-none"/>
          <w14:ligatures w14:val="none"/>
        </w:rPr>
        <w:tab/>
        <w:t>Система защиты информации ПО РРЛХ обеспечивает следующий функционал:</w:t>
      </w:r>
    </w:p>
    <w:p w14:paraId="5A17491C"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3.4.1</w:t>
      </w:r>
      <w:r w:rsidRPr="000B5BE3">
        <w:rPr>
          <w:rFonts w:ascii="Times New Roman" w:eastAsia="Times New Roman" w:hAnsi="Times New Roman" w:cs="Times New Roman"/>
          <w:kern w:val="0"/>
          <w:sz w:val="28"/>
          <w:szCs w:val="28"/>
          <w:lang w:eastAsia="x-none"/>
          <w14:ligatures w14:val="none"/>
        </w:rPr>
        <w:tab/>
        <w:t>идентификация и аутентификация субъектов доступа и объектов доступа;</w:t>
      </w:r>
    </w:p>
    <w:p w14:paraId="4A5CAB89"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3.4.2</w:t>
      </w:r>
      <w:r w:rsidRPr="000B5BE3">
        <w:rPr>
          <w:rFonts w:ascii="Times New Roman" w:eastAsia="Times New Roman" w:hAnsi="Times New Roman" w:cs="Times New Roman"/>
          <w:kern w:val="0"/>
          <w:sz w:val="28"/>
          <w:szCs w:val="28"/>
          <w:lang w:eastAsia="x-none"/>
          <w14:ligatures w14:val="none"/>
        </w:rPr>
        <w:tab/>
        <w:t>управление доступом субъектов доступа к объектам доступа;</w:t>
      </w:r>
    </w:p>
    <w:p w14:paraId="602D83FB"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3.4.3</w:t>
      </w:r>
      <w:r w:rsidRPr="000B5BE3">
        <w:rPr>
          <w:rFonts w:ascii="Times New Roman" w:eastAsia="Times New Roman" w:hAnsi="Times New Roman" w:cs="Times New Roman"/>
          <w:kern w:val="0"/>
          <w:sz w:val="28"/>
          <w:szCs w:val="28"/>
          <w:lang w:eastAsia="x-none"/>
          <w14:ligatures w14:val="none"/>
        </w:rPr>
        <w:tab/>
        <w:t>ограничение программной среды;</w:t>
      </w:r>
    </w:p>
    <w:p w14:paraId="4D2D0C86"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3.4.4</w:t>
      </w:r>
      <w:r w:rsidRPr="000B5BE3">
        <w:rPr>
          <w:rFonts w:ascii="Times New Roman" w:eastAsia="Times New Roman" w:hAnsi="Times New Roman" w:cs="Times New Roman"/>
          <w:kern w:val="0"/>
          <w:sz w:val="28"/>
          <w:szCs w:val="28"/>
          <w:lang w:eastAsia="x-none"/>
          <w14:ligatures w14:val="none"/>
        </w:rPr>
        <w:tab/>
        <w:t>защита машинных носителей информации;</w:t>
      </w:r>
    </w:p>
    <w:p w14:paraId="54465070"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3.4.5</w:t>
      </w:r>
      <w:r w:rsidRPr="000B5BE3">
        <w:rPr>
          <w:rFonts w:ascii="Times New Roman" w:eastAsia="Times New Roman" w:hAnsi="Times New Roman" w:cs="Times New Roman"/>
          <w:kern w:val="0"/>
          <w:sz w:val="28"/>
          <w:szCs w:val="28"/>
          <w:lang w:eastAsia="x-none"/>
          <w14:ligatures w14:val="none"/>
        </w:rPr>
        <w:tab/>
        <w:t>регистрация событий безопасности;</w:t>
      </w:r>
    </w:p>
    <w:p w14:paraId="2888B7C6"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3.4.6</w:t>
      </w:r>
      <w:r w:rsidRPr="000B5BE3">
        <w:rPr>
          <w:rFonts w:ascii="Times New Roman" w:eastAsia="Times New Roman" w:hAnsi="Times New Roman" w:cs="Times New Roman"/>
          <w:kern w:val="0"/>
          <w:sz w:val="28"/>
          <w:szCs w:val="28"/>
          <w:lang w:eastAsia="x-none"/>
          <w14:ligatures w14:val="none"/>
        </w:rPr>
        <w:tab/>
        <w:t>антивирусная защита;</w:t>
      </w:r>
    </w:p>
    <w:p w14:paraId="1FFEEDAA"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3.4.7</w:t>
      </w:r>
      <w:r w:rsidRPr="000B5BE3">
        <w:rPr>
          <w:rFonts w:ascii="Times New Roman" w:eastAsia="Times New Roman" w:hAnsi="Times New Roman" w:cs="Times New Roman"/>
          <w:kern w:val="0"/>
          <w:sz w:val="28"/>
          <w:szCs w:val="28"/>
          <w:lang w:eastAsia="x-none"/>
          <w14:ligatures w14:val="none"/>
        </w:rPr>
        <w:tab/>
        <w:t>обнаружение (предотвращение) вторжений;</w:t>
      </w:r>
    </w:p>
    <w:p w14:paraId="11F05838"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3.4.8</w:t>
      </w:r>
      <w:r w:rsidRPr="000B5BE3">
        <w:rPr>
          <w:rFonts w:ascii="Times New Roman" w:eastAsia="Times New Roman" w:hAnsi="Times New Roman" w:cs="Times New Roman"/>
          <w:kern w:val="0"/>
          <w:sz w:val="28"/>
          <w:szCs w:val="28"/>
          <w:lang w:eastAsia="x-none"/>
          <w14:ligatures w14:val="none"/>
        </w:rPr>
        <w:tab/>
        <w:t>контроль (анализ) защищенности информации;</w:t>
      </w:r>
    </w:p>
    <w:p w14:paraId="4C751E6E" w14:textId="7777777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3.4.9</w:t>
      </w:r>
      <w:r w:rsidRPr="000B5BE3">
        <w:rPr>
          <w:rFonts w:ascii="Times New Roman" w:eastAsia="Times New Roman" w:hAnsi="Times New Roman" w:cs="Times New Roman"/>
          <w:kern w:val="0"/>
          <w:sz w:val="28"/>
          <w:szCs w:val="28"/>
          <w:lang w:eastAsia="x-none"/>
          <w14:ligatures w14:val="none"/>
        </w:rPr>
        <w:tab/>
        <w:t>целостность информационной системы и информации;</w:t>
      </w:r>
    </w:p>
    <w:p w14:paraId="441D43BE" w14:textId="3AD591B2"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3.4.10</w:t>
      </w:r>
      <w:r>
        <w:rPr>
          <w:rFonts w:ascii="Times New Roman" w:eastAsia="Times New Roman" w:hAnsi="Times New Roman" w:cs="Times New Roman"/>
          <w:kern w:val="0"/>
          <w:sz w:val="28"/>
          <w:szCs w:val="28"/>
          <w:lang w:eastAsia="x-none"/>
          <w14:ligatures w14:val="none"/>
        </w:rPr>
        <w:t xml:space="preserve"> </w:t>
      </w:r>
      <w:r w:rsidRPr="000B5BE3">
        <w:rPr>
          <w:rFonts w:ascii="Times New Roman" w:eastAsia="Times New Roman" w:hAnsi="Times New Roman" w:cs="Times New Roman"/>
          <w:kern w:val="0"/>
          <w:sz w:val="28"/>
          <w:szCs w:val="28"/>
          <w:lang w:eastAsia="x-none"/>
          <w14:ligatures w14:val="none"/>
        </w:rPr>
        <w:tab/>
        <w:t>доступность информации;</w:t>
      </w:r>
    </w:p>
    <w:p w14:paraId="31BCAB70" w14:textId="2E431A07"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3.4.11</w:t>
      </w:r>
      <w:r>
        <w:rPr>
          <w:rFonts w:ascii="Times New Roman" w:eastAsia="Times New Roman" w:hAnsi="Times New Roman" w:cs="Times New Roman"/>
          <w:kern w:val="0"/>
          <w:sz w:val="28"/>
          <w:szCs w:val="28"/>
          <w:lang w:eastAsia="x-none"/>
          <w14:ligatures w14:val="none"/>
        </w:rPr>
        <w:t xml:space="preserve"> </w:t>
      </w:r>
      <w:r w:rsidRPr="000B5BE3">
        <w:rPr>
          <w:rFonts w:ascii="Times New Roman" w:eastAsia="Times New Roman" w:hAnsi="Times New Roman" w:cs="Times New Roman"/>
          <w:kern w:val="0"/>
          <w:sz w:val="28"/>
          <w:szCs w:val="28"/>
          <w:lang w:eastAsia="x-none"/>
          <w14:ligatures w14:val="none"/>
        </w:rPr>
        <w:tab/>
        <w:t>защита среды виртуализации;</w:t>
      </w:r>
    </w:p>
    <w:p w14:paraId="2E09B23E" w14:textId="5F4A5981" w:rsidR="000B5BE3" w:rsidRPr="000B5BE3"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3.4.12</w:t>
      </w:r>
      <w:r w:rsidRPr="000B5BE3">
        <w:rPr>
          <w:rFonts w:ascii="Times New Roman" w:eastAsia="Times New Roman" w:hAnsi="Times New Roman" w:cs="Times New Roman"/>
          <w:kern w:val="0"/>
          <w:sz w:val="28"/>
          <w:szCs w:val="28"/>
          <w:lang w:eastAsia="x-none"/>
          <w14:ligatures w14:val="none"/>
        </w:rPr>
        <w:tab/>
      </w:r>
      <w:r>
        <w:rPr>
          <w:rFonts w:ascii="Times New Roman" w:eastAsia="Times New Roman" w:hAnsi="Times New Roman" w:cs="Times New Roman"/>
          <w:kern w:val="0"/>
          <w:sz w:val="28"/>
          <w:szCs w:val="28"/>
          <w:lang w:eastAsia="x-none"/>
          <w14:ligatures w14:val="none"/>
        </w:rPr>
        <w:t xml:space="preserve"> </w:t>
      </w:r>
      <w:r w:rsidRPr="000B5BE3">
        <w:rPr>
          <w:rFonts w:ascii="Times New Roman" w:eastAsia="Times New Roman" w:hAnsi="Times New Roman" w:cs="Times New Roman"/>
          <w:kern w:val="0"/>
          <w:sz w:val="28"/>
          <w:szCs w:val="28"/>
          <w:lang w:eastAsia="x-none"/>
          <w14:ligatures w14:val="none"/>
        </w:rPr>
        <w:t>защита технических средств;</w:t>
      </w:r>
    </w:p>
    <w:p w14:paraId="4507C419" w14:textId="75BBB17D" w:rsidR="00B01B06" w:rsidRDefault="000B5BE3" w:rsidP="000B5BE3">
      <w:pPr>
        <w:rPr>
          <w:rFonts w:ascii="Times New Roman" w:eastAsia="Times New Roman" w:hAnsi="Times New Roman" w:cs="Times New Roman"/>
          <w:kern w:val="0"/>
          <w:sz w:val="28"/>
          <w:szCs w:val="28"/>
          <w:lang w:eastAsia="x-none"/>
          <w14:ligatures w14:val="none"/>
        </w:rPr>
      </w:pPr>
      <w:r w:rsidRPr="000B5BE3">
        <w:rPr>
          <w:rFonts w:ascii="Times New Roman" w:eastAsia="Times New Roman" w:hAnsi="Times New Roman" w:cs="Times New Roman"/>
          <w:kern w:val="0"/>
          <w:sz w:val="28"/>
          <w:szCs w:val="28"/>
          <w:lang w:eastAsia="x-none"/>
          <w14:ligatures w14:val="none"/>
        </w:rPr>
        <w:t>3.4.13</w:t>
      </w:r>
      <w:r w:rsidRPr="000B5BE3">
        <w:rPr>
          <w:rFonts w:ascii="Times New Roman" w:eastAsia="Times New Roman" w:hAnsi="Times New Roman" w:cs="Times New Roman"/>
          <w:kern w:val="0"/>
          <w:sz w:val="28"/>
          <w:szCs w:val="28"/>
          <w:lang w:eastAsia="x-none"/>
          <w14:ligatures w14:val="none"/>
        </w:rPr>
        <w:tab/>
      </w:r>
      <w:r>
        <w:rPr>
          <w:rFonts w:ascii="Times New Roman" w:eastAsia="Times New Roman" w:hAnsi="Times New Roman" w:cs="Times New Roman"/>
          <w:kern w:val="0"/>
          <w:sz w:val="28"/>
          <w:szCs w:val="28"/>
          <w:lang w:eastAsia="x-none"/>
          <w14:ligatures w14:val="none"/>
        </w:rPr>
        <w:t xml:space="preserve"> </w:t>
      </w:r>
      <w:r w:rsidRPr="000B5BE3">
        <w:rPr>
          <w:rFonts w:ascii="Times New Roman" w:eastAsia="Times New Roman" w:hAnsi="Times New Roman" w:cs="Times New Roman"/>
          <w:kern w:val="0"/>
          <w:sz w:val="28"/>
          <w:szCs w:val="28"/>
          <w:lang w:eastAsia="x-none"/>
          <w14:ligatures w14:val="none"/>
        </w:rPr>
        <w:t>защита информационной системы, ее средств, систем связи и передачи данных.</w:t>
      </w:r>
    </w:p>
    <w:p w14:paraId="3C94F92E" w14:textId="77777777" w:rsidR="00B01B06" w:rsidRDefault="00B01B06">
      <w:pPr>
        <w:rPr>
          <w:rFonts w:ascii="Times New Roman" w:eastAsia="Times New Roman" w:hAnsi="Times New Roman" w:cs="Times New Roman"/>
          <w:kern w:val="0"/>
          <w:sz w:val="28"/>
          <w:szCs w:val="28"/>
          <w:lang w:eastAsia="x-none"/>
          <w14:ligatures w14:val="none"/>
        </w:rPr>
      </w:pPr>
      <w:r>
        <w:rPr>
          <w:rFonts w:ascii="Times New Roman" w:eastAsia="Times New Roman" w:hAnsi="Times New Roman" w:cs="Times New Roman"/>
          <w:kern w:val="0"/>
          <w:sz w:val="28"/>
          <w:szCs w:val="28"/>
          <w:lang w:eastAsia="x-none"/>
          <w14:ligatures w14:val="none"/>
        </w:rPr>
        <w:br w:type="page"/>
      </w:r>
    </w:p>
    <w:p w14:paraId="15624347" w14:textId="2FB0E38A" w:rsidR="000B5BE3" w:rsidRDefault="00B01B06" w:rsidP="00B01B06">
      <w:pPr>
        <w:jc w:val="cente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lastRenderedPageBreak/>
        <w:t>4</w:t>
      </w:r>
      <w:r w:rsidRPr="00B01B06">
        <w:rPr>
          <w:rFonts w:ascii="Times New Roman" w:eastAsia="Times New Roman" w:hAnsi="Times New Roman" w:cs="Times New Roman"/>
          <w:kern w:val="0"/>
          <w:sz w:val="28"/>
          <w:szCs w:val="28"/>
          <w:lang w:eastAsia="x-none"/>
          <w14:ligatures w14:val="none"/>
        </w:rPr>
        <w:tab/>
        <w:t>ИСПОЛЬЗУЕМЫЕ ТЕХНИЧЕСКИЕ СРЕДСТВА</w:t>
      </w:r>
    </w:p>
    <w:p w14:paraId="24187435"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Минимальные аппаратные требования для запуска ПО РРЛХ:</w:t>
      </w:r>
    </w:p>
    <w:p w14:paraId="592ECD86"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4.1</w:t>
      </w:r>
      <w:r w:rsidRPr="00B01B06">
        <w:rPr>
          <w:rFonts w:ascii="Times New Roman" w:eastAsia="Times New Roman" w:hAnsi="Times New Roman" w:cs="Times New Roman"/>
          <w:kern w:val="0"/>
          <w:sz w:val="28"/>
          <w:szCs w:val="28"/>
          <w:lang w:eastAsia="x-none"/>
          <w14:ligatures w14:val="none"/>
        </w:rPr>
        <w:tab/>
        <w:t>Операционная система Windows: Windows 7 или выше, архитектура x64, процессор Intel Pentium 4 или выше, наличие сетевого контроллера;</w:t>
      </w:r>
    </w:p>
    <w:p w14:paraId="1E5BCD92" w14:textId="35C46C32" w:rsid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4.2</w:t>
      </w:r>
      <w:r w:rsidRPr="00B01B06">
        <w:rPr>
          <w:rFonts w:ascii="Times New Roman" w:eastAsia="Times New Roman" w:hAnsi="Times New Roman" w:cs="Times New Roman"/>
          <w:kern w:val="0"/>
          <w:sz w:val="28"/>
          <w:szCs w:val="28"/>
          <w:lang w:eastAsia="x-none"/>
          <w14:ligatures w14:val="none"/>
        </w:rPr>
        <w:tab/>
        <w:t>Операционная система Linux: Astra Linux Common Edition или другая подобная ОС, архитектура x64, процессор Intel Pentium 4 или выше, наличие сетевого контроллера.</w:t>
      </w:r>
    </w:p>
    <w:p w14:paraId="4B778012" w14:textId="77777777" w:rsidR="00B01B06" w:rsidRDefault="00B01B06">
      <w:pPr>
        <w:rPr>
          <w:rFonts w:ascii="Times New Roman" w:eastAsia="Times New Roman" w:hAnsi="Times New Roman" w:cs="Times New Roman"/>
          <w:kern w:val="0"/>
          <w:sz w:val="28"/>
          <w:szCs w:val="28"/>
          <w:lang w:eastAsia="x-none"/>
          <w14:ligatures w14:val="none"/>
        </w:rPr>
      </w:pPr>
      <w:r>
        <w:rPr>
          <w:rFonts w:ascii="Times New Roman" w:eastAsia="Times New Roman" w:hAnsi="Times New Roman" w:cs="Times New Roman"/>
          <w:kern w:val="0"/>
          <w:sz w:val="28"/>
          <w:szCs w:val="28"/>
          <w:lang w:eastAsia="x-none"/>
          <w14:ligatures w14:val="none"/>
        </w:rPr>
        <w:br w:type="page"/>
      </w:r>
    </w:p>
    <w:p w14:paraId="7A1FEC98" w14:textId="3B9177BE" w:rsidR="00B01B06" w:rsidRDefault="00B01B06" w:rsidP="00B01B06">
      <w:pPr>
        <w:jc w:val="cente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lastRenderedPageBreak/>
        <w:t>5</w:t>
      </w:r>
      <w:r w:rsidRPr="00B01B06">
        <w:rPr>
          <w:rFonts w:ascii="Times New Roman" w:eastAsia="Times New Roman" w:hAnsi="Times New Roman" w:cs="Times New Roman"/>
          <w:kern w:val="0"/>
          <w:sz w:val="28"/>
          <w:szCs w:val="28"/>
          <w:lang w:eastAsia="x-none"/>
          <w14:ligatures w14:val="none"/>
        </w:rPr>
        <w:tab/>
        <w:t>ВЫЗОВ И ЗАГРУЗКА</w:t>
      </w:r>
    </w:p>
    <w:p w14:paraId="2590DC82"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ПО РРЛХ представляет собой совокупность файлов на жестком диске, совместно обеспечивающих предоставление пользователю всех функций ПО.</w:t>
      </w:r>
    </w:p>
    <w:p w14:paraId="0F00C25D" w14:textId="372BFCC4" w:rsid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 xml:space="preserve">Для вызова и загрузки ПО РРЛХ необходимо загрузить (запустить) каждый модуль (модуль интерфейса пользователя, расчетный модуль, модуль защиты информации) по отдельности и установить (настроить) между ними соответствующие связи по </w:t>
      </w:r>
      <w:proofErr w:type="spellStart"/>
      <w:r w:rsidRPr="00B01B06">
        <w:rPr>
          <w:rFonts w:ascii="Times New Roman" w:eastAsia="Times New Roman" w:hAnsi="Times New Roman" w:cs="Times New Roman"/>
          <w:kern w:val="0"/>
          <w:sz w:val="28"/>
          <w:szCs w:val="28"/>
          <w:lang w:eastAsia="x-none"/>
          <w14:ligatures w14:val="none"/>
        </w:rPr>
        <w:t>web</w:t>
      </w:r>
      <w:proofErr w:type="spellEnd"/>
      <w:r w:rsidRPr="00B01B06">
        <w:rPr>
          <w:rFonts w:ascii="Times New Roman" w:eastAsia="Times New Roman" w:hAnsi="Times New Roman" w:cs="Times New Roman"/>
          <w:kern w:val="0"/>
          <w:sz w:val="28"/>
          <w:szCs w:val="28"/>
          <w:lang w:eastAsia="x-none"/>
          <w14:ligatures w14:val="none"/>
        </w:rPr>
        <w:t>-интерфейсам</w:t>
      </w:r>
    </w:p>
    <w:p w14:paraId="2D8CCA70" w14:textId="77777777" w:rsidR="00B01B06" w:rsidRDefault="00B01B06">
      <w:pPr>
        <w:rPr>
          <w:rFonts w:ascii="Times New Roman" w:eastAsia="Times New Roman" w:hAnsi="Times New Roman" w:cs="Times New Roman"/>
          <w:kern w:val="0"/>
          <w:sz w:val="28"/>
          <w:szCs w:val="28"/>
          <w:lang w:eastAsia="x-none"/>
          <w14:ligatures w14:val="none"/>
        </w:rPr>
      </w:pPr>
      <w:r>
        <w:rPr>
          <w:rFonts w:ascii="Times New Roman" w:eastAsia="Times New Roman" w:hAnsi="Times New Roman" w:cs="Times New Roman"/>
          <w:kern w:val="0"/>
          <w:sz w:val="28"/>
          <w:szCs w:val="28"/>
          <w:lang w:eastAsia="x-none"/>
          <w14:ligatures w14:val="none"/>
        </w:rPr>
        <w:br w:type="page"/>
      </w:r>
    </w:p>
    <w:p w14:paraId="30E75EC8" w14:textId="7E9F4573" w:rsidR="00B01B06" w:rsidRDefault="00B01B06" w:rsidP="00B01B06">
      <w:pPr>
        <w:jc w:val="cente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lastRenderedPageBreak/>
        <w:t>6</w:t>
      </w:r>
      <w:r w:rsidRPr="00B01B06">
        <w:rPr>
          <w:rFonts w:ascii="Times New Roman" w:eastAsia="Times New Roman" w:hAnsi="Times New Roman" w:cs="Times New Roman"/>
          <w:kern w:val="0"/>
          <w:sz w:val="28"/>
          <w:szCs w:val="28"/>
          <w:lang w:eastAsia="x-none"/>
          <w14:ligatures w14:val="none"/>
        </w:rPr>
        <w:tab/>
        <w:t>ВХОДНЫЕ ДАННЫЕ</w:t>
      </w:r>
    </w:p>
    <w:p w14:paraId="74EE77DD"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6.1</w:t>
      </w:r>
      <w:r w:rsidRPr="00B01B06">
        <w:rPr>
          <w:rFonts w:ascii="Times New Roman" w:eastAsia="Times New Roman" w:hAnsi="Times New Roman" w:cs="Times New Roman"/>
          <w:kern w:val="0"/>
          <w:sz w:val="28"/>
          <w:szCs w:val="28"/>
          <w:lang w:eastAsia="x-none"/>
          <w14:ligatures w14:val="none"/>
        </w:rPr>
        <w:tab/>
        <w:t>Входными данными вычислительного ядра являются:</w:t>
      </w:r>
    </w:p>
    <w:p w14:paraId="7B794E18"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6.1.1</w:t>
      </w:r>
      <w:r w:rsidRPr="00B01B06">
        <w:rPr>
          <w:rFonts w:ascii="Times New Roman" w:eastAsia="Times New Roman" w:hAnsi="Times New Roman" w:cs="Times New Roman"/>
          <w:kern w:val="0"/>
          <w:sz w:val="28"/>
          <w:szCs w:val="28"/>
          <w:lang w:eastAsia="x-none"/>
          <w14:ligatures w14:val="none"/>
        </w:rPr>
        <w:tab/>
        <w:t>•</w:t>
      </w:r>
      <w:r w:rsidRPr="00B01B06">
        <w:rPr>
          <w:rFonts w:ascii="Times New Roman" w:eastAsia="Times New Roman" w:hAnsi="Times New Roman" w:cs="Times New Roman"/>
          <w:kern w:val="0"/>
          <w:sz w:val="28"/>
          <w:szCs w:val="28"/>
          <w:lang w:eastAsia="x-none"/>
          <w14:ligatures w14:val="none"/>
        </w:rPr>
        <w:tab/>
        <w:t>длина волны излучения;</w:t>
      </w:r>
    </w:p>
    <w:p w14:paraId="77B5F5D0"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6.1.2</w:t>
      </w:r>
      <w:r w:rsidRPr="00B01B06">
        <w:rPr>
          <w:rFonts w:ascii="Times New Roman" w:eastAsia="Times New Roman" w:hAnsi="Times New Roman" w:cs="Times New Roman"/>
          <w:kern w:val="0"/>
          <w:sz w:val="28"/>
          <w:szCs w:val="28"/>
          <w:lang w:eastAsia="x-none"/>
          <w14:ligatures w14:val="none"/>
        </w:rPr>
        <w:tab/>
        <w:t>•</w:t>
      </w:r>
      <w:r w:rsidRPr="00B01B06">
        <w:rPr>
          <w:rFonts w:ascii="Times New Roman" w:eastAsia="Times New Roman" w:hAnsi="Times New Roman" w:cs="Times New Roman"/>
          <w:kern w:val="0"/>
          <w:sz w:val="28"/>
          <w:szCs w:val="28"/>
          <w:lang w:eastAsia="x-none"/>
          <w14:ligatures w14:val="none"/>
        </w:rPr>
        <w:tab/>
        <w:t>тип радиолокационного портрета (РЛП) (</w:t>
      </w:r>
      <w:proofErr w:type="spellStart"/>
      <w:r w:rsidRPr="00B01B06">
        <w:rPr>
          <w:rFonts w:ascii="Times New Roman" w:eastAsia="Times New Roman" w:hAnsi="Times New Roman" w:cs="Times New Roman"/>
          <w:kern w:val="0"/>
          <w:sz w:val="28"/>
          <w:szCs w:val="28"/>
          <w:lang w:eastAsia="x-none"/>
          <w14:ligatures w14:val="none"/>
        </w:rPr>
        <w:t>дальностный</w:t>
      </w:r>
      <w:proofErr w:type="spellEnd"/>
      <w:r w:rsidRPr="00B01B06">
        <w:rPr>
          <w:rFonts w:ascii="Times New Roman" w:eastAsia="Times New Roman" w:hAnsi="Times New Roman" w:cs="Times New Roman"/>
          <w:kern w:val="0"/>
          <w:sz w:val="28"/>
          <w:szCs w:val="28"/>
          <w:lang w:eastAsia="x-none"/>
          <w14:ligatures w14:val="none"/>
        </w:rPr>
        <w:t xml:space="preserve">, азимутальный, </w:t>
      </w:r>
      <w:proofErr w:type="spellStart"/>
      <w:r w:rsidRPr="00B01B06">
        <w:rPr>
          <w:rFonts w:ascii="Times New Roman" w:eastAsia="Times New Roman" w:hAnsi="Times New Roman" w:cs="Times New Roman"/>
          <w:kern w:val="0"/>
          <w:sz w:val="28"/>
          <w:szCs w:val="28"/>
          <w:lang w:eastAsia="x-none"/>
          <w14:ligatures w14:val="none"/>
        </w:rPr>
        <w:t>угломестный</w:t>
      </w:r>
      <w:proofErr w:type="spellEnd"/>
      <w:r w:rsidRPr="00B01B06">
        <w:rPr>
          <w:rFonts w:ascii="Times New Roman" w:eastAsia="Times New Roman" w:hAnsi="Times New Roman" w:cs="Times New Roman"/>
          <w:kern w:val="0"/>
          <w:sz w:val="28"/>
          <w:szCs w:val="28"/>
          <w:lang w:eastAsia="x-none"/>
          <w14:ligatures w14:val="none"/>
        </w:rPr>
        <w:t xml:space="preserve"> и их комбинации);</w:t>
      </w:r>
    </w:p>
    <w:p w14:paraId="1AA41996"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6.1.3</w:t>
      </w:r>
      <w:r w:rsidRPr="00B01B06">
        <w:rPr>
          <w:rFonts w:ascii="Times New Roman" w:eastAsia="Times New Roman" w:hAnsi="Times New Roman" w:cs="Times New Roman"/>
          <w:kern w:val="0"/>
          <w:sz w:val="28"/>
          <w:szCs w:val="28"/>
          <w:lang w:eastAsia="x-none"/>
          <w14:ligatures w14:val="none"/>
        </w:rPr>
        <w:tab/>
        <w:t>•</w:t>
      </w:r>
      <w:r w:rsidRPr="00B01B06">
        <w:rPr>
          <w:rFonts w:ascii="Times New Roman" w:eastAsia="Times New Roman" w:hAnsi="Times New Roman" w:cs="Times New Roman"/>
          <w:kern w:val="0"/>
          <w:sz w:val="28"/>
          <w:szCs w:val="28"/>
          <w:lang w:eastAsia="x-none"/>
          <w14:ligatures w14:val="none"/>
        </w:rPr>
        <w:tab/>
        <w:t>ракурс облучения объекта, задаваемый вектором направления распространения падающей волны;</w:t>
      </w:r>
    </w:p>
    <w:p w14:paraId="24764E0F"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6.1.4</w:t>
      </w:r>
      <w:r w:rsidRPr="00B01B06">
        <w:rPr>
          <w:rFonts w:ascii="Times New Roman" w:eastAsia="Times New Roman" w:hAnsi="Times New Roman" w:cs="Times New Roman"/>
          <w:kern w:val="0"/>
          <w:sz w:val="28"/>
          <w:szCs w:val="28"/>
          <w:lang w:eastAsia="x-none"/>
          <w14:ligatures w14:val="none"/>
        </w:rPr>
        <w:tab/>
        <w:t>•</w:t>
      </w:r>
      <w:r w:rsidRPr="00B01B06">
        <w:rPr>
          <w:rFonts w:ascii="Times New Roman" w:eastAsia="Times New Roman" w:hAnsi="Times New Roman" w:cs="Times New Roman"/>
          <w:kern w:val="0"/>
          <w:sz w:val="28"/>
          <w:szCs w:val="28"/>
          <w:lang w:eastAsia="x-none"/>
          <w14:ligatures w14:val="none"/>
        </w:rPr>
        <w:tab/>
        <w:t>модель объекта, состоящая из узлов, рёбер и треугольников. Каждый узел триангуляции должен представлять собой геометрическую точку в пространстве, при этом являясь вершиной одного или нескольких треугольников. Каждое ребро триангуляции должно представлять собой отрезок прямой линии, расположенной в пространстве, концами которого являются узлы триангуляции. При этом узел должен быть концом хотя бы одного ребра, а ребро должно являться стороной хотя бы одного треугольника. Кроме того, ребра и треугольники не должны пересекаться.</w:t>
      </w:r>
    </w:p>
    <w:p w14:paraId="699D62A0"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6.2</w:t>
      </w:r>
      <w:r w:rsidRPr="00B01B06">
        <w:rPr>
          <w:rFonts w:ascii="Times New Roman" w:eastAsia="Times New Roman" w:hAnsi="Times New Roman" w:cs="Times New Roman"/>
          <w:kern w:val="0"/>
          <w:sz w:val="28"/>
          <w:szCs w:val="28"/>
          <w:lang w:eastAsia="x-none"/>
          <w14:ligatures w14:val="none"/>
        </w:rPr>
        <w:tab/>
        <w:t>Для описания элементов модели объекта вводятся следующие классы:</w:t>
      </w:r>
    </w:p>
    <w:p w14:paraId="55DD7169"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6.2.1</w:t>
      </w:r>
      <w:r w:rsidRPr="00B01B06">
        <w:rPr>
          <w:rFonts w:ascii="Times New Roman" w:eastAsia="Times New Roman" w:hAnsi="Times New Roman" w:cs="Times New Roman"/>
          <w:kern w:val="0"/>
          <w:sz w:val="28"/>
          <w:szCs w:val="28"/>
          <w:lang w:eastAsia="x-none"/>
          <w14:ligatures w14:val="none"/>
        </w:rPr>
        <w:tab/>
        <w:t xml:space="preserve">Класс </w:t>
      </w:r>
      <w:proofErr w:type="spellStart"/>
      <w:r w:rsidRPr="00B01B06">
        <w:rPr>
          <w:rFonts w:ascii="Times New Roman" w:eastAsia="Times New Roman" w:hAnsi="Times New Roman" w:cs="Times New Roman"/>
          <w:kern w:val="0"/>
          <w:sz w:val="28"/>
          <w:szCs w:val="28"/>
          <w:lang w:eastAsia="x-none"/>
          <w14:ligatures w14:val="none"/>
        </w:rPr>
        <w:t>rVect</w:t>
      </w:r>
      <w:proofErr w:type="spellEnd"/>
      <w:r w:rsidRPr="00B01B06">
        <w:rPr>
          <w:rFonts w:ascii="Times New Roman" w:eastAsia="Times New Roman" w:hAnsi="Times New Roman" w:cs="Times New Roman"/>
          <w:kern w:val="0"/>
          <w:sz w:val="28"/>
          <w:szCs w:val="28"/>
          <w:lang w:eastAsia="x-none"/>
          <w14:ligatures w14:val="none"/>
        </w:rPr>
        <w:t xml:space="preserve"> – вещественный вектор в трехмерном пространстве.</w:t>
      </w:r>
    </w:p>
    <w:p w14:paraId="2B54A874"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6.2.2</w:t>
      </w:r>
      <w:r w:rsidRPr="00B01B06">
        <w:rPr>
          <w:rFonts w:ascii="Times New Roman" w:eastAsia="Times New Roman" w:hAnsi="Times New Roman" w:cs="Times New Roman"/>
          <w:kern w:val="0"/>
          <w:sz w:val="28"/>
          <w:szCs w:val="28"/>
          <w:lang w:eastAsia="x-none"/>
          <w14:ligatures w14:val="none"/>
        </w:rPr>
        <w:tab/>
        <w:t xml:space="preserve">Класс </w:t>
      </w:r>
      <w:proofErr w:type="spellStart"/>
      <w:r w:rsidRPr="00B01B06">
        <w:rPr>
          <w:rFonts w:ascii="Times New Roman" w:eastAsia="Times New Roman" w:hAnsi="Times New Roman" w:cs="Times New Roman"/>
          <w:kern w:val="0"/>
          <w:sz w:val="28"/>
          <w:szCs w:val="28"/>
          <w:lang w:eastAsia="x-none"/>
          <w14:ligatures w14:val="none"/>
        </w:rPr>
        <w:t>node</w:t>
      </w:r>
      <w:proofErr w:type="spellEnd"/>
      <w:r w:rsidRPr="00B01B06">
        <w:rPr>
          <w:rFonts w:ascii="Times New Roman" w:eastAsia="Times New Roman" w:hAnsi="Times New Roman" w:cs="Times New Roman"/>
          <w:kern w:val="0"/>
          <w:sz w:val="28"/>
          <w:szCs w:val="28"/>
          <w:lang w:eastAsia="x-none"/>
          <w14:ligatures w14:val="none"/>
        </w:rPr>
        <w:t xml:space="preserve"> – узел. Узел является наследником </w:t>
      </w:r>
      <w:proofErr w:type="spellStart"/>
      <w:r w:rsidRPr="00B01B06">
        <w:rPr>
          <w:rFonts w:ascii="Times New Roman" w:eastAsia="Times New Roman" w:hAnsi="Times New Roman" w:cs="Times New Roman"/>
          <w:kern w:val="0"/>
          <w:sz w:val="28"/>
          <w:szCs w:val="28"/>
          <w:lang w:eastAsia="x-none"/>
          <w14:ligatures w14:val="none"/>
        </w:rPr>
        <w:t>rVect</w:t>
      </w:r>
      <w:proofErr w:type="spellEnd"/>
      <w:r w:rsidRPr="00B01B06">
        <w:rPr>
          <w:rFonts w:ascii="Times New Roman" w:eastAsia="Times New Roman" w:hAnsi="Times New Roman" w:cs="Times New Roman"/>
          <w:kern w:val="0"/>
          <w:sz w:val="28"/>
          <w:szCs w:val="28"/>
          <w:lang w:eastAsia="x-none"/>
          <w14:ligatures w14:val="none"/>
        </w:rPr>
        <w:t xml:space="preserve"> и свойством </w:t>
      </w:r>
      <w:proofErr w:type="spellStart"/>
      <w:r w:rsidRPr="00B01B06">
        <w:rPr>
          <w:rFonts w:ascii="Times New Roman" w:eastAsia="Times New Roman" w:hAnsi="Times New Roman" w:cs="Times New Roman"/>
          <w:kern w:val="0"/>
          <w:sz w:val="28"/>
          <w:szCs w:val="28"/>
          <w:lang w:eastAsia="x-none"/>
          <w14:ligatures w14:val="none"/>
        </w:rPr>
        <w:t>Visible</w:t>
      </w:r>
      <w:proofErr w:type="spellEnd"/>
      <w:r w:rsidRPr="00B01B06">
        <w:rPr>
          <w:rFonts w:ascii="Times New Roman" w:eastAsia="Times New Roman" w:hAnsi="Times New Roman" w:cs="Times New Roman"/>
          <w:kern w:val="0"/>
          <w:sz w:val="28"/>
          <w:szCs w:val="28"/>
          <w:lang w:eastAsia="x-none"/>
          <w14:ligatures w14:val="none"/>
        </w:rPr>
        <w:t xml:space="preserve"> – видимость узла из точки наблюдения. </w:t>
      </w:r>
    </w:p>
    <w:p w14:paraId="69CF45C7"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6.2.3</w:t>
      </w:r>
      <w:r w:rsidRPr="00B01B06">
        <w:rPr>
          <w:rFonts w:ascii="Times New Roman" w:eastAsia="Times New Roman" w:hAnsi="Times New Roman" w:cs="Times New Roman"/>
          <w:kern w:val="0"/>
          <w:sz w:val="28"/>
          <w:szCs w:val="28"/>
          <w:lang w:eastAsia="x-none"/>
          <w14:ligatures w14:val="none"/>
        </w:rPr>
        <w:tab/>
        <w:t xml:space="preserve">Класс </w:t>
      </w:r>
      <w:proofErr w:type="spellStart"/>
      <w:r w:rsidRPr="00B01B06">
        <w:rPr>
          <w:rFonts w:ascii="Times New Roman" w:eastAsia="Times New Roman" w:hAnsi="Times New Roman" w:cs="Times New Roman"/>
          <w:kern w:val="0"/>
          <w:sz w:val="28"/>
          <w:szCs w:val="28"/>
          <w:lang w:eastAsia="x-none"/>
          <w14:ligatures w14:val="none"/>
        </w:rPr>
        <w:t>edge</w:t>
      </w:r>
      <w:proofErr w:type="spellEnd"/>
      <w:r w:rsidRPr="00B01B06">
        <w:rPr>
          <w:rFonts w:ascii="Times New Roman" w:eastAsia="Times New Roman" w:hAnsi="Times New Roman" w:cs="Times New Roman"/>
          <w:kern w:val="0"/>
          <w:sz w:val="28"/>
          <w:szCs w:val="28"/>
          <w:lang w:eastAsia="x-none"/>
          <w14:ligatures w14:val="none"/>
        </w:rPr>
        <w:t xml:space="preserve"> – ребро. Ребро характеризуется двумя узлами и свойством </w:t>
      </w:r>
      <w:proofErr w:type="spellStart"/>
      <w:r w:rsidRPr="00B01B06">
        <w:rPr>
          <w:rFonts w:ascii="Times New Roman" w:eastAsia="Times New Roman" w:hAnsi="Times New Roman" w:cs="Times New Roman"/>
          <w:kern w:val="0"/>
          <w:sz w:val="28"/>
          <w:szCs w:val="28"/>
          <w:lang w:eastAsia="x-none"/>
          <w14:ligatures w14:val="none"/>
        </w:rPr>
        <w:t>Visible</w:t>
      </w:r>
      <w:proofErr w:type="spellEnd"/>
      <w:r w:rsidRPr="00B01B06">
        <w:rPr>
          <w:rFonts w:ascii="Times New Roman" w:eastAsia="Times New Roman" w:hAnsi="Times New Roman" w:cs="Times New Roman"/>
          <w:kern w:val="0"/>
          <w:sz w:val="28"/>
          <w:szCs w:val="28"/>
          <w:lang w:eastAsia="x-none"/>
          <w14:ligatures w14:val="none"/>
        </w:rPr>
        <w:t>. Для ускорения вычислений в свойства класса включено множество треугольников, у которых одной из сторон является данное ребро.</w:t>
      </w:r>
    </w:p>
    <w:p w14:paraId="4FB4C2C0"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6.2.4</w:t>
      </w:r>
      <w:r w:rsidRPr="00B01B06">
        <w:rPr>
          <w:rFonts w:ascii="Times New Roman" w:eastAsia="Times New Roman" w:hAnsi="Times New Roman" w:cs="Times New Roman"/>
          <w:kern w:val="0"/>
          <w:sz w:val="28"/>
          <w:szCs w:val="28"/>
          <w:lang w:eastAsia="x-none"/>
          <w14:ligatures w14:val="none"/>
        </w:rPr>
        <w:tab/>
        <w:t xml:space="preserve">Класс </w:t>
      </w:r>
      <w:proofErr w:type="spellStart"/>
      <w:r w:rsidRPr="00B01B06">
        <w:rPr>
          <w:rFonts w:ascii="Times New Roman" w:eastAsia="Times New Roman" w:hAnsi="Times New Roman" w:cs="Times New Roman"/>
          <w:kern w:val="0"/>
          <w:sz w:val="28"/>
          <w:szCs w:val="28"/>
          <w:lang w:eastAsia="x-none"/>
          <w14:ligatures w14:val="none"/>
        </w:rPr>
        <w:t>triangle</w:t>
      </w:r>
      <w:proofErr w:type="spellEnd"/>
      <w:r w:rsidRPr="00B01B06">
        <w:rPr>
          <w:rFonts w:ascii="Times New Roman" w:eastAsia="Times New Roman" w:hAnsi="Times New Roman" w:cs="Times New Roman"/>
          <w:kern w:val="0"/>
          <w:sz w:val="28"/>
          <w:szCs w:val="28"/>
          <w:lang w:eastAsia="x-none"/>
          <w14:ligatures w14:val="none"/>
        </w:rPr>
        <w:t xml:space="preserve"> - треугольник характеризуется тремя узлами и свойством </w:t>
      </w:r>
      <w:proofErr w:type="spellStart"/>
      <w:r w:rsidRPr="00B01B06">
        <w:rPr>
          <w:rFonts w:ascii="Times New Roman" w:eastAsia="Times New Roman" w:hAnsi="Times New Roman" w:cs="Times New Roman"/>
          <w:kern w:val="0"/>
          <w:sz w:val="28"/>
          <w:szCs w:val="28"/>
          <w:lang w:eastAsia="x-none"/>
          <w14:ligatures w14:val="none"/>
        </w:rPr>
        <w:t>Visible</w:t>
      </w:r>
      <w:proofErr w:type="spellEnd"/>
      <w:r w:rsidRPr="00B01B06">
        <w:rPr>
          <w:rFonts w:ascii="Times New Roman" w:eastAsia="Times New Roman" w:hAnsi="Times New Roman" w:cs="Times New Roman"/>
          <w:kern w:val="0"/>
          <w:sz w:val="28"/>
          <w:szCs w:val="28"/>
          <w:lang w:eastAsia="x-none"/>
          <w14:ligatures w14:val="none"/>
        </w:rPr>
        <w:t>. В классе имеется процедура: вычисления преобразования Фурье от треугольника.</w:t>
      </w:r>
    </w:p>
    <w:p w14:paraId="6C391E96" w14:textId="64A02952" w:rsid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 xml:space="preserve">Ниже на рисунке 3 приведены диаграммы классов </w:t>
      </w:r>
      <w:proofErr w:type="spellStart"/>
      <w:r w:rsidRPr="00B01B06">
        <w:rPr>
          <w:rFonts w:ascii="Times New Roman" w:eastAsia="Times New Roman" w:hAnsi="Times New Roman" w:cs="Times New Roman"/>
          <w:kern w:val="0"/>
          <w:sz w:val="28"/>
          <w:szCs w:val="28"/>
          <w:lang w:eastAsia="x-none"/>
          <w14:ligatures w14:val="none"/>
        </w:rPr>
        <w:t>node</w:t>
      </w:r>
      <w:proofErr w:type="spellEnd"/>
      <w:r w:rsidRPr="00B01B06">
        <w:rPr>
          <w:rFonts w:ascii="Times New Roman" w:eastAsia="Times New Roman" w:hAnsi="Times New Roman" w:cs="Times New Roman"/>
          <w:kern w:val="0"/>
          <w:sz w:val="28"/>
          <w:szCs w:val="28"/>
          <w:lang w:eastAsia="x-none"/>
          <w14:ligatures w14:val="none"/>
        </w:rPr>
        <w:t xml:space="preserve">, </w:t>
      </w:r>
      <w:proofErr w:type="spellStart"/>
      <w:r w:rsidRPr="00B01B06">
        <w:rPr>
          <w:rFonts w:ascii="Times New Roman" w:eastAsia="Times New Roman" w:hAnsi="Times New Roman" w:cs="Times New Roman"/>
          <w:kern w:val="0"/>
          <w:sz w:val="28"/>
          <w:szCs w:val="28"/>
          <w:lang w:eastAsia="x-none"/>
          <w14:ligatures w14:val="none"/>
        </w:rPr>
        <w:t>edge</w:t>
      </w:r>
      <w:proofErr w:type="spellEnd"/>
      <w:r w:rsidRPr="00B01B06">
        <w:rPr>
          <w:rFonts w:ascii="Times New Roman" w:eastAsia="Times New Roman" w:hAnsi="Times New Roman" w:cs="Times New Roman"/>
          <w:kern w:val="0"/>
          <w:sz w:val="28"/>
          <w:szCs w:val="28"/>
          <w:lang w:eastAsia="x-none"/>
          <w14:ligatures w14:val="none"/>
        </w:rPr>
        <w:t xml:space="preserve">, </w:t>
      </w:r>
      <w:proofErr w:type="spellStart"/>
      <w:r w:rsidRPr="00B01B06">
        <w:rPr>
          <w:rFonts w:ascii="Times New Roman" w:eastAsia="Times New Roman" w:hAnsi="Times New Roman" w:cs="Times New Roman"/>
          <w:kern w:val="0"/>
          <w:sz w:val="28"/>
          <w:szCs w:val="28"/>
          <w:lang w:eastAsia="x-none"/>
          <w14:ligatures w14:val="none"/>
        </w:rPr>
        <w:t>triangle</w:t>
      </w:r>
      <w:proofErr w:type="spellEnd"/>
      <w:r w:rsidRPr="00B01B06">
        <w:rPr>
          <w:rFonts w:ascii="Times New Roman" w:eastAsia="Times New Roman" w:hAnsi="Times New Roman" w:cs="Times New Roman"/>
          <w:kern w:val="0"/>
          <w:sz w:val="28"/>
          <w:szCs w:val="28"/>
          <w:lang w:eastAsia="x-none"/>
          <w14:ligatures w14:val="none"/>
        </w:rPr>
        <w:t xml:space="preserve">  </w:t>
      </w:r>
    </w:p>
    <w:p w14:paraId="50718DB5" w14:textId="28A5F778" w:rsidR="00B01B06" w:rsidRDefault="00B01B06" w:rsidP="00B01B06">
      <w:pPr>
        <w:ind w:firstLine="851"/>
        <w:rPr>
          <w:lang w:eastAsia="x-none"/>
        </w:rPr>
      </w:pPr>
      <w:r w:rsidRPr="00D545B4">
        <w:rPr>
          <w:noProof/>
        </w:rPr>
        <w:lastRenderedPageBreak/>
        <w:drawing>
          <wp:inline distT="0" distB="0" distL="0" distR="0" wp14:anchorId="6FE8C8F0" wp14:editId="021372EA">
            <wp:extent cx="5476240" cy="3698875"/>
            <wp:effectExtent l="0" t="0" r="0" b="0"/>
            <wp:docPr id="249444931" name="Рисунок 4"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44931" name="Рисунок 4" descr="Изображение выглядит как текст, диаграмма, линия, Параллельный&#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3698875"/>
                    </a:xfrm>
                    <a:prstGeom prst="rect">
                      <a:avLst/>
                    </a:prstGeom>
                    <a:noFill/>
                    <a:ln>
                      <a:noFill/>
                    </a:ln>
                  </pic:spPr>
                </pic:pic>
              </a:graphicData>
            </a:graphic>
          </wp:inline>
        </w:drawing>
      </w:r>
    </w:p>
    <w:p w14:paraId="2F562F99" w14:textId="77777777" w:rsidR="00B01B06" w:rsidRPr="00142E78" w:rsidRDefault="00B01B06" w:rsidP="00B01B06">
      <w:pPr>
        <w:jc w:val="center"/>
      </w:pPr>
      <w:r>
        <w:rPr>
          <w:noProof/>
        </w:rPr>
        <w:t>Рис</w:t>
      </w:r>
      <w:r w:rsidRPr="00142E78">
        <w:rPr>
          <w:noProof/>
        </w:rPr>
        <w:t xml:space="preserve">. </w:t>
      </w:r>
      <w:r>
        <w:rPr>
          <w:noProof/>
        </w:rPr>
        <w:t>3</w:t>
      </w:r>
      <w:r w:rsidRPr="00142E78">
        <w:rPr>
          <w:noProof/>
        </w:rPr>
        <w:t xml:space="preserve"> </w:t>
      </w:r>
      <w:r>
        <w:t>Классы</w:t>
      </w:r>
      <w:r w:rsidRPr="00142E78">
        <w:t xml:space="preserve"> </w:t>
      </w:r>
      <w:r>
        <w:rPr>
          <w:i/>
          <w:iCs/>
          <w:lang w:val="en-US"/>
        </w:rPr>
        <w:t>node</w:t>
      </w:r>
      <w:r w:rsidRPr="00142E78">
        <w:t xml:space="preserve">, </w:t>
      </w:r>
      <w:r>
        <w:rPr>
          <w:i/>
          <w:iCs/>
          <w:lang w:val="en-US"/>
        </w:rPr>
        <w:t>edge</w:t>
      </w:r>
      <w:r w:rsidRPr="00142E78">
        <w:t xml:space="preserve">, </w:t>
      </w:r>
      <w:r>
        <w:rPr>
          <w:i/>
          <w:iCs/>
          <w:lang w:val="en-US"/>
        </w:rPr>
        <w:t>triangle</w:t>
      </w:r>
    </w:p>
    <w:p w14:paraId="35F0BF54" w14:textId="2956BD1F" w:rsid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6.3</w:t>
      </w:r>
      <w:r w:rsidRPr="00B01B06">
        <w:rPr>
          <w:rFonts w:ascii="Times New Roman" w:eastAsia="Times New Roman" w:hAnsi="Times New Roman" w:cs="Times New Roman"/>
          <w:kern w:val="0"/>
          <w:sz w:val="28"/>
          <w:szCs w:val="28"/>
          <w:lang w:eastAsia="x-none"/>
          <w14:ligatures w14:val="none"/>
        </w:rPr>
        <w:tab/>
        <w:t xml:space="preserve">Все вычисления рассеянного поля собраны в классе </w:t>
      </w:r>
      <w:proofErr w:type="spellStart"/>
      <w:r w:rsidRPr="00B01B06">
        <w:rPr>
          <w:rFonts w:ascii="Times New Roman" w:eastAsia="Times New Roman" w:hAnsi="Times New Roman" w:cs="Times New Roman"/>
          <w:kern w:val="0"/>
          <w:sz w:val="28"/>
          <w:szCs w:val="28"/>
          <w:lang w:eastAsia="x-none"/>
          <w14:ligatures w14:val="none"/>
        </w:rPr>
        <w:t>culcradar</w:t>
      </w:r>
      <w:proofErr w:type="spellEnd"/>
      <w:r w:rsidRPr="00B01B06">
        <w:rPr>
          <w:rFonts w:ascii="Times New Roman" w:eastAsia="Times New Roman" w:hAnsi="Times New Roman" w:cs="Times New Roman"/>
          <w:kern w:val="0"/>
          <w:sz w:val="28"/>
          <w:szCs w:val="28"/>
          <w:lang w:eastAsia="x-none"/>
          <w14:ligatures w14:val="none"/>
        </w:rPr>
        <w:t xml:space="preserve">. Диаграмма класса </w:t>
      </w:r>
      <w:proofErr w:type="spellStart"/>
      <w:r w:rsidRPr="00B01B06">
        <w:rPr>
          <w:rFonts w:ascii="Times New Roman" w:eastAsia="Times New Roman" w:hAnsi="Times New Roman" w:cs="Times New Roman"/>
          <w:kern w:val="0"/>
          <w:sz w:val="28"/>
          <w:szCs w:val="28"/>
          <w:lang w:eastAsia="x-none"/>
          <w14:ligatures w14:val="none"/>
        </w:rPr>
        <w:t>culcradar</w:t>
      </w:r>
      <w:proofErr w:type="spellEnd"/>
      <w:r w:rsidRPr="00B01B06">
        <w:rPr>
          <w:rFonts w:ascii="Times New Roman" w:eastAsia="Times New Roman" w:hAnsi="Times New Roman" w:cs="Times New Roman"/>
          <w:kern w:val="0"/>
          <w:sz w:val="28"/>
          <w:szCs w:val="28"/>
          <w:lang w:eastAsia="x-none"/>
          <w14:ligatures w14:val="none"/>
        </w:rPr>
        <w:t xml:space="preserve"> представлена на рисунке 4.</w:t>
      </w:r>
    </w:p>
    <w:p w14:paraId="2B90FADC" w14:textId="38E1880C" w:rsidR="00B01B06" w:rsidRDefault="00B01B06" w:rsidP="00B01B06">
      <w:pPr>
        <w:ind w:firstLine="1843"/>
      </w:pPr>
      <w:r>
        <w:rPr>
          <w:noProof/>
          <w:lang w:eastAsia="x-none"/>
        </w:rPr>
        <w:drawing>
          <wp:inline distT="0" distB="0" distL="0" distR="0" wp14:anchorId="51C4F398" wp14:editId="3F2D194A">
            <wp:extent cx="4151630" cy="3810635"/>
            <wp:effectExtent l="0" t="0" r="1270" b="0"/>
            <wp:docPr id="1444540080" name="Рисунок 5"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40080" name="Рисунок 5"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1630" cy="3810635"/>
                    </a:xfrm>
                    <a:prstGeom prst="rect">
                      <a:avLst/>
                    </a:prstGeom>
                    <a:noFill/>
                  </pic:spPr>
                </pic:pic>
              </a:graphicData>
            </a:graphic>
          </wp:inline>
        </w:drawing>
      </w:r>
      <w:r w:rsidRPr="00B47943">
        <w:t xml:space="preserve"> </w:t>
      </w:r>
    </w:p>
    <w:p w14:paraId="73F49E10" w14:textId="77777777" w:rsidR="00B01B06" w:rsidRPr="00B01B06" w:rsidRDefault="00B01B06" w:rsidP="00B01B06">
      <w:pPr>
        <w:ind w:firstLine="284"/>
        <w:jc w:val="center"/>
        <w:rPr>
          <w:rFonts w:ascii="Times New Roman" w:hAnsi="Times New Roman" w:cs="Times New Roman"/>
          <w:sz w:val="28"/>
          <w:szCs w:val="28"/>
          <w:lang w:eastAsia="x-none"/>
        </w:rPr>
      </w:pPr>
      <w:r w:rsidRPr="00B01B06">
        <w:rPr>
          <w:rFonts w:ascii="Times New Roman" w:hAnsi="Times New Roman" w:cs="Times New Roman"/>
          <w:sz w:val="28"/>
          <w:szCs w:val="28"/>
        </w:rPr>
        <w:t xml:space="preserve">Рис. 4 </w:t>
      </w:r>
      <w:r w:rsidRPr="00B01B06">
        <w:rPr>
          <w:rFonts w:ascii="Times New Roman" w:hAnsi="Times New Roman" w:cs="Times New Roman"/>
          <w:sz w:val="28"/>
          <w:szCs w:val="28"/>
          <w:lang w:eastAsia="x-none"/>
        </w:rPr>
        <w:t xml:space="preserve">Диаграмма класса </w:t>
      </w:r>
      <w:proofErr w:type="spellStart"/>
      <w:r w:rsidRPr="00B01B06">
        <w:rPr>
          <w:rFonts w:ascii="Times New Roman" w:hAnsi="Times New Roman" w:cs="Times New Roman"/>
          <w:sz w:val="28"/>
          <w:szCs w:val="28"/>
          <w:lang w:eastAsia="x-none"/>
        </w:rPr>
        <w:t>culcradar</w:t>
      </w:r>
      <w:proofErr w:type="spellEnd"/>
    </w:p>
    <w:p w14:paraId="0A50E5FA" w14:textId="77777777" w:rsidR="00B01B06" w:rsidRDefault="00B01B06" w:rsidP="00B01B06">
      <w:pPr>
        <w:rPr>
          <w:rFonts w:ascii="Times New Roman" w:eastAsia="Times New Roman" w:hAnsi="Times New Roman" w:cs="Times New Roman"/>
          <w:kern w:val="0"/>
          <w:sz w:val="28"/>
          <w:szCs w:val="28"/>
          <w:lang w:eastAsia="x-none"/>
          <w14:ligatures w14:val="none"/>
        </w:rPr>
      </w:pPr>
    </w:p>
    <w:p w14:paraId="51AFEDF2" w14:textId="1F40F217" w:rsidR="00B01B06" w:rsidRDefault="00B01B06" w:rsidP="00B01B06">
      <w:pPr>
        <w:jc w:val="cente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lastRenderedPageBreak/>
        <w:t>7</w:t>
      </w:r>
      <w:r w:rsidRPr="00B01B06">
        <w:rPr>
          <w:rFonts w:ascii="Times New Roman" w:eastAsia="Times New Roman" w:hAnsi="Times New Roman" w:cs="Times New Roman"/>
          <w:kern w:val="0"/>
          <w:sz w:val="28"/>
          <w:szCs w:val="28"/>
          <w:lang w:eastAsia="x-none"/>
          <w14:ligatures w14:val="none"/>
        </w:rPr>
        <w:tab/>
        <w:t>ВЫХОДНЫЕ ДАННЫЕ</w:t>
      </w:r>
    </w:p>
    <w:p w14:paraId="7C394F35"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Результат вычисления (проект) в ПО РРЛХ сохраняется на жесткий диск в формате «EPJ». Сохраненный проект может быть при необходимости загружен обратно в ПО РРЛХ.</w:t>
      </w:r>
    </w:p>
    <w:p w14:paraId="3DA0B1DE" w14:textId="63B145B4"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ab/>
        <w:t xml:space="preserve">При сохранении проекта в нем может </w:t>
      </w:r>
      <w:r w:rsidRPr="00B01B06">
        <w:rPr>
          <w:rFonts w:ascii="Times New Roman" w:eastAsia="Times New Roman" w:hAnsi="Times New Roman" w:cs="Times New Roman"/>
          <w:kern w:val="0"/>
          <w:sz w:val="28"/>
          <w:szCs w:val="28"/>
          <w:lang w:eastAsia="x-none"/>
          <w14:ligatures w14:val="none"/>
        </w:rPr>
        <w:t>сохраняться</w:t>
      </w:r>
      <w:r w:rsidRPr="00B01B06">
        <w:rPr>
          <w:rFonts w:ascii="Times New Roman" w:eastAsia="Times New Roman" w:hAnsi="Times New Roman" w:cs="Times New Roman"/>
          <w:kern w:val="0"/>
          <w:sz w:val="28"/>
          <w:szCs w:val="28"/>
          <w:lang w:eastAsia="x-none"/>
          <w14:ligatures w14:val="none"/>
        </w:rPr>
        <w:t xml:space="preserve"> следующая информация при ее наличии в проекте:</w:t>
      </w:r>
    </w:p>
    <w:p w14:paraId="58D4772D"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ab/>
        <w:t>- геометрическая структура трехмерного объекта, состоящая из набора координат треугольников, которые его описывают;</w:t>
      </w:r>
    </w:p>
    <w:p w14:paraId="69ECD7E8"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ab/>
        <w:t>- геометрическую структуру оболочки модели, состоящую из координат треугольников, которые его ее описывают;</w:t>
      </w:r>
    </w:p>
    <w:p w14:paraId="3E23C1F6"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ab/>
        <w:t>- геометрическую структуру оболочки с учетом тени состоящую их треугольников, которые ее описывают;</w:t>
      </w:r>
    </w:p>
    <w:p w14:paraId="7CD4DCAB"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 координаты положения трехмерного объекта на сцене;</w:t>
      </w:r>
    </w:p>
    <w:p w14:paraId="0D229851"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 углы поворота трехмерного объекта относительно своей оси;</w:t>
      </w:r>
    </w:p>
    <w:p w14:paraId="033A0936" w14:textId="77777777" w:rsidR="00B01B06" w:rsidRPr="00B01B06"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ab/>
        <w:t>- значение коэффициентов масштабирования относительно осей трехмерного объекта;</w:t>
      </w:r>
    </w:p>
    <w:p w14:paraId="178FFBAB" w14:textId="64800F6B" w:rsidR="00B01B06" w:rsidRPr="000B5BE3" w:rsidRDefault="00B01B06" w:rsidP="00B01B06">
      <w:pPr>
        <w:rPr>
          <w:rFonts w:ascii="Times New Roman" w:eastAsia="Times New Roman" w:hAnsi="Times New Roman" w:cs="Times New Roman"/>
          <w:kern w:val="0"/>
          <w:sz w:val="28"/>
          <w:szCs w:val="28"/>
          <w:lang w:eastAsia="x-none"/>
          <w14:ligatures w14:val="none"/>
        </w:rPr>
      </w:pPr>
      <w:r w:rsidRPr="00B01B06">
        <w:rPr>
          <w:rFonts w:ascii="Times New Roman" w:eastAsia="Times New Roman" w:hAnsi="Times New Roman" w:cs="Times New Roman"/>
          <w:kern w:val="0"/>
          <w:sz w:val="28"/>
          <w:szCs w:val="28"/>
          <w:lang w:eastAsia="x-none"/>
          <w14:ligatures w14:val="none"/>
        </w:rPr>
        <w:t>- массив с результатами расчета, который содержит данные необходимые для построения одномерных и двумерных портретов.</w:t>
      </w:r>
    </w:p>
    <w:p w14:paraId="6897B181" w14:textId="77777777" w:rsidR="000B5BE3" w:rsidRPr="00F26BD0" w:rsidRDefault="000B5BE3" w:rsidP="000B5BE3">
      <w:pPr>
        <w:rPr>
          <w:rFonts w:ascii="Times New Roman" w:eastAsia="Times New Roman" w:hAnsi="Times New Roman" w:cs="Times New Roman"/>
          <w:kern w:val="0"/>
          <w:sz w:val="28"/>
          <w:szCs w:val="28"/>
          <w:lang w:eastAsia="x-none"/>
          <w14:ligatures w14:val="none"/>
        </w:rPr>
      </w:pPr>
    </w:p>
    <w:p w14:paraId="0A94A64B" w14:textId="3FC76E9B" w:rsidR="00F84363" w:rsidRDefault="00F26BD0" w:rsidP="00F26BD0">
      <w:pPr>
        <w:spacing w:line="360" w:lineRule="auto"/>
      </w:pPr>
      <w:r w:rsidRPr="00F26BD0">
        <w:rPr>
          <w:rFonts w:ascii="Times New Roman" w:eastAsia="Times New Roman" w:hAnsi="Times New Roman" w:cs="Times New Roman"/>
          <w:kern w:val="0"/>
          <w:sz w:val="28"/>
          <w:szCs w:val="28"/>
          <w:lang w:eastAsia="ru-RU"/>
          <w14:ligatures w14:val="none"/>
        </w:rPr>
        <w:br w:type="page"/>
      </w:r>
    </w:p>
    <w:sectPr w:rsidR="00F84363" w:rsidSect="00F26BD0">
      <w:pgSz w:w="11906" w:h="16838"/>
      <w:pgMar w:top="1418"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1D"/>
    <w:rsid w:val="00075B9E"/>
    <w:rsid w:val="000A76ED"/>
    <w:rsid w:val="000B5BE3"/>
    <w:rsid w:val="008F0B1D"/>
    <w:rsid w:val="00B01B06"/>
    <w:rsid w:val="00B0483D"/>
    <w:rsid w:val="00CD6289"/>
    <w:rsid w:val="00F26BD0"/>
    <w:rsid w:val="00F843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AEA7"/>
  <w15:chartTrackingRefBased/>
  <w15:docId w15:val="{172E48DC-D676-4479-B8A6-D6FB624E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F0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F0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F0B1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F0B1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F0B1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F0B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F0B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F0B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F0B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0B1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F0B1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F0B1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F0B1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F0B1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F0B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F0B1D"/>
    <w:rPr>
      <w:rFonts w:eastAsiaTheme="majorEastAsia" w:cstheme="majorBidi"/>
      <w:color w:val="595959" w:themeColor="text1" w:themeTint="A6"/>
    </w:rPr>
  </w:style>
  <w:style w:type="character" w:customStyle="1" w:styleId="80">
    <w:name w:val="Заголовок 8 Знак"/>
    <w:basedOn w:val="a0"/>
    <w:link w:val="8"/>
    <w:uiPriority w:val="9"/>
    <w:semiHidden/>
    <w:rsid w:val="008F0B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F0B1D"/>
    <w:rPr>
      <w:rFonts w:eastAsiaTheme="majorEastAsia" w:cstheme="majorBidi"/>
      <w:color w:val="272727" w:themeColor="text1" w:themeTint="D8"/>
    </w:rPr>
  </w:style>
  <w:style w:type="paragraph" w:styleId="a3">
    <w:name w:val="Title"/>
    <w:basedOn w:val="a"/>
    <w:next w:val="a"/>
    <w:link w:val="a4"/>
    <w:uiPriority w:val="10"/>
    <w:qFormat/>
    <w:rsid w:val="008F0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F0B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0B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F0B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F0B1D"/>
    <w:pPr>
      <w:spacing w:before="160"/>
      <w:jc w:val="center"/>
    </w:pPr>
    <w:rPr>
      <w:i/>
      <w:iCs/>
      <w:color w:val="404040" w:themeColor="text1" w:themeTint="BF"/>
    </w:rPr>
  </w:style>
  <w:style w:type="character" w:customStyle="1" w:styleId="22">
    <w:name w:val="Цитата 2 Знак"/>
    <w:basedOn w:val="a0"/>
    <w:link w:val="21"/>
    <w:uiPriority w:val="29"/>
    <w:rsid w:val="008F0B1D"/>
    <w:rPr>
      <w:i/>
      <w:iCs/>
      <w:color w:val="404040" w:themeColor="text1" w:themeTint="BF"/>
    </w:rPr>
  </w:style>
  <w:style w:type="paragraph" w:styleId="a7">
    <w:name w:val="List Paragraph"/>
    <w:basedOn w:val="a"/>
    <w:uiPriority w:val="34"/>
    <w:qFormat/>
    <w:rsid w:val="008F0B1D"/>
    <w:pPr>
      <w:ind w:left="720"/>
      <w:contextualSpacing/>
    </w:pPr>
  </w:style>
  <w:style w:type="character" w:styleId="a8">
    <w:name w:val="Intense Emphasis"/>
    <w:basedOn w:val="a0"/>
    <w:uiPriority w:val="21"/>
    <w:qFormat/>
    <w:rsid w:val="008F0B1D"/>
    <w:rPr>
      <w:i/>
      <w:iCs/>
      <w:color w:val="0F4761" w:themeColor="accent1" w:themeShade="BF"/>
    </w:rPr>
  </w:style>
  <w:style w:type="paragraph" w:styleId="a9">
    <w:name w:val="Intense Quote"/>
    <w:basedOn w:val="a"/>
    <w:next w:val="a"/>
    <w:link w:val="aa"/>
    <w:uiPriority w:val="30"/>
    <w:qFormat/>
    <w:rsid w:val="008F0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F0B1D"/>
    <w:rPr>
      <w:i/>
      <w:iCs/>
      <w:color w:val="0F4761" w:themeColor="accent1" w:themeShade="BF"/>
    </w:rPr>
  </w:style>
  <w:style w:type="character" w:styleId="ab">
    <w:name w:val="Intense Reference"/>
    <w:basedOn w:val="a0"/>
    <w:uiPriority w:val="32"/>
    <w:qFormat/>
    <w:rsid w:val="008F0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15865-D1ED-48E7-A723-20858C882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1414</Words>
  <Characters>8063</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Виноградов</dc:creator>
  <cp:keywords/>
  <dc:description/>
  <cp:lastModifiedBy>Александр Виноградов</cp:lastModifiedBy>
  <cp:revision>3</cp:revision>
  <dcterms:created xsi:type="dcterms:W3CDTF">2024-11-16T15:07:00Z</dcterms:created>
  <dcterms:modified xsi:type="dcterms:W3CDTF">2024-11-20T09:57:00Z</dcterms:modified>
</cp:coreProperties>
</file>