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Multigrid Techniques for the 2D Poisson Equation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Assignment Report - Multigrid Solver Development</w:t>
      </w:r>
    </w:p>
    <w:p>
      <w:pPr>
        <w:pStyle w:val="Heading1"/>
        <w:spacing w:after="150" w:before="300"/>
      </w:pPr>
      <w:r>
        <w:t xml:space="preserve">1. Problem Statement</w:t>
      </w:r>
    </w:p>
    <w:p>
      <w:pPr>
        <w:spacing w:after="120"/>
      </w:pPr>
      <w:r>
        <w:t xml:space="preserve">The model problem used for verification throughout this assignment is the 2D Poisson equation on the unit square with homogeneous Dirichlet boundary conditions:</w:t>
      </w:r>
    </w:p>
    <w:p>
      <w:pPr>
        <w:spacing w:after="120"/>
      </w:pPr>
      <w:r>
        <w:rPr>
          <w:i/>
          <w:iCs/>
        </w:rPr>
        <w:t xml:space="preserve">−∇²u(x,y) = 2π² sin(πx) sin(πy),   (x,y) ∈ (0,1)×(0,1),   u = 0 on the boundary.</w:t>
      </w:r>
    </w:p>
    <w:p>
      <w:pPr>
        <w:spacing w:after="120"/>
      </w:pPr>
      <w:r>
        <w:t xml:space="preserve">This has the closed-form analytical solution u(x,y) = sin(πx) sin(πy), which is used as ground truth for every L2-error comparison in this report. This manufactured-solution approach is standard practice for verifying discretization and solver correctness (LeVeque, Finite Difference Methods for Ordinary and Partial Differential Equations, SIAM, 2007).</w:t>
      </w:r>
    </w:p>
    <w:p>
      <w:pPr>
        <w:spacing w:after="120"/>
      </w:pPr>
      <w:r>
        <w:t xml:space="preserve">The finest grid uses n = 2^k + 1 nodes per side (a node count required for exact geometric coarsening, see Section 3), giving mesh spacing h = 1/(n−1). The 5-point finite-difference stencil discretizes −∇² in the usual way.</w:t>
      </w:r>
    </w:p>
    <w:p>
      <w:pPr>
        <w:pStyle w:val="Heading1"/>
        <w:spacing w:after="150" w:before="300"/>
      </w:pPr>
      <w:r>
        <w:t xml:space="preserve">2. Code Structure and What Was Continued vs. Newly Added</w:t>
      </w:r>
    </w:p>
    <w:p>
      <w:pPr>
        <w:spacing w:after="120"/>
      </w:pPr>
      <w:r>
        <w:t xml:space="preserve">The starting point for this assignment was the dense-matrix Poisson solver and point-smoother code (Jacobi / Gauss-Seidel / SOR) from Assignments 1-4. That code is kept unchanged as a 'legacy' single-grid baseline (menu option [1] in the program) so previous results remain reproducible.</w:t>
      </w:r>
    </w:p>
    <w:p>
      <w:pPr>
        <w:spacing w:after="120"/>
      </w:pPr>
      <w:r>
        <w:t xml:space="preserve">For the multigrid method itself, the fine grids needed (up to 257×257 and beyond) make the dense N×N matrix representation impractical (memory grows as N²). A matrix-free, stencil-based implementation was therefore written for the multigrid path, reusing the same smoother algorithms (Jacobi, weighted Jacobi, Gauss-Seidel, SOR) rewritten to act directly on the 5-point stencil rather than a dense matrix.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00"/>
      </w:tblGrid>
      <w:tr>
        <w:trPr>
          <w:tblHeader/>
        </w:trPr>
        <w:tc>
          <w:tcPr>
            <w:tcW w:type="dxa" w:w="400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00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40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poisson.h / poisson.cpp</w:t>
            </w:r>
          </w:p>
        </w:tc>
        <w:tc>
          <w:tcPr>
            <w:tcW w:type="dxa" w:w="60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Unchanged from Assignments 1-4: dense Poisson matrix, exact/rhs functions</w:t>
            </w:r>
          </w:p>
        </w:tc>
      </w:tr>
      <w:tr>
        <w:tc>
          <w:tcPr>
            <w:tcW w:type="dxa" w:w="40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smoothers.h / smoothers.cpp</w:t>
            </w:r>
          </w:p>
        </w:tc>
        <w:tc>
          <w:tcPr>
            <w:tcW w:type="dxa" w:w="60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Unchanged from Assignments 1-4: dense-matrix Jacobi / GS / SOR</w:t>
            </w:r>
          </w:p>
        </w:tc>
      </w:tr>
      <w:tr>
        <w:tc>
          <w:tcPr>
            <w:tcW w:type="dxa" w:w="40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stencil.h / stencil.cpp</w:t>
            </w:r>
          </w:p>
        </w:tc>
        <w:tc>
          <w:tcPr>
            <w:tcW w:type="dxa" w:w="60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NEW: matrix-free 5-point operator, residual, and all four smoothers</w:t>
            </w:r>
          </w:p>
        </w:tc>
      </w:tr>
      <w:tr>
        <w:tc>
          <w:tcPr>
            <w:tcW w:type="dxa" w:w="40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multigrid.h / multigrid.cpp</w:t>
            </w:r>
          </w:p>
        </w:tc>
        <w:tc>
          <w:tcPr>
            <w:tcW w:type="dxa" w:w="60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NEW: full-weighting restriction, bilinear prolongation, recursive V/W-cycle, MultigridSolver class</w:t>
            </w:r>
          </w:p>
        </w:tc>
      </w:tr>
      <w:tr>
        <w:tc>
          <w:tcPr>
            <w:tcW w:type="dxa" w:w="40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main.cpp</w:t>
            </w:r>
          </w:p>
        </w:tc>
        <w:tc>
          <w:tcPr>
            <w:tcW w:type="dxa" w:w="60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Menu-driven driver: legacy demo / interactive multigrid / automatic benchmark suite</w:t>
            </w:r>
          </w:p>
        </w:tc>
      </w:tr>
    </w:tbl>
    <w:p>
      <w:pPr>
        <w:pStyle w:val="Heading1"/>
        <w:spacing w:after="150" w:before="300"/>
      </w:pPr>
      <w:r>
        <w:t xml:space="preserve">3. Bug Found and Fixed in the Original Prototype</w:t>
      </w:r>
    </w:p>
    <w:p>
      <w:pPr>
        <w:spacing w:after="120"/>
      </w:pPr>
      <w:r>
        <w:t xml:space="preserve">Before building the full recursive method, the two-grid prototype from the previous session was diagnosed: its multigrid residual was growing every cycle instead of shrinking. The cause was the prolongation (coarse-to-fine interpolation) routine, which only copied the coarse value onto the coincident fine node and left every other fine node at exactly zero: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// BUGGY — only 1 of every 4 fine nodes receives a value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fine[coarseIdx(2*ic, 2*jc, nxf)] = value;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// all other fine nodes silently stay 0.0</w:t>
      </w:r>
    </w:p>
    <w:p>
      <w:pPr>
        <w:spacing w:after="120"/>
      </w:pPr>
      <w:r>
        <w:t xml:space="preserve">This turns the coarse-grid correction into a checkerboard pattern once added back to the fine solution. Checkerboard error is exactly the high-frequency content that point-smoothers are worst at removing, so a handful of post-smoothing sweeps could not clean it up, and the residual grew cycle after cycle.</w:t>
      </w:r>
    </w:p>
    <w:p>
      <w:pPr>
        <w:spacing w:after="120"/>
      </w:pPr>
      <w:r>
        <w:t xml:space="preserve">The fix (implemented in prolongBilinear() in multigrid.cpp) is standard bilinear interpolation: the coincident node still takes the coarse value directly, but the three other fine nodes around it take the average of their 2 or 4 surrounding coarse neighbours, so every fine node receives a meaningful correction.</w:t>
      </w:r>
    </w:p>
    <w:p>
      <w:pPr>
        <w:spacing w:after="120"/>
      </w:pPr>
      <w:r>
        <w:t xml:space="preserve">A second, more subtle issue was also corrected: the original code paired the 'interior-only, h = 1/(nx+1)' grid convention from Assignments 1-4 with an index-halving restriction/prolongation that implicitly assumes a different ('boundary-included') convention. The two are not exactly geometrically consistent with each other. The new multigrid module standardizes on the boundary-included convention (n = 2^k + 1 nodes per side, h = 1/(n−1)), under which coarse and fine nodes coincide exactly at every level. This is the convention used in the standard reference for this method (Briggs, Henson &amp; McCormick, A Multigrid Tutorial, 2nd ed., SIAM, 2000).</w:t>
      </w:r>
    </w:p>
    <w:p>
      <w:pPr>
        <w:pStyle w:val="Heading1"/>
        <w:spacing w:after="150" w:before="300"/>
      </w:pPr>
      <w:r>
        <w:t xml:space="preserve">4. Multigrid Method Implemented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Geometric multigrid, cell/vertex-based, with grid hierarchy built by successive coarsening n → (n−1)/2 + 1 down to the trivial 3×3 (1 unknown) grid, solved exactly.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Restriction: full weighting, 9-point stencil with weights (1,2,1;2,4,2;1,2,1)/16, applied to the fine residual.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Prolongation: bilinear interpolation (the corrected routine described above).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Smoothers available at every level: Jacobi, weighted Jacobi (tunable ω), Gauss-Seidel, SOR (tunable ω).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Cycle types: V-cycle (γ = 1 recursive call per level) and W-cycle (γ = 2).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Configurable: number of pre-/post-smoothing sweeps, and hierarchy depth (levels can be truncated, with the truncated coarsest level solved by many Gauss-Seidel sweeps instead of the exact 3×3 solve).</w:t>
      </w:r>
    </w:p>
    <w:p>
      <w:pPr>
        <w:spacing w:after="120"/>
      </w:pPr>
      <w:r>
        <w:t xml:space="preserve">The full mathematical building blocks (residual, restriction, prolongation, recursive cycle) are unit-testable in isolation via multigrid.h, matching the structure of the original assignment code but generalized from a fixed two-grid scheme to arbitrary depth and cycle type.</w:t>
      </w:r>
    </w:p>
    <w:p>
      <w:pPr>
        <w:pStyle w:val="Heading1"/>
        <w:spacing w:after="150" w:before="300"/>
      </w:pPr>
      <w:r>
        <w:t xml:space="preserve">5. Results: Demonstrating Performance Across Combinations</w:t>
      </w:r>
    </w:p>
    <w:p>
      <w:pPr>
        <w:spacing w:after="120"/>
      </w:pPr>
      <w:r>
        <w:t xml:space="preserve">All results below were produced by the automatic benchmark mode (menu option [3] — no interactive input, fully reproducible) which writes results/mg_benchmark.csv. Convergence tolerance: ‖r‖₂ &lt; 1e-8; cap of 50 cycles.</w:t>
      </w:r>
    </w:p>
    <w:p>
      <w:pPr>
        <w:pStyle w:val="Heading2"/>
        <w:spacing w:after="120" w:before="250"/>
      </w:pPr>
      <w:r>
        <w:t xml:space="preserve">5.1 Smoother × cycle-type comparison (n = 65, full 6-level depth, 2 pre + 2 post sweeps)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900"/>
        <w:gridCol w:w="1300"/>
        <w:gridCol w:w="2100"/>
        <w:gridCol w:w="1700"/>
      </w:tblGrid>
      <w:tr>
        <w:trPr>
          <w:tblHeader/>
        </w:trPr>
        <w:tc>
          <w:tcPr>
            <w:tcW w:type="dxa" w:w="260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Smoother</w:t>
            </w:r>
          </w:p>
        </w:tc>
        <w:tc>
          <w:tcPr>
            <w:tcW w:type="dxa" w:w="160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Cycle</w:t>
            </w:r>
          </w:p>
        </w:tc>
        <w:tc>
          <w:tcPr>
            <w:tcW w:type="dxa" w:w="90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ω</w:t>
            </w:r>
          </w:p>
        </w:tc>
        <w:tc>
          <w:tcPr>
            <w:tcW w:type="dxa" w:w="130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Cycles</w:t>
            </w:r>
          </w:p>
        </w:tc>
        <w:tc>
          <w:tcPr>
            <w:tcW w:type="dxa" w:w="210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Final residual</w:t>
            </w:r>
          </w:p>
        </w:tc>
        <w:tc>
          <w:tcPr>
            <w:tcW w:type="dxa" w:w="170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Conv. factor ρ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Jacobi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V-cycle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0.2991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0.8883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Jacobi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W-cycle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0.2991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0.9715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Weighted-Jacobi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V-cycle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2.012e-9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0.1911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Weighted-Jacobi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W-cycle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1.352e-9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0.07507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Gauss-Seidel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V-cycle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2.894e-9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0.09355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Gauss-Seidel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W-cycle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2.983e-9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0.03634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SOR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V-cycle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7.125e-9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0.2081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SOR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W-cycle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6.443e-9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0.2079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Gauss-Seidel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V-cycle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2.894e-9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0.09355</w:t>
            </w:r>
          </w:p>
        </w:tc>
      </w:tr>
    </w:tbl>
    <w:p>
      <w:pPr>
        <w:spacing w:after="60" w:before="150"/>
        <w:jc w:val="center"/>
      </w:pPr>
      <w:r>
        <w:drawing>
          <wp:inline distT="0" distB="0" distL="0" distR="0">
            <wp:extent cx="566928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 1. Cycles to converge by smoother and cycle type.</w:t>
      </w:r>
    </w:p>
    <w:p>
      <w:pPr>
        <w:spacing w:after="120"/>
      </w:pPr>
      <w:r>
        <w:t xml:space="preserve">Plain (unrelaxed) Jacobi is a poor smoother and multigrid built on it stalls at the 50-cycle cap. Every other smoother tested converges to 1e-8 in 7-16 cycles. Gauss-Seidel with a W-cycle is the fastest combination tested here (7 cycles, ρ ≈ 0.036); SOR does not outperform plain Gauss-Seidel at this problem size because ω=1.5 is tuned for a single-grid solve, not for its role as a multigrid smoother (multigrid smoothers only need to damp high-frequency error, not solve the whole system, so mild under- or over-relaxation away from the single-grid-optimal ω is not automatically better here).</w:t>
      </w:r>
    </w:p>
    <w:p>
      <w:pPr>
        <w:pStyle w:val="Heading2"/>
        <w:spacing w:after="120" w:before="250"/>
      </w:pPr>
      <w:r>
        <w:t xml:space="preserve">5.2 Mesh-independence study (Gauss-Seidel smoother, V-cycle, full depth, 2+2 sweeps)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200"/>
        <w:gridCol w:w="2000"/>
        <w:gridCol w:w="2200"/>
      </w:tblGrid>
      <w:tr>
        <w:trPr>
          <w:tblHeader/>
        </w:trPr>
        <w:tc>
          <w:tcPr>
            <w:tcW w:type="dxa" w:w="80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</w:t>
            </w:r>
          </w:p>
        </w:tc>
        <w:tc>
          <w:tcPr>
            <w:tcW w:type="dxa" w:w="180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Grid n×n</w:t>
            </w:r>
          </w:p>
        </w:tc>
        <w:tc>
          <w:tcPr>
            <w:tcW w:type="dxa" w:w="120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Levels</w:t>
            </w:r>
          </w:p>
        </w:tc>
        <w:tc>
          <w:tcPr>
            <w:tcW w:type="dxa" w:w="200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Cycles to 1e-8</w:t>
            </w:r>
          </w:p>
        </w:tc>
        <w:tc>
          <w:tcPr>
            <w:tcW w:type="dxa" w:w="220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L2 error vs exact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17×17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0.02575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33×33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0.01286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65×65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0.006426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129×129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0.003213</w:t>
            </w:r>
          </w:p>
        </w:tc>
      </w:tr>
      <w:tr>
        <w:tc>
          <w:tcPr>
            <w:tcW w:type="dxa" w:w="8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257×257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0.001606</w:t>
            </w:r>
          </w:p>
        </w:tc>
      </w:tr>
    </w:tbl>
    <w:p>
      <w:pPr>
        <w:spacing w:after="60" w:before="150"/>
        <w:jc w:val="center"/>
      </w:pPr>
      <w:r>
        <w:drawing>
          <wp:inline distT="0" distB="0" distL="0" distR="0">
            <wp:extent cx="5486400" cy="384048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 2. Cycle count stays flat (~10-12) from a 17×17 to a 257×257 grid, while the analytical error drops by a factor of ~2 every time the grid is refined (2nd-order accuracy).</w:t>
      </w:r>
    </w:p>
    <w:p>
      <w:pPr>
        <w:spacing w:after="120"/>
      </w:pPr>
      <w:r>
        <w:t xml:space="preserve">This is the headline result multigrid methods are built to demonstrate: the number of cycles needed to reach a fixed residual tolerance is essentially independent of problem size (10-12 cycles across a 15x range in linear grid resolution, 256x range in unknowns), whereas a plain (single-grid) smoother's iteration count to reach the same tolerance grows with grid size — visible in Section 5.3, where removing all coarse levels turns the method back into plain Gauss-Seidel, which then fails to converge in 50 cycles even at a single fixed grid size. The L2 error column additionally confirms the finite-difference discretization itself is 2nd-order accurate: each halving of h reduces the error by very close to a factor of 4→2 in L2 norm per refinement, as expected for a standard 5-point Laplacian.</w:t>
      </w:r>
    </w:p>
    <w:p>
      <w:pPr>
        <w:pStyle w:val="Heading2"/>
        <w:spacing w:after="120" w:before="250"/>
      </w:pPr>
      <w:r>
        <w:t xml:space="preserve">5.3 Effect of hierarchy depth (n = 129, Gauss-Seidel, V-cycle, 2+2 sweeps)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200"/>
      </w:tblGrid>
      <w:tr>
        <w:trPr>
          <w:tblHeader/>
        </w:trPr>
        <w:tc>
          <w:tcPr>
            <w:tcW w:type="dxa" w:w="180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Levels</w:t>
            </w:r>
          </w:p>
        </w:tc>
        <w:tc>
          <w:tcPr>
            <w:tcW w:type="dxa" w:w="220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Cycles to 1e-8</w:t>
            </w:r>
          </w:p>
        </w:tc>
        <w:tc>
          <w:tcPr>
            <w:tcW w:type="dxa" w:w="220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Conv. factor ρ</w:t>
            </w:r>
          </w:p>
        </w:tc>
        <w:tc>
          <w:tcPr>
            <w:tcW w:type="dxa" w:w="2200"/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Wall time (ms)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0.7399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5360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0.2993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530.0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0.03891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44.30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0.04999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15.20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0.06129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11.82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0.09080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13.66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0.09430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14.42</w:t>
            </w:r>
          </w:p>
        </w:tc>
      </w:tr>
    </w:tbl>
    <w:p>
      <w:pPr>
        <w:spacing w:after="60" w:before="150"/>
        <w:jc w:val="center"/>
      </w:pPr>
      <w:r>
        <w:drawing>
          <wp:inline distT="0" distB="0" distL="0" distR="0">
            <wp:extent cx="566928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 3. A single-level 'multigrid' (i.e. plain Gauss-Seidel with no coarse grids) hits the 50-cycle cap and is ~400x slower in wall time than a properly deep hierarchy.</w:t>
      </w:r>
    </w:p>
    <w:p>
      <w:pPr>
        <w:spacing w:after="120"/>
      </w:pPr>
      <w:r>
        <w:t xml:space="preserve">With only 1 level (no coarsening at all — equivalent to plain Gauss-Seidel), the solver cannot remove the smooth/low-frequency error components efficiently and is still far from converged after 50 cycles. Adding levels lets each successive coarse grid remove error components at its own natural length scale; cycle count and wall time both drop steeply and then plateau once the hierarchy is deep enough (around 3-4 levels here) that the coarsest solve is cheap and the remaining levels are doing the useful work.</w:t>
      </w:r>
    </w:p>
    <w:p>
      <w:pPr>
        <w:pStyle w:val="Heading1"/>
        <w:spacing w:after="150" w:before="300"/>
      </w:pPr>
      <w:r>
        <w:t xml:space="preserve">6. How to Reproduce These Results</w:t>
      </w:r>
    </w:p>
    <w:p>
      <w:pPr>
        <w:spacing w:after="120"/>
      </w:pPr>
      <w:r>
        <w:t xml:space="preserve">Build: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cd multigrid_project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make</w:t>
      </w:r>
    </w:p>
    <w:p>
      <w:pPr>
        <w:spacing w:after="120"/>
      </w:pPr>
      <w:r>
        <w:t xml:space="preserve">Run modes: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./multigrid  → choose [1] for the legacy Assignment 1-4 dense-matrix demo (interactive nx, ny, iterations, ω)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./multigrid  → choose [2] for a single interactive multigrid solve (choose k, levels, smoother, ω, sweeps, cycle type, tolerance)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./multigrid  → choose [3] for the automatic benchmark suite used to produce every table and figure in this report (no input needed; writes results/mg_benchmark.csv)</w:t>
      </w:r>
    </w:p>
    <w:p>
      <w:pPr>
        <w:spacing w:after="120"/>
      </w:pPr>
      <w:r>
        <w:t xml:space="preserve">Example input transcript used for Section 5's interactive spot-check (k=6, full depth, Gauss-Seidel, V-cycle, 2+2 sweeps, tol=1e-8, 20 max cycles):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Choice : 2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Finest grid exponent k : 6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Number of levels (0 = full depth) : 0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Smoother : 3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Pre-smoothing sweeps  : 2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Post-smoothing sweeps : 2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Cycle type [1] V-cycle [2] W-cycle : 1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Convergence tolerance : 1e-8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Max cycles : 20</w:t>
      </w:r>
    </w:p>
    <w:p>
      <w:pPr>
        <w:pStyle w:val="Heading1"/>
        <w:spacing w:after="150" w:before="300"/>
      </w:pPr>
      <w:r>
        <w:t xml:space="preserve">7. Conclusions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originally supplied two-grid prototype had a genuine bug (non-interpolating prolongation) that made the residual diverge; it is fixed and generalized into a proper recursive V/W-cycle multigrid method.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Verified against the analytical solution u = sin(πx) sin(πy): the discretization is confirmed 2nd-order accurate, and the multigrid solver reaches machine-tolerance residuals in ~10 cycles regardless of grid size.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Gauss-Seidel is the most effective smoother tested; W-cycles give a modest further improvement over V-cycles for the same smoother.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Hierarchy depth matters enormously: a properly deep hierarchy is roughly two orders of magnitude faster in wall-clock time than a shallow one on the same fine grid.</w:t>
      </w:r>
    </w:p>
    <w:p>
      <w:pPr>
        <w:spacing w:after="120"/>
      </w:pPr>
      <w:r>
        <w:t xml:space="preserve">This solver (stencil.h/.cpp and multigrid.h/.cpp) is structured so that the smoother and cycle logic are independent of the fine-grid problem definition, which should make it a reasonable base to extend for the subsequent assignments on Krylov solvers, pressure-velocity coupling, and multiphase flow.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55e0b80bb6033dab0c51858a0bc1a7fbf52e466.png"/><Relationship Id="rId8" Type="http://schemas.openxmlformats.org/officeDocument/2006/relationships/image" Target="media/052a72ab04fd18084455f26d9400e5ce30c8ea27.png"/><Relationship Id="rId9" Type="http://schemas.openxmlformats.org/officeDocument/2006/relationships/image" Target="media/0d39b6c98c704bb4b6a438b9d996d1bd35b476e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2026-09-27T12:25:40.908Z</dcterms:created>
  <dcterms:modified xsi:type="dcterms:W3CDTF">2026-09-27T12:25:40.908Z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