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pStyle w:val="2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rFonts w:hint="default" w:ascii="Arial" w:hAnsi="Arial" w:cs="Arial"/>
          <w:sz w:val="32"/>
          <w:szCs w:val="32"/>
        </w:rPr>
      </w:pPr>
      <w:r>
        <w:rPr>
          <w:rFonts w:hint="default" w:ascii="Arial" w:hAnsi="Arial" w:cs="Arial"/>
          <w:sz w:val="32"/>
          <w:szCs w:val="32"/>
          <w:rtl w:val="0"/>
        </w:rPr>
        <w:t>BÁO CÁO CÁ NHÂN: ỨNG DỤNG CÔNG CỤ HỢP TÁC SỐ TRONG DỰ ÁN NHÓM</w:t>
      </w:r>
    </w:p>
    <w:p w14:paraId="00000005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  <w:rtl w:val="0"/>
        </w:rPr>
        <w:t>I. GIỚI THIỆU CHUNG</w:t>
      </w:r>
    </w:p>
    <w:p w14:paraId="0000000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375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  <w:rtl w:val="0"/>
        </w:rPr>
        <w:t xml:space="preserve">Dự án nghiên cứu tập trung vào chủ đề: </w:t>
      </w:r>
      <w:r>
        <w:rPr>
          <w:rFonts w:hint="default" w:ascii="Arial" w:hAnsi="Arial" w:cs="Arial"/>
          <w:b/>
          <w:bCs/>
          <w:sz w:val="24"/>
          <w:szCs w:val="24"/>
          <w:rtl w:val="0"/>
        </w:rPr>
        <w:t>"Ảnh hưởng của AI tạo sinh đối với việc học tập của sinh viên năm nhất"</w:t>
      </w:r>
      <w:r>
        <w:rPr>
          <w:rFonts w:hint="default" w:ascii="Arial" w:hAnsi="Arial" w:cs="Arial"/>
          <w:sz w:val="24"/>
          <w:szCs w:val="24"/>
          <w:rtl w:val="0"/>
        </w:rPr>
        <w:t>. Với vai trò là Coordinator, tôi chịu trách nhiệm thiết lập quy trình làm việc, quản lý tiến độ và đảm bảo tính thống nhất của tài nguyên số trên 4 nền tảng chủ chốt: Trello, Google Drive, Google Docs và Discord.</w:t>
      </w:r>
    </w:p>
    <w:p w14:paraId="00000007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  <w:rtl w:val="0"/>
        </w:rPr>
        <w:t>II. THIẾT LẬP HỆ SINH THÁI LÀM VIỆC SỐ</w:t>
      </w:r>
    </w:p>
    <w:p w14:paraId="0000000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50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  <w:rtl w:val="0"/>
        </w:rPr>
        <w:t>Để đạt hiệu suất tối đa, cá nhân tôi đã thực hiện thiết lập không gian làm việc chuyên nghiệp ngay từ đầu dự án:</w:t>
      </w:r>
    </w:p>
    <w:p w14:paraId="00000009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ind w:left="600" w:hanging="36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  <w:rtl w:val="0"/>
        </w:rPr>
        <w:t>Trello:</w:t>
      </w:r>
      <w:r>
        <w:rPr>
          <w:rFonts w:hint="default" w:ascii="Arial" w:hAnsi="Arial" w:cs="Arial"/>
          <w:sz w:val="24"/>
          <w:szCs w:val="24"/>
          <w:rtl w:val="0"/>
        </w:rPr>
        <w:t xml:space="preserve"> Tạo Workspace chung, thiết lập các cột trạng thái và hệ thống Label (Nhãn) màu sắc để phân loại mức độ ưu tiên.</w:t>
      </w:r>
      <w:bookmarkStart w:id="0" w:name="_GoBack"/>
      <w:bookmarkEnd w:id="0"/>
    </w:p>
    <w:p w14:paraId="0000000A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ind w:left="600" w:hanging="36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  <w:rtl w:val="0"/>
        </w:rPr>
        <w:t>Hồ sơ cá nhân:</w:t>
      </w:r>
      <w:r>
        <w:rPr>
          <w:rFonts w:hint="default" w:ascii="Arial" w:hAnsi="Arial" w:cs="Arial"/>
          <w:sz w:val="24"/>
          <w:szCs w:val="24"/>
          <w:rtl w:val="0"/>
        </w:rPr>
        <w:t xml:space="preserve"> Đồng nhất ảnh đại diện và tên thật trên tất cả các nền tảng để thuận tiện cho việc nhận diện và tương tác.</w:t>
      </w:r>
    </w:p>
    <w:p w14:paraId="0000000C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300" w:lineRule="auto"/>
        <w:ind w:left="300" w:right="300" w:firstLine="0"/>
        <w:jc w:val="left"/>
        <w:rPr>
          <w:rFonts w:hint="default" w:ascii="Arial" w:hAnsi="Arial" w:cs="Arial"/>
          <w:i/>
          <w:iCs/>
          <w:color w:val="555555"/>
          <w:sz w:val="24"/>
          <w:szCs w:val="24"/>
          <w:rtl w:val="0"/>
        </w:rPr>
      </w:pPr>
      <w:r>
        <w:drawing>
          <wp:inline distT="0" distB="0" distL="114300" distR="114300">
            <wp:extent cx="5934075" cy="2564130"/>
            <wp:effectExtent l="0" t="0" r="0" b="0"/>
            <wp:docPr id="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9"/>
                    <pic:cNvPicPr>
                      <a:picLocks noChangeAspect="1"/>
                    </pic:cNvPicPr>
                  </pic:nvPicPr>
                  <pic:blipFill>
                    <a:blip r:embed="rId6"/>
                    <a:srcRect t="6808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2564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Arial" w:hAnsi="Arial" w:cs="Arial"/>
          <w:i/>
          <w:iCs/>
          <w:color w:val="555555"/>
          <w:sz w:val="24"/>
          <w:szCs w:val="24"/>
          <w:rtl w:val="0"/>
        </w:rPr>
        <w:t>Ảnh 1: Giao diện quản lý dự án trực quan với hệ thống nhãn màu sắc.</w:t>
      </w:r>
    </w:p>
    <w:p w14:paraId="510AE0E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300" w:lineRule="auto"/>
        <w:ind w:left="300" w:right="300" w:firstLine="0"/>
        <w:jc w:val="left"/>
        <w:rPr>
          <w:rFonts w:hint="default" w:ascii="Arial" w:hAnsi="Arial" w:cs="Arial"/>
          <w:i/>
          <w:iCs/>
          <w:color w:val="555555"/>
          <w:sz w:val="24"/>
          <w:szCs w:val="24"/>
          <w:rtl w:val="0"/>
        </w:rPr>
      </w:pPr>
    </w:p>
    <w:p w14:paraId="687CC87A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300" w:lineRule="auto"/>
        <w:ind w:left="300" w:right="300" w:firstLine="0"/>
        <w:jc w:val="left"/>
        <w:rPr>
          <w:rFonts w:hint="default" w:ascii="Arial" w:hAnsi="Arial" w:cs="Arial"/>
          <w:i/>
          <w:iCs/>
          <w:color w:val="555555"/>
          <w:sz w:val="24"/>
          <w:szCs w:val="24"/>
          <w:rtl w:val="0"/>
        </w:rPr>
      </w:pPr>
    </w:p>
    <w:p w14:paraId="5E1B988B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300" w:lineRule="auto"/>
        <w:ind w:left="300" w:right="300" w:firstLine="0"/>
        <w:jc w:val="left"/>
        <w:rPr>
          <w:rFonts w:hint="default" w:ascii="Arial" w:hAnsi="Arial" w:cs="Arial"/>
          <w:i/>
          <w:iCs/>
          <w:color w:val="555555"/>
          <w:sz w:val="24"/>
          <w:szCs w:val="24"/>
          <w:rtl w:val="0"/>
        </w:rPr>
      </w:pPr>
      <w:r>
        <w:drawing>
          <wp:inline distT="0" distB="0" distL="114300" distR="114300">
            <wp:extent cx="5939790" cy="4955540"/>
            <wp:effectExtent l="0" t="0" r="3810" b="12700"/>
            <wp:docPr id="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955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388BE8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300" w:lineRule="auto"/>
        <w:ind w:left="300" w:right="300" w:firstLine="0"/>
        <w:jc w:val="left"/>
        <w:rPr>
          <w:rFonts w:hint="default" w:ascii="Arial" w:hAnsi="Arial" w:cs="Arial"/>
          <w:i/>
          <w:iCs/>
          <w:color w:val="555555"/>
          <w:sz w:val="24"/>
          <w:szCs w:val="24"/>
          <w:rtl w:val="0"/>
        </w:rPr>
      </w:pPr>
    </w:p>
    <w:p w14:paraId="0000000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300" w:lineRule="auto"/>
        <w:ind w:left="0" w:right="0" w:firstLine="0"/>
        <w:jc w:val="left"/>
        <w:rPr>
          <w:rFonts w:hint="default" w:ascii="Arial" w:hAnsi="Arial" w:cs="Arial"/>
          <w:i/>
          <w:iCs/>
          <w:color w:val="555555"/>
          <w:sz w:val="24"/>
          <w:szCs w:val="24"/>
          <w:rtl w:val="0"/>
        </w:rPr>
      </w:pPr>
      <w:r>
        <w:rPr>
          <w:rFonts w:hint="default" w:ascii="Arial" w:hAnsi="Arial" w:cs="Arial"/>
          <w:i/>
          <w:iCs/>
          <w:color w:val="555555"/>
          <w:sz w:val="24"/>
          <w:szCs w:val="24"/>
          <w:rtl w:val="0"/>
        </w:rPr>
        <w:t>Ảnh 2: Hồ sơ cá nhân chuyên nghiệp trên nền tảng số.</w:t>
      </w:r>
    </w:p>
    <w:p w14:paraId="057C3EB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300" w:lineRule="auto"/>
        <w:ind w:left="0" w:right="0" w:firstLine="0"/>
        <w:jc w:val="left"/>
        <w:rPr>
          <w:rFonts w:hint="default" w:ascii="Arial" w:hAnsi="Arial" w:cs="Arial"/>
          <w:i/>
          <w:iCs/>
          <w:color w:val="555555"/>
          <w:sz w:val="24"/>
          <w:szCs w:val="24"/>
          <w:rtl w:val="0"/>
        </w:rPr>
      </w:pPr>
    </w:p>
    <w:p w14:paraId="1C650D1A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300" w:lineRule="auto"/>
        <w:ind w:left="0" w:right="0" w:firstLine="0"/>
        <w:jc w:val="left"/>
        <w:rPr>
          <w:rFonts w:hint="default" w:ascii="Arial" w:hAnsi="Arial" w:cs="Arial"/>
          <w:i/>
          <w:iCs/>
          <w:color w:val="555555"/>
          <w:sz w:val="24"/>
          <w:szCs w:val="24"/>
          <w:rtl w:val="0"/>
        </w:rPr>
      </w:pPr>
    </w:p>
    <w:p w14:paraId="0000000F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  <w:rtl w:val="0"/>
        </w:rPr>
        <w:t>III. QUẢN LÝ TÁC VỤ VÀ TƯƠNG TÁC (ĐỊNH LƯỢNG)</w:t>
      </w:r>
    </w:p>
    <w:p w14:paraId="0000001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50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  <w:r>
        <w:rPr>
          <w:rFonts w:hint="default" w:ascii="Arial" w:hAnsi="Arial" w:cs="Arial"/>
          <w:sz w:val="24"/>
          <w:szCs w:val="24"/>
          <w:rtl w:val="0"/>
        </w:rPr>
        <w:t>Tôi duy trì kỷ luật làm việc số bằng các con số cụ thể để đảm bảo dự án không bị đình trệ:</w:t>
      </w:r>
    </w:p>
    <w:p w14:paraId="00000011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ind w:left="600" w:hanging="36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  <w:rtl w:val="0"/>
        </w:rPr>
        <w:t>Cập nhật tiến độ:</w:t>
      </w:r>
      <w:r>
        <w:rPr>
          <w:rFonts w:hint="default" w:ascii="Arial" w:hAnsi="Arial" w:cs="Arial"/>
          <w:sz w:val="24"/>
          <w:szCs w:val="24"/>
          <w:rtl w:val="0"/>
        </w:rPr>
        <w:t xml:space="preserve"> Tôi thực hiện cập nhật trạng thái thẻ công việc trên Trello ít nhất </w:t>
      </w:r>
      <w:r>
        <w:rPr>
          <w:rFonts w:hint="default" w:ascii="Arial" w:hAnsi="Arial" w:cs="Arial"/>
          <w:b/>
          <w:bCs/>
          <w:color w:val="C0392B"/>
          <w:sz w:val="24"/>
          <w:szCs w:val="24"/>
          <w:rtl w:val="0"/>
        </w:rPr>
        <w:t>4 lần/tuần</w:t>
      </w:r>
      <w:r>
        <w:rPr>
          <w:rFonts w:hint="default" w:ascii="Arial" w:hAnsi="Arial" w:cs="Arial"/>
          <w:sz w:val="24"/>
          <w:szCs w:val="24"/>
          <w:rtl w:val="0"/>
        </w:rPr>
        <w:t>.</w:t>
      </w:r>
    </w:p>
    <w:p w14:paraId="00000012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ind w:left="600" w:hanging="36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  <w:rtl w:val="0"/>
        </w:rPr>
        <w:t>Quản lý chi tiết:</w:t>
      </w:r>
      <w:r>
        <w:rPr>
          <w:rFonts w:hint="default" w:ascii="Arial" w:hAnsi="Arial" w:cs="Arial"/>
          <w:sz w:val="24"/>
          <w:szCs w:val="24"/>
          <w:rtl w:val="0"/>
        </w:rPr>
        <w:t xml:space="preserve"> Mỗi task cá nhân đều có Checklist và Deadline (Hạn chót) rõ ràng.</w:t>
      </w:r>
    </w:p>
    <w:p w14:paraId="00000013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ind w:left="600" w:hanging="36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  <w:rtl w:val="0"/>
        </w:rPr>
        <w:t>Tương tác nhóm:</w:t>
      </w:r>
      <w:r>
        <w:rPr>
          <w:rFonts w:hint="default" w:ascii="Arial" w:hAnsi="Arial" w:cs="Arial"/>
          <w:sz w:val="24"/>
          <w:szCs w:val="24"/>
          <w:rtl w:val="0"/>
        </w:rPr>
        <w:t xml:space="preserve"> Chủ động trao đổi, phản hồi và hỗ trợ đồng đội trên Discord với tần suất </w:t>
      </w:r>
      <w:r>
        <w:rPr>
          <w:rFonts w:hint="default" w:ascii="Arial" w:hAnsi="Arial" w:cs="Arial"/>
          <w:b/>
          <w:bCs/>
          <w:color w:val="C0392B"/>
          <w:sz w:val="24"/>
          <w:szCs w:val="24"/>
          <w:rtl w:val="0"/>
        </w:rPr>
        <w:t>&gt;10 lượt/tuần</w:t>
      </w:r>
      <w:r>
        <w:rPr>
          <w:rFonts w:hint="default" w:ascii="Arial" w:hAnsi="Arial" w:cs="Arial"/>
          <w:sz w:val="24"/>
          <w:szCs w:val="24"/>
          <w:rtl w:val="0"/>
        </w:rPr>
        <w:t>.</w:t>
      </w:r>
    </w:p>
    <w:p w14:paraId="6FC1F23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300" w:lineRule="auto"/>
        <w:ind w:left="300" w:right="300" w:firstLine="0"/>
        <w:jc w:val="left"/>
      </w:pPr>
      <w:r>
        <w:drawing>
          <wp:inline distT="0" distB="0" distL="114300" distR="114300">
            <wp:extent cx="3490595" cy="3317875"/>
            <wp:effectExtent l="0" t="0" r="0" b="0"/>
            <wp:docPr id="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2"/>
                    <pic:cNvPicPr>
                      <a:picLocks noChangeAspect="1"/>
                    </pic:cNvPicPr>
                  </pic:nvPicPr>
                  <pic:blipFill>
                    <a:blip r:embed="rId8"/>
                    <a:srcRect r="41165"/>
                    <a:stretch>
                      <a:fillRect/>
                    </a:stretch>
                  </pic:blipFill>
                  <pic:spPr>
                    <a:xfrm>
                      <a:off x="0" y="0"/>
                      <a:ext cx="3490595" cy="331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1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300" w:lineRule="auto"/>
        <w:ind w:left="300" w:right="300" w:firstLine="0"/>
        <w:jc w:val="left"/>
        <w:rPr>
          <w:rFonts w:hint="default" w:ascii="Arial" w:hAnsi="Arial" w:cs="Arial"/>
          <w:i/>
          <w:iCs/>
          <w:color w:val="555555"/>
          <w:sz w:val="24"/>
          <w:szCs w:val="24"/>
          <w:rtl w:val="0"/>
        </w:rPr>
      </w:pPr>
      <w:r>
        <w:rPr>
          <w:rFonts w:hint="default" w:ascii="Arial" w:hAnsi="Arial" w:cs="Arial"/>
          <w:i/>
          <w:iCs/>
          <w:color w:val="555555"/>
          <w:sz w:val="24"/>
          <w:szCs w:val="24"/>
          <w:rtl w:val="0"/>
        </w:rPr>
        <w:t>Ảnh 3: Minh chứng quản lý tác vụ cá nhân chi tiết.</w:t>
      </w:r>
    </w:p>
    <w:p w14:paraId="6CA8A0FB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300" w:lineRule="auto"/>
        <w:ind w:left="300" w:right="300" w:firstLine="0"/>
        <w:jc w:val="left"/>
        <w:rPr>
          <w:rFonts w:hint="default" w:ascii="Arial" w:hAnsi="Arial" w:cs="Arial"/>
          <w:i/>
          <w:iCs/>
          <w:color w:val="555555"/>
          <w:sz w:val="24"/>
          <w:szCs w:val="24"/>
          <w:rtl w:val="0"/>
        </w:rPr>
      </w:pPr>
    </w:p>
    <w:p w14:paraId="36777B86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300" w:lineRule="auto"/>
        <w:ind w:left="300" w:right="300" w:firstLine="0"/>
        <w:jc w:val="left"/>
        <w:rPr>
          <w:rFonts w:hint="default" w:ascii="Arial" w:hAnsi="Arial" w:cs="Arial"/>
          <w:i/>
          <w:iCs/>
          <w:color w:val="555555"/>
          <w:sz w:val="24"/>
          <w:szCs w:val="24"/>
          <w:rtl w:val="0"/>
        </w:rPr>
      </w:pPr>
    </w:p>
    <w:p w14:paraId="0000001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300" w:lineRule="auto"/>
        <w:ind w:left="0" w:right="0" w:firstLine="0"/>
        <w:jc w:val="left"/>
        <w:rPr>
          <w:rFonts w:hint="default" w:ascii="Arial" w:hAnsi="Arial" w:cs="Arial"/>
          <w:i/>
          <w:iCs/>
          <w:color w:val="555555"/>
          <w:sz w:val="24"/>
          <w:szCs w:val="24"/>
        </w:rPr>
      </w:pPr>
      <w:r>
        <w:drawing>
          <wp:inline distT="0" distB="0" distL="114300" distR="114300">
            <wp:extent cx="2658110" cy="2218055"/>
            <wp:effectExtent l="0" t="0" r="8890" b="6985"/>
            <wp:docPr id="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58110" cy="2218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961005" cy="1939925"/>
            <wp:effectExtent l="0" t="0" r="10795" b="10795"/>
            <wp:docPr id="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61005" cy="193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Arial" w:hAnsi="Arial" w:cs="Arial"/>
          <w:i/>
          <w:iCs/>
          <w:color w:val="555555"/>
          <w:sz w:val="24"/>
          <w:szCs w:val="24"/>
          <w:rtl w:val="0"/>
        </w:rPr>
        <w:t>Ảnh 4 &amp; 5: Lịch sử tương tác tích cực và hỗ trợ nhóm trên kênh giao tiếp.</w:t>
      </w:r>
    </w:p>
    <w:p w14:paraId="00000018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  <w:rtl w:val="0"/>
        </w:rPr>
        <w:t>IV. QUẢN TRỊ DỮ LIỆU VÀ LƯU TRỮ KHOA HỌC</w:t>
      </w:r>
    </w:p>
    <w:p w14:paraId="0000001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50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  <w:rtl w:val="0"/>
        </w:rPr>
        <w:t>Với vai trò quản trị dữ liệu, tôi đã thiết lập hệ thống lưu trữ trên Google Drive nhằm tránh thất lạc và chồng chéo dữ liệu:</w:t>
      </w:r>
    </w:p>
    <w:p w14:paraId="0000001A"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ind w:left="600" w:hanging="36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  <w:rtl w:val="0"/>
        </w:rPr>
        <w:t>Cấu trúc thư mục:</w:t>
      </w:r>
      <w:r>
        <w:rPr>
          <w:rFonts w:hint="default" w:ascii="Arial" w:hAnsi="Arial" w:cs="Arial"/>
          <w:sz w:val="24"/>
          <w:szCs w:val="24"/>
          <w:rtl w:val="0"/>
        </w:rPr>
        <w:t xml:space="preserve"> Chia làm 2 cấp rõ rệt (Tài liệu gốc, Bản nháp, Sản phẩm cuối).</w:t>
      </w:r>
    </w:p>
    <w:p w14:paraId="0000001B"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ind w:left="600" w:hanging="36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  <w:rtl w:val="0"/>
        </w:rPr>
        <w:t>Quy tắc đặt tên:</w:t>
      </w:r>
      <w:r>
        <w:rPr>
          <w:rFonts w:hint="default" w:ascii="Arial" w:hAnsi="Arial" w:cs="Arial"/>
          <w:sz w:val="24"/>
          <w:szCs w:val="24"/>
          <w:rtl w:val="0"/>
        </w:rPr>
        <w:t xml:space="preserve"> 100% tệp tin tuân thủ </w:t>
      </w:r>
      <w:r>
        <w:rPr>
          <w:rFonts w:hint="default" w:ascii="Arial" w:hAnsi="Arial" w:cs="Arial"/>
          <w:sz w:val="24"/>
          <w:szCs w:val="24"/>
          <w:rtl w:val="0"/>
          <w:lang w:val="en-US"/>
        </w:rPr>
        <w:t xml:space="preserve">đúng </w:t>
      </w:r>
      <w:r>
        <w:rPr>
          <w:rFonts w:hint="default" w:ascii="Arial" w:hAnsi="Arial" w:cs="Arial"/>
          <w:sz w:val="24"/>
          <w:szCs w:val="24"/>
          <w:rtl w:val="0"/>
        </w:rPr>
        <w:t>định dạng.</w:t>
      </w:r>
    </w:p>
    <w:p w14:paraId="0000001C"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ind w:left="600" w:hanging="36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  <w:rtl w:val="0"/>
        </w:rPr>
        <w:t>Phân quyền:</w:t>
      </w:r>
      <w:r>
        <w:rPr>
          <w:rFonts w:hint="default" w:ascii="Arial" w:hAnsi="Arial" w:cs="Arial"/>
          <w:sz w:val="24"/>
          <w:szCs w:val="24"/>
          <w:rtl w:val="0"/>
        </w:rPr>
        <w:t xml:space="preserve"> Thiết lập quyền "Người chỉnh sửa" cho nội bộ và "Người xem" cho báo cáo cuối.</w:t>
      </w:r>
    </w:p>
    <w:p w14:paraId="0000001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525" w:after="600"/>
        <w:ind w:left="300" w:right="300" w:firstLine="0"/>
        <w:jc w:val="center"/>
        <w:rPr>
          <w:rFonts w:hint="default" w:ascii="Arial" w:hAnsi="Arial" w:cs="Arial"/>
          <w:b/>
          <w:bCs/>
          <w:color w:val="E67E22"/>
          <w:sz w:val="24"/>
          <w:szCs w:val="24"/>
          <w:shd w:val="clear" w:fill="F9F9F9"/>
        </w:rPr>
      </w:pPr>
      <w:r>
        <w:rPr>
          <w:rFonts w:hint="default" w:ascii="Arial" w:hAnsi="Arial" w:cs="Arial"/>
          <w:b/>
          <w:bCs/>
          <w:color w:val="E67E22"/>
          <w:sz w:val="24"/>
          <w:szCs w:val="24"/>
          <w:shd w:val="clear" w:fill="F9F9F9"/>
          <w:rtl w:val="0"/>
        </w:rPr>
        <w:t>[</w:t>
      </w:r>
      <w:r>
        <w:drawing>
          <wp:inline distT="0" distB="0" distL="114300" distR="114300">
            <wp:extent cx="5687695" cy="2671445"/>
            <wp:effectExtent l="0" t="0" r="0" b="0"/>
            <wp:docPr id="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6"/>
                    <pic:cNvPicPr>
                      <a:picLocks noChangeAspect="1"/>
                    </pic:cNvPicPr>
                  </pic:nvPicPr>
                  <pic:blipFill>
                    <a:blip r:embed="rId11"/>
                    <a:srcRect t="10470" r="4049"/>
                    <a:stretch>
                      <a:fillRect/>
                    </a:stretch>
                  </pic:blipFill>
                  <pic:spPr>
                    <a:xfrm>
                      <a:off x="0" y="0"/>
                      <a:ext cx="5687695" cy="2671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1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300" w:lineRule="auto"/>
        <w:ind w:left="300" w:right="300" w:firstLine="0"/>
        <w:jc w:val="left"/>
        <w:rPr>
          <w:rFonts w:hint="default" w:ascii="Arial" w:hAnsi="Arial" w:cs="Arial"/>
          <w:i/>
          <w:iCs/>
          <w:color w:val="555555"/>
          <w:sz w:val="24"/>
          <w:szCs w:val="24"/>
        </w:rPr>
      </w:pPr>
      <w:r>
        <w:rPr>
          <w:rFonts w:hint="default" w:ascii="Arial" w:hAnsi="Arial" w:cs="Arial"/>
          <w:i/>
          <w:iCs/>
          <w:color w:val="555555"/>
          <w:sz w:val="24"/>
          <w:szCs w:val="24"/>
          <w:rtl w:val="0"/>
        </w:rPr>
        <w:t>Ảnh 6: Hệ thống lưu trữ dữ liệu khoa học và đồng bộ.</w:t>
      </w:r>
    </w:p>
    <w:p w14:paraId="00000020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300" w:lineRule="auto"/>
        <w:ind w:left="0" w:right="0" w:firstLine="0"/>
        <w:jc w:val="left"/>
        <w:rPr>
          <w:rFonts w:hint="default" w:ascii="Arial" w:hAnsi="Arial" w:cs="Arial"/>
          <w:i/>
          <w:iCs/>
          <w:color w:val="555555"/>
          <w:sz w:val="24"/>
          <w:szCs w:val="24"/>
          <w:rtl w:val="0"/>
        </w:rPr>
      </w:pPr>
      <w:r>
        <w:drawing>
          <wp:inline distT="0" distB="0" distL="114300" distR="114300">
            <wp:extent cx="5940425" cy="2693035"/>
            <wp:effectExtent l="0" t="0" r="3175" b="4445"/>
            <wp:docPr id="1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2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93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Arial" w:hAnsi="Arial" w:cs="Arial"/>
          <w:i/>
          <w:iCs/>
          <w:color w:val="555555"/>
          <w:sz w:val="24"/>
          <w:szCs w:val="24"/>
          <w:rtl w:val="0"/>
        </w:rPr>
        <w:t>Ảnh 7: Minh chứng phân quyền truy cập dữ liệu an toàn.</w:t>
      </w:r>
    </w:p>
    <w:p w14:paraId="64BFBB0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300" w:lineRule="auto"/>
        <w:ind w:left="0" w:right="0" w:firstLine="0"/>
        <w:jc w:val="left"/>
        <w:rPr>
          <w:rFonts w:hint="default" w:ascii="Arial" w:hAnsi="Arial" w:cs="Arial"/>
          <w:i/>
          <w:iCs/>
          <w:color w:val="555555"/>
          <w:sz w:val="24"/>
          <w:szCs w:val="24"/>
          <w:rtl w:val="0"/>
        </w:rPr>
      </w:pPr>
    </w:p>
    <w:p w14:paraId="7805411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300" w:lineRule="auto"/>
        <w:ind w:left="0" w:right="0" w:firstLine="0"/>
        <w:jc w:val="left"/>
        <w:rPr>
          <w:rFonts w:hint="default" w:ascii="Arial" w:hAnsi="Arial" w:cs="Arial"/>
          <w:i/>
          <w:iCs/>
          <w:color w:val="555555"/>
          <w:sz w:val="24"/>
          <w:szCs w:val="24"/>
          <w:rtl w:val="0"/>
          <w:lang w:val="en-US"/>
        </w:rPr>
      </w:pPr>
    </w:p>
    <w:p w14:paraId="00000021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  <w:rtl w:val="0"/>
        </w:rPr>
        <w:t>V. ĐÓNG GÓP NỘI DUNG VÀ SOẠN THẢO CỘNG TÁC</w:t>
      </w:r>
    </w:p>
    <w:p w14:paraId="0000002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25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  <w:rtl w:val="0"/>
        </w:rPr>
        <w:t>Tôi tham gia soạn thảo trực tiếp trên Google Docs. Thay vì chỉnh sửa đè, tôi sử dụng chế độ "Đề xuất" (Suggesting) để bảo toàn ý tưởng của nhóm và lưu lại dấu vết đóng góp trong Lịch sử phiên bản.</w:t>
      </w:r>
    </w:p>
    <w:p w14:paraId="0000002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300" w:lineRule="auto"/>
        <w:ind w:left="0" w:right="0" w:firstLine="0"/>
        <w:jc w:val="left"/>
        <w:rPr>
          <w:rFonts w:hint="default" w:ascii="Arial" w:hAnsi="Arial" w:cs="Arial"/>
          <w:i/>
          <w:iCs/>
          <w:color w:val="555555"/>
          <w:sz w:val="24"/>
          <w:szCs w:val="24"/>
        </w:rPr>
      </w:pPr>
      <w:r>
        <w:drawing>
          <wp:inline distT="0" distB="0" distL="114300" distR="114300">
            <wp:extent cx="5926455" cy="3042920"/>
            <wp:effectExtent l="0" t="0" r="1905" b="5080"/>
            <wp:docPr id="14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2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26455" cy="304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Arial" w:hAnsi="Arial" w:cs="Arial"/>
          <w:i/>
          <w:iCs/>
          <w:color w:val="555555"/>
          <w:sz w:val="24"/>
          <w:szCs w:val="24"/>
          <w:rtl w:val="0"/>
        </w:rPr>
        <w:t>Ảnh 8: Minh chứng đóng góp nội dung qua Lịch sử phiên bản.</w:t>
      </w:r>
    </w:p>
    <w:p w14:paraId="00000025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  <w:rtl w:val="0"/>
        </w:rPr>
        <w:t>VI. BẢNG PHÂN TÍCH THÁCH THỨC VÀ GIẢI PHÁP</w:t>
      </w:r>
    </w:p>
    <w:p w14:paraId="0000002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25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  <w:r>
        <w:rPr>
          <w:rFonts w:hint="default" w:ascii="Arial" w:hAnsi="Arial" w:cs="Arial"/>
          <w:sz w:val="24"/>
          <w:szCs w:val="24"/>
          <w:rtl w:val="0"/>
        </w:rPr>
        <w:t>Dưới đây là bảng tổng hợp các vấn đề phát sinh trong quá trình tương tác nhóm và cách tôi đã xử lý bằng tư duy số:</w:t>
      </w:r>
    </w:p>
    <w:tbl>
      <w:tblPr>
        <w:tblStyle w:val="13"/>
        <w:tblW w:w="9360" w:type="dxa"/>
        <w:tblInd w:w="0" w:type="dxa"/>
        <w:tblBorders>
          <w:top w:val="single" w:color="BDC3C7" w:sz="6" w:space="0"/>
          <w:left w:val="single" w:color="BDC3C7" w:sz="6" w:space="0"/>
          <w:bottom w:val="single" w:color="BDC3C7" w:sz="6" w:space="0"/>
          <w:right w:val="single" w:color="BDC3C7" w:sz="6" w:space="0"/>
          <w:insideH w:val="single" w:color="BDC3C7" w:sz="6" w:space="0"/>
          <w:insideV w:val="single" w:color="BDC3C7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120"/>
        <w:gridCol w:w="3120"/>
        <w:gridCol w:w="3120"/>
      </w:tblGrid>
      <w:tr w14:paraId="2A9B8998">
        <w:tblPrEx>
          <w:tblBorders>
            <w:top w:val="single" w:color="BDC3C7" w:sz="6" w:space="0"/>
            <w:left w:val="single" w:color="BDC3C7" w:sz="6" w:space="0"/>
            <w:bottom w:val="single" w:color="BDC3C7" w:sz="6" w:space="0"/>
            <w:right w:val="single" w:color="BDC3C7" w:sz="6" w:space="0"/>
            <w:insideH w:val="single" w:color="BDC3C7" w:sz="6" w:space="0"/>
            <w:insideV w:val="single" w:color="BDC3C7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tcBorders>
              <w:top w:val="single" w:color="BDC3C7" w:sz="6" w:space="0"/>
              <w:left w:val="single" w:color="BDC3C7" w:sz="6" w:space="0"/>
              <w:bottom w:val="single" w:color="BDC3C7" w:sz="6" w:space="0"/>
              <w:right w:val="single" w:color="BDC3C7" w:sz="6" w:space="0"/>
            </w:tcBorders>
            <w:shd w:val="clear" w:color="auto" w:fill="F2F4F4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0000002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50" w:after="150"/>
              <w:rPr>
                <w:rFonts w:hint="default" w:ascii="Arial" w:hAnsi="Arial" w:cs="Arial"/>
                <w:b/>
                <w:bCs/>
                <w:color w:val="1A5276"/>
                <w:sz w:val="24"/>
                <w:szCs w:val="24"/>
                <w:shd w:val="clear" w:fill="auto"/>
              </w:rPr>
            </w:pPr>
            <w:r>
              <w:rPr>
                <w:rFonts w:hint="default" w:ascii="Arial" w:hAnsi="Arial" w:cs="Arial"/>
                <w:b/>
                <w:bCs/>
                <w:color w:val="1A5276"/>
                <w:sz w:val="24"/>
                <w:szCs w:val="24"/>
                <w:shd w:val="clear" w:fill="auto"/>
                <w:rtl w:val="0"/>
              </w:rPr>
              <w:t>Thách thức gặp phải</w:t>
            </w:r>
          </w:p>
        </w:tc>
        <w:tc>
          <w:tcPr>
            <w:tcBorders>
              <w:top w:val="single" w:color="BDC3C7" w:sz="6" w:space="0"/>
              <w:left w:val="single" w:color="BDC3C7" w:sz="6" w:space="0"/>
              <w:bottom w:val="single" w:color="BDC3C7" w:sz="6" w:space="0"/>
              <w:right w:val="single" w:color="BDC3C7" w:sz="6" w:space="0"/>
            </w:tcBorders>
            <w:shd w:val="clear" w:color="auto" w:fill="F2F4F4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0000002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50" w:after="150"/>
              <w:rPr>
                <w:rFonts w:hint="default" w:ascii="Arial" w:hAnsi="Arial" w:cs="Arial"/>
                <w:b/>
                <w:bCs/>
                <w:color w:val="1A5276"/>
                <w:sz w:val="24"/>
                <w:szCs w:val="24"/>
                <w:shd w:val="clear" w:fill="auto"/>
              </w:rPr>
            </w:pPr>
            <w:r>
              <w:rPr>
                <w:rFonts w:hint="default" w:ascii="Arial" w:hAnsi="Arial" w:cs="Arial"/>
                <w:b/>
                <w:bCs/>
                <w:color w:val="1A5276"/>
                <w:sz w:val="24"/>
                <w:szCs w:val="24"/>
                <w:shd w:val="clear" w:fill="auto"/>
                <w:rtl w:val="0"/>
              </w:rPr>
              <w:t>Giải pháp cá nhân áp dụng</w:t>
            </w:r>
          </w:p>
        </w:tc>
        <w:tc>
          <w:tcPr>
            <w:tcBorders>
              <w:top w:val="single" w:color="BDC3C7" w:sz="6" w:space="0"/>
              <w:left w:val="single" w:color="BDC3C7" w:sz="6" w:space="0"/>
              <w:bottom w:val="single" w:color="BDC3C7" w:sz="6" w:space="0"/>
              <w:right w:val="single" w:color="BDC3C7" w:sz="6" w:space="0"/>
            </w:tcBorders>
            <w:shd w:val="clear" w:color="auto" w:fill="F2F4F4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0000002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50" w:after="150"/>
              <w:rPr>
                <w:rFonts w:hint="default" w:ascii="Arial" w:hAnsi="Arial" w:cs="Arial"/>
                <w:b/>
                <w:bCs/>
                <w:color w:val="1A5276"/>
                <w:sz w:val="24"/>
                <w:szCs w:val="24"/>
                <w:shd w:val="clear" w:fill="auto"/>
              </w:rPr>
            </w:pPr>
            <w:r>
              <w:rPr>
                <w:rFonts w:hint="default" w:ascii="Arial" w:hAnsi="Arial" w:cs="Arial"/>
                <w:b/>
                <w:bCs/>
                <w:color w:val="1A5276"/>
                <w:sz w:val="24"/>
                <w:szCs w:val="24"/>
                <w:shd w:val="clear" w:fill="auto"/>
                <w:rtl w:val="0"/>
              </w:rPr>
              <w:t>Kết quả / Giá trị đạt được</w:t>
            </w:r>
          </w:p>
          <w:p w14:paraId="0000002A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00" w:lineRule="auto"/>
              <w:ind w:left="0" w:right="0" w:firstLine="0"/>
              <w:jc w:val="left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  <w:rtl w:val="0"/>
              </w:rPr>
              <w:t xml:space="preserve"> </w:t>
            </w:r>
          </w:p>
        </w:tc>
      </w:tr>
      <w:tr w14:paraId="602D76DF">
        <w:tblPrEx>
          <w:tblBorders>
            <w:top w:val="single" w:color="BDC3C7" w:sz="6" w:space="0"/>
            <w:left w:val="single" w:color="BDC3C7" w:sz="6" w:space="0"/>
            <w:bottom w:val="single" w:color="BDC3C7" w:sz="6" w:space="0"/>
            <w:right w:val="single" w:color="BDC3C7" w:sz="6" w:space="0"/>
            <w:insideH w:val="single" w:color="BDC3C7" w:sz="6" w:space="0"/>
            <w:insideV w:val="single" w:color="BDC3C7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BDC3C7" w:sz="6" w:space="0"/>
              <w:left w:val="single" w:color="BDC3C7" w:sz="6" w:space="0"/>
              <w:bottom w:val="single" w:color="BDC3C7" w:sz="6" w:space="0"/>
              <w:right w:val="single" w:color="BDC3C7" w:sz="6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0000002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50" w:after="150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bCs/>
                <w:sz w:val="24"/>
                <w:szCs w:val="24"/>
                <w:rtl w:val="0"/>
              </w:rPr>
              <w:t>Trôi thông tin:</w:t>
            </w:r>
            <w:r>
              <w:rPr>
                <w:rFonts w:hint="default" w:ascii="Arial" w:hAnsi="Arial" w:cs="Arial"/>
                <w:sz w:val="24"/>
                <w:szCs w:val="24"/>
                <w:rtl w:val="0"/>
              </w:rPr>
              <w:t xml:space="preserve"> Các quyết định quan trọng bị mất trong dòng tin nhắn chat liên tục.</w:t>
            </w:r>
          </w:p>
        </w:tc>
        <w:tc>
          <w:tcPr>
            <w:tcBorders>
              <w:top w:val="single" w:color="BDC3C7" w:sz="6" w:space="0"/>
              <w:left w:val="single" w:color="BDC3C7" w:sz="6" w:space="0"/>
              <w:bottom w:val="single" w:color="BDC3C7" w:sz="6" w:space="0"/>
              <w:right w:val="single" w:color="BDC3C7" w:sz="6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0000002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50" w:after="150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  <w:rtl w:val="0"/>
              </w:rPr>
              <w:t>Sử dụng tính năng "Ghim tin nhắn" và chuyển hóa ngay các đầu việc vào Trello Card.</w:t>
            </w:r>
          </w:p>
        </w:tc>
        <w:tc>
          <w:tcPr>
            <w:tcBorders>
              <w:top w:val="single" w:color="BDC3C7" w:sz="6" w:space="0"/>
              <w:left w:val="single" w:color="BDC3C7" w:sz="6" w:space="0"/>
              <w:bottom w:val="single" w:color="BDC3C7" w:sz="6" w:space="0"/>
              <w:right w:val="single" w:color="BDC3C7" w:sz="6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0000002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50" w:after="150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  <w:rtl w:val="0"/>
              </w:rPr>
              <w:t>Mọi thành viên đều nắm được việc cần làm mà không cần lội tin nhắn cũ.</w:t>
            </w:r>
          </w:p>
        </w:tc>
      </w:tr>
      <w:tr w14:paraId="500A6FA7">
        <w:tblPrEx>
          <w:tblBorders>
            <w:top w:val="single" w:color="BDC3C7" w:sz="6" w:space="0"/>
            <w:left w:val="single" w:color="BDC3C7" w:sz="6" w:space="0"/>
            <w:bottom w:val="single" w:color="BDC3C7" w:sz="6" w:space="0"/>
            <w:right w:val="single" w:color="BDC3C7" w:sz="6" w:space="0"/>
            <w:insideH w:val="single" w:color="BDC3C7" w:sz="6" w:space="0"/>
            <w:insideV w:val="single" w:color="BDC3C7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BDC3C7" w:sz="6" w:space="0"/>
              <w:left w:val="single" w:color="BDC3C7" w:sz="6" w:space="0"/>
              <w:bottom w:val="single" w:color="BDC3C7" w:sz="6" w:space="0"/>
              <w:right w:val="single" w:color="BDC3C7" w:sz="6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0000002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50" w:after="150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bCs/>
                <w:sz w:val="24"/>
                <w:szCs w:val="24"/>
                <w:rtl w:val="0"/>
              </w:rPr>
              <w:t>Xung đột dữ liệu:</w:t>
            </w:r>
            <w:r>
              <w:rPr>
                <w:rFonts w:hint="default" w:ascii="Arial" w:hAnsi="Arial" w:cs="Arial"/>
                <w:sz w:val="24"/>
                <w:szCs w:val="24"/>
                <w:rtl w:val="0"/>
              </w:rPr>
              <w:t xml:space="preserve"> Nhiều người cùng sửa một đoạn văn dẫn đến mất ý tưởng cũ.</w:t>
            </w:r>
          </w:p>
        </w:tc>
        <w:tc>
          <w:tcPr>
            <w:tcBorders>
              <w:top w:val="single" w:color="BDC3C7" w:sz="6" w:space="0"/>
              <w:left w:val="single" w:color="BDC3C7" w:sz="6" w:space="0"/>
              <w:bottom w:val="single" w:color="BDC3C7" w:sz="6" w:space="0"/>
              <w:right w:val="single" w:color="BDC3C7" w:sz="6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0000002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50" w:after="150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  <w:rtl w:val="0"/>
              </w:rPr>
              <w:t xml:space="preserve">Đề xuất nhóm sử dụng chế độ </w:t>
            </w:r>
            <w:r>
              <w:rPr>
                <w:rFonts w:hint="default" w:ascii="Arial" w:hAnsi="Arial" w:cs="Arial"/>
                <w:i/>
                <w:iCs/>
                <w:sz w:val="24"/>
                <w:szCs w:val="24"/>
                <w:rtl w:val="0"/>
              </w:rPr>
              <w:t>Suggesting</w:t>
            </w:r>
            <w:r>
              <w:rPr>
                <w:rFonts w:hint="default" w:ascii="Arial" w:hAnsi="Arial" w:cs="Arial"/>
                <w:sz w:val="24"/>
                <w:szCs w:val="24"/>
                <w:rtl w:val="0"/>
              </w:rPr>
              <w:t xml:space="preserve"> và </w:t>
            </w:r>
            <w:r>
              <w:rPr>
                <w:rFonts w:hint="default" w:ascii="Arial" w:hAnsi="Arial" w:cs="Arial"/>
                <w:i/>
                <w:iCs/>
                <w:sz w:val="24"/>
                <w:szCs w:val="24"/>
                <w:rtl w:val="0"/>
              </w:rPr>
              <w:t>Comments</w:t>
            </w:r>
            <w:r>
              <w:rPr>
                <w:rFonts w:hint="default" w:ascii="Arial" w:hAnsi="Arial" w:cs="Arial"/>
                <w:sz w:val="24"/>
                <w:szCs w:val="24"/>
                <w:rtl w:val="0"/>
              </w:rPr>
              <w:t xml:space="preserve"> thay vì sửa trực tiếp.</w:t>
            </w:r>
          </w:p>
        </w:tc>
        <w:tc>
          <w:tcPr>
            <w:tcBorders>
              <w:top w:val="single" w:color="BDC3C7" w:sz="6" w:space="0"/>
              <w:left w:val="single" w:color="BDC3C7" w:sz="6" w:space="0"/>
              <w:bottom w:val="single" w:color="BDC3C7" w:sz="6" w:space="0"/>
              <w:right w:val="single" w:color="BDC3C7" w:sz="6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0000003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50" w:after="150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  <w:rtl w:val="0"/>
              </w:rPr>
              <w:t>Bảo toàn được mọi ý tưởng và tạo không gian thảo luận ngay trên tài liệu.</w:t>
            </w:r>
          </w:p>
        </w:tc>
      </w:tr>
      <w:tr w14:paraId="7E1F50E9">
        <w:tblPrEx>
          <w:tblBorders>
            <w:top w:val="single" w:color="BDC3C7" w:sz="6" w:space="0"/>
            <w:left w:val="single" w:color="BDC3C7" w:sz="6" w:space="0"/>
            <w:bottom w:val="single" w:color="BDC3C7" w:sz="6" w:space="0"/>
            <w:right w:val="single" w:color="BDC3C7" w:sz="6" w:space="0"/>
            <w:insideH w:val="single" w:color="BDC3C7" w:sz="6" w:space="0"/>
            <w:insideV w:val="single" w:color="BDC3C7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BDC3C7" w:sz="6" w:space="0"/>
              <w:left w:val="single" w:color="BDC3C7" w:sz="6" w:space="0"/>
              <w:bottom w:val="single" w:color="BDC3C7" w:sz="6" w:space="0"/>
              <w:right w:val="single" w:color="BDC3C7" w:sz="6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0000003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50" w:after="150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bCs/>
                <w:sz w:val="24"/>
                <w:szCs w:val="24"/>
                <w:rtl w:val="0"/>
              </w:rPr>
              <w:t>Tiến độ ảo:</w:t>
            </w:r>
            <w:r>
              <w:rPr>
                <w:rFonts w:hint="default" w:ascii="Arial" w:hAnsi="Arial" w:cs="Arial"/>
                <w:sz w:val="24"/>
                <w:szCs w:val="24"/>
                <w:rtl w:val="0"/>
              </w:rPr>
              <w:t xml:space="preserve"> Thành viên báo làm xong nhưng không cập nhật trên hệ thống quản lý.</w:t>
            </w:r>
          </w:p>
        </w:tc>
        <w:tc>
          <w:tcPr>
            <w:tcBorders>
              <w:top w:val="single" w:color="BDC3C7" w:sz="6" w:space="0"/>
              <w:left w:val="single" w:color="BDC3C7" w:sz="6" w:space="0"/>
              <w:bottom w:val="single" w:color="BDC3C7" w:sz="6" w:space="0"/>
              <w:right w:val="single" w:color="BDC3C7" w:sz="6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0000003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50" w:after="150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  <w:rtl w:val="0"/>
              </w:rPr>
              <w:t>Thiết lập quy trình "Check-in 15 phút" mỗi tối và dùng Filter trên Trello để nhắc deadline.</w:t>
            </w:r>
          </w:p>
        </w:tc>
        <w:tc>
          <w:tcPr>
            <w:tcBorders>
              <w:top w:val="single" w:color="BDC3C7" w:sz="6" w:space="0"/>
              <w:left w:val="single" w:color="BDC3C7" w:sz="6" w:space="0"/>
              <w:bottom w:val="single" w:color="BDC3C7" w:sz="6" w:space="0"/>
              <w:right w:val="single" w:color="BDC3C7" w:sz="6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0000003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50" w:after="150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  <w:rtl w:val="0"/>
              </w:rPr>
              <w:t>Coordinator nắm bắt chính xác tiến độ thực tế để điều phối nguồn lực kịp thời.</w:t>
            </w:r>
          </w:p>
        </w:tc>
      </w:tr>
    </w:tbl>
    <w:p w14:paraId="00000034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  <w:rtl w:val="0"/>
        </w:rPr>
        <w:t>VII. KẾT LUẬN</w:t>
      </w:r>
    </w:p>
    <w:p w14:paraId="0000003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50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  <w:r>
        <w:rPr>
          <w:rFonts w:hint="default" w:ascii="Arial" w:hAnsi="Arial" w:cs="Arial"/>
          <w:sz w:val="24"/>
          <w:szCs w:val="24"/>
          <w:rtl w:val="0"/>
        </w:rPr>
        <w:t>Dự án này là cơ hội để tôi hoàn thiện kỹ năng phối hợp trong môi trường số. Việc làm chủ các công cụ không chỉ nằm ở tính năng phần mềm mà quan trọng nhất là tư duy tổ chức, tính kỷ luật và sự chủ động trong tương tác cá nhân.</w:t>
      </w:r>
    </w:p>
    <w:sectPr>
      <w:pgSz w:w="12240" w:h="15840"/>
      <w:pgMar w:top="1440" w:right="1440" w:bottom="1440" w:left="1440" w:header="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F3FBCC8D-1A92-47C0-B02B-747DCEB2261C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D13FD6E6-7D35-4999-932D-C77CB408E392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D9A5B5DE-BFF3-4254-9681-DA937B025775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128706DD-2ADC-444B-871E-4239B7A49B1A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4285C8BA-71A4-48BD-93E8-59012CE88B23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Lexend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  <w:embedRegular r:id="rId6" w:fontKey="{A1FBBB8B-9E55-4955-865B-33A6C9B9DB7C}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00" w:lineRule="auto"/>
      </w:pPr>
      <w:r>
        <w:separator/>
      </w:r>
    </w:p>
  </w:footnote>
  <w:footnote w:type="continuationSeparator" w:id="1">
    <w:p>
      <w:pPr>
        <w:spacing w:line="30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1"/>
      <w:numFmt w:val="bullet"/>
      <w:lvlText w:val="●"/>
      <w:lvlJc w:val="left"/>
      <w:pPr>
        <w:ind w:left="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2">
    <w:nsid w:val="59ADCABA"/>
    <w:multiLevelType w:val="multilevel"/>
    <w:tmpl w:val="59ADCABA"/>
    <w:lvl w:ilvl="0" w:tentative="0">
      <w:start w:val="1"/>
      <w:numFmt w:val="bullet"/>
      <w:lvlText w:val="●"/>
      <w:lvlJc w:val="left"/>
      <w:pPr>
        <w:ind w:left="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2E1A0B60"/>
    <w:rsid w:val="49804BB7"/>
    <w:rsid w:val="54085ED4"/>
    <w:rsid w:val="73663B3C"/>
    <w:rsid w:val="739025E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00" w:lineRule="auto"/>
    </w:pPr>
    <w:rPr>
      <w:rFonts w:ascii="Lexend" w:hAnsi="Lexend" w:eastAsia="Lexend" w:cs="Lexend"/>
      <w:color w:val="333333"/>
      <w:sz w:val="22"/>
      <w:szCs w:val="22"/>
    </w:rPr>
  </w:style>
  <w:style w:type="paragraph" w:styleId="2">
    <w:name w:val="heading 1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40" w:after="150"/>
      <w:jc w:val="center"/>
    </w:pPr>
    <w:rPr>
      <w:b/>
      <w:bCs/>
      <w:color w:val="1A5276"/>
      <w:sz w:val="40"/>
      <w:szCs w:val="40"/>
    </w:rPr>
  </w:style>
  <w:style w:type="paragraph" w:styleId="3">
    <w:name w:val="heading 2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375" w:after="300"/>
    </w:pPr>
    <w:rPr>
      <w:b/>
      <w:bCs/>
      <w:color w:val="1A5276"/>
      <w:sz w:val="28"/>
      <w:szCs w:val="28"/>
    </w:rPr>
  </w:style>
  <w:style w:type="paragraph" w:styleId="4">
    <w:name w:val="heading 3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25" w:after="240"/>
    </w:pPr>
    <w:rPr>
      <w:b/>
      <w:bCs/>
      <w:color w:val="21618C"/>
      <w:sz w:val="24"/>
      <w:szCs w:val="24"/>
    </w:rPr>
  </w:style>
  <w:style w:type="paragraph" w:styleId="5">
    <w:name w:val="heading 4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55" w:after="255"/>
    </w:pPr>
    <w:rPr>
      <w:b/>
      <w:bCs/>
      <w:sz w:val="24"/>
      <w:szCs w:val="24"/>
    </w:rPr>
  </w:style>
  <w:style w:type="paragraph" w:styleId="6">
    <w:name w:val="heading 5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55" w:after="255"/>
    </w:pPr>
    <w:rPr>
      <w:b/>
      <w:bCs/>
      <w:sz w:val="18"/>
      <w:szCs w:val="18"/>
    </w:rPr>
  </w:style>
  <w:style w:type="paragraph" w:styleId="7">
    <w:name w:val="heading 6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360" w:after="360"/>
    </w:pPr>
    <w:rPr>
      <w:b/>
      <w:bCs/>
      <w:sz w:val="16"/>
      <w:szCs w:val="16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11">
    <w:name w:val="Title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bCs/>
      <w:sz w:val="72"/>
      <w:szCs w:val="72"/>
    </w:rPr>
  </w:style>
  <w:style w:type="table" w:customStyle="1" w:styleId="12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_Style 10"/>
    <w:basedOn w:val="12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754</Words>
  <Characters>2701</Characters>
  <TotalTime>7</TotalTime>
  <ScaleCrop>false</ScaleCrop>
  <LinksUpToDate>false</LinksUpToDate>
  <CharactersWithSpaces>3413</CharactersWithSpaces>
  <Application>WPS Office_12.1.0.25830_F1E327BC-269C-435d-A152-05C5408002CA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2026-04-19T15:09:00Z</dcterms:created>
  <dc:creator>MR.Thai</dc:creator>
  <cp:lastModifiedBy>25020385 Bùi Công Thái</cp:lastModifiedBy>
  <dcterms:modified xsi:type="dcterms:W3CDTF">2026-05-23T04:05:35Z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eyJoZGlkIjoiZDIxMWVmYTEzY2Q3OGQ5YTI1YTUzYjA0YWYwZThhNDciLCJ1c2VySWQiOiIxMzc0MzkxNjQ2MDM1In0=</vt:lpwstr>
  </property>
  <property fmtid="{D5CDD505-2E9C-101B-9397-08002B2CF9AE}" pid="3" name="KSOProductBuildVer">
    <vt:lpwstr>1033-12.1.0.25830</vt:lpwstr>
  </property>
  <property fmtid="{D5CDD505-2E9C-101B-9397-08002B2CF9AE}" pid="4" name="ICV">
    <vt:lpwstr>6EEECF94C6524FD0B34BB379D7D18A91_13</vt:lpwstr>
  </property>
</Properties>
</file>