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31" w:rsidRPr="007E2A9E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bookmarkStart w:id="0" w:name="_GoBack"/>
      <w:bookmarkEnd w:id="0"/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4C2A31" w:rsidRPr="007E2A9E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4C2A31" w:rsidRPr="00307287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>
        <w:rPr>
          <w:rFonts w:cs="Times New Roman"/>
          <w:szCs w:val="28"/>
          <w:lang w:val="uk-UA"/>
        </w:rPr>
        <w:t xml:space="preserve"> 2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4C2A31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4C2A31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4C2A31" w:rsidRPr="00307287" w:rsidRDefault="004C2A31" w:rsidP="004C2A31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4C2A31" w:rsidRPr="007E2A9E" w:rsidRDefault="004C2A31" w:rsidP="004C2A31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Pr="007E2A9E" w:rsidRDefault="004C2A31" w:rsidP="004C2A31">
      <w:pPr>
        <w:ind w:firstLine="0"/>
        <w:jc w:val="left"/>
        <w:rPr>
          <w:rFonts w:cs="Times New Roman"/>
          <w:szCs w:val="28"/>
          <w:lang w:val="uk-UA"/>
        </w:rPr>
      </w:pPr>
    </w:p>
    <w:p w:rsidR="004C2A31" w:rsidRDefault="004C2A31" w:rsidP="004C2A3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2021</w:t>
      </w:r>
    </w:p>
    <w:p w:rsidR="004C2A31" w:rsidRDefault="004C2A31" w:rsidP="004C2A31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4C2A31" w:rsidRPr="0042135A" w:rsidRDefault="004C2A31" w:rsidP="004C2A31">
      <w:pPr>
        <w:ind w:firstLine="0"/>
        <w:rPr>
          <w:lang w:val="en-US"/>
        </w:rPr>
        <w:sectPr w:rsidR="004C2A31" w:rsidRPr="0042135A" w:rsidSect="0042135A">
          <w:headerReference w:type="default" r:id="rId9"/>
          <w:headerReference w:type="first" r:id="rId10"/>
          <w:pgSz w:w="11906" w:h="16838"/>
          <w:pgMar w:top="1134" w:right="567" w:bottom="1134" w:left="1418" w:header="708" w:footer="708" w:gutter="0"/>
          <w:pgNumType w:start="5"/>
          <w:cols w:space="708"/>
          <w:titlePg/>
          <w:docGrid w:linePitch="381"/>
        </w:sectPr>
      </w:pPr>
    </w:p>
    <w:sdt>
      <w:sdtPr>
        <w:id w:val="1929609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2A31" w:rsidRPr="00CD4524" w:rsidRDefault="004C2A31" w:rsidP="004C2A31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p w:rsidR="0042749B" w:rsidRDefault="004C2A3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6102" w:history="1">
            <w:r w:rsidR="0042749B" w:rsidRPr="001D68C5">
              <w:rPr>
                <w:rStyle w:val="aa"/>
                <w:noProof/>
                <w:lang w:val="uk-UA"/>
              </w:rPr>
              <w:t>1 Постанока задачі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_Toc67166102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3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3" w:history="1">
            <w:r w:rsidR="0042749B" w:rsidRPr="001D68C5">
              <w:rPr>
                <w:rStyle w:val="aa"/>
                <w:noProof/>
                <w:lang w:val="uk-UA"/>
              </w:rPr>
              <w:t>1 Реалізація основних інтерфейсів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_Toc67166103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4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4" w:history="1">
            <w:r w:rsidR="0042749B" w:rsidRPr="001D68C5">
              <w:rPr>
                <w:rStyle w:val="aa"/>
                <w:noProof/>
                <w:lang w:val="uk-UA"/>
              </w:rPr>
              <w:t>1.1 Інтерфейси рівня бізнес логіки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_Toc67166104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4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5" w:history="1">
            <w:r w:rsidR="0042749B" w:rsidRPr="001D68C5">
              <w:rPr>
                <w:rStyle w:val="aa"/>
                <w:noProof/>
                <w:lang w:val="uk-UA"/>
              </w:rPr>
              <w:t>1.2 Інтерфейси рівня доступу до даних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_Toc67166105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5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6" w:history="1">
            <w:r w:rsidR="0042749B" w:rsidRPr="001D68C5">
              <w:rPr>
                <w:rStyle w:val="aa"/>
                <w:noProof/>
                <w:lang w:val="uk-UA"/>
              </w:rPr>
              <w:t>2 реалізація інверсії залежностей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_Toc67166106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7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7" w:history="1">
            <w:r w:rsidR="0042749B" w:rsidRPr="001D68C5">
              <w:rPr>
                <w:rStyle w:val="aa"/>
                <w:noProof/>
                <w:lang w:val="uk-UA"/>
              </w:rPr>
              <w:t>2.1 Пояснення прийнятого рішення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_Toc67166107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7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8" w:history="1">
            <w:r w:rsidR="0042749B" w:rsidRPr="001D68C5">
              <w:rPr>
                <w:rStyle w:val="aa"/>
                <w:noProof/>
                <w:lang w:val="uk-UA"/>
              </w:rPr>
              <w:t>2.2 Конфігурація та налаштування інверсії залежностей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_Toc67166108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7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09" w:history="1">
            <w:r w:rsidR="0042749B" w:rsidRPr="001D68C5">
              <w:rPr>
                <w:rStyle w:val="aa"/>
                <w:noProof/>
                <w:lang w:val="uk-UA"/>
              </w:rPr>
              <w:t>Висновки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_Toc67166109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8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2749B" w:rsidRDefault="00A57E5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66110" w:history="1">
            <w:r w:rsidR="0042749B" w:rsidRPr="001D68C5">
              <w:rPr>
                <w:rStyle w:val="aa"/>
                <w:noProof/>
                <w:lang w:val="uk-UA"/>
              </w:rPr>
              <w:t>Список використаних джерел</w:t>
            </w:r>
            <w:r w:rsidR="0042749B">
              <w:rPr>
                <w:noProof/>
                <w:webHidden/>
              </w:rPr>
              <w:tab/>
            </w:r>
            <w:r w:rsidR="0042749B">
              <w:rPr>
                <w:noProof/>
                <w:webHidden/>
              </w:rPr>
              <w:fldChar w:fldCharType="begin"/>
            </w:r>
            <w:r w:rsidR="0042749B">
              <w:rPr>
                <w:noProof/>
                <w:webHidden/>
              </w:rPr>
              <w:instrText xml:space="preserve"> PAGEREF _Toc67166110 \h </w:instrText>
            </w:r>
            <w:r w:rsidR="0042749B">
              <w:rPr>
                <w:noProof/>
                <w:webHidden/>
              </w:rPr>
            </w:r>
            <w:r w:rsidR="0042749B">
              <w:rPr>
                <w:noProof/>
                <w:webHidden/>
              </w:rPr>
              <w:fldChar w:fldCharType="separate"/>
            </w:r>
            <w:r w:rsidR="003C616E">
              <w:rPr>
                <w:noProof/>
                <w:webHidden/>
              </w:rPr>
              <w:t>9</w:t>
            </w:r>
            <w:r w:rsidR="0042749B">
              <w:rPr>
                <w:noProof/>
                <w:webHidden/>
              </w:rPr>
              <w:fldChar w:fldCharType="end"/>
            </w:r>
          </w:hyperlink>
        </w:p>
        <w:p w:rsidR="004C2A31" w:rsidRDefault="004C2A31" w:rsidP="004C2A31">
          <w:r>
            <w:rPr>
              <w:b/>
              <w:bCs/>
            </w:rPr>
            <w:fldChar w:fldCharType="end"/>
          </w:r>
        </w:p>
      </w:sdtContent>
    </w:sdt>
    <w:p w:rsidR="002C68E1" w:rsidRDefault="004C2A31" w:rsidP="004C2A31">
      <w:r>
        <w:t xml:space="preserve"> </w:t>
      </w:r>
    </w:p>
    <w:p w:rsidR="00A75B7A" w:rsidRPr="00A75B7A" w:rsidRDefault="007A3F99" w:rsidP="00A75B7A">
      <w:pPr>
        <w:pStyle w:val="1"/>
        <w:rPr>
          <w:lang w:val="uk-UA"/>
        </w:rPr>
      </w:pPr>
      <w:bookmarkStart w:id="1" w:name="_Toc67165931"/>
      <w:bookmarkStart w:id="2" w:name="_Toc67166102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1"/>
      <w:bookmarkEnd w:id="2"/>
    </w:p>
    <w:p w:rsidR="00307287" w:rsidRDefault="00C445E5" w:rsidP="00C445E5">
      <w:pPr>
        <w:rPr>
          <w:lang w:val="uk-UA"/>
        </w:rPr>
      </w:pPr>
      <w:r>
        <w:rPr>
          <w:lang w:val="uk-UA"/>
        </w:rPr>
        <w:t xml:space="preserve">1) Реалізувати основні інтерфейси відповідно до розробленої у попередній лабораторній роботі </w:t>
      </w:r>
      <w:r>
        <w:rPr>
          <w:lang w:val="en-US"/>
        </w:rPr>
        <w:t xml:space="preserve">UML </w:t>
      </w:r>
      <w:r>
        <w:rPr>
          <w:lang w:val="uk-UA"/>
        </w:rPr>
        <w:t>моделі проекту.</w:t>
      </w:r>
    </w:p>
    <w:p w:rsidR="00C445E5" w:rsidRPr="00C445E5" w:rsidRDefault="00C445E5" w:rsidP="00C445E5">
      <w:pPr>
        <w:rPr>
          <w:lang w:val="uk-UA"/>
        </w:rPr>
      </w:pPr>
      <w:r>
        <w:rPr>
          <w:lang w:val="uk-UA"/>
        </w:rPr>
        <w:t xml:space="preserve">2)  Реалізувати п’ятий принцип солід «інверсії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», з допомогою </w:t>
      </w:r>
      <w:r>
        <w:rPr>
          <w:lang w:val="en-US"/>
        </w:rPr>
        <w:t>Io</w:t>
      </w:r>
      <w:r>
        <w:rPr>
          <w:lang w:val="uk-UA"/>
        </w:rPr>
        <w:t xml:space="preserve">С контейнеру чи іншої сутності що відповідає за впровадження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модулями, шарами, сервісами та дозволяє розбирати </w:t>
      </w:r>
      <w:proofErr w:type="spellStart"/>
      <w:r>
        <w:rPr>
          <w:lang w:val="uk-UA"/>
        </w:rPr>
        <w:t>тестопридатне</w:t>
      </w:r>
      <w:proofErr w:type="spellEnd"/>
      <w:r>
        <w:rPr>
          <w:lang w:val="uk-UA"/>
        </w:rPr>
        <w:t xml:space="preserve"> програмне забезпечення.</w:t>
      </w:r>
    </w:p>
    <w:p w:rsidR="00AB45CD" w:rsidRDefault="00AB45CD" w:rsidP="00AB45CD">
      <w:pPr>
        <w:ind w:firstLine="0"/>
        <w:rPr>
          <w:lang w:val="uk-UA"/>
        </w:rPr>
      </w:pPr>
    </w:p>
    <w:p w:rsidR="00751422" w:rsidRPr="00751422" w:rsidRDefault="00751422" w:rsidP="00751422">
      <w:pPr>
        <w:rPr>
          <w:lang w:val="uk-UA"/>
        </w:rPr>
      </w:pPr>
    </w:p>
    <w:p w:rsidR="00A059FA" w:rsidRPr="00C445E5" w:rsidRDefault="00777170" w:rsidP="00A059FA">
      <w:pPr>
        <w:pStyle w:val="1"/>
        <w:rPr>
          <w:lang w:val="en-US"/>
        </w:rPr>
      </w:pPr>
      <w:bookmarkStart w:id="3" w:name="_Toc67165932"/>
      <w:bookmarkStart w:id="4" w:name="_Toc67166103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r w:rsidR="00C445E5">
        <w:rPr>
          <w:lang w:val="uk-UA"/>
        </w:rPr>
        <w:t>Реалізація основних інтерфейсів</w:t>
      </w:r>
      <w:bookmarkEnd w:id="3"/>
      <w:bookmarkEnd w:id="4"/>
    </w:p>
    <w:p w:rsidR="00A059FA" w:rsidRPr="008575B9" w:rsidRDefault="00777170" w:rsidP="00A059FA">
      <w:pPr>
        <w:pStyle w:val="2"/>
        <w:ind w:firstLine="708"/>
        <w:rPr>
          <w:lang w:val="uk-UA"/>
        </w:rPr>
      </w:pPr>
      <w:bookmarkStart w:id="5" w:name="_Toc67165933"/>
      <w:bookmarkStart w:id="6" w:name="_Toc67166104"/>
      <w:r>
        <w:rPr>
          <w:lang w:val="uk-UA"/>
        </w:rPr>
        <w:t>1</w:t>
      </w:r>
      <w:r w:rsidR="00A059FA">
        <w:rPr>
          <w:lang w:val="uk-UA"/>
        </w:rPr>
        <w:t xml:space="preserve">.1 </w:t>
      </w:r>
      <w:r w:rsidR="00F979CC">
        <w:rPr>
          <w:lang w:val="uk-UA"/>
        </w:rPr>
        <w:t>Інтерфейси рівня бізнес логіки</w:t>
      </w:r>
      <w:bookmarkEnd w:id="5"/>
      <w:bookmarkEnd w:id="6"/>
      <w:r w:rsidR="00A059FA">
        <w:rPr>
          <w:lang w:val="uk-UA"/>
        </w:rPr>
        <w:t xml:space="preserve"> </w:t>
      </w:r>
    </w:p>
    <w:p w:rsidR="00F979CC" w:rsidRDefault="00F979CC" w:rsidP="00F450C1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6F0661EC" wp14:editId="62E77C70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A059FA">
      <w:pPr>
        <w:rPr>
          <w:lang w:val="uk-UA"/>
        </w:rPr>
      </w:pPr>
      <w:r>
        <w:rPr>
          <w:lang w:val="uk-UA"/>
        </w:rPr>
        <w:t>Рисунок 1.1 – Інтерфейс сервісу рахунків.</w:t>
      </w:r>
    </w:p>
    <w:p w:rsidR="00F979CC" w:rsidRDefault="00F979CC" w:rsidP="00F450C1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659DCF7E" wp14:editId="722E09CF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1.2 – Інтерфейс сервісу доставок.</w:t>
      </w:r>
    </w:p>
    <w:p w:rsidR="00F979CC" w:rsidRDefault="00072E88" w:rsidP="00F450C1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6B3B3FC2" wp14:editId="5B09F587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1.3 – Інтерфейс сервісу локацій.</w:t>
      </w:r>
    </w:p>
    <w:p w:rsidR="00072E88" w:rsidRDefault="00072E88" w:rsidP="00F450C1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281D2638" wp14:editId="014FF49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72E88">
        <w:rPr>
          <w:lang w:val="uk-UA"/>
        </w:rPr>
        <w:t>4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72E88" w:rsidRDefault="00072E88" w:rsidP="00072E88">
      <w:pPr>
        <w:pStyle w:val="2"/>
        <w:ind w:firstLine="708"/>
        <w:rPr>
          <w:lang w:val="uk-UA"/>
        </w:rPr>
      </w:pPr>
      <w:bookmarkStart w:id="7" w:name="_Toc67165934"/>
      <w:bookmarkStart w:id="8" w:name="_Toc67166105"/>
      <w:r>
        <w:rPr>
          <w:lang w:val="uk-UA"/>
        </w:rPr>
        <w:lastRenderedPageBreak/>
        <w:t>1.2 Інтерфейси рівня доступу до даних</w:t>
      </w:r>
      <w:bookmarkEnd w:id="7"/>
      <w:bookmarkEnd w:id="8"/>
    </w:p>
    <w:p w:rsidR="00072E88" w:rsidRPr="00072E88" w:rsidRDefault="00072E88" w:rsidP="00F450C1">
      <w:pPr>
        <w:ind w:firstLine="0"/>
        <w:rPr>
          <w:lang w:val="en-US"/>
        </w:rPr>
      </w:pPr>
      <w:r w:rsidRPr="00072E88">
        <w:rPr>
          <w:noProof/>
          <w:lang w:eastAsia="ru-RU"/>
        </w:rPr>
        <w:drawing>
          <wp:inline distT="0" distB="0" distL="0" distR="0" wp14:anchorId="7366C17B" wp14:editId="48198538">
            <wp:extent cx="6152515" cy="24911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88" w:rsidRDefault="00072E88" w:rsidP="00072E88">
      <w:pPr>
        <w:rPr>
          <w:lang w:val="en-US"/>
        </w:rPr>
      </w:pPr>
      <w:r>
        <w:rPr>
          <w:lang w:val="uk-UA"/>
        </w:rPr>
        <w:t>Рисунок 1.</w:t>
      </w:r>
      <w:r w:rsidR="00675CBC">
        <w:rPr>
          <w:lang w:val="uk-UA"/>
        </w:rPr>
        <w:t>5</w:t>
      </w:r>
      <w:r>
        <w:rPr>
          <w:lang w:val="uk-UA"/>
        </w:rPr>
        <w:t xml:space="preserve">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рахунків.</w:t>
      </w:r>
    </w:p>
    <w:p w:rsidR="00675CBC" w:rsidRPr="00675CBC" w:rsidRDefault="00675CBC" w:rsidP="00F450C1">
      <w:pPr>
        <w:ind w:firstLine="0"/>
        <w:rPr>
          <w:lang w:val="en-US"/>
        </w:rPr>
      </w:pPr>
      <w:r w:rsidRPr="00675CBC">
        <w:rPr>
          <w:noProof/>
          <w:lang w:eastAsia="ru-RU"/>
        </w:rPr>
        <w:drawing>
          <wp:inline distT="0" distB="0" distL="0" distR="0" wp14:anchorId="16188C30" wp14:editId="46C6D4EB">
            <wp:extent cx="6152515" cy="16370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1.6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доставок.</w:t>
      </w:r>
    </w:p>
    <w:p w:rsidR="00F979C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54E32026" wp14:editId="28553769">
            <wp:extent cx="6152515" cy="1109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1.7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локацій.</w:t>
      </w:r>
    </w:p>
    <w:p w:rsidR="00675CB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683B764F" wp14:editId="4C369342">
            <wp:extent cx="6152515" cy="20707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lastRenderedPageBreak/>
        <w:t xml:space="preserve">Рисунок 1.8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користувачів.</w:t>
      </w:r>
    </w:p>
    <w:p w:rsidR="00675CBC" w:rsidRDefault="00675CBC" w:rsidP="00F450C1">
      <w:pPr>
        <w:ind w:firstLine="0"/>
        <w:rPr>
          <w:lang w:val="uk-UA"/>
        </w:rPr>
      </w:pPr>
      <w:r w:rsidRPr="00675CBC">
        <w:rPr>
          <w:noProof/>
          <w:lang w:eastAsia="ru-RU"/>
        </w:rPr>
        <w:drawing>
          <wp:inline distT="0" distB="0" distL="0" distR="0" wp14:anchorId="64BC2DA8" wp14:editId="22306857">
            <wp:extent cx="6152515" cy="101981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BC" w:rsidRDefault="00675CBC" w:rsidP="00675CBC">
      <w:pPr>
        <w:rPr>
          <w:lang w:val="uk-UA"/>
        </w:rPr>
      </w:pPr>
      <w:r>
        <w:rPr>
          <w:lang w:val="uk-UA"/>
        </w:rPr>
        <w:t xml:space="preserve">Рисунок 1.9 – Інтерфейс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маршрутів.</w:t>
      </w:r>
    </w:p>
    <w:p w:rsidR="00675CBC" w:rsidRDefault="00675CBC" w:rsidP="00A059FA">
      <w:pPr>
        <w:rPr>
          <w:lang w:val="uk-UA"/>
        </w:rPr>
      </w:pPr>
    </w:p>
    <w:p w:rsidR="0050738A" w:rsidRDefault="00777170" w:rsidP="0050738A">
      <w:pPr>
        <w:pStyle w:val="1"/>
        <w:rPr>
          <w:lang w:val="uk-UA"/>
        </w:rPr>
      </w:pPr>
      <w:bookmarkStart w:id="9" w:name="_Toc67165935"/>
      <w:bookmarkStart w:id="10" w:name="_Toc67166106"/>
      <w:r>
        <w:rPr>
          <w:lang w:val="uk-UA"/>
        </w:rPr>
        <w:lastRenderedPageBreak/>
        <w:t>2</w:t>
      </w:r>
      <w:r w:rsidR="0050738A">
        <w:rPr>
          <w:lang w:val="uk-UA"/>
        </w:rPr>
        <w:t xml:space="preserve"> </w:t>
      </w:r>
      <w:r w:rsidR="00675CBC">
        <w:rPr>
          <w:lang w:val="uk-UA"/>
        </w:rPr>
        <w:t>реалізація інверсії залежностей</w:t>
      </w:r>
      <w:bookmarkEnd w:id="9"/>
      <w:bookmarkEnd w:id="10"/>
    </w:p>
    <w:p w:rsidR="008575B9" w:rsidRPr="008575B9" w:rsidRDefault="00777170" w:rsidP="008575B9">
      <w:pPr>
        <w:pStyle w:val="2"/>
        <w:ind w:firstLine="708"/>
        <w:rPr>
          <w:lang w:val="uk-UA"/>
        </w:rPr>
      </w:pPr>
      <w:bookmarkStart w:id="11" w:name="_Toc67165936"/>
      <w:bookmarkStart w:id="12" w:name="_Toc67166107"/>
      <w:r>
        <w:rPr>
          <w:lang w:val="uk-UA"/>
        </w:rPr>
        <w:t>2</w:t>
      </w:r>
      <w:r w:rsidR="008575B9">
        <w:rPr>
          <w:lang w:val="uk-UA"/>
        </w:rPr>
        <w:t xml:space="preserve">.1 </w:t>
      </w:r>
      <w:r w:rsidR="00675CBC">
        <w:rPr>
          <w:lang w:val="uk-UA"/>
        </w:rPr>
        <w:t>Пояснення прийнятого рішення</w:t>
      </w:r>
      <w:bookmarkEnd w:id="11"/>
      <w:bookmarkEnd w:id="12"/>
    </w:p>
    <w:p w:rsidR="00D00C7B" w:rsidRDefault="00675CBC" w:rsidP="00D00C7B">
      <w:pPr>
        <w:rPr>
          <w:lang w:val="uk-UA"/>
        </w:rPr>
      </w:pPr>
      <w:r>
        <w:rPr>
          <w:lang w:val="uk-UA"/>
        </w:rPr>
        <w:t xml:space="preserve">В якості реалізації контролю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було вирішено застосувати </w:t>
      </w:r>
      <w:proofErr w:type="spellStart"/>
      <w:r>
        <w:rPr>
          <w:lang w:val="uk-UA"/>
        </w:rPr>
        <w:t>інстроменти</w:t>
      </w:r>
      <w:proofErr w:type="spellEnd"/>
      <w:r>
        <w:rPr>
          <w:lang w:val="uk-UA"/>
        </w:rPr>
        <w:t xml:space="preserve"> що </w:t>
      </w:r>
      <w:proofErr w:type="spellStart"/>
      <w:r>
        <w:rPr>
          <w:lang w:val="uk-UA"/>
        </w:rPr>
        <w:t>пропунує</w:t>
      </w:r>
      <w:proofErr w:type="spellEnd"/>
      <w:r>
        <w:rPr>
          <w:lang w:val="uk-UA"/>
        </w:rPr>
        <w:t xml:space="preserve"> .</w:t>
      </w:r>
      <w:r>
        <w:rPr>
          <w:lang w:val="en-US"/>
        </w:rPr>
        <w:t>NET</w:t>
      </w:r>
      <w:r>
        <w:rPr>
          <w:lang w:val="uk-UA"/>
        </w:rPr>
        <w:t xml:space="preserve"> </w:t>
      </w:r>
      <w:r>
        <w:rPr>
          <w:lang w:val="en-US"/>
        </w:rPr>
        <w:t xml:space="preserve">core </w:t>
      </w:r>
      <w:proofErr w:type="spellStart"/>
      <w:r>
        <w:rPr>
          <w:lang w:val="uk-UA"/>
        </w:rPr>
        <w:t>фреймворк</w:t>
      </w:r>
      <w:proofErr w:type="spellEnd"/>
      <w:r>
        <w:rPr>
          <w:lang w:val="uk-UA"/>
        </w:rPr>
        <w:t xml:space="preserve">. Таке рішення було прийнято оскільки, за загальною практикою краще </w:t>
      </w:r>
      <w:r w:rsidR="00D00C7B">
        <w:rPr>
          <w:lang w:val="uk-UA"/>
        </w:rPr>
        <w:t xml:space="preserve">використовувати </w:t>
      </w:r>
      <w:proofErr w:type="spellStart"/>
      <w:r w:rsidR="00D00C7B">
        <w:rPr>
          <w:lang w:val="uk-UA"/>
        </w:rPr>
        <w:t>перевіренів</w:t>
      </w:r>
      <w:proofErr w:type="spellEnd"/>
      <w:r w:rsidR="00D00C7B">
        <w:rPr>
          <w:lang w:val="uk-UA"/>
        </w:rPr>
        <w:t xml:space="preserve"> </w:t>
      </w:r>
      <w:r>
        <w:rPr>
          <w:lang w:val="uk-UA"/>
        </w:rPr>
        <w:t xml:space="preserve">бібліотеки для </w:t>
      </w:r>
      <w:r w:rsidR="00D00C7B">
        <w:rPr>
          <w:lang w:val="uk-UA"/>
        </w:rPr>
        <w:t>будь-яких</w:t>
      </w:r>
      <w:r>
        <w:rPr>
          <w:lang w:val="uk-UA"/>
        </w:rPr>
        <w:t xml:space="preserve"> шаблонних задач</w:t>
      </w:r>
      <w:r w:rsidR="00D00C7B">
        <w:rPr>
          <w:lang w:val="uk-UA"/>
        </w:rPr>
        <w:t xml:space="preserve">. В </w:t>
      </w:r>
      <w:proofErr w:type="spellStart"/>
      <w:r w:rsidR="00D00C7B">
        <w:rPr>
          <w:lang w:val="uk-UA"/>
        </w:rPr>
        <w:t>джава</w:t>
      </w:r>
      <w:proofErr w:type="spellEnd"/>
      <w:r w:rsidR="00D00C7B">
        <w:rPr>
          <w:lang w:val="uk-UA"/>
        </w:rPr>
        <w:t xml:space="preserve"> реалізації даного проекту запропоновано ручну реалізацію </w:t>
      </w:r>
      <w:r w:rsidR="00D00C7B">
        <w:rPr>
          <w:lang w:val="en-US"/>
        </w:rPr>
        <w:t xml:space="preserve">IOC </w:t>
      </w:r>
      <w:r w:rsidR="00D00C7B">
        <w:rPr>
          <w:lang w:val="uk-UA"/>
        </w:rPr>
        <w:t>контейнеру. ЇЇ можна знайти за посиланням «</w:t>
      </w:r>
      <w:r w:rsidR="00D00C7B" w:rsidRPr="00D00C7B">
        <w:rPr>
          <w:lang w:val="uk-UA"/>
        </w:rPr>
        <w:t>https://github.com/VINIPOOH/ServletFinalProject</w:t>
      </w:r>
      <w:r w:rsidR="00D00C7B">
        <w:rPr>
          <w:lang w:val="uk-UA"/>
        </w:rPr>
        <w:t xml:space="preserve">» </w:t>
      </w:r>
    </w:p>
    <w:p w:rsidR="00D00C7B" w:rsidRDefault="00D00C7B" w:rsidP="00D00C7B">
      <w:pPr>
        <w:pStyle w:val="2"/>
        <w:ind w:firstLine="708"/>
        <w:rPr>
          <w:lang w:val="uk-UA"/>
        </w:rPr>
      </w:pPr>
      <w:bookmarkStart w:id="13" w:name="_Toc67165937"/>
      <w:bookmarkStart w:id="14" w:name="_Toc67166108"/>
      <w:r>
        <w:rPr>
          <w:lang w:val="uk-UA"/>
        </w:rPr>
        <w:t xml:space="preserve">2.2 Конфігурація та налаштування інверсії </w:t>
      </w:r>
      <w:proofErr w:type="spellStart"/>
      <w:r>
        <w:rPr>
          <w:lang w:val="uk-UA"/>
        </w:rPr>
        <w:t>залежностей</w:t>
      </w:r>
      <w:bookmarkEnd w:id="13"/>
      <w:bookmarkEnd w:id="14"/>
      <w:proofErr w:type="spellEnd"/>
    </w:p>
    <w:p w:rsidR="00D00C7B" w:rsidRPr="00D00C7B" w:rsidRDefault="00D00C7B" w:rsidP="00D00C7B">
      <w:pPr>
        <w:rPr>
          <w:lang w:val="uk-UA"/>
        </w:rPr>
      </w:pPr>
      <w:r>
        <w:rPr>
          <w:lang w:val="uk-UA"/>
        </w:rPr>
        <w:t xml:space="preserve">На рисунку 2.1 </w:t>
      </w:r>
      <w:r w:rsidR="00DD4DD0">
        <w:rPr>
          <w:lang w:val="uk-UA"/>
        </w:rPr>
        <w:t>запропоновано</w:t>
      </w:r>
      <w:r>
        <w:rPr>
          <w:lang w:val="uk-UA"/>
        </w:rPr>
        <w:t xml:space="preserve"> частину конфігурації із «</w:t>
      </w:r>
      <w:proofErr w:type="spellStart"/>
      <w:r w:rsidR="00DD4DD0" w:rsidRPr="00DD4DD0">
        <w:rPr>
          <w:lang w:val="uk-UA"/>
        </w:rPr>
        <w:t>Startup.cs</w:t>
      </w:r>
      <w:proofErr w:type="spellEnd"/>
      <w:r>
        <w:rPr>
          <w:lang w:val="uk-UA"/>
        </w:rPr>
        <w:t>»</w:t>
      </w:r>
      <w:r w:rsidR="00DD4DD0">
        <w:rPr>
          <w:lang w:val="uk-UA"/>
        </w:rPr>
        <w:t xml:space="preserve"> файлу.</w:t>
      </w:r>
    </w:p>
    <w:p w:rsidR="00D00C7B" w:rsidRDefault="00DD4DD0" w:rsidP="00DD4DD0">
      <w:pPr>
        <w:ind w:firstLine="0"/>
        <w:rPr>
          <w:lang w:val="uk-UA"/>
        </w:rPr>
      </w:pPr>
      <w:r w:rsidRPr="00DD4DD0">
        <w:rPr>
          <w:noProof/>
          <w:lang w:eastAsia="ru-RU"/>
        </w:rPr>
        <w:drawing>
          <wp:inline distT="0" distB="0" distL="0" distR="0" wp14:anchorId="5261C5D2" wp14:editId="0BEEED52">
            <wp:extent cx="6001230" cy="449516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0" w:rsidRDefault="00DD4DD0" w:rsidP="000F3938">
      <w:pPr>
        <w:ind w:firstLine="708"/>
        <w:rPr>
          <w:lang w:val="uk-UA"/>
        </w:rPr>
      </w:pPr>
      <w:r>
        <w:rPr>
          <w:lang w:val="uk-UA"/>
        </w:rPr>
        <w:t xml:space="preserve">Рисунок 2.1 – Конфігурація інверсії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стартап</w:t>
      </w:r>
      <w:proofErr w:type="spellEnd"/>
      <w:r>
        <w:rPr>
          <w:lang w:val="uk-UA"/>
        </w:rPr>
        <w:t xml:space="preserve"> файлі.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4C2A31">
          <w:headerReference w:type="default" r:id="rId21"/>
          <w:headerReference w:type="first" r:id="rId22"/>
          <w:pgSz w:w="11906" w:h="16838"/>
          <w:pgMar w:top="1134" w:right="567" w:bottom="1134" w:left="1418" w:header="709" w:footer="709" w:gutter="0"/>
          <w:pgNumType w:start="2"/>
          <w:cols w:space="708"/>
          <w:titlePg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15" w:name="_Toc67165938"/>
      <w:bookmarkStart w:id="16" w:name="_Toc67166109"/>
      <w:r>
        <w:rPr>
          <w:lang w:val="uk-UA"/>
        </w:rPr>
        <w:lastRenderedPageBreak/>
        <w:t>Висновки</w:t>
      </w:r>
      <w:bookmarkEnd w:id="15"/>
      <w:bookmarkEnd w:id="16"/>
    </w:p>
    <w:p w:rsidR="00823EC0" w:rsidRPr="000F3938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створено основні інтерфейси розроблені в процесі попередньої лабораторної роботи, а також проаналізовано різні варіанти досягнення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 xml:space="preserve"> та обрано </w:t>
      </w:r>
      <w:r w:rsidR="000F3938">
        <w:rPr>
          <w:lang w:val="en-US"/>
        </w:rPr>
        <w:t xml:space="preserve">ASP net </w:t>
      </w:r>
      <w:r w:rsidR="000F3938">
        <w:rPr>
          <w:lang w:val="uk-UA"/>
        </w:rPr>
        <w:t xml:space="preserve"> в якості бібліотеки для забезпечення інверсії </w:t>
      </w:r>
      <w:proofErr w:type="spellStart"/>
      <w:r w:rsidR="000F3938">
        <w:rPr>
          <w:lang w:val="uk-UA"/>
        </w:rPr>
        <w:t>залежностей</w:t>
      </w:r>
      <w:proofErr w:type="spellEnd"/>
      <w:r w:rsidR="000F3938">
        <w:rPr>
          <w:lang w:val="uk-UA"/>
        </w:rPr>
        <w:t>.</w:t>
      </w:r>
    </w:p>
    <w:p w:rsidR="0050738A" w:rsidRDefault="0050738A" w:rsidP="0050738A">
      <w:pPr>
        <w:pStyle w:val="1"/>
        <w:rPr>
          <w:lang w:val="uk-UA"/>
        </w:rPr>
      </w:pPr>
      <w:bookmarkStart w:id="17" w:name="_Toc67165939"/>
      <w:bookmarkStart w:id="18" w:name="_Toc67166110"/>
      <w:r>
        <w:rPr>
          <w:lang w:val="uk-UA"/>
        </w:rPr>
        <w:lastRenderedPageBreak/>
        <w:t>Список використаних джерел</w:t>
      </w:r>
      <w:bookmarkEnd w:id="17"/>
      <w:bookmarkEnd w:id="18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53" w:rsidRDefault="00A57E53" w:rsidP="00F01493">
      <w:pPr>
        <w:spacing w:line="240" w:lineRule="auto"/>
      </w:pPr>
      <w:r>
        <w:separator/>
      </w:r>
    </w:p>
  </w:endnote>
  <w:endnote w:type="continuationSeparator" w:id="0">
    <w:p w:rsidR="00A57E53" w:rsidRDefault="00A57E53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53" w:rsidRDefault="00A57E53" w:rsidP="00F01493">
      <w:pPr>
        <w:spacing w:line="240" w:lineRule="auto"/>
      </w:pPr>
      <w:r>
        <w:separator/>
      </w:r>
    </w:p>
  </w:footnote>
  <w:footnote w:type="continuationSeparator" w:id="0">
    <w:p w:rsidR="00A57E53" w:rsidRDefault="00A57E53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6672"/>
      <w:docPartObj>
        <w:docPartGallery w:val="Page Numbers (Top of Page)"/>
        <w:docPartUnique/>
      </w:docPartObj>
    </w:sdtPr>
    <w:sdtEndPr/>
    <w:sdtContent>
      <w:p w:rsidR="004C2A31" w:rsidRDefault="004C2A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C2A31" w:rsidRDefault="004C2A3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31" w:rsidRDefault="004C2A31">
    <w:pPr>
      <w:pStyle w:val="ab"/>
      <w:jc w:val="right"/>
    </w:pPr>
  </w:p>
  <w:p w:rsidR="004C2A31" w:rsidRDefault="004C2A3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182226"/>
      <w:docPartObj>
        <w:docPartGallery w:val="Page Numbers (Top of Page)"/>
        <w:docPartUnique/>
      </w:docPartObj>
    </w:sdtPr>
    <w:sdtEndPr/>
    <w:sdtContent>
      <w:p w:rsidR="004C2A31" w:rsidRDefault="004C2A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16E">
          <w:rPr>
            <w:noProof/>
          </w:rPr>
          <w:t>9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6A2" w:rsidRPr="004C2A31" w:rsidRDefault="004C2A31">
    <w:pPr>
      <w:pStyle w:val="ab"/>
      <w:jc w:val="right"/>
      <w:rPr>
        <w:lang w:val="uk-UA"/>
      </w:rPr>
    </w:pPr>
    <w:r>
      <w:rPr>
        <w:lang w:val="uk-UA"/>
      </w:rPr>
      <w:t>2</w:t>
    </w:r>
  </w:p>
  <w:p w:rsidR="00D476A2" w:rsidRDefault="00D476A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1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0"/>
  </w:num>
  <w:num w:numId="5">
    <w:abstractNumId w:val="27"/>
  </w:num>
  <w:num w:numId="6">
    <w:abstractNumId w:val="22"/>
  </w:num>
  <w:num w:numId="7">
    <w:abstractNumId w:val="2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30"/>
  </w:num>
  <w:num w:numId="13">
    <w:abstractNumId w:val="17"/>
  </w:num>
  <w:num w:numId="14">
    <w:abstractNumId w:val="34"/>
  </w:num>
  <w:num w:numId="15">
    <w:abstractNumId w:val="19"/>
  </w:num>
  <w:num w:numId="16">
    <w:abstractNumId w:val="35"/>
  </w:num>
  <w:num w:numId="17">
    <w:abstractNumId w:val="31"/>
  </w:num>
  <w:num w:numId="18">
    <w:abstractNumId w:val="3"/>
  </w:num>
  <w:num w:numId="19">
    <w:abstractNumId w:val="5"/>
  </w:num>
  <w:num w:numId="20">
    <w:abstractNumId w:val="18"/>
  </w:num>
  <w:num w:numId="21">
    <w:abstractNumId w:val="24"/>
  </w:num>
  <w:num w:numId="22">
    <w:abstractNumId w:val="10"/>
  </w:num>
  <w:num w:numId="23">
    <w:abstractNumId w:val="32"/>
  </w:num>
  <w:num w:numId="24">
    <w:abstractNumId w:val="33"/>
  </w:num>
  <w:num w:numId="25">
    <w:abstractNumId w:val="4"/>
  </w:num>
  <w:num w:numId="26">
    <w:abstractNumId w:val="36"/>
  </w:num>
  <w:num w:numId="27">
    <w:abstractNumId w:val="9"/>
  </w:num>
  <w:num w:numId="28">
    <w:abstractNumId w:val="26"/>
  </w:num>
  <w:num w:numId="29">
    <w:abstractNumId w:val="7"/>
  </w:num>
  <w:num w:numId="30">
    <w:abstractNumId w:val="15"/>
  </w:num>
  <w:num w:numId="31">
    <w:abstractNumId w:val="11"/>
  </w:num>
  <w:num w:numId="32">
    <w:abstractNumId w:val="21"/>
  </w:num>
  <w:num w:numId="33">
    <w:abstractNumId w:val="25"/>
  </w:num>
  <w:num w:numId="34">
    <w:abstractNumId w:val="14"/>
  </w:num>
  <w:num w:numId="35">
    <w:abstractNumId w:val="0"/>
  </w:num>
  <w:num w:numId="36">
    <w:abstractNumId w:val="2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23CDC"/>
    <w:rsid w:val="00033F59"/>
    <w:rsid w:val="00037252"/>
    <w:rsid w:val="00040C49"/>
    <w:rsid w:val="00055E4A"/>
    <w:rsid w:val="000607F4"/>
    <w:rsid w:val="00072E88"/>
    <w:rsid w:val="00074A6E"/>
    <w:rsid w:val="000C5CF3"/>
    <w:rsid w:val="000E07F0"/>
    <w:rsid w:val="000E3B9E"/>
    <w:rsid w:val="000F10F0"/>
    <w:rsid w:val="000F3938"/>
    <w:rsid w:val="000F7D1B"/>
    <w:rsid w:val="00110275"/>
    <w:rsid w:val="00122981"/>
    <w:rsid w:val="0012421A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8442F"/>
    <w:rsid w:val="00386F8B"/>
    <w:rsid w:val="003A34AF"/>
    <w:rsid w:val="003B59D4"/>
    <w:rsid w:val="003B69E0"/>
    <w:rsid w:val="003B6C15"/>
    <w:rsid w:val="003C616E"/>
    <w:rsid w:val="003E4442"/>
    <w:rsid w:val="00403AD5"/>
    <w:rsid w:val="004067F8"/>
    <w:rsid w:val="004130AA"/>
    <w:rsid w:val="00416A97"/>
    <w:rsid w:val="0042749B"/>
    <w:rsid w:val="00446B03"/>
    <w:rsid w:val="0047423F"/>
    <w:rsid w:val="004750A8"/>
    <w:rsid w:val="004B00F6"/>
    <w:rsid w:val="004B74F4"/>
    <w:rsid w:val="004C2A31"/>
    <w:rsid w:val="004D473C"/>
    <w:rsid w:val="00505A23"/>
    <w:rsid w:val="0050738A"/>
    <w:rsid w:val="00547517"/>
    <w:rsid w:val="005A360B"/>
    <w:rsid w:val="005C70C7"/>
    <w:rsid w:val="005D7C80"/>
    <w:rsid w:val="006005C4"/>
    <w:rsid w:val="00641231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202F6"/>
    <w:rsid w:val="00A3332D"/>
    <w:rsid w:val="00A34AAA"/>
    <w:rsid w:val="00A50A1C"/>
    <w:rsid w:val="00A57E53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476A2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F01493"/>
    <w:rsid w:val="00F208BD"/>
    <w:rsid w:val="00F32CD7"/>
    <w:rsid w:val="00F450C1"/>
    <w:rsid w:val="00F84C79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10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10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3FDAC-4945-4FEC-AAAE-8D1413A7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16</cp:revision>
  <cp:lastPrinted>2021-04-10T09:33:00Z</cp:lastPrinted>
  <dcterms:created xsi:type="dcterms:W3CDTF">2021-03-20T13:01:00Z</dcterms:created>
  <dcterms:modified xsi:type="dcterms:W3CDTF">2021-04-10T09:33:00Z</dcterms:modified>
</cp:coreProperties>
</file>