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3C1A7" w14:textId="376064CE" w:rsidR="00AE74BC" w:rsidRPr="00613B65" w:rsidRDefault="00000000">
      <w:pPr>
        <w:jc w:val="center"/>
        <w:rPr>
          <w:rFonts w:ascii="Times New Roman" w:hAnsi="Times New Roman" w:cs="Times New Roman"/>
          <w:color w:val="000000" w:themeColor="text1"/>
        </w:rPr>
      </w:pPr>
      <w:r w:rsidRPr="00613B65">
        <w:rPr>
          <w:rFonts w:ascii="Times New Roman" w:hAnsi="Times New Roman" w:cs="Times New Roman"/>
          <w:b/>
          <w:color w:val="000000" w:themeColor="text1"/>
          <w:sz w:val="44"/>
        </w:rPr>
        <w:t>SMART INDIA HACKATHON 2026</w:t>
      </w:r>
      <w:r w:rsidRPr="00613B65">
        <w:rPr>
          <w:rFonts w:ascii="Times New Roman" w:hAnsi="Times New Roman" w:cs="Times New Roman"/>
          <w:b/>
          <w:color w:val="000000" w:themeColor="text1"/>
          <w:sz w:val="44"/>
        </w:rPr>
        <w:br/>
        <w:t>PPT Review &amp; Improvement Plan</w:t>
      </w:r>
    </w:p>
    <w:p w14:paraId="1CB9169C" w14:textId="77777777" w:rsidR="00AE74BC" w:rsidRPr="00613B65" w:rsidRDefault="00000000">
      <w:pPr>
        <w:jc w:val="center"/>
        <w:rPr>
          <w:rFonts w:ascii="Times New Roman" w:hAnsi="Times New Roman" w:cs="Times New Roman"/>
          <w:color w:val="000000" w:themeColor="text1"/>
        </w:rPr>
      </w:pPr>
      <w:r w:rsidRPr="00613B65">
        <w:rPr>
          <w:rFonts w:ascii="Times New Roman" w:hAnsi="Times New Roman" w:cs="Times New Roman"/>
          <w:b/>
          <w:color w:val="000000" w:themeColor="text1"/>
        </w:rPr>
        <w:t>Problem Statement ID: 26043 | Smart Education | Software</w:t>
      </w:r>
    </w:p>
    <w:p w14:paraId="03A52ABA"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color w:val="000000" w:themeColor="text1"/>
        </w:rPr>
        <w:t>Basis: uploaded SIH PPT. The current deck identifies the core gap as the absence of a structured, intelligence-driven mechanism that converts citizen-reported societal problems into verified, technically matched, collaboratively developed and deployable solutions.</w:t>
      </w:r>
    </w:p>
    <w:p w14:paraId="7264E30E" w14:textId="77777777" w:rsidR="00AE74BC" w:rsidRPr="00613B65" w:rsidRDefault="00000000">
      <w:pPr>
        <w:pStyle w:val="Heading1"/>
        <w:rPr>
          <w:rFonts w:ascii="Times New Roman" w:hAnsi="Times New Roman" w:cs="Times New Roman"/>
          <w:color w:val="000000" w:themeColor="text1"/>
        </w:rPr>
      </w:pPr>
      <w:r w:rsidRPr="00613B65">
        <w:rPr>
          <w:rFonts w:ascii="Times New Roman" w:hAnsi="Times New Roman" w:cs="Times New Roman"/>
          <w:color w:val="000000" w:themeColor="text1"/>
        </w:rPr>
        <w:t>1. Overall assessment</w:t>
      </w:r>
    </w:p>
    <w:p w14:paraId="236786D9" w14:textId="77777777" w:rsidR="00AE74BC" w:rsidRPr="00613B65" w:rsidRDefault="00000000">
      <w:pPr>
        <w:pStyle w:val="ListBullet"/>
        <w:rPr>
          <w:rFonts w:ascii="Times New Roman" w:hAnsi="Times New Roman" w:cs="Times New Roman"/>
          <w:color w:val="000000" w:themeColor="text1"/>
        </w:rPr>
      </w:pPr>
      <w:r w:rsidRPr="00613B65">
        <w:rPr>
          <w:rFonts w:ascii="Times New Roman" w:hAnsi="Times New Roman" w:cs="Times New Roman"/>
          <w:color w:val="000000" w:themeColor="text1"/>
        </w:rPr>
        <w:t>Concept: 8/10 — strong ecosystem-connectivity idea.</w:t>
      </w:r>
    </w:p>
    <w:p w14:paraId="55AD08EC" w14:textId="77777777" w:rsidR="00AE74BC" w:rsidRPr="00613B65" w:rsidRDefault="00000000">
      <w:pPr>
        <w:pStyle w:val="ListBullet"/>
        <w:rPr>
          <w:rFonts w:ascii="Times New Roman" w:hAnsi="Times New Roman" w:cs="Times New Roman"/>
          <w:color w:val="000000" w:themeColor="text1"/>
        </w:rPr>
      </w:pPr>
      <w:r w:rsidRPr="00613B65">
        <w:rPr>
          <w:rFonts w:ascii="Times New Roman" w:hAnsi="Times New Roman" w:cs="Times New Roman"/>
          <w:color w:val="000000" w:themeColor="text1"/>
        </w:rPr>
        <w:t>Current PPT: ~6.5/10 — good content, but too feature-heavy and not yet sufficiently execution-focused.</w:t>
      </w:r>
    </w:p>
    <w:p w14:paraId="6A3C3A9F" w14:textId="77777777" w:rsidR="00AE74BC" w:rsidRPr="00613B65" w:rsidRDefault="00000000">
      <w:pPr>
        <w:pStyle w:val="ListBullet"/>
        <w:rPr>
          <w:rFonts w:ascii="Times New Roman" w:hAnsi="Times New Roman" w:cs="Times New Roman"/>
          <w:color w:val="000000" w:themeColor="text1"/>
        </w:rPr>
      </w:pPr>
      <w:r w:rsidRPr="00613B65">
        <w:rPr>
          <w:rFonts w:ascii="Times New Roman" w:hAnsi="Times New Roman" w:cs="Times New Roman"/>
          <w:color w:val="000000" w:themeColor="text1"/>
        </w:rPr>
        <w:t>Winner-level potential: 9+/10 after restructuring around proof, workflow, architecture, MVP, measurable impact and demo.</w:t>
      </w:r>
    </w:p>
    <w:p w14:paraId="23A1CD64" w14:textId="77777777" w:rsidR="00AE74BC" w:rsidRPr="00613B65" w:rsidRDefault="00000000">
      <w:pPr>
        <w:pStyle w:val="Heading1"/>
        <w:rPr>
          <w:rFonts w:ascii="Times New Roman" w:hAnsi="Times New Roman" w:cs="Times New Roman"/>
          <w:color w:val="000000" w:themeColor="text1"/>
        </w:rPr>
      </w:pPr>
      <w:r w:rsidRPr="00613B65">
        <w:rPr>
          <w:rFonts w:ascii="Times New Roman" w:hAnsi="Times New Roman" w:cs="Times New Roman"/>
          <w:color w:val="000000" w:themeColor="text1"/>
        </w:rPr>
        <w:t>2. The central winning message</w:t>
      </w:r>
    </w:p>
    <w:p w14:paraId="115130D3"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b/>
          <w:color w:val="000000" w:themeColor="text1"/>
        </w:rPr>
        <w:t xml:space="preserve">Recommended positioning: </w:t>
      </w:r>
      <w:r w:rsidRPr="00613B65">
        <w:rPr>
          <w:rFonts w:ascii="Times New Roman" w:hAnsi="Times New Roman" w:cs="Times New Roman"/>
          <w:color w:val="000000" w:themeColor="text1"/>
        </w:rPr>
        <w:t>“An AI-powered societal problem-to-solution ecosystem that transforms citizen-reported challenges into verified, expertise-matched, collaboratively developed and field-deployed solutions.”</w:t>
      </w:r>
    </w:p>
    <w:p w14:paraId="72CACAAB"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color w:val="000000" w:themeColor="text1"/>
        </w:rPr>
        <w:t>Position the platform as more than a complaint portal: it is the missing intelligence and collaboration layer connecting citizens, government, universities and industry.</w:t>
      </w:r>
    </w:p>
    <w:p w14:paraId="68CDEEEA" w14:textId="77777777" w:rsidR="00AE74BC" w:rsidRPr="00613B65" w:rsidRDefault="00000000">
      <w:pPr>
        <w:pStyle w:val="Heading1"/>
        <w:rPr>
          <w:rFonts w:ascii="Times New Roman" w:hAnsi="Times New Roman" w:cs="Times New Roman"/>
          <w:color w:val="000000" w:themeColor="text1"/>
        </w:rPr>
      </w:pPr>
      <w:r w:rsidRPr="00613B65">
        <w:rPr>
          <w:rFonts w:ascii="Times New Roman" w:hAnsi="Times New Roman" w:cs="Times New Roman"/>
          <w:color w:val="000000" w:themeColor="text1"/>
        </w:rPr>
        <w:t>3. Major gaps and exact improvements</w:t>
      </w:r>
    </w:p>
    <w:p w14:paraId="3F537D52" w14:textId="77777777" w:rsidR="00AE74BC" w:rsidRPr="00613B65" w:rsidRDefault="00000000">
      <w:pPr>
        <w:pStyle w:val="Heading2"/>
        <w:rPr>
          <w:rFonts w:ascii="Times New Roman" w:hAnsi="Times New Roman" w:cs="Times New Roman"/>
          <w:color w:val="000000" w:themeColor="text1"/>
        </w:rPr>
      </w:pPr>
      <w:r w:rsidRPr="00613B65">
        <w:rPr>
          <w:rFonts w:ascii="Times New Roman" w:hAnsi="Times New Roman" w:cs="Times New Roman"/>
          <w:color w:val="000000" w:themeColor="text1"/>
        </w:rPr>
        <w:t>Problem validation</w:t>
      </w:r>
    </w:p>
    <w:p w14:paraId="00FB855D"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color w:val="000000" w:themeColor="text1"/>
        </w:rPr>
        <w:t>Gap: The problem is clearly stated, but the deck needs evidence showing why it is significant.</w:t>
      </w:r>
    </w:p>
    <w:p w14:paraId="4C37FAB4"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color w:val="000000" w:themeColor="text1"/>
        </w:rPr>
        <w:t>Improvement: Add “Why This Problem Matters” with verifiable evidence for citizens, government, universities and industry.</w:t>
      </w:r>
    </w:p>
    <w:p w14:paraId="1A99B4E5" w14:textId="77777777" w:rsidR="00AE74BC" w:rsidRPr="00613B65" w:rsidRDefault="00000000">
      <w:pPr>
        <w:pStyle w:val="Heading2"/>
        <w:rPr>
          <w:rFonts w:ascii="Times New Roman" w:hAnsi="Times New Roman" w:cs="Times New Roman"/>
          <w:color w:val="000000" w:themeColor="text1"/>
        </w:rPr>
      </w:pPr>
      <w:r w:rsidRPr="00613B65">
        <w:rPr>
          <w:rFonts w:ascii="Times New Roman" w:hAnsi="Times New Roman" w:cs="Times New Roman"/>
          <w:color w:val="000000" w:themeColor="text1"/>
        </w:rPr>
        <w:t>Existing-system comparison</w:t>
      </w:r>
    </w:p>
    <w:p w14:paraId="15BD6A8B"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color w:val="000000" w:themeColor="text1"/>
        </w:rPr>
        <w:t>Gap: The deck does not directly answer why existing grievance portals are insufficient.</w:t>
      </w:r>
    </w:p>
    <w:p w14:paraId="1EAD1690"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color w:val="000000" w:themeColor="text1"/>
        </w:rPr>
        <w:t>Improvement: Compare grievance portals, social media, university projects, CSR platforms and hackathons with your integrated problem-to-deployment layer.</w:t>
      </w:r>
    </w:p>
    <w:p w14:paraId="71475166" w14:textId="77777777" w:rsidR="00AE74BC" w:rsidRPr="00613B65" w:rsidRDefault="00000000">
      <w:pPr>
        <w:pStyle w:val="Heading2"/>
        <w:rPr>
          <w:rFonts w:ascii="Times New Roman" w:hAnsi="Times New Roman" w:cs="Times New Roman"/>
          <w:color w:val="000000" w:themeColor="text1"/>
        </w:rPr>
      </w:pPr>
      <w:r w:rsidRPr="00613B65">
        <w:rPr>
          <w:rFonts w:ascii="Times New Roman" w:hAnsi="Times New Roman" w:cs="Times New Roman"/>
          <w:color w:val="000000" w:themeColor="text1"/>
        </w:rPr>
        <w:t>End-to-end workflow</w:t>
      </w:r>
    </w:p>
    <w:p w14:paraId="580AB402"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color w:val="000000" w:themeColor="text1"/>
        </w:rPr>
        <w:t>Gap: Features are spread across slides instead of forming one instantly understandable journey.</w:t>
      </w:r>
    </w:p>
    <w:p w14:paraId="2DA8979B"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color w:val="000000" w:themeColor="text1"/>
        </w:rPr>
        <w:t>Improvement: Show: Citizen → AI → Government Validation → Expertise Matching → University/Industry → Co-creation → Prototype → Field Validation → Deployment → Feedback → Impact → Replication.</w:t>
      </w:r>
    </w:p>
    <w:p w14:paraId="37CCD7D9" w14:textId="77777777" w:rsidR="00AE74BC" w:rsidRPr="00613B65" w:rsidRDefault="00000000">
      <w:pPr>
        <w:pStyle w:val="Heading2"/>
        <w:rPr>
          <w:rFonts w:ascii="Times New Roman" w:hAnsi="Times New Roman" w:cs="Times New Roman"/>
          <w:color w:val="000000" w:themeColor="text1"/>
        </w:rPr>
      </w:pPr>
      <w:r w:rsidRPr="00613B65">
        <w:rPr>
          <w:rFonts w:ascii="Times New Roman" w:hAnsi="Times New Roman" w:cs="Times New Roman"/>
          <w:color w:val="000000" w:themeColor="text1"/>
        </w:rPr>
        <w:t>AI specificity</w:t>
      </w:r>
    </w:p>
    <w:p w14:paraId="48815EB2"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color w:val="000000" w:themeColor="text1"/>
        </w:rPr>
        <w:t>Gap: AI functions are listed but the decision logic is not sufficiently demonstrated.</w:t>
      </w:r>
    </w:p>
    <w:p w14:paraId="261ABBB7"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color w:val="000000" w:themeColor="text1"/>
        </w:rPr>
        <w:t>Improvement: Show multimodal processing, classification, severity/priority scoring, similarity/duplicate detection, routing and capability matching.</w:t>
      </w:r>
    </w:p>
    <w:p w14:paraId="6AA02848" w14:textId="77777777" w:rsidR="00AE74BC" w:rsidRPr="00613B65" w:rsidRDefault="00000000">
      <w:pPr>
        <w:pStyle w:val="Heading2"/>
        <w:rPr>
          <w:rFonts w:ascii="Times New Roman" w:hAnsi="Times New Roman" w:cs="Times New Roman"/>
          <w:color w:val="000000" w:themeColor="text1"/>
        </w:rPr>
      </w:pPr>
      <w:r w:rsidRPr="00613B65">
        <w:rPr>
          <w:rFonts w:ascii="Times New Roman" w:hAnsi="Times New Roman" w:cs="Times New Roman"/>
          <w:color w:val="000000" w:themeColor="text1"/>
        </w:rPr>
        <w:lastRenderedPageBreak/>
        <w:t>Technical architecture</w:t>
      </w:r>
    </w:p>
    <w:p w14:paraId="1D3632F7"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color w:val="000000" w:themeColor="text1"/>
        </w:rPr>
        <w:t>Gap: AI/ML and cloud are mentioned at a high level, but the build architecture is missing.</w:t>
      </w:r>
    </w:p>
    <w:p w14:paraId="434DFB48"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color w:val="000000" w:themeColor="text1"/>
        </w:rPr>
        <w:t>Improvement: Add frontend, backend/API, AI layer, databases, geospatial layer, matching engine, authentication/security and analytics.</w:t>
      </w:r>
    </w:p>
    <w:p w14:paraId="21ADD2EC" w14:textId="77777777" w:rsidR="00AE74BC" w:rsidRPr="00613B65" w:rsidRDefault="00000000">
      <w:pPr>
        <w:pStyle w:val="Heading2"/>
        <w:rPr>
          <w:rFonts w:ascii="Times New Roman" w:hAnsi="Times New Roman" w:cs="Times New Roman"/>
          <w:color w:val="000000" w:themeColor="text1"/>
        </w:rPr>
      </w:pPr>
      <w:r w:rsidRPr="00613B65">
        <w:rPr>
          <w:rFonts w:ascii="Times New Roman" w:hAnsi="Times New Roman" w:cs="Times New Roman"/>
          <w:color w:val="000000" w:themeColor="text1"/>
        </w:rPr>
        <w:t>MVP realism</w:t>
      </w:r>
    </w:p>
    <w:p w14:paraId="24817271"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color w:val="000000" w:themeColor="text1"/>
        </w:rPr>
        <w:t>Gap: The scope is broad enough to make judges question whether it can actually be built.</w:t>
      </w:r>
    </w:p>
    <w:p w14:paraId="15101033"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color w:val="000000" w:themeColor="text1"/>
        </w:rPr>
        <w:t>Improvement: Separate SIH MVP from Phase 2/3 and demonstrate one complete vertical workflow.</w:t>
      </w:r>
    </w:p>
    <w:p w14:paraId="244A4261" w14:textId="77777777" w:rsidR="00AE74BC" w:rsidRPr="00613B65" w:rsidRDefault="00000000">
      <w:pPr>
        <w:pStyle w:val="Heading2"/>
        <w:rPr>
          <w:rFonts w:ascii="Times New Roman" w:hAnsi="Times New Roman" w:cs="Times New Roman"/>
          <w:color w:val="000000" w:themeColor="text1"/>
        </w:rPr>
      </w:pPr>
      <w:r w:rsidRPr="00613B65">
        <w:rPr>
          <w:rFonts w:ascii="Times New Roman" w:hAnsi="Times New Roman" w:cs="Times New Roman"/>
          <w:color w:val="000000" w:themeColor="text1"/>
        </w:rPr>
        <w:t>Impact</w:t>
      </w:r>
    </w:p>
    <w:p w14:paraId="4FE15283"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color w:val="000000" w:themeColor="text1"/>
        </w:rPr>
        <w:t>Gap: Benefits are mostly qualitative.</w:t>
      </w:r>
    </w:p>
    <w:p w14:paraId="12274C2D"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color w:val="000000" w:themeColor="text1"/>
        </w:rPr>
        <w:t>Improvement: Define KPIs for routing, verification, matching, projects, prototypes, deployments, resolution time and replication.</w:t>
      </w:r>
    </w:p>
    <w:p w14:paraId="08A212FF" w14:textId="77777777" w:rsidR="00AE74BC" w:rsidRPr="00613B65" w:rsidRDefault="00000000">
      <w:pPr>
        <w:pStyle w:val="Heading2"/>
        <w:rPr>
          <w:rFonts w:ascii="Times New Roman" w:hAnsi="Times New Roman" w:cs="Times New Roman"/>
          <w:color w:val="000000" w:themeColor="text1"/>
        </w:rPr>
      </w:pPr>
      <w:r w:rsidRPr="00613B65">
        <w:rPr>
          <w:rFonts w:ascii="Times New Roman" w:hAnsi="Times New Roman" w:cs="Times New Roman"/>
          <w:color w:val="000000" w:themeColor="text1"/>
        </w:rPr>
        <w:t>Demo readiness</w:t>
      </w:r>
    </w:p>
    <w:p w14:paraId="4CBF8066"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color w:val="000000" w:themeColor="text1"/>
        </w:rPr>
        <w:t>Gap: A software concept needs a convincing user journey.</w:t>
      </w:r>
    </w:p>
    <w:p w14:paraId="69ADB8FF"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color w:val="000000" w:themeColor="text1"/>
        </w:rPr>
        <w:t>Improvement: Demonstrate citizen submission → AI analysis → officer approval → institutional match → project tracking → outcome.</w:t>
      </w:r>
    </w:p>
    <w:p w14:paraId="489EF6B6" w14:textId="77777777" w:rsidR="00AE74BC" w:rsidRPr="00613B65" w:rsidRDefault="00000000">
      <w:pPr>
        <w:pStyle w:val="Heading1"/>
        <w:rPr>
          <w:rFonts w:ascii="Times New Roman" w:hAnsi="Times New Roman" w:cs="Times New Roman"/>
          <w:color w:val="000000" w:themeColor="text1"/>
        </w:rPr>
      </w:pPr>
      <w:r w:rsidRPr="00613B65">
        <w:rPr>
          <w:rFonts w:ascii="Times New Roman" w:hAnsi="Times New Roman" w:cs="Times New Roman"/>
          <w:color w:val="000000" w:themeColor="text1"/>
        </w:rPr>
        <w:t>4. Recommended AI intelligence pipeline</w:t>
      </w:r>
    </w:p>
    <w:p w14:paraId="156B896C" w14:textId="77777777" w:rsidR="00AE74BC" w:rsidRPr="00613B65" w:rsidRDefault="00000000">
      <w:pPr>
        <w:pStyle w:val="ListNumber"/>
        <w:rPr>
          <w:rFonts w:ascii="Times New Roman" w:hAnsi="Times New Roman" w:cs="Times New Roman"/>
          <w:color w:val="000000" w:themeColor="text1"/>
        </w:rPr>
      </w:pPr>
      <w:r w:rsidRPr="00613B65">
        <w:rPr>
          <w:rFonts w:ascii="Times New Roman" w:hAnsi="Times New Roman" w:cs="Times New Roman"/>
          <w:color w:val="000000" w:themeColor="text1"/>
        </w:rPr>
        <w:t>Input: photo + video + voice + text + GPS.</w:t>
      </w:r>
    </w:p>
    <w:p w14:paraId="5983BDE3" w14:textId="77777777" w:rsidR="00AE74BC" w:rsidRPr="00613B65" w:rsidRDefault="00000000">
      <w:pPr>
        <w:pStyle w:val="ListNumber"/>
        <w:rPr>
          <w:rFonts w:ascii="Times New Roman" w:hAnsi="Times New Roman" w:cs="Times New Roman"/>
          <w:color w:val="000000" w:themeColor="text1"/>
        </w:rPr>
      </w:pPr>
      <w:r w:rsidRPr="00613B65">
        <w:rPr>
          <w:rFonts w:ascii="Times New Roman" w:hAnsi="Times New Roman" w:cs="Times New Roman"/>
          <w:color w:val="000000" w:themeColor="text1"/>
        </w:rPr>
        <w:t>Multimodal processing: speech-to-text, image/visual analysis and text understanding.</w:t>
      </w:r>
    </w:p>
    <w:p w14:paraId="2E189C83" w14:textId="77777777" w:rsidR="00AE74BC" w:rsidRPr="00613B65" w:rsidRDefault="00000000">
      <w:pPr>
        <w:pStyle w:val="ListNumber"/>
        <w:rPr>
          <w:rFonts w:ascii="Times New Roman" w:hAnsi="Times New Roman" w:cs="Times New Roman"/>
          <w:color w:val="000000" w:themeColor="text1"/>
        </w:rPr>
      </w:pPr>
      <w:r w:rsidRPr="00613B65">
        <w:rPr>
          <w:rFonts w:ascii="Times New Roman" w:hAnsi="Times New Roman" w:cs="Times New Roman"/>
          <w:color w:val="000000" w:themeColor="text1"/>
        </w:rPr>
        <w:t>Problem understanding: domain, sub-domain, probable root cause, location and required expertise.</w:t>
      </w:r>
    </w:p>
    <w:p w14:paraId="0139086A" w14:textId="77777777" w:rsidR="00AE74BC" w:rsidRPr="00613B65" w:rsidRDefault="00000000">
      <w:pPr>
        <w:pStyle w:val="ListNumber"/>
        <w:rPr>
          <w:rFonts w:ascii="Times New Roman" w:hAnsi="Times New Roman" w:cs="Times New Roman"/>
          <w:color w:val="000000" w:themeColor="text1"/>
        </w:rPr>
      </w:pPr>
      <w:r w:rsidRPr="00613B65">
        <w:rPr>
          <w:rFonts w:ascii="Times New Roman" w:hAnsi="Times New Roman" w:cs="Times New Roman"/>
          <w:color w:val="000000" w:themeColor="text1"/>
        </w:rPr>
        <w:t>Severity/priority engine: affected population, urgency, severity, recurrence, vulnerable groups and geographic spread.</w:t>
      </w:r>
    </w:p>
    <w:p w14:paraId="04046E2D" w14:textId="77777777" w:rsidR="00AE74BC" w:rsidRPr="00613B65" w:rsidRDefault="00000000">
      <w:pPr>
        <w:pStyle w:val="ListNumber"/>
        <w:rPr>
          <w:rFonts w:ascii="Times New Roman" w:hAnsi="Times New Roman" w:cs="Times New Roman"/>
          <w:color w:val="000000" w:themeColor="text1"/>
        </w:rPr>
      </w:pPr>
      <w:r w:rsidRPr="00613B65">
        <w:rPr>
          <w:rFonts w:ascii="Times New Roman" w:hAnsi="Times New Roman" w:cs="Times New Roman"/>
          <w:color w:val="000000" w:themeColor="text1"/>
        </w:rPr>
        <w:t>Similarity engine: compare with previous problems and detect duplicates.</w:t>
      </w:r>
    </w:p>
    <w:p w14:paraId="39037982" w14:textId="77777777" w:rsidR="00AE74BC" w:rsidRPr="00613B65" w:rsidRDefault="00000000">
      <w:pPr>
        <w:pStyle w:val="ListNumber"/>
        <w:rPr>
          <w:rFonts w:ascii="Times New Roman" w:hAnsi="Times New Roman" w:cs="Times New Roman"/>
          <w:color w:val="000000" w:themeColor="text1"/>
        </w:rPr>
      </w:pPr>
      <w:r w:rsidRPr="00613B65">
        <w:rPr>
          <w:rFonts w:ascii="Times New Roman" w:hAnsi="Times New Roman" w:cs="Times New Roman"/>
          <w:color w:val="000000" w:themeColor="text1"/>
        </w:rPr>
        <w:t>Master-problem creation: merge repeated reports while retaining citizen evidence.</w:t>
      </w:r>
    </w:p>
    <w:p w14:paraId="5559484D" w14:textId="77777777" w:rsidR="00AE74BC" w:rsidRPr="00613B65" w:rsidRDefault="00000000">
      <w:pPr>
        <w:pStyle w:val="ListNumber"/>
        <w:rPr>
          <w:rFonts w:ascii="Times New Roman" w:hAnsi="Times New Roman" w:cs="Times New Roman"/>
          <w:color w:val="000000" w:themeColor="text1"/>
        </w:rPr>
      </w:pPr>
      <w:r w:rsidRPr="00613B65">
        <w:rPr>
          <w:rFonts w:ascii="Times New Roman" w:hAnsi="Times New Roman" w:cs="Times New Roman"/>
          <w:color w:val="000000" w:themeColor="text1"/>
        </w:rPr>
        <w:t>Routing recommendation: government department + relevant expertise.</w:t>
      </w:r>
    </w:p>
    <w:p w14:paraId="5D3784EB" w14:textId="77777777" w:rsidR="00AE74BC" w:rsidRPr="00613B65" w:rsidRDefault="00000000">
      <w:pPr>
        <w:pStyle w:val="ListNumber"/>
        <w:rPr>
          <w:rFonts w:ascii="Times New Roman" w:hAnsi="Times New Roman" w:cs="Times New Roman"/>
          <w:color w:val="000000" w:themeColor="text1"/>
        </w:rPr>
      </w:pPr>
      <w:r w:rsidRPr="00613B65">
        <w:rPr>
          <w:rFonts w:ascii="Times New Roman" w:hAnsi="Times New Roman" w:cs="Times New Roman"/>
          <w:color w:val="000000" w:themeColor="text1"/>
        </w:rPr>
        <w:t>Human validation: officer approves, reroutes, requests evidence or rejects.</w:t>
      </w:r>
    </w:p>
    <w:p w14:paraId="35F30822" w14:textId="77777777" w:rsidR="00AE74BC" w:rsidRPr="00613B65" w:rsidRDefault="00000000">
      <w:pPr>
        <w:pStyle w:val="ListNumber"/>
        <w:rPr>
          <w:rFonts w:ascii="Times New Roman" w:hAnsi="Times New Roman" w:cs="Times New Roman"/>
          <w:color w:val="000000" w:themeColor="text1"/>
        </w:rPr>
      </w:pPr>
      <w:r w:rsidRPr="00613B65">
        <w:rPr>
          <w:rFonts w:ascii="Times New Roman" w:hAnsi="Times New Roman" w:cs="Times New Roman"/>
          <w:color w:val="000000" w:themeColor="text1"/>
        </w:rPr>
        <w:t>Capability matching: university faculty/labs/students + industry technology/manufacturing/CSR capability.</w:t>
      </w:r>
    </w:p>
    <w:p w14:paraId="478BD53F" w14:textId="77777777" w:rsidR="00AE74BC" w:rsidRPr="00613B65" w:rsidRDefault="00000000">
      <w:pPr>
        <w:pStyle w:val="ListNumber"/>
        <w:rPr>
          <w:rFonts w:ascii="Times New Roman" w:hAnsi="Times New Roman" w:cs="Times New Roman"/>
          <w:color w:val="000000" w:themeColor="text1"/>
        </w:rPr>
      </w:pPr>
      <w:r w:rsidRPr="00613B65">
        <w:rPr>
          <w:rFonts w:ascii="Times New Roman" w:hAnsi="Times New Roman" w:cs="Times New Roman"/>
          <w:color w:val="000000" w:themeColor="text1"/>
        </w:rPr>
        <w:t>Outcome learning: field results and feedback improve future recommendations.</w:t>
      </w:r>
    </w:p>
    <w:p w14:paraId="5A80A402"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color w:val="000000" w:themeColor="text1"/>
        </w:rPr>
        <w:t>Core principle: “AI recommends. Human validates. System learns.”</w:t>
      </w:r>
    </w:p>
    <w:p w14:paraId="1420BD91" w14:textId="77777777" w:rsidR="00AE74BC" w:rsidRPr="00613B65" w:rsidRDefault="00000000">
      <w:pPr>
        <w:pStyle w:val="Heading1"/>
        <w:rPr>
          <w:rFonts w:ascii="Times New Roman" w:hAnsi="Times New Roman" w:cs="Times New Roman"/>
          <w:color w:val="000000" w:themeColor="text1"/>
        </w:rPr>
      </w:pPr>
      <w:r w:rsidRPr="00613B65">
        <w:rPr>
          <w:rFonts w:ascii="Times New Roman" w:hAnsi="Times New Roman" w:cs="Times New Roman"/>
          <w:color w:val="000000" w:themeColor="text1"/>
        </w:rPr>
        <w:t>5. Important missing feature: Priority Engine</w:t>
      </w:r>
    </w:p>
    <w:p w14:paraId="4715192D"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color w:val="000000" w:themeColor="text1"/>
        </w:rPr>
        <w:t>The platform should not only classify and route problems; it should help prioritize them. Use dimensions such as population affected, severity, urgency, geographic spread, vulnerable population and recurrence.</w:t>
      </w:r>
    </w:p>
    <w:p w14:paraId="0F73A15A"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color w:val="000000" w:themeColor="text1"/>
        </w:rPr>
        <w:t>Illustration: a broken park bench may be low priority, while contaminated drinking water affecting a school may be critical. Use realistic, validated weights in the final implementation.</w:t>
      </w:r>
    </w:p>
    <w:p w14:paraId="6201B08B" w14:textId="77777777" w:rsidR="00AE74BC" w:rsidRPr="00613B65" w:rsidRDefault="00000000">
      <w:pPr>
        <w:pStyle w:val="Heading1"/>
        <w:rPr>
          <w:rFonts w:ascii="Times New Roman" w:hAnsi="Times New Roman" w:cs="Times New Roman"/>
          <w:color w:val="000000" w:themeColor="text1"/>
        </w:rPr>
      </w:pPr>
      <w:r w:rsidRPr="00613B65">
        <w:rPr>
          <w:rFonts w:ascii="Times New Roman" w:hAnsi="Times New Roman" w:cs="Times New Roman"/>
          <w:color w:val="000000" w:themeColor="text1"/>
        </w:rPr>
        <w:lastRenderedPageBreak/>
        <w:t>6. University + industry intelligence matching</w:t>
      </w:r>
    </w:p>
    <w:p w14:paraId="75DE9CD5"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color w:val="000000" w:themeColor="text1"/>
        </w:rPr>
        <w:t>University profiles should include department, faculty expertise, research areas, labs/equipment, previous projects, student skills, location and capacity. Industry profiles can include technology capability, manufacturing/prototyping, CSR interests, testing facilities and deployment capacity.</w:t>
      </w:r>
    </w:p>
    <w:p w14:paraId="78339D7F"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color w:val="000000" w:themeColor="text1"/>
        </w:rPr>
        <w:t>Example: a rural water-purification challenge can be matched to environmental engineering expertise for research, an industry partner for prototyping, government for deployment and citizens for field feedback.</w:t>
      </w:r>
    </w:p>
    <w:p w14:paraId="6F2E16BB" w14:textId="77777777" w:rsidR="00AE74BC" w:rsidRPr="00613B65" w:rsidRDefault="00000000">
      <w:pPr>
        <w:pStyle w:val="Heading1"/>
        <w:rPr>
          <w:rFonts w:ascii="Times New Roman" w:hAnsi="Times New Roman" w:cs="Times New Roman"/>
          <w:color w:val="000000" w:themeColor="text1"/>
        </w:rPr>
      </w:pPr>
      <w:r w:rsidRPr="00613B65">
        <w:rPr>
          <w:rFonts w:ascii="Times New Roman" w:hAnsi="Times New Roman" w:cs="Times New Roman"/>
          <w:color w:val="000000" w:themeColor="text1"/>
        </w:rPr>
        <w:t>7. Problem Knowledge Graph / Living Knowledge Repository</w:t>
      </w:r>
    </w:p>
    <w:p w14:paraId="562AFF0A"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color w:val="000000" w:themeColor="text1"/>
        </w:rPr>
        <w:t>Connect each problem with location, department, expertise, university, industry, solution, prototype, cost, testing, field result and impact. A solved problem becomes reusable knowledge for replication in other locations.</w:t>
      </w:r>
    </w:p>
    <w:p w14:paraId="4A870D41" w14:textId="77777777" w:rsidR="00AE74BC" w:rsidRPr="00613B65" w:rsidRDefault="00000000">
      <w:pPr>
        <w:pStyle w:val="Heading1"/>
        <w:rPr>
          <w:rFonts w:ascii="Times New Roman" w:hAnsi="Times New Roman" w:cs="Times New Roman"/>
          <w:color w:val="000000" w:themeColor="text1"/>
        </w:rPr>
      </w:pPr>
      <w:r w:rsidRPr="00613B65">
        <w:rPr>
          <w:rFonts w:ascii="Times New Roman" w:hAnsi="Times New Roman" w:cs="Times New Roman"/>
          <w:color w:val="000000" w:themeColor="text1"/>
        </w:rPr>
        <w:t>8. Recommended technical architecture</w:t>
      </w:r>
    </w:p>
    <w:p w14:paraId="3A1462A9" w14:textId="77777777" w:rsidR="00AE74BC" w:rsidRPr="00613B65" w:rsidRDefault="00000000">
      <w:pPr>
        <w:pStyle w:val="ListBullet"/>
        <w:rPr>
          <w:rFonts w:ascii="Times New Roman" w:hAnsi="Times New Roman" w:cs="Times New Roman"/>
          <w:color w:val="000000" w:themeColor="text1"/>
        </w:rPr>
      </w:pPr>
      <w:r w:rsidRPr="00613B65">
        <w:rPr>
          <w:rFonts w:ascii="Times New Roman" w:hAnsi="Times New Roman" w:cs="Times New Roman"/>
          <w:color w:val="000000" w:themeColor="text1"/>
        </w:rPr>
        <w:t>User interfaces: Citizen App/Web, Government Dashboard, University Dashboard, Industry Dashboard.</w:t>
      </w:r>
    </w:p>
    <w:p w14:paraId="3B19C463" w14:textId="77777777" w:rsidR="00AE74BC" w:rsidRPr="00613B65" w:rsidRDefault="00000000">
      <w:pPr>
        <w:pStyle w:val="ListBullet"/>
        <w:rPr>
          <w:rFonts w:ascii="Times New Roman" w:hAnsi="Times New Roman" w:cs="Times New Roman"/>
          <w:color w:val="000000" w:themeColor="text1"/>
        </w:rPr>
      </w:pPr>
      <w:r w:rsidRPr="00613B65">
        <w:rPr>
          <w:rFonts w:ascii="Times New Roman" w:hAnsi="Times New Roman" w:cs="Times New Roman"/>
          <w:color w:val="000000" w:themeColor="text1"/>
        </w:rPr>
        <w:t>Application layer: authentication, problem management, workflow engine, notifications and project tracking.</w:t>
      </w:r>
    </w:p>
    <w:p w14:paraId="668FDF62" w14:textId="77777777" w:rsidR="00AE74BC" w:rsidRPr="00613B65" w:rsidRDefault="00000000">
      <w:pPr>
        <w:pStyle w:val="ListBullet"/>
        <w:rPr>
          <w:rFonts w:ascii="Times New Roman" w:hAnsi="Times New Roman" w:cs="Times New Roman"/>
          <w:color w:val="000000" w:themeColor="text1"/>
        </w:rPr>
      </w:pPr>
      <w:r w:rsidRPr="00613B65">
        <w:rPr>
          <w:rFonts w:ascii="Times New Roman" w:hAnsi="Times New Roman" w:cs="Times New Roman"/>
          <w:color w:val="000000" w:themeColor="text1"/>
        </w:rPr>
        <w:t>AI layer: NLP, computer vision, speech-to-text, embeddings/similarity, classification, priority scoring and recommendation.</w:t>
      </w:r>
    </w:p>
    <w:p w14:paraId="38798F24" w14:textId="77777777" w:rsidR="00AE74BC" w:rsidRPr="00613B65" w:rsidRDefault="00000000">
      <w:pPr>
        <w:pStyle w:val="ListBullet"/>
        <w:rPr>
          <w:rFonts w:ascii="Times New Roman" w:hAnsi="Times New Roman" w:cs="Times New Roman"/>
          <w:color w:val="000000" w:themeColor="text1"/>
        </w:rPr>
      </w:pPr>
      <w:r w:rsidRPr="00613B65">
        <w:rPr>
          <w:rFonts w:ascii="Times New Roman" w:hAnsi="Times New Roman" w:cs="Times New Roman"/>
          <w:color w:val="000000" w:themeColor="text1"/>
        </w:rPr>
        <w:t>Data layer: problem database, geospatial database, institution/expertise database and solution repository.</w:t>
      </w:r>
    </w:p>
    <w:p w14:paraId="2A751812" w14:textId="77777777" w:rsidR="00AE74BC" w:rsidRPr="00613B65" w:rsidRDefault="00000000">
      <w:pPr>
        <w:pStyle w:val="ListBullet"/>
        <w:rPr>
          <w:rFonts w:ascii="Times New Roman" w:hAnsi="Times New Roman" w:cs="Times New Roman"/>
          <w:color w:val="000000" w:themeColor="text1"/>
        </w:rPr>
      </w:pPr>
      <w:r w:rsidRPr="00613B65">
        <w:rPr>
          <w:rFonts w:ascii="Times New Roman" w:hAnsi="Times New Roman" w:cs="Times New Roman"/>
          <w:color w:val="000000" w:themeColor="text1"/>
        </w:rPr>
        <w:t>Analytics layer: impact dashboard, resolution time, participation, deployment and replication metrics.</w:t>
      </w:r>
    </w:p>
    <w:p w14:paraId="692922A8"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color w:val="000000" w:themeColor="text1"/>
        </w:rPr>
        <w:t>Possible technologies, only if actually implementable by the team: Flutter/React, FastAPI/Node.js, PostgreSQL/PostGIS, Python AI services, vector search and a cloud platform.</w:t>
      </w:r>
    </w:p>
    <w:p w14:paraId="6A23891B" w14:textId="77777777" w:rsidR="00AE74BC" w:rsidRPr="00613B65" w:rsidRDefault="00000000">
      <w:pPr>
        <w:pStyle w:val="Heading1"/>
        <w:rPr>
          <w:rFonts w:ascii="Times New Roman" w:hAnsi="Times New Roman" w:cs="Times New Roman"/>
          <w:color w:val="000000" w:themeColor="text1"/>
        </w:rPr>
      </w:pPr>
      <w:r w:rsidRPr="00613B65">
        <w:rPr>
          <w:rFonts w:ascii="Times New Roman" w:hAnsi="Times New Roman" w:cs="Times New Roman"/>
          <w:color w:val="000000" w:themeColor="text1"/>
        </w:rPr>
        <w:t>9. Blockchain — reconsider it</w:t>
      </w:r>
    </w:p>
    <w:p w14:paraId="704FB73C"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color w:val="000000" w:themeColor="text1"/>
        </w:rPr>
        <w:t>The current deck mentions blockchain under feasibility. Unless there is a concrete blockchain use-case, remove it. Audit trails, role-based access and secure logs can be handled without unnecessary technology.</w:t>
      </w:r>
    </w:p>
    <w:p w14:paraId="3D355E40" w14:textId="77777777" w:rsidR="00AE74BC" w:rsidRPr="00613B65" w:rsidRDefault="00000000">
      <w:pPr>
        <w:pStyle w:val="Heading1"/>
        <w:rPr>
          <w:rFonts w:ascii="Times New Roman" w:hAnsi="Times New Roman" w:cs="Times New Roman"/>
          <w:color w:val="000000" w:themeColor="text1"/>
        </w:rPr>
      </w:pPr>
      <w:r w:rsidRPr="00613B65">
        <w:rPr>
          <w:rFonts w:ascii="Times New Roman" w:hAnsi="Times New Roman" w:cs="Times New Roman"/>
          <w:color w:val="000000" w:themeColor="text1"/>
        </w:rPr>
        <w:t>10. Before vs After</w:t>
      </w:r>
    </w:p>
    <w:p w14:paraId="436D94FE"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color w:val="000000" w:themeColor="text1"/>
        </w:rPr>
        <w:t>BEFORE: Citizen → Complaint → Department confusion → No expertise → No owner → No prototype → No outcome tracking</w:t>
      </w:r>
    </w:p>
    <w:p w14:paraId="5DF9A2A6"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color w:val="000000" w:themeColor="text1"/>
        </w:rPr>
        <w:t>AFTER: Citizen → AI understanding → Government validation → Expertise matching → University + Industry → Prototype → Field validation → Deployment → Impact → Replication</w:t>
      </w:r>
    </w:p>
    <w:p w14:paraId="4CE193FE" w14:textId="77777777" w:rsidR="00AE74BC" w:rsidRPr="00613B65" w:rsidRDefault="00000000">
      <w:pPr>
        <w:pStyle w:val="Heading1"/>
        <w:rPr>
          <w:rFonts w:ascii="Times New Roman" w:hAnsi="Times New Roman" w:cs="Times New Roman"/>
          <w:color w:val="000000" w:themeColor="text1"/>
        </w:rPr>
      </w:pPr>
      <w:r w:rsidRPr="00613B65">
        <w:rPr>
          <w:rFonts w:ascii="Times New Roman" w:hAnsi="Times New Roman" w:cs="Times New Roman"/>
          <w:color w:val="000000" w:themeColor="text1"/>
        </w:rPr>
        <w:t>11. One complete user journey / demo story</w:t>
      </w:r>
    </w:p>
    <w:p w14:paraId="04F76160" w14:textId="77777777" w:rsidR="00AE74BC" w:rsidRPr="00613B65" w:rsidRDefault="00000000">
      <w:pPr>
        <w:pStyle w:val="ListNumber"/>
        <w:rPr>
          <w:rFonts w:ascii="Times New Roman" w:hAnsi="Times New Roman" w:cs="Times New Roman"/>
          <w:color w:val="000000" w:themeColor="text1"/>
        </w:rPr>
      </w:pPr>
      <w:r w:rsidRPr="00613B65">
        <w:rPr>
          <w:rFonts w:ascii="Times New Roman" w:hAnsi="Times New Roman" w:cs="Times New Roman"/>
          <w:color w:val="000000" w:themeColor="text1"/>
        </w:rPr>
        <w:t>Citizen reports a local school water/infrastructure problem using photo + voice + location.</w:t>
      </w:r>
    </w:p>
    <w:p w14:paraId="215F5B25" w14:textId="77777777" w:rsidR="00AE74BC" w:rsidRPr="00613B65" w:rsidRDefault="00000000">
      <w:pPr>
        <w:pStyle w:val="ListNumber"/>
        <w:rPr>
          <w:rFonts w:ascii="Times New Roman" w:hAnsi="Times New Roman" w:cs="Times New Roman"/>
          <w:color w:val="000000" w:themeColor="text1"/>
        </w:rPr>
      </w:pPr>
      <w:r w:rsidRPr="00613B65">
        <w:rPr>
          <w:rFonts w:ascii="Times New Roman" w:hAnsi="Times New Roman" w:cs="Times New Roman"/>
          <w:color w:val="000000" w:themeColor="text1"/>
        </w:rPr>
        <w:t>AI converts voice to text and analyses image and description.</w:t>
      </w:r>
    </w:p>
    <w:p w14:paraId="623867EA" w14:textId="77777777" w:rsidR="00AE74BC" w:rsidRPr="00613B65" w:rsidRDefault="00000000">
      <w:pPr>
        <w:pStyle w:val="ListNumber"/>
        <w:rPr>
          <w:rFonts w:ascii="Times New Roman" w:hAnsi="Times New Roman" w:cs="Times New Roman"/>
          <w:color w:val="000000" w:themeColor="text1"/>
        </w:rPr>
      </w:pPr>
      <w:r w:rsidRPr="00613B65">
        <w:rPr>
          <w:rFonts w:ascii="Times New Roman" w:hAnsi="Times New Roman" w:cs="Times New Roman"/>
          <w:color w:val="000000" w:themeColor="text1"/>
        </w:rPr>
        <w:t>System identifies domain, severity and possible department and checks similar reports.</w:t>
      </w:r>
    </w:p>
    <w:p w14:paraId="28F7752B" w14:textId="77777777" w:rsidR="00AE74BC" w:rsidRPr="00613B65" w:rsidRDefault="00000000">
      <w:pPr>
        <w:pStyle w:val="ListNumber"/>
        <w:rPr>
          <w:rFonts w:ascii="Times New Roman" w:hAnsi="Times New Roman" w:cs="Times New Roman"/>
          <w:color w:val="000000" w:themeColor="text1"/>
        </w:rPr>
      </w:pPr>
      <w:r w:rsidRPr="00613B65">
        <w:rPr>
          <w:rFonts w:ascii="Times New Roman" w:hAnsi="Times New Roman" w:cs="Times New Roman"/>
          <w:color w:val="000000" w:themeColor="text1"/>
        </w:rPr>
        <w:t>Government node officer validates or reroutes the recommendation.</w:t>
      </w:r>
    </w:p>
    <w:p w14:paraId="3856C172" w14:textId="77777777" w:rsidR="00AE74BC" w:rsidRPr="00613B65" w:rsidRDefault="00000000">
      <w:pPr>
        <w:pStyle w:val="ListNumber"/>
        <w:rPr>
          <w:rFonts w:ascii="Times New Roman" w:hAnsi="Times New Roman" w:cs="Times New Roman"/>
          <w:color w:val="000000" w:themeColor="text1"/>
        </w:rPr>
      </w:pPr>
      <w:r w:rsidRPr="00613B65">
        <w:rPr>
          <w:rFonts w:ascii="Times New Roman" w:hAnsi="Times New Roman" w:cs="Times New Roman"/>
          <w:color w:val="000000" w:themeColor="text1"/>
        </w:rPr>
        <w:t>Matching engine identifies relevant university expertise and industry capability.</w:t>
      </w:r>
    </w:p>
    <w:p w14:paraId="73480F8C" w14:textId="77777777" w:rsidR="00AE74BC" w:rsidRPr="00613B65" w:rsidRDefault="00000000">
      <w:pPr>
        <w:pStyle w:val="ListNumber"/>
        <w:rPr>
          <w:rFonts w:ascii="Times New Roman" w:hAnsi="Times New Roman" w:cs="Times New Roman"/>
          <w:color w:val="000000" w:themeColor="text1"/>
        </w:rPr>
      </w:pPr>
      <w:r w:rsidRPr="00613B65">
        <w:rPr>
          <w:rFonts w:ascii="Times New Roman" w:hAnsi="Times New Roman" w:cs="Times New Roman"/>
          <w:color w:val="000000" w:themeColor="text1"/>
        </w:rPr>
        <w:t>University forms a multidisciplinary team; industry supports prototyping/mentorship/funding where appropriate.</w:t>
      </w:r>
    </w:p>
    <w:p w14:paraId="2E896599" w14:textId="77777777" w:rsidR="00AE74BC" w:rsidRPr="00613B65" w:rsidRDefault="00000000">
      <w:pPr>
        <w:pStyle w:val="ListNumber"/>
        <w:rPr>
          <w:rFonts w:ascii="Times New Roman" w:hAnsi="Times New Roman" w:cs="Times New Roman"/>
          <w:color w:val="000000" w:themeColor="text1"/>
        </w:rPr>
      </w:pPr>
      <w:r w:rsidRPr="00613B65">
        <w:rPr>
          <w:rFonts w:ascii="Times New Roman" w:hAnsi="Times New Roman" w:cs="Times New Roman"/>
          <w:color w:val="000000" w:themeColor="text1"/>
        </w:rPr>
        <w:t>Prototype is developed and field-tested.</w:t>
      </w:r>
    </w:p>
    <w:p w14:paraId="680B5C3F" w14:textId="77777777" w:rsidR="00AE74BC" w:rsidRPr="00613B65" w:rsidRDefault="00000000">
      <w:pPr>
        <w:pStyle w:val="ListNumber"/>
        <w:rPr>
          <w:rFonts w:ascii="Times New Roman" w:hAnsi="Times New Roman" w:cs="Times New Roman"/>
          <w:color w:val="000000" w:themeColor="text1"/>
        </w:rPr>
      </w:pPr>
      <w:r w:rsidRPr="00613B65">
        <w:rPr>
          <w:rFonts w:ascii="Times New Roman" w:hAnsi="Times New Roman" w:cs="Times New Roman"/>
          <w:color w:val="000000" w:themeColor="text1"/>
        </w:rPr>
        <w:t>Citizen/community provides feedback.</w:t>
      </w:r>
    </w:p>
    <w:p w14:paraId="16DEC989" w14:textId="77777777" w:rsidR="00AE74BC" w:rsidRPr="00613B65" w:rsidRDefault="00000000">
      <w:pPr>
        <w:pStyle w:val="ListNumber"/>
        <w:rPr>
          <w:rFonts w:ascii="Times New Roman" w:hAnsi="Times New Roman" w:cs="Times New Roman"/>
          <w:color w:val="000000" w:themeColor="text1"/>
        </w:rPr>
      </w:pPr>
      <w:r w:rsidRPr="00613B65">
        <w:rPr>
          <w:rFonts w:ascii="Times New Roman" w:hAnsi="Times New Roman" w:cs="Times New Roman"/>
          <w:color w:val="000000" w:themeColor="text1"/>
        </w:rPr>
        <w:t>Dashboard records deployment and measurable outcome.</w:t>
      </w:r>
    </w:p>
    <w:p w14:paraId="7BE64EC7" w14:textId="77777777" w:rsidR="00AE74BC" w:rsidRPr="00613B65" w:rsidRDefault="00000000">
      <w:pPr>
        <w:pStyle w:val="ListNumber"/>
        <w:rPr>
          <w:rFonts w:ascii="Times New Roman" w:hAnsi="Times New Roman" w:cs="Times New Roman"/>
          <w:color w:val="000000" w:themeColor="text1"/>
        </w:rPr>
      </w:pPr>
      <w:r w:rsidRPr="00613B65">
        <w:rPr>
          <w:rFonts w:ascii="Times New Roman" w:hAnsi="Times New Roman" w:cs="Times New Roman"/>
          <w:color w:val="000000" w:themeColor="text1"/>
        </w:rPr>
        <w:t>Successful solution is added to the knowledge repository for replication.</w:t>
      </w:r>
    </w:p>
    <w:p w14:paraId="4D692978" w14:textId="77777777" w:rsidR="00AE74BC" w:rsidRPr="00613B65" w:rsidRDefault="00000000">
      <w:pPr>
        <w:pStyle w:val="Heading1"/>
        <w:rPr>
          <w:rFonts w:ascii="Times New Roman" w:hAnsi="Times New Roman" w:cs="Times New Roman"/>
          <w:color w:val="000000" w:themeColor="text1"/>
        </w:rPr>
      </w:pPr>
      <w:r w:rsidRPr="00613B65">
        <w:rPr>
          <w:rFonts w:ascii="Times New Roman" w:hAnsi="Times New Roman" w:cs="Times New Roman"/>
          <w:color w:val="000000" w:themeColor="text1"/>
        </w:rPr>
        <w:lastRenderedPageBreak/>
        <w:t>12. MVP vs future roadmap</w:t>
      </w:r>
    </w:p>
    <w:p w14:paraId="5668C020"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b/>
          <w:color w:val="000000" w:themeColor="text1"/>
        </w:rPr>
        <w:t xml:space="preserve">Phase 1 — SIH MVP: </w:t>
      </w:r>
      <w:r w:rsidRPr="00613B65">
        <w:rPr>
          <w:rFonts w:ascii="Times New Roman" w:hAnsi="Times New Roman" w:cs="Times New Roman"/>
          <w:color w:val="000000" w:themeColor="text1"/>
        </w:rPr>
        <w:t>Citizen reporting, AI classification, duplicate detection, government routing, university matching and dashboard.</w:t>
      </w:r>
    </w:p>
    <w:p w14:paraId="0B9F7C2C"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b/>
          <w:color w:val="000000" w:themeColor="text1"/>
        </w:rPr>
        <w:t xml:space="preserve">Phase 2: </w:t>
      </w:r>
      <w:r w:rsidRPr="00613B65">
        <w:rPr>
          <w:rFonts w:ascii="Times New Roman" w:hAnsi="Times New Roman" w:cs="Times New Roman"/>
          <w:color w:val="000000" w:themeColor="text1"/>
        </w:rPr>
        <w:t>Industry matching, local-language/voice improvements, priority engine and impact tracking.</w:t>
      </w:r>
    </w:p>
    <w:p w14:paraId="006B50B9"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b/>
          <w:color w:val="000000" w:themeColor="text1"/>
        </w:rPr>
        <w:t xml:space="preserve">Phase 3: </w:t>
      </w:r>
      <w:r w:rsidRPr="00613B65">
        <w:rPr>
          <w:rFonts w:ascii="Times New Roman" w:hAnsi="Times New Roman" w:cs="Times New Roman"/>
          <w:color w:val="000000" w:themeColor="text1"/>
        </w:rPr>
        <w:t>Advanced recommendations, knowledge graph, predictive analytics and cross-district/state replication.</w:t>
      </w:r>
    </w:p>
    <w:p w14:paraId="3004672E" w14:textId="77777777" w:rsidR="00AE74BC" w:rsidRPr="00613B65" w:rsidRDefault="00000000">
      <w:pPr>
        <w:pStyle w:val="Heading1"/>
        <w:rPr>
          <w:rFonts w:ascii="Times New Roman" w:hAnsi="Times New Roman" w:cs="Times New Roman"/>
          <w:color w:val="000000" w:themeColor="text1"/>
        </w:rPr>
      </w:pPr>
      <w:r w:rsidRPr="00613B65">
        <w:rPr>
          <w:rFonts w:ascii="Times New Roman" w:hAnsi="Times New Roman" w:cs="Times New Roman"/>
          <w:color w:val="000000" w:themeColor="text1"/>
        </w:rPr>
        <w:t>13. Risk, security and governance</w:t>
      </w:r>
    </w:p>
    <w:p w14:paraId="33F71C5D"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b/>
          <w:color w:val="000000" w:themeColor="text1"/>
        </w:rPr>
        <w:t xml:space="preserve">AI misclassification: </w:t>
      </w:r>
      <w:r w:rsidRPr="00613B65">
        <w:rPr>
          <w:rFonts w:ascii="Times New Roman" w:hAnsi="Times New Roman" w:cs="Times New Roman"/>
          <w:color w:val="000000" w:themeColor="text1"/>
        </w:rPr>
        <w:t>Human-in-the-loop; officer validation and rerouting.</w:t>
      </w:r>
    </w:p>
    <w:p w14:paraId="2A07FA29"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b/>
          <w:color w:val="000000" w:themeColor="text1"/>
        </w:rPr>
        <w:t xml:space="preserve">Low digital literacy: </w:t>
      </w:r>
      <w:r w:rsidRPr="00613B65">
        <w:rPr>
          <w:rFonts w:ascii="Times New Roman" w:hAnsi="Times New Roman" w:cs="Times New Roman"/>
          <w:color w:val="000000" w:themeColor="text1"/>
        </w:rPr>
        <w:t>Local-language UI, voice submission and offline capability where feasible.</w:t>
      </w:r>
    </w:p>
    <w:p w14:paraId="0F14B4FA"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b/>
          <w:color w:val="000000" w:themeColor="text1"/>
        </w:rPr>
        <w:t xml:space="preserve">Fake/spam reports: </w:t>
      </w:r>
      <w:r w:rsidRPr="00613B65">
        <w:rPr>
          <w:rFonts w:ascii="Times New Roman" w:hAnsi="Times New Roman" w:cs="Times New Roman"/>
          <w:color w:val="000000" w:themeColor="text1"/>
        </w:rPr>
        <w:t>Verification, rate limiting, evidence, duplicate detection and abuse reporting.</w:t>
      </w:r>
    </w:p>
    <w:p w14:paraId="286F8DE3"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b/>
          <w:color w:val="000000" w:themeColor="text1"/>
        </w:rPr>
        <w:t xml:space="preserve">University participation: </w:t>
      </w:r>
      <w:r w:rsidRPr="00613B65">
        <w:rPr>
          <w:rFonts w:ascii="Times New Roman" w:hAnsi="Times New Roman" w:cs="Times New Roman"/>
          <w:color w:val="000000" w:themeColor="text1"/>
        </w:rPr>
        <w:t>Academic projects/credits, institutional partnerships and clear challenge briefs.</w:t>
      </w:r>
    </w:p>
    <w:p w14:paraId="5AA2FBFE"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b/>
          <w:color w:val="000000" w:themeColor="text1"/>
        </w:rPr>
        <w:t xml:space="preserve">Industry hesitation: </w:t>
      </w:r>
      <w:r w:rsidRPr="00613B65">
        <w:rPr>
          <w:rFonts w:ascii="Times New Roman" w:hAnsi="Times New Roman" w:cs="Times New Roman"/>
          <w:color w:val="000000" w:themeColor="text1"/>
        </w:rPr>
        <w:t>Start with mentorship/prototyping support and demonstrate outcomes before larger funding asks.</w:t>
      </w:r>
    </w:p>
    <w:p w14:paraId="39AA1C26"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b/>
          <w:color w:val="000000" w:themeColor="text1"/>
        </w:rPr>
        <w:t xml:space="preserve">Privacy: </w:t>
      </w:r>
      <w:r w:rsidRPr="00613B65">
        <w:rPr>
          <w:rFonts w:ascii="Times New Roman" w:hAnsi="Times New Roman" w:cs="Times New Roman"/>
          <w:color w:val="000000" w:themeColor="text1"/>
        </w:rPr>
        <w:t>Data minimization, consent, role-based access, anonymization, encryption and retention policy.</w:t>
      </w:r>
    </w:p>
    <w:p w14:paraId="4E06A9EE"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b/>
          <w:color w:val="000000" w:themeColor="text1"/>
        </w:rPr>
        <w:t xml:space="preserve">IP/confidentiality: </w:t>
      </w:r>
      <w:r w:rsidRPr="00613B65">
        <w:rPr>
          <w:rFonts w:ascii="Times New Roman" w:hAnsi="Times New Roman" w:cs="Times New Roman"/>
          <w:color w:val="000000" w:themeColor="text1"/>
        </w:rPr>
        <w:t>Open/restricted/confidential visibility and clear ownership rules.</w:t>
      </w:r>
    </w:p>
    <w:p w14:paraId="70B1FE47"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b/>
          <w:color w:val="000000" w:themeColor="text1"/>
        </w:rPr>
        <w:t xml:space="preserve">Project abandonment: </w:t>
      </w:r>
      <w:r w:rsidRPr="00613B65">
        <w:rPr>
          <w:rFonts w:ascii="Times New Roman" w:hAnsi="Times New Roman" w:cs="Times New Roman"/>
          <w:color w:val="000000" w:themeColor="text1"/>
        </w:rPr>
        <w:t>Milestones, ownership, progress monitoring, escalation and deployment tracking.</w:t>
      </w:r>
    </w:p>
    <w:p w14:paraId="7774DC6E" w14:textId="77777777" w:rsidR="00AE74BC" w:rsidRPr="00613B65" w:rsidRDefault="00000000">
      <w:pPr>
        <w:pStyle w:val="Heading1"/>
        <w:rPr>
          <w:rFonts w:ascii="Times New Roman" w:hAnsi="Times New Roman" w:cs="Times New Roman"/>
          <w:color w:val="000000" w:themeColor="text1"/>
        </w:rPr>
      </w:pPr>
      <w:r w:rsidRPr="00613B65">
        <w:rPr>
          <w:rFonts w:ascii="Times New Roman" w:hAnsi="Times New Roman" w:cs="Times New Roman"/>
          <w:color w:val="000000" w:themeColor="text1"/>
        </w:rPr>
        <w:t>14. Impact — convert claims into KPIs</w:t>
      </w:r>
    </w:p>
    <w:p w14:paraId="593964DD" w14:textId="77777777" w:rsidR="00AE74BC" w:rsidRPr="00613B65" w:rsidRDefault="00000000">
      <w:pPr>
        <w:pStyle w:val="ListBullet"/>
        <w:rPr>
          <w:rFonts w:ascii="Times New Roman" w:hAnsi="Times New Roman" w:cs="Times New Roman"/>
          <w:color w:val="000000" w:themeColor="text1"/>
        </w:rPr>
      </w:pPr>
      <w:r w:rsidRPr="00613B65">
        <w:rPr>
          <w:rFonts w:ascii="Times New Roman" w:hAnsi="Times New Roman" w:cs="Times New Roman"/>
          <w:color w:val="000000" w:themeColor="text1"/>
        </w:rPr>
        <w:t>Citizen: reporting-to-verification time; citizen feedback/satisfaction.</w:t>
      </w:r>
    </w:p>
    <w:p w14:paraId="09DF6AB3" w14:textId="77777777" w:rsidR="00AE74BC" w:rsidRPr="00613B65" w:rsidRDefault="00000000">
      <w:pPr>
        <w:pStyle w:val="ListBullet"/>
        <w:rPr>
          <w:rFonts w:ascii="Times New Roman" w:hAnsi="Times New Roman" w:cs="Times New Roman"/>
          <w:color w:val="000000" w:themeColor="text1"/>
        </w:rPr>
      </w:pPr>
      <w:r w:rsidRPr="00613B65">
        <w:rPr>
          <w:rFonts w:ascii="Times New Roman" w:hAnsi="Times New Roman" w:cs="Times New Roman"/>
          <w:color w:val="000000" w:themeColor="text1"/>
        </w:rPr>
        <w:t>Government: correct routing rate; verification time; resolution time.</w:t>
      </w:r>
    </w:p>
    <w:p w14:paraId="5B0D0488" w14:textId="77777777" w:rsidR="00AE74BC" w:rsidRPr="00613B65" w:rsidRDefault="00000000">
      <w:pPr>
        <w:pStyle w:val="ListBullet"/>
        <w:rPr>
          <w:rFonts w:ascii="Times New Roman" w:hAnsi="Times New Roman" w:cs="Times New Roman"/>
          <w:color w:val="000000" w:themeColor="text1"/>
        </w:rPr>
      </w:pPr>
      <w:r w:rsidRPr="00613B65">
        <w:rPr>
          <w:rFonts w:ascii="Times New Roman" w:hAnsi="Times New Roman" w:cs="Times New Roman"/>
          <w:color w:val="000000" w:themeColor="text1"/>
        </w:rPr>
        <w:t>Universities: verified challenges converted into projects; active faculty/student teams.</w:t>
      </w:r>
    </w:p>
    <w:p w14:paraId="1D73B564" w14:textId="77777777" w:rsidR="00AE74BC" w:rsidRPr="00613B65" w:rsidRDefault="00000000">
      <w:pPr>
        <w:pStyle w:val="ListBullet"/>
        <w:rPr>
          <w:rFonts w:ascii="Times New Roman" w:hAnsi="Times New Roman" w:cs="Times New Roman"/>
          <w:color w:val="000000" w:themeColor="text1"/>
        </w:rPr>
      </w:pPr>
      <w:r w:rsidRPr="00613B65">
        <w:rPr>
          <w:rFonts w:ascii="Times New Roman" w:hAnsi="Times New Roman" w:cs="Times New Roman"/>
          <w:color w:val="000000" w:themeColor="text1"/>
        </w:rPr>
        <w:t>Industry: prototype support and deployment conversion.</w:t>
      </w:r>
    </w:p>
    <w:p w14:paraId="7B028AF3" w14:textId="77777777" w:rsidR="00AE74BC" w:rsidRPr="00613B65" w:rsidRDefault="00000000">
      <w:pPr>
        <w:pStyle w:val="ListBullet"/>
        <w:rPr>
          <w:rFonts w:ascii="Times New Roman" w:hAnsi="Times New Roman" w:cs="Times New Roman"/>
          <w:color w:val="000000" w:themeColor="text1"/>
        </w:rPr>
      </w:pPr>
      <w:r w:rsidRPr="00613B65">
        <w:rPr>
          <w:rFonts w:ascii="Times New Roman" w:hAnsi="Times New Roman" w:cs="Times New Roman"/>
          <w:color w:val="000000" w:themeColor="text1"/>
        </w:rPr>
        <w:t>Society: beneficiaries reached; field deployments; successful replications.</w:t>
      </w:r>
    </w:p>
    <w:p w14:paraId="2B999360"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color w:val="000000" w:themeColor="text1"/>
        </w:rPr>
        <w:t>Use realistic target values and label projections as pilot targets; never present invented numbers as existing achievements.</w:t>
      </w:r>
    </w:p>
    <w:p w14:paraId="3DB79088" w14:textId="77777777" w:rsidR="00AE74BC" w:rsidRPr="00613B65" w:rsidRDefault="00000000">
      <w:pPr>
        <w:pStyle w:val="Heading1"/>
        <w:rPr>
          <w:rFonts w:ascii="Times New Roman" w:hAnsi="Times New Roman" w:cs="Times New Roman"/>
          <w:color w:val="000000" w:themeColor="text1"/>
        </w:rPr>
      </w:pPr>
      <w:r w:rsidRPr="00613B65">
        <w:rPr>
          <w:rFonts w:ascii="Times New Roman" w:hAnsi="Times New Roman" w:cs="Times New Roman"/>
          <w:color w:val="000000" w:themeColor="text1"/>
        </w:rPr>
        <w:t>15. Recommended final 12-slide structure</w:t>
      </w:r>
    </w:p>
    <w:p w14:paraId="46309642"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b/>
          <w:color w:val="000000" w:themeColor="text1"/>
        </w:rPr>
        <w:t xml:space="preserve">1. Problem &amp; Vision — </w:t>
      </w:r>
      <w:r w:rsidRPr="00613B65">
        <w:rPr>
          <w:rFonts w:ascii="Times New Roman" w:hAnsi="Times New Roman" w:cs="Times New Roman"/>
          <w:color w:val="000000" w:themeColor="text1"/>
        </w:rPr>
        <w:t>Problem statement + one-line solution + why it matters</w:t>
      </w:r>
    </w:p>
    <w:p w14:paraId="51014E8C"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b/>
          <w:color w:val="000000" w:themeColor="text1"/>
        </w:rPr>
        <w:t xml:space="preserve">2. The Gap in the Existing Ecosystem — </w:t>
      </w:r>
      <w:r w:rsidRPr="00613B65">
        <w:rPr>
          <w:rFonts w:ascii="Times New Roman" w:hAnsi="Times New Roman" w:cs="Times New Roman"/>
          <w:color w:val="000000" w:themeColor="text1"/>
        </w:rPr>
        <w:t>Citizen–government–university–industry disconnect</w:t>
      </w:r>
    </w:p>
    <w:p w14:paraId="3A2F3244"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b/>
          <w:color w:val="000000" w:themeColor="text1"/>
        </w:rPr>
        <w:t xml:space="preserve">3. Why Existing Platforms Are Not Enough — </w:t>
      </w:r>
      <w:r w:rsidRPr="00613B65">
        <w:rPr>
          <w:rFonts w:ascii="Times New Roman" w:hAnsi="Times New Roman" w:cs="Times New Roman"/>
          <w:color w:val="000000" w:themeColor="text1"/>
        </w:rPr>
        <w:t>Comparison with grievance portals, social media, university projects, CSR and hackathons</w:t>
      </w:r>
    </w:p>
    <w:p w14:paraId="3FA839A3"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b/>
          <w:color w:val="000000" w:themeColor="text1"/>
        </w:rPr>
        <w:t xml:space="preserve">4. Our End-to-End Solution — </w:t>
      </w:r>
      <w:r w:rsidRPr="00613B65">
        <w:rPr>
          <w:rFonts w:ascii="Times New Roman" w:hAnsi="Times New Roman" w:cs="Times New Roman"/>
          <w:color w:val="000000" w:themeColor="text1"/>
        </w:rPr>
        <w:t>Master workflow</w:t>
      </w:r>
    </w:p>
    <w:p w14:paraId="33B80160"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b/>
          <w:color w:val="000000" w:themeColor="text1"/>
        </w:rPr>
        <w:t xml:space="preserve">5. AI Intelligence Layer — </w:t>
      </w:r>
      <w:r w:rsidRPr="00613B65">
        <w:rPr>
          <w:rFonts w:ascii="Times New Roman" w:hAnsi="Times New Roman" w:cs="Times New Roman"/>
          <w:color w:val="000000" w:themeColor="text1"/>
        </w:rPr>
        <w:t>Multimodal processing, priority, duplicate detection, routing and matching</w:t>
      </w:r>
    </w:p>
    <w:p w14:paraId="35198D94"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b/>
          <w:color w:val="000000" w:themeColor="text1"/>
        </w:rPr>
        <w:t xml:space="preserve">6. Technical Architecture — </w:t>
      </w:r>
      <w:r w:rsidRPr="00613B65">
        <w:rPr>
          <w:rFonts w:ascii="Times New Roman" w:hAnsi="Times New Roman" w:cs="Times New Roman"/>
          <w:color w:val="000000" w:themeColor="text1"/>
        </w:rPr>
        <w:t>Frontend → backend → AI → data → analytics/security</w:t>
      </w:r>
    </w:p>
    <w:p w14:paraId="3059281B"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b/>
          <w:color w:val="000000" w:themeColor="text1"/>
        </w:rPr>
        <w:t xml:space="preserve">7. One Problem, One Complete Journey — </w:t>
      </w:r>
      <w:r w:rsidRPr="00613B65">
        <w:rPr>
          <w:rFonts w:ascii="Times New Roman" w:hAnsi="Times New Roman" w:cs="Times New Roman"/>
          <w:color w:val="000000" w:themeColor="text1"/>
        </w:rPr>
        <w:t>Concrete end-to-end example</w:t>
      </w:r>
    </w:p>
    <w:p w14:paraId="67645645"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b/>
          <w:color w:val="000000" w:themeColor="text1"/>
        </w:rPr>
        <w:lastRenderedPageBreak/>
        <w:t xml:space="preserve">8. Innovation &amp; Uniqueness — </w:t>
      </w:r>
      <w:r w:rsidRPr="00613B65">
        <w:rPr>
          <w:rFonts w:ascii="Times New Roman" w:hAnsi="Times New Roman" w:cs="Times New Roman"/>
          <w:color w:val="000000" w:themeColor="text1"/>
        </w:rPr>
        <w:t>Multimodal intelligence, knowledge graph, human validation, capability matching, outcome-to-replication</w:t>
      </w:r>
    </w:p>
    <w:p w14:paraId="0F4E7354"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b/>
          <w:color w:val="000000" w:themeColor="text1"/>
        </w:rPr>
        <w:t xml:space="preserve">9. Feasibility + MVP — </w:t>
      </w:r>
      <w:r w:rsidRPr="00613B65">
        <w:rPr>
          <w:rFonts w:ascii="Times New Roman" w:hAnsi="Times New Roman" w:cs="Times New Roman"/>
          <w:color w:val="000000" w:themeColor="text1"/>
        </w:rPr>
        <w:t>What can actually be demonstrated at SIH</w:t>
      </w:r>
    </w:p>
    <w:p w14:paraId="4FAB2452"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b/>
          <w:color w:val="000000" w:themeColor="text1"/>
        </w:rPr>
        <w:t xml:space="preserve">10. Risk, Security &amp; Governance — </w:t>
      </w:r>
      <w:r w:rsidRPr="00613B65">
        <w:rPr>
          <w:rFonts w:ascii="Times New Roman" w:hAnsi="Times New Roman" w:cs="Times New Roman"/>
          <w:color w:val="000000" w:themeColor="text1"/>
        </w:rPr>
        <w:t>AI, privacy, adoption, spam, IP and continuity</w:t>
      </w:r>
    </w:p>
    <w:p w14:paraId="739D5094"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b/>
          <w:color w:val="000000" w:themeColor="text1"/>
        </w:rPr>
        <w:t xml:space="preserve">11. Impact &amp; KPIs — </w:t>
      </w:r>
      <w:r w:rsidRPr="00613B65">
        <w:rPr>
          <w:rFonts w:ascii="Times New Roman" w:hAnsi="Times New Roman" w:cs="Times New Roman"/>
          <w:color w:val="000000" w:themeColor="text1"/>
        </w:rPr>
        <w:t>Before/after metrics and measurable pilot targets</w:t>
      </w:r>
    </w:p>
    <w:p w14:paraId="75292217"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b/>
          <w:color w:val="000000" w:themeColor="text1"/>
        </w:rPr>
        <w:t xml:space="preserve">12. Scale &amp; Future — </w:t>
      </w:r>
      <w:r w:rsidRPr="00613B65">
        <w:rPr>
          <w:rFonts w:ascii="Times New Roman" w:hAnsi="Times New Roman" w:cs="Times New Roman"/>
          <w:color w:val="000000" w:themeColor="text1"/>
        </w:rPr>
        <w:t>District → state → multi-state replication</w:t>
      </w:r>
    </w:p>
    <w:p w14:paraId="460DD4F3" w14:textId="77777777" w:rsidR="00AE74BC" w:rsidRPr="00613B65" w:rsidRDefault="00000000">
      <w:pPr>
        <w:pStyle w:val="Heading1"/>
        <w:rPr>
          <w:rFonts w:ascii="Times New Roman" w:hAnsi="Times New Roman" w:cs="Times New Roman"/>
          <w:color w:val="000000" w:themeColor="text1"/>
        </w:rPr>
      </w:pPr>
      <w:r w:rsidRPr="00613B65">
        <w:rPr>
          <w:rFonts w:ascii="Times New Roman" w:hAnsi="Times New Roman" w:cs="Times New Roman"/>
          <w:color w:val="000000" w:themeColor="text1"/>
        </w:rPr>
        <w:t>16. Seven highest-priority changes</w:t>
      </w:r>
    </w:p>
    <w:p w14:paraId="1BAF4D37" w14:textId="77777777" w:rsidR="00AE74BC" w:rsidRPr="00613B65" w:rsidRDefault="00000000">
      <w:pPr>
        <w:pStyle w:val="ListNumber"/>
        <w:rPr>
          <w:rFonts w:ascii="Times New Roman" w:hAnsi="Times New Roman" w:cs="Times New Roman"/>
          <w:color w:val="000000" w:themeColor="text1"/>
        </w:rPr>
      </w:pPr>
      <w:r w:rsidRPr="00613B65">
        <w:rPr>
          <w:rFonts w:ascii="Times New Roman" w:hAnsi="Times New Roman" w:cs="Times New Roman"/>
          <w:color w:val="000000" w:themeColor="text1"/>
        </w:rPr>
        <w:t>Add evidence/proof of the problem.</w:t>
      </w:r>
    </w:p>
    <w:p w14:paraId="2F31EFC7" w14:textId="77777777" w:rsidR="00AE74BC" w:rsidRPr="00613B65" w:rsidRDefault="00000000">
      <w:pPr>
        <w:pStyle w:val="ListNumber"/>
        <w:rPr>
          <w:rFonts w:ascii="Times New Roman" w:hAnsi="Times New Roman" w:cs="Times New Roman"/>
          <w:color w:val="000000" w:themeColor="text1"/>
        </w:rPr>
      </w:pPr>
      <w:r w:rsidRPr="00613B65">
        <w:rPr>
          <w:rFonts w:ascii="Times New Roman" w:hAnsi="Times New Roman" w:cs="Times New Roman"/>
          <w:color w:val="000000" w:themeColor="text1"/>
        </w:rPr>
        <w:t>Show why existing systems are insufficient.</w:t>
      </w:r>
    </w:p>
    <w:p w14:paraId="29C872FF" w14:textId="77777777" w:rsidR="00AE74BC" w:rsidRPr="00613B65" w:rsidRDefault="00000000">
      <w:pPr>
        <w:pStyle w:val="ListNumber"/>
        <w:rPr>
          <w:rFonts w:ascii="Times New Roman" w:hAnsi="Times New Roman" w:cs="Times New Roman"/>
          <w:color w:val="000000" w:themeColor="text1"/>
        </w:rPr>
      </w:pPr>
      <w:r w:rsidRPr="00613B65">
        <w:rPr>
          <w:rFonts w:ascii="Times New Roman" w:hAnsi="Times New Roman" w:cs="Times New Roman"/>
          <w:color w:val="000000" w:themeColor="text1"/>
        </w:rPr>
        <w:t>Create one clear end-to-end workflow.</w:t>
      </w:r>
    </w:p>
    <w:p w14:paraId="09F061FA" w14:textId="77777777" w:rsidR="00AE74BC" w:rsidRPr="00613B65" w:rsidRDefault="00000000">
      <w:pPr>
        <w:pStyle w:val="ListNumber"/>
        <w:rPr>
          <w:rFonts w:ascii="Times New Roman" w:hAnsi="Times New Roman" w:cs="Times New Roman"/>
          <w:color w:val="000000" w:themeColor="text1"/>
        </w:rPr>
      </w:pPr>
      <w:r w:rsidRPr="00613B65">
        <w:rPr>
          <w:rFonts w:ascii="Times New Roman" w:hAnsi="Times New Roman" w:cs="Times New Roman"/>
          <w:color w:val="000000" w:themeColor="text1"/>
        </w:rPr>
        <w:t>Explain exactly how the AI makes recommendations.</w:t>
      </w:r>
    </w:p>
    <w:p w14:paraId="65EB7648" w14:textId="77777777" w:rsidR="00AE74BC" w:rsidRPr="00613B65" w:rsidRDefault="00000000">
      <w:pPr>
        <w:pStyle w:val="ListNumber"/>
        <w:rPr>
          <w:rFonts w:ascii="Times New Roman" w:hAnsi="Times New Roman" w:cs="Times New Roman"/>
          <w:color w:val="000000" w:themeColor="text1"/>
        </w:rPr>
      </w:pPr>
      <w:r w:rsidRPr="00613B65">
        <w:rPr>
          <w:rFonts w:ascii="Times New Roman" w:hAnsi="Times New Roman" w:cs="Times New Roman"/>
          <w:color w:val="000000" w:themeColor="text1"/>
        </w:rPr>
        <w:t>Add a real technical architecture and realistic technology stack.</w:t>
      </w:r>
    </w:p>
    <w:p w14:paraId="1525866B" w14:textId="77777777" w:rsidR="00AE74BC" w:rsidRPr="00613B65" w:rsidRDefault="00000000">
      <w:pPr>
        <w:pStyle w:val="ListNumber"/>
        <w:rPr>
          <w:rFonts w:ascii="Times New Roman" w:hAnsi="Times New Roman" w:cs="Times New Roman"/>
          <w:color w:val="000000" w:themeColor="text1"/>
        </w:rPr>
      </w:pPr>
      <w:r w:rsidRPr="00613B65">
        <w:rPr>
          <w:rFonts w:ascii="Times New Roman" w:hAnsi="Times New Roman" w:cs="Times New Roman"/>
          <w:color w:val="000000" w:themeColor="text1"/>
        </w:rPr>
        <w:t>Define a buildable MVP and measurable pilot KPIs.</w:t>
      </w:r>
    </w:p>
    <w:p w14:paraId="5BA27DAD" w14:textId="77777777" w:rsidR="00AE74BC" w:rsidRPr="00613B65" w:rsidRDefault="00000000">
      <w:pPr>
        <w:pStyle w:val="ListNumber"/>
        <w:rPr>
          <w:rFonts w:ascii="Times New Roman" w:hAnsi="Times New Roman" w:cs="Times New Roman"/>
          <w:color w:val="000000" w:themeColor="text1"/>
        </w:rPr>
      </w:pPr>
      <w:r w:rsidRPr="00613B65">
        <w:rPr>
          <w:rFonts w:ascii="Times New Roman" w:hAnsi="Times New Roman" w:cs="Times New Roman"/>
          <w:color w:val="000000" w:themeColor="text1"/>
        </w:rPr>
        <w:t>Prepare a live/mock demo around one realistic citizen problem.</w:t>
      </w:r>
    </w:p>
    <w:p w14:paraId="03BC48A4" w14:textId="77777777" w:rsidR="00AE74BC" w:rsidRPr="00613B65" w:rsidRDefault="00000000">
      <w:pPr>
        <w:pStyle w:val="Heading1"/>
        <w:rPr>
          <w:rFonts w:ascii="Times New Roman" w:hAnsi="Times New Roman" w:cs="Times New Roman"/>
          <w:color w:val="000000" w:themeColor="text1"/>
        </w:rPr>
      </w:pPr>
      <w:r w:rsidRPr="00613B65">
        <w:rPr>
          <w:rFonts w:ascii="Times New Roman" w:hAnsi="Times New Roman" w:cs="Times New Roman"/>
          <w:color w:val="000000" w:themeColor="text1"/>
        </w:rPr>
        <w:t>17. Three things to remove or modify</w:t>
      </w:r>
    </w:p>
    <w:p w14:paraId="693B798B" w14:textId="77777777" w:rsidR="00AE74BC" w:rsidRPr="00613B65" w:rsidRDefault="00000000">
      <w:pPr>
        <w:pStyle w:val="ListBullet"/>
        <w:rPr>
          <w:rFonts w:ascii="Times New Roman" w:hAnsi="Times New Roman" w:cs="Times New Roman"/>
          <w:color w:val="000000" w:themeColor="text1"/>
        </w:rPr>
      </w:pPr>
      <w:r w:rsidRPr="00613B65">
        <w:rPr>
          <w:rFonts w:ascii="Times New Roman" w:hAnsi="Times New Roman" w:cs="Times New Roman"/>
          <w:color w:val="000000" w:themeColor="text1"/>
        </w:rPr>
        <w:t>Remove unnecessary blockchain references unless there is a defensible use-case.</w:t>
      </w:r>
    </w:p>
    <w:p w14:paraId="29B2ABA7" w14:textId="77777777" w:rsidR="00AE74BC" w:rsidRPr="00613B65" w:rsidRDefault="00000000">
      <w:pPr>
        <w:pStyle w:val="ListBullet"/>
        <w:rPr>
          <w:rFonts w:ascii="Times New Roman" w:hAnsi="Times New Roman" w:cs="Times New Roman"/>
          <w:color w:val="000000" w:themeColor="text1"/>
        </w:rPr>
      </w:pPr>
      <w:r w:rsidRPr="00613B65">
        <w:rPr>
          <w:rFonts w:ascii="Times New Roman" w:hAnsi="Times New Roman" w:cs="Times New Roman"/>
          <w:color w:val="000000" w:themeColor="text1"/>
        </w:rPr>
        <w:t>Replace absolute claims such as “100% aligned” with precise, defensible wording.</w:t>
      </w:r>
    </w:p>
    <w:p w14:paraId="466FFD8F" w14:textId="77777777" w:rsidR="00AE74BC" w:rsidRPr="00613B65" w:rsidRDefault="00000000">
      <w:pPr>
        <w:pStyle w:val="ListBullet"/>
        <w:rPr>
          <w:rFonts w:ascii="Times New Roman" w:hAnsi="Times New Roman" w:cs="Times New Roman"/>
          <w:color w:val="000000" w:themeColor="text1"/>
        </w:rPr>
      </w:pPr>
      <w:r w:rsidRPr="00613B65">
        <w:rPr>
          <w:rFonts w:ascii="Times New Roman" w:hAnsi="Times New Roman" w:cs="Times New Roman"/>
          <w:color w:val="000000" w:themeColor="text1"/>
        </w:rPr>
        <w:t>Reduce feature-list-heavy slides and convert them into diagrams, workflows and outcome-focused messages.</w:t>
      </w:r>
    </w:p>
    <w:p w14:paraId="515F3343" w14:textId="77777777" w:rsidR="00AE74BC" w:rsidRPr="00613B65" w:rsidRDefault="00000000">
      <w:pPr>
        <w:pStyle w:val="Heading1"/>
        <w:rPr>
          <w:rFonts w:ascii="Times New Roman" w:hAnsi="Times New Roman" w:cs="Times New Roman"/>
          <w:color w:val="000000" w:themeColor="text1"/>
        </w:rPr>
      </w:pPr>
      <w:r w:rsidRPr="00613B65">
        <w:rPr>
          <w:rFonts w:ascii="Times New Roman" w:hAnsi="Times New Roman" w:cs="Times New Roman"/>
          <w:color w:val="000000" w:themeColor="text1"/>
        </w:rPr>
        <w:t>18. Final winning narrative</w:t>
      </w:r>
    </w:p>
    <w:p w14:paraId="4C3E62C9" w14:textId="77777777" w:rsidR="00AE74BC" w:rsidRPr="00613B65" w:rsidRDefault="00000000">
      <w:pPr>
        <w:jc w:val="center"/>
        <w:rPr>
          <w:rFonts w:ascii="Times New Roman" w:hAnsi="Times New Roman" w:cs="Times New Roman"/>
          <w:color w:val="000000" w:themeColor="text1"/>
        </w:rPr>
      </w:pPr>
      <w:r w:rsidRPr="00613B65">
        <w:rPr>
          <w:rFonts w:ascii="Times New Roman" w:hAnsi="Times New Roman" w:cs="Times New Roman"/>
          <w:b/>
          <w:color w:val="000000" w:themeColor="text1"/>
        </w:rPr>
        <w:t>REPORT → UNDERSTAND → VERIFY → MATCH → CO-CREATE → DEPLOY → MEASURE → REPLICATE</w:t>
      </w:r>
    </w:p>
    <w:p w14:paraId="1060A3DF" w14:textId="77777777" w:rsidR="00AE74BC" w:rsidRPr="00613B65" w:rsidRDefault="00000000">
      <w:pPr>
        <w:rPr>
          <w:rFonts w:ascii="Times New Roman" w:hAnsi="Times New Roman" w:cs="Times New Roman"/>
          <w:color w:val="000000" w:themeColor="text1"/>
        </w:rPr>
      </w:pPr>
      <w:r w:rsidRPr="00613B65">
        <w:rPr>
          <w:rFonts w:ascii="Times New Roman" w:hAnsi="Times New Roman" w:cs="Times New Roman"/>
          <w:color w:val="000000" w:themeColor="text1"/>
        </w:rPr>
        <w:t>The concept is promising. The main weakness of the current PPT is that its breadth is stronger than its demonstrated execution depth. The winning version should reduce feature clutter and increase evidence, architecture, workflow clarity, MVP realism, measurable impact and demo readiness.</w:t>
      </w:r>
    </w:p>
    <w:sectPr w:rsidR="00AE74BC" w:rsidRPr="00613B65"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1990317">
    <w:abstractNumId w:val="8"/>
  </w:num>
  <w:num w:numId="2" w16cid:durableId="1235120087">
    <w:abstractNumId w:val="6"/>
  </w:num>
  <w:num w:numId="3" w16cid:durableId="476150770">
    <w:abstractNumId w:val="5"/>
  </w:num>
  <w:num w:numId="4" w16cid:durableId="1882131227">
    <w:abstractNumId w:val="4"/>
  </w:num>
  <w:num w:numId="5" w16cid:durableId="64686970">
    <w:abstractNumId w:val="7"/>
  </w:num>
  <w:num w:numId="6" w16cid:durableId="364214453">
    <w:abstractNumId w:val="3"/>
  </w:num>
  <w:num w:numId="7" w16cid:durableId="1528444670">
    <w:abstractNumId w:val="2"/>
  </w:num>
  <w:num w:numId="8" w16cid:durableId="1457795231">
    <w:abstractNumId w:val="1"/>
  </w:num>
  <w:num w:numId="9" w16cid:durableId="1979262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3B65"/>
    <w:rsid w:val="00AA1D8D"/>
    <w:rsid w:val="00AE74BC"/>
    <w:rsid w:val="00B47730"/>
    <w:rsid w:val="00CB0664"/>
    <w:rsid w:val="00DC77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4682CA"/>
  <w14:defaultImageDpi w14:val="300"/>
  <w15:docId w15:val="{00438451-2F8B-4C8D-8E5A-FFD307D52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1657</Words>
  <Characters>9447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dx k</cp:lastModifiedBy>
  <cp:revision>3</cp:revision>
  <dcterms:created xsi:type="dcterms:W3CDTF">2013-12-23T23:15:00Z</dcterms:created>
  <dcterms:modified xsi:type="dcterms:W3CDTF">2026-09-09T05:36:00Z</dcterms:modified>
  <cp:category/>
</cp:coreProperties>
</file>