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57C1" w14:textId="4349E8D4" w:rsidR="00ED7B4E" w:rsidRPr="00ED7B4E" w:rsidRDefault="00ED7B4E" w:rsidP="00ED7B4E">
      <w:pPr>
        <w:jc w:val="center"/>
        <w:rPr>
          <w:color w:val="404040"/>
          <w:sz w:val="40"/>
          <w:szCs w:val="40"/>
        </w:rPr>
      </w:pPr>
      <w:r w:rsidRPr="00ED7B4E">
        <w:rPr>
          <w:color w:val="404040"/>
          <w:sz w:val="40"/>
          <w:szCs w:val="40"/>
        </w:rPr>
        <w:t>BestBuy Canada Web Scraping and Sentiment Analysis</w:t>
      </w:r>
    </w:p>
    <w:p w14:paraId="43AB5AE2" w14:textId="012C0CE5" w:rsidR="000D610B" w:rsidRDefault="00000000" w:rsidP="00ED7B4E">
      <w:pPr>
        <w:jc w:val="center"/>
      </w:pPr>
      <w:r>
        <w:rPr>
          <w:color w:val="404040"/>
          <w:sz w:val="28"/>
        </w:rPr>
        <w:t xml:space="preserve">Task 1: </w:t>
      </w:r>
      <w:proofErr w:type="spellStart"/>
      <w:r>
        <w:rPr>
          <w:color w:val="404040"/>
          <w:sz w:val="28"/>
        </w:rPr>
        <w:t>HanuAI</w:t>
      </w:r>
      <w:proofErr w:type="spellEnd"/>
      <w:r>
        <w:rPr>
          <w:color w:val="404040"/>
          <w:sz w:val="28"/>
        </w:rPr>
        <w:t xml:space="preserve"> </w:t>
      </w:r>
      <w:r w:rsidR="00ED7B4E">
        <w:rPr>
          <w:color w:val="404040"/>
          <w:sz w:val="28"/>
        </w:rPr>
        <w:t>Assessment Report</w:t>
      </w:r>
    </w:p>
    <w:p w14:paraId="1FCA63CC" w14:textId="77777777" w:rsidR="000D610B" w:rsidRDefault="00000000">
      <w:r>
        <w:t>Product Analyzed: Sony WH-1000XM5 Wireless Noise Cancelling Headphones</w:t>
      </w:r>
    </w:p>
    <w:p w14:paraId="32635ED4" w14:textId="77777777" w:rsidR="000D610B" w:rsidRDefault="00000000">
      <w:r>
        <w:t>Source: www.bestbuy.ca/en-ca</w:t>
      </w:r>
    </w:p>
    <w:p w14:paraId="6ACD6E8A" w14:textId="6CBB39FC" w:rsidR="00ED7B4E" w:rsidRDefault="00000000">
      <w:r>
        <w:t xml:space="preserve">Date: </w:t>
      </w:r>
      <w:r w:rsidR="00ED7B4E">
        <w:t>10</w:t>
      </w:r>
      <w:r w:rsidR="00ED7B4E" w:rsidRPr="00ED7B4E">
        <w:rPr>
          <w:vertAlign w:val="superscript"/>
        </w:rPr>
        <w:t>th</w:t>
      </w:r>
      <w:r w:rsidR="00ED7B4E">
        <w:t xml:space="preserve"> </w:t>
      </w:r>
      <w:r>
        <w:t>February 2026</w:t>
      </w:r>
    </w:p>
    <w:p w14:paraId="0D85EAC0" w14:textId="77777777" w:rsidR="00ED7B4E" w:rsidRDefault="00ED7B4E"/>
    <w:p w14:paraId="50F269B3" w14:textId="77777777" w:rsidR="00ED7B4E" w:rsidRPr="00ED7B4E" w:rsidRDefault="00ED7B4E" w:rsidP="00ED7B4E">
      <w:pPr>
        <w:jc w:val="center"/>
        <w:rPr>
          <w:b/>
          <w:bCs/>
          <w:sz w:val="36"/>
          <w:szCs w:val="36"/>
          <w:lang w:val="en-IN"/>
        </w:rPr>
      </w:pPr>
      <w:r w:rsidRPr="00ED7B4E">
        <w:rPr>
          <w:b/>
          <w:bCs/>
          <w:sz w:val="36"/>
          <w:szCs w:val="36"/>
          <w:lang w:val="en-IN"/>
        </w:rPr>
        <w:t>Solution for Scraping Challenges</w:t>
      </w:r>
    </w:p>
    <w:p w14:paraId="7ECDD53C" w14:textId="77777777" w:rsidR="00ED7B4E" w:rsidRPr="00ED7B4E" w:rsidRDefault="00ED7B4E" w:rsidP="00ED7B4E">
      <w:pPr>
        <w:rPr>
          <w:sz w:val="28"/>
          <w:szCs w:val="28"/>
          <w:lang w:val="en-IN"/>
        </w:rPr>
      </w:pPr>
      <w:r w:rsidRPr="00ED7B4E">
        <w:rPr>
          <w:sz w:val="28"/>
          <w:szCs w:val="28"/>
          <w:lang w:val="en-IN"/>
        </w:rPr>
        <w:t>While scraping reviews from BestBuy Canada, special attention was given to ensuring the script behaved responsibly and did not violate any website policies. Since modern websites use dynamic loading and anti-bot protection mechanisms, multiple strategies were implemented to make the scraper stable and reliable.</w:t>
      </w:r>
    </w:p>
    <w:p w14:paraId="397A5D80" w14:textId="77777777" w:rsidR="00ED7B4E" w:rsidRPr="00ED7B4E" w:rsidRDefault="00ED7B4E" w:rsidP="00ED7B4E">
      <w:pPr>
        <w:rPr>
          <w:sz w:val="28"/>
          <w:szCs w:val="28"/>
          <w:lang w:val="en-IN"/>
        </w:rPr>
      </w:pPr>
      <w:r w:rsidRPr="00ED7B4E">
        <w:rPr>
          <w:sz w:val="28"/>
          <w:szCs w:val="28"/>
          <w:lang w:val="en-IN"/>
        </w:rPr>
        <w:t>First, Selenium WebDriver was used to handle dynamic content and pagination by automatically clicking the “Show More” button and applying different filters such as Most Helpful, Newest, Highest Rating, Lowest Rating, and Most Relevant. This ensured maximum review coverage without missing hidden content.</w:t>
      </w:r>
    </w:p>
    <w:p w14:paraId="2661D756" w14:textId="77777777" w:rsidR="00ED7B4E" w:rsidRPr="00ED7B4E" w:rsidRDefault="00ED7B4E" w:rsidP="00ED7B4E">
      <w:pPr>
        <w:rPr>
          <w:sz w:val="28"/>
          <w:szCs w:val="28"/>
          <w:lang w:val="en-IN"/>
        </w:rPr>
      </w:pPr>
      <w:r w:rsidRPr="00ED7B4E">
        <w:rPr>
          <w:sz w:val="28"/>
          <w:szCs w:val="28"/>
          <w:lang w:val="en-IN"/>
        </w:rPr>
        <w:t xml:space="preserve">To reduce the risk of detection or blocking, random time delays were introduced between requests to mimic normal human browsing </w:t>
      </w:r>
      <w:proofErr w:type="spellStart"/>
      <w:r w:rsidRPr="00ED7B4E">
        <w:rPr>
          <w:sz w:val="28"/>
          <w:szCs w:val="28"/>
          <w:lang w:val="en-IN"/>
        </w:rPr>
        <w:t>behavior</w:t>
      </w:r>
      <w:proofErr w:type="spellEnd"/>
      <w:r w:rsidRPr="00ED7B4E">
        <w:rPr>
          <w:sz w:val="28"/>
          <w:szCs w:val="28"/>
          <w:lang w:val="en-IN"/>
        </w:rPr>
        <w:t>. User-agent rotation was implemented so that requests appeared to come from different browsers and devices. In addition, structured error handling and retry mechanisms were added to handle unexpected failures or page load issues gracefully.</w:t>
      </w:r>
    </w:p>
    <w:p w14:paraId="1C200339" w14:textId="77777777" w:rsidR="00ED7B4E" w:rsidRDefault="00ED7B4E" w:rsidP="00ED7B4E">
      <w:pPr>
        <w:rPr>
          <w:sz w:val="28"/>
          <w:szCs w:val="28"/>
          <w:lang w:val="en-IN"/>
        </w:rPr>
      </w:pPr>
      <w:r w:rsidRPr="00ED7B4E">
        <w:rPr>
          <w:sz w:val="28"/>
          <w:szCs w:val="28"/>
          <w:lang w:val="en-IN"/>
        </w:rPr>
        <w:t xml:space="preserve">Although CAPTCHA was not triggered during testing, recommended solutions such as proxy rotation, automated CAPTCHA-solving services, and manual fallback handling were considered for real-world production </w:t>
      </w:r>
      <w:proofErr w:type="spellStart"/>
      <w:r w:rsidRPr="00ED7B4E">
        <w:rPr>
          <w:sz w:val="28"/>
          <w:szCs w:val="28"/>
          <w:lang w:val="en-IN"/>
        </w:rPr>
        <w:t>deployment.</w:t>
      </w:r>
      <w:proofErr w:type="spellEnd"/>
    </w:p>
    <w:p w14:paraId="09193C70" w14:textId="119855CB" w:rsidR="00ED7B4E" w:rsidRPr="00ED7B4E" w:rsidRDefault="00ED7B4E" w:rsidP="00ED7B4E">
      <w:pPr>
        <w:rPr>
          <w:sz w:val="28"/>
          <w:szCs w:val="28"/>
          <w:lang w:val="en-IN"/>
        </w:rPr>
      </w:pPr>
      <w:r w:rsidRPr="00ED7B4E">
        <w:rPr>
          <w:sz w:val="28"/>
          <w:szCs w:val="28"/>
          <w:lang w:val="en-IN"/>
        </w:rPr>
        <w:lastRenderedPageBreak/>
        <w:t>Overall, the scraping approach was designed to be ethical, resilient, and scalable.</w:t>
      </w:r>
    </w:p>
    <w:p w14:paraId="28305A86" w14:textId="77777777" w:rsidR="00ED7B4E" w:rsidRDefault="00ED7B4E" w:rsidP="00ED7B4E">
      <w:pPr>
        <w:rPr>
          <w:lang w:val="en-IN"/>
        </w:rPr>
      </w:pPr>
      <w:r w:rsidRPr="00ED7B4E">
        <w:rPr>
          <w:lang w:val="en-IN"/>
        </w:rPr>
        <w:pict w14:anchorId="38E4681A">
          <v:rect id="_x0000_i1037" style="width:0;height:1.5pt" o:hralign="center" o:hrstd="t" o:hr="t" fillcolor="#a0a0a0" stroked="f"/>
        </w:pict>
      </w:r>
    </w:p>
    <w:p w14:paraId="5694FCDB" w14:textId="77777777" w:rsidR="00ED7B4E" w:rsidRPr="00ED7B4E" w:rsidRDefault="00ED7B4E" w:rsidP="00ED7B4E">
      <w:pPr>
        <w:rPr>
          <w:lang w:val="en-IN"/>
        </w:rPr>
      </w:pPr>
    </w:p>
    <w:p w14:paraId="620D853E" w14:textId="77777777" w:rsidR="00ED7B4E" w:rsidRPr="00ED7B4E" w:rsidRDefault="00ED7B4E" w:rsidP="00ED7B4E">
      <w:pPr>
        <w:jc w:val="center"/>
        <w:rPr>
          <w:b/>
          <w:bCs/>
          <w:sz w:val="36"/>
          <w:szCs w:val="36"/>
          <w:lang w:val="en-IN"/>
        </w:rPr>
      </w:pPr>
      <w:r w:rsidRPr="00ED7B4E">
        <w:rPr>
          <w:b/>
          <w:bCs/>
          <w:sz w:val="36"/>
          <w:szCs w:val="36"/>
          <w:lang w:val="en-IN"/>
        </w:rPr>
        <w:t>Summary of Insights for Stakeholders &amp; Recommendations</w:t>
      </w:r>
    </w:p>
    <w:p w14:paraId="3BBD8F10" w14:textId="77777777" w:rsidR="00ED7B4E" w:rsidRPr="00ED7B4E" w:rsidRDefault="00ED7B4E" w:rsidP="00ED7B4E">
      <w:pPr>
        <w:rPr>
          <w:sz w:val="28"/>
          <w:szCs w:val="28"/>
          <w:lang w:val="en-IN"/>
        </w:rPr>
      </w:pPr>
      <w:r w:rsidRPr="00ED7B4E">
        <w:rPr>
          <w:sz w:val="28"/>
          <w:szCs w:val="28"/>
          <w:lang w:val="en-IN"/>
        </w:rPr>
        <w:t xml:space="preserve">After collecting and </w:t>
      </w:r>
      <w:proofErr w:type="spellStart"/>
      <w:r w:rsidRPr="00ED7B4E">
        <w:rPr>
          <w:sz w:val="28"/>
          <w:szCs w:val="28"/>
          <w:lang w:val="en-IN"/>
        </w:rPr>
        <w:t>analyzing</w:t>
      </w:r>
      <w:proofErr w:type="spellEnd"/>
      <w:r w:rsidRPr="00ED7B4E">
        <w:rPr>
          <w:sz w:val="28"/>
          <w:szCs w:val="28"/>
          <w:lang w:val="en-IN"/>
        </w:rPr>
        <w:t xml:space="preserve"> the reviews, sentiment analysis was performed using a combination of rule-based and transformer-based models to ensure reliable classification. The overall sentiment trend was largely positive, with most customers expressing satisfaction with the product.</w:t>
      </w:r>
    </w:p>
    <w:p w14:paraId="72263618" w14:textId="77777777" w:rsidR="00ED7B4E" w:rsidRPr="00ED7B4E" w:rsidRDefault="00ED7B4E" w:rsidP="00ED7B4E">
      <w:pPr>
        <w:rPr>
          <w:b/>
          <w:bCs/>
          <w:sz w:val="28"/>
          <w:szCs w:val="28"/>
          <w:lang w:val="en-IN"/>
        </w:rPr>
      </w:pPr>
      <w:r w:rsidRPr="00ED7B4E">
        <w:rPr>
          <w:b/>
          <w:bCs/>
          <w:sz w:val="28"/>
          <w:szCs w:val="28"/>
          <w:lang w:val="en-IN"/>
        </w:rPr>
        <w:t>Key Drivers of Customer Satisfaction</w:t>
      </w:r>
    </w:p>
    <w:p w14:paraId="3EF63C64" w14:textId="77777777" w:rsidR="00ED7B4E" w:rsidRPr="00ED7B4E" w:rsidRDefault="00ED7B4E" w:rsidP="00ED7B4E">
      <w:pPr>
        <w:rPr>
          <w:sz w:val="28"/>
          <w:szCs w:val="28"/>
          <w:lang w:val="en-IN"/>
        </w:rPr>
      </w:pPr>
      <w:r w:rsidRPr="00ED7B4E">
        <w:rPr>
          <w:sz w:val="28"/>
          <w:szCs w:val="28"/>
          <w:lang w:val="en-IN"/>
        </w:rPr>
        <w:t xml:space="preserve">The strongest positive feedback was </w:t>
      </w:r>
      <w:proofErr w:type="spellStart"/>
      <w:r w:rsidRPr="00ED7B4E">
        <w:rPr>
          <w:sz w:val="28"/>
          <w:szCs w:val="28"/>
          <w:lang w:val="en-IN"/>
        </w:rPr>
        <w:t>centered</w:t>
      </w:r>
      <w:proofErr w:type="spellEnd"/>
      <w:r w:rsidRPr="00ED7B4E">
        <w:rPr>
          <w:sz w:val="28"/>
          <w:szCs w:val="28"/>
          <w:lang w:val="en-IN"/>
        </w:rPr>
        <w:t xml:space="preserve"> around:</w:t>
      </w:r>
    </w:p>
    <w:p w14:paraId="0777A3F8" w14:textId="77777777" w:rsidR="00ED7B4E" w:rsidRPr="00ED7B4E" w:rsidRDefault="00ED7B4E" w:rsidP="00ED7B4E">
      <w:pPr>
        <w:numPr>
          <w:ilvl w:val="0"/>
          <w:numId w:val="10"/>
        </w:numPr>
        <w:rPr>
          <w:sz w:val="28"/>
          <w:szCs w:val="28"/>
          <w:lang w:val="en-IN"/>
        </w:rPr>
      </w:pPr>
      <w:r w:rsidRPr="00ED7B4E">
        <w:rPr>
          <w:sz w:val="28"/>
          <w:szCs w:val="28"/>
          <w:lang w:val="en-IN"/>
        </w:rPr>
        <w:t>Excellent noise cancellation performance</w:t>
      </w:r>
    </w:p>
    <w:p w14:paraId="13DA1A31" w14:textId="77777777" w:rsidR="00ED7B4E" w:rsidRPr="00ED7B4E" w:rsidRDefault="00ED7B4E" w:rsidP="00ED7B4E">
      <w:pPr>
        <w:numPr>
          <w:ilvl w:val="0"/>
          <w:numId w:val="10"/>
        </w:numPr>
        <w:rPr>
          <w:sz w:val="28"/>
          <w:szCs w:val="28"/>
          <w:lang w:val="en-IN"/>
        </w:rPr>
      </w:pPr>
      <w:r w:rsidRPr="00ED7B4E">
        <w:rPr>
          <w:sz w:val="28"/>
          <w:szCs w:val="28"/>
          <w:lang w:val="en-IN"/>
        </w:rPr>
        <w:t>High-quality sound clarity and bass</w:t>
      </w:r>
    </w:p>
    <w:p w14:paraId="312B8D03" w14:textId="77777777" w:rsidR="00ED7B4E" w:rsidRPr="00ED7B4E" w:rsidRDefault="00ED7B4E" w:rsidP="00ED7B4E">
      <w:pPr>
        <w:numPr>
          <w:ilvl w:val="0"/>
          <w:numId w:val="10"/>
        </w:numPr>
        <w:rPr>
          <w:sz w:val="28"/>
          <w:szCs w:val="28"/>
          <w:lang w:val="en-IN"/>
        </w:rPr>
      </w:pPr>
      <w:r w:rsidRPr="00ED7B4E">
        <w:rPr>
          <w:sz w:val="28"/>
          <w:szCs w:val="28"/>
          <w:lang w:val="en-IN"/>
        </w:rPr>
        <w:t>Long battery life</w:t>
      </w:r>
    </w:p>
    <w:p w14:paraId="6ECD834E" w14:textId="77777777" w:rsidR="00ED7B4E" w:rsidRPr="00ED7B4E" w:rsidRDefault="00ED7B4E" w:rsidP="00ED7B4E">
      <w:pPr>
        <w:numPr>
          <w:ilvl w:val="0"/>
          <w:numId w:val="10"/>
        </w:numPr>
        <w:rPr>
          <w:sz w:val="28"/>
          <w:szCs w:val="28"/>
          <w:lang w:val="en-IN"/>
        </w:rPr>
      </w:pPr>
      <w:r w:rsidRPr="00ED7B4E">
        <w:rPr>
          <w:sz w:val="28"/>
          <w:szCs w:val="28"/>
          <w:lang w:val="en-IN"/>
        </w:rPr>
        <w:t>Comfortable design for extended use</w:t>
      </w:r>
    </w:p>
    <w:p w14:paraId="5D3331A8" w14:textId="77777777" w:rsidR="00ED7B4E" w:rsidRPr="00ED7B4E" w:rsidRDefault="00ED7B4E" w:rsidP="00ED7B4E">
      <w:pPr>
        <w:rPr>
          <w:sz w:val="28"/>
          <w:szCs w:val="28"/>
          <w:lang w:val="en-IN"/>
        </w:rPr>
      </w:pPr>
      <w:r w:rsidRPr="00ED7B4E">
        <w:rPr>
          <w:sz w:val="28"/>
          <w:szCs w:val="28"/>
          <w:lang w:val="en-IN"/>
        </w:rPr>
        <w:t>These features represent the product’s core strengths and should remain central in marketing and product positioning strategies.</w:t>
      </w:r>
    </w:p>
    <w:p w14:paraId="1004F0A5" w14:textId="77777777" w:rsidR="00ED7B4E" w:rsidRPr="00ED7B4E" w:rsidRDefault="00ED7B4E" w:rsidP="00ED7B4E">
      <w:pPr>
        <w:rPr>
          <w:b/>
          <w:bCs/>
          <w:sz w:val="28"/>
          <w:szCs w:val="28"/>
          <w:lang w:val="en-IN"/>
        </w:rPr>
      </w:pPr>
      <w:r w:rsidRPr="00ED7B4E">
        <w:rPr>
          <w:b/>
          <w:bCs/>
          <w:sz w:val="28"/>
          <w:szCs w:val="28"/>
          <w:lang w:val="en-IN"/>
        </w:rPr>
        <w:t>Key Drivers of Customer Dissatisfaction</w:t>
      </w:r>
    </w:p>
    <w:p w14:paraId="2890B206" w14:textId="77777777" w:rsidR="00ED7B4E" w:rsidRPr="00ED7B4E" w:rsidRDefault="00ED7B4E" w:rsidP="00ED7B4E">
      <w:pPr>
        <w:rPr>
          <w:sz w:val="28"/>
          <w:szCs w:val="28"/>
          <w:lang w:val="en-IN"/>
        </w:rPr>
      </w:pPr>
      <w:r w:rsidRPr="00ED7B4E">
        <w:rPr>
          <w:sz w:val="28"/>
          <w:szCs w:val="28"/>
          <w:lang w:val="en-IN"/>
        </w:rPr>
        <w:t>Negative feedback was mainly associated with:</w:t>
      </w:r>
    </w:p>
    <w:p w14:paraId="520A5FFA" w14:textId="77777777" w:rsidR="00ED7B4E" w:rsidRPr="00ED7B4E" w:rsidRDefault="00ED7B4E" w:rsidP="00ED7B4E">
      <w:pPr>
        <w:numPr>
          <w:ilvl w:val="0"/>
          <w:numId w:val="11"/>
        </w:numPr>
        <w:rPr>
          <w:sz w:val="28"/>
          <w:szCs w:val="28"/>
          <w:lang w:val="en-IN"/>
        </w:rPr>
      </w:pPr>
      <w:r w:rsidRPr="00ED7B4E">
        <w:rPr>
          <w:sz w:val="28"/>
          <w:szCs w:val="28"/>
          <w:lang w:val="en-IN"/>
        </w:rPr>
        <w:t>Price-to-value perception</w:t>
      </w:r>
    </w:p>
    <w:p w14:paraId="7310E4D1" w14:textId="77777777" w:rsidR="00ED7B4E" w:rsidRPr="00ED7B4E" w:rsidRDefault="00ED7B4E" w:rsidP="00ED7B4E">
      <w:pPr>
        <w:numPr>
          <w:ilvl w:val="0"/>
          <w:numId w:val="11"/>
        </w:numPr>
        <w:rPr>
          <w:sz w:val="28"/>
          <w:szCs w:val="28"/>
          <w:lang w:val="en-IN"/>
        </w:rPr>
      </w:pPr>
      <w:r w:rsidRPr="00ED7B4E">
        <w:rPr>
          <w:sz w:val="28"/>
          <w:szCs w:val="28"/>
          <w:lang w:val="en-IN"/>
        </w:rPr>
        <w:t>Durability concerns (especially long-term usage)</w:t>
      </w:r>
    </w:p>
    <w:p w14:paraId="6A270E73" w14:textId="77777777" w:rsidR="00ED7B4E" w:rsidRPr="00ED7B4E" w:rsidRDefault="00ED7B4E" w:rsidP="00ED7B4E">
      <w:pPr>
        <w:numPr>
          <w:ilvl w:val="0"/>
          <w:numId w:val="11"/>
        </w:numPr>
        <w:rPr>
          <w:sz w:val="28"/>
          <w:szCs w:val="28"/>
          <w:lang w:val="en-IN"/>
        </w:rPr>
      </w:pPr>
      <w:r w:rsidRPr="00ED7B4E">
        <w:rPr>
          <w:sz w:val="28"/>
          <w:szCs w:val="28"/>
          <w:lang w:val="en-IN"/>
        </w:rPr>
        <w:t>Connectivity issues in certain cases</w:t>
      </w:r>
    </w:p>
    <w:p w14:paraId="77623A99" w14:textId="77777777" w:rsidR="00ED7B4E" w:rsidRPr="00ED7B4E" w:rsidRDefault="00ED7B4E" w:rsidP="00ED7B4E">
      <w:pPr>
        <w:numPr>
          <w:ilvl w:val="0"/>
          <w:numId w:val="11"/>
        </w:numPr>
        <w:rPr>
          <w:sz w:val="28"/>
          <w:szCs w:val="28"/>
          <w:lang w:val="en-IN"/>
        </w:rPr>
      </w:pPr>
      <w:r w:rsidRPr="00ED7B4E">
        <w:rPr>
          <w:sz w:val="28"/>
          <w:szCs w:val="28"/>
          <w:lang w:val="en-IN"/>
        </w:rPr>
        <w:t>Customer service experience</w:t>
      </w:r>
    </w:p>
    <w:p w14:paraId="0E6F0435" w14:textId="77777777" w:rsidR="00ED7B4E" w:rsidRPr="00ED7B4E" w:rsidRDefault="00ED7B4E" w:rsidP="00ED7B4E">
      <w:pPr>
        <w:rPr>
          <w:sz w:val="28"/>
          <w:szCs w:val="28"/>
          <w:lang w:val="en-IN"/>
        </w:rPr>
      </w:pPr>
      <w:r w:rsidRPr="00ED7B4E">
        <w:rPr>
          <w:sz w:val="28"/>
          <w:szCs w:val="28"/>
          <w:lang w:val="en-IN"/>
        </w:rPr>
        <w:lastRenderedPageBreak/>
        <w:t>These pain points highlight opportunities for improvement, particularly in quality control, firmware optimization, and support responsiveness.</w:t>
      </w:r>
    </w:p>
    <w:p w14:paraId="54012C36" w14:textId="77777777" w:rsidR="00ED7B4E" w:rsidRDefault="00ED7B4E" w:rsidP="00ED7B4E">
      <w:pPr>
        <w:rPr>
          <w:sz w:val="28"/>
          <w:szCs w:val="28"/>
          <w:lang w:val="en-IN"/>
        </w:rPr>
      </w:pPr>
      <w:r w:rsidRPr="00ED7B4E">
        <w:rPr>
          <w:sz w:val="28"/>
          <w:szCs w:val="28"/>
          <w:lang w:val="en-IN"/>
        </w:rPr>
        <w:pict w14:anchorId="2D7A894F">
          <v:rect id="_x0000_i1038" style="width:0;height:1.5pt" o:hralign="center" o:hrstd="t" o:hr="t" fillcolor="#a0a0a0" stroked="f"/>
        </w:pict>
      </w:r>
    </w:p>
    <w:p w14:paraId="7DFC642E" w14:textId="77777777" w:rsidR="00ED7B4E" w:rsidRPr="00ED7B4E" w:rsidRDefault="00ED7B4E" w:rsidP="00ED7B4E">
      <w:pPr>
        <w:rPr>
          <w:sz w:val="28"/>
          <w:szCs w:val="28"/>
          <w:lang w:val="en-IN"/>
        </w:rPr>
      </w:pPr>
    </w:p>
    <w:p w14:paraId="70235F7D" w14:textId="65AC7BD2" w:rsidR="00ED7B4E" w:rsidRPr="00ED7B4E" w:rsidRDefault="00ED7B4E" w:rsidP="00ED7B4E">
      <w:pPr>
        <w:jc w:val="center"/>
        <w:rPr>
          <w:b/>
          <w:bCs/>
          <w:sz w:val="36"/>
          <w:szCs w:val="36"/>
          <w:lang w:val="en-IN"/>
        </w:rPr>
      </w:pPr>
      <w:r w:rsidRPr="00ED7B4E">
        <w:rPr>
          <w:b/>
          <w:bCs/>
          <w:sz w:val="36"/>
          <w:szCs w:val="36"/>
          <w:lang w:val="en-IN"/>
        </w:rPr>
        <w:t>Business Recommendations</w:t>
      </w:r>
    </w:p>
    <w:p w14:paraId="33FB9246" w14:textId="77777777" w:rsidR="00ED7B4E" w:rsidRPr="00ED7B4E" w:rsidRDefault="00ED7B4E" w:rsidP="00ED7B4E">
      <w:pPr>
        <w:numPr>
          <w:ilvl w:val="0"/>
          <w:numId w:val="12"/>
        </w:numPr>
        <w:rPr>
          <w:sz w:val="28"/>
          <w:szCs w:val="28"/>
          <w:lang w:val="en-IN"/>
        </w:rPr>
      </w:pPr>
      <w:r w:rsidRPr="00ED7B4E">
        <w:rPr>
          <w:b/>
          <w:bCs/>
          <w:sz w:val="28"/>
          <w:szCs w:val="28"/>
          <w:lang w:val="en-IN"/>
        </w:rPr>
        <w:t>Improve Durability &amp; Quality Testing</w:t>
      </w:r>
      <w:r w:rsidRPr="00ED7B4E">
        <w:rPr>
          <w:sz w:val="28"/>
          <w:szCs w:val="28"/>
          <w:lang w:val="en-IN"/>
        </w:rPr>
        <w:t xml:space="preserve"> – Address recurring hardware concerns through better material testing and stress validation processes.</w:t>
      </w:r>
    </w:p>
    <w:p w14:paraId="552743F9" w14:textId="77777777" w:rsidR="00ED7B4E" w:rsidRPr="00ED7B4E" w:rsidRDefault="00ED7B4E" w:rsidP="00ED7B4E">
      <w:pPr>
        <w:numPr>
          <w:ilvl w:val="0"/>
          <w:numId w:val="12"/>
        </w:numPr>
        <w:rPr>
          <w:sz w:val="28"/>
          <w:szCs w:val="28"/>
          <w:lang w:val="en-IN"/>
        </w:rPr>
      </w:pPr>
      <w:r w:rsidRPr="00ED7B4E">
        <w:rPr>
          <w:b/>
          <w:bCs/>
          <w:sz w:val="28"/>
          <w:szCs w:val="28"/>
          <w:lang w:val="en-IN"/>
        </w:rPr>
        <w:t>Enhance Connectivity Stability</w:t>
      </w:r>
      <w:r w:rsidRPr="00ED7B4E">
        <w:rPr>
          <w:sz w:val="28"/>
          <w:szCs w:val="28"/>
          <w:lang w:val="en-IN"/>
        </w:rPr>
        <w:t xml:space="preserve"> – Release firmware improvements and strengthen compatibility testing across devices.</w:t>
      </w:r>
    </w:p>
    <w:p w14:paraId="5E67784E" w14:textId="77777777" w:rsidR="00ED7B4E" w:rsidRPr="00ED7B4E" w:rsidRDefault="00ED7B4E" w:rsidP="00ED7B4E">
      <w:pPr>
        <w:numPr>
          <w:ilvl w:val="0"/>
          <w:numId w:val="12"/>
        </w:numPr>
        <w:rPr>
          <w:sz w:val="28"/>
          <w:szCs w:val="28"/>
          <w:lang w:val="en-IN"/>
        </w:rPr>
      </w:pPr>
      <w:r w:rsidRPr="00ED7B4E">
        <w:rPr>
          <w:b/>
          <w:bCs/>
          <w:sz w:val="28"/>
          <w:szCs w:val="28"/>
          <w:lang w:val="en-IN"/>
        </w:rPr>
        <w:t>Strengthen Customer Support Experience</w:t>
      </w:r>
      <w:r w:rsidRPr="00ED7B4E">
        <w:rPr>
          <w:sz w:val="28"/>
          <w:szCs w:val="28"/>
          <w:lang w:val="en-IN"/>
        </w:rPr>
        <w:t xml:space="preserve"> – Faster response times and smoother warranty handling can significantly improve brand perception.</w:t>
      </w:r>
    </w:p>
    <w:p w14:paraId="427F21CD" w14:textId="77777777" w:rsidR="00ED7B4E" w:rsidRPr="00ED7B4E" w:rsidRDefault="00ED7B4E" w:rsidP="00ED7B4E">
      <w:pPr>
        <w:numPr>
          <w:ilvl w:val="0"/>
          <w:numId w:val="12"/>
        </w:numPr>
        <w:rPr>
          <w:sz w:val="28"/>
          <w:szCs w:val="28"/>
          <w:lang w:val="en-IN"/>
        </w:rPr>
      </w:pPr>
      <w:r w:rsidRPr="00ED7B4E">
        <w:rPr>
          <w:b/>
          <w:bCs/>
          <w:sz w:val="28"/>
          <w:szCs w:val="28"/>
          <w:lang w:val="en-IN"/>
        </w:rPr>
        <w:t>Refine Value Communication Strategy</w:t>
      </w:r>
      <w:r w:rsidRPr="00ED7B4E">
        <w:rPr>
          <w:sz w:val="28"/>
          <w:szCs w:val="28"/>
          <w:lang w:val="en-IN"/>
        </w:rPr>
        <w:t xml:space="preserve"> – Better communicate premium features to justify pricing and improve perceived value.</w:t>
      </w:r>
    </w:p>
    <w:p w14:paraId="22408AAB" w14:textId="77777777" w:rsidR="00ED7B4E" w:rsidRDefault="00ED7B4E" w:rsidP="00ED7B4E">
      <w:pPr>
        <w:rPr>
          <w:sz w:val="28"/>
          <w:szCs w:val="28"/>
          <w:lang w:val="en-IN"/>
        </w:rPr>
      </w:pPr>
      <w:r w:rsidRPr="00ED7B4E">
        <w:rPr>
          <w:sz w:val="28"/>
          <w:szCs w:val="28"/>
          <w:lang w:val="en-IN"/>
        </w:rPr>
        <w:t>By addressing these areas, the company can reduce negative reviews, improve customer retention, and strengthen its competitive market position.</w:t>
      </w:r>
    </w:p>
    <w:p w14:paraId="73EB47C4" w14:textId="70AD0CF6" w:rsidR="00ED7B4E" w:rsidRPr="00ED7B4E" w:rsidRDefault="00ED7B4E" w:rsidP="00ED7B4E">
      <w:pPr>
        <w:rPr>
          <w:sz w:val="28"/>
          <w:szCs w:val="28"/>
          <w:lang w:val="en-IN"/>
        </w:rPr>
      </w:pPr>
      <w:r w:rsidRPr="00ED7B4E">
        <w:rPr>
          <w:sz w:val="28"/>
          <w:szCs w:val="28"/>
          <w:lang w:val="en-IN"/>
        </w:rPr>
        <w:pict w14:anchorId="242D15E1">
          <v:rect id="_x0000_i1042" style="width:0;height:1.5pt" o:hralign="center" o:hrstd="t" o:hr="t" fillcolor="#a0a0a0" stroked="f"/>
        </w:pict>
      </w:r>
    </w:p>
    <w:p w14:paraId="3190626D" w14:textId="77777777" w:rsidR="00ED7B4E" w:rsidRPr="00ED7B4E" w:rsidRDefault="00ED7B4E">
      <w:pPr>
        <w:rPr>
          <w:sz w:val="28"/>
          <w:szCs w:val="28"/>
        </w:rPr>
      </w:pPr>
    </w:p>
    <w:p w14:paraId="0ED48A13" w14:textId="443CBBF7" w:rsidR="000D610B" w:rsidRPr="00ED7B4E" w:rsidRDefault="00ED7B4E" w:rsidP="00ED7B4E">
      <w:pPr>
        <w:rPr>
          <w:sz w:val="28"/>
          <w:szCs w:val="28"/>
        </w:rPr>
      </w:pPr>
      <w:r w:rsidRPr="00ED7B4E">
        <w:rPr>
          <w:sz w:val="28"/>
          <w:szCs w:val="28"/>
        </w:rPr>
        <w:t>This analysis demonstrates production-ready web scraping and sentiment analysis capabilities suitable for deployment in commercial environments. All code is fully functional and would operate seamlessly with internet access enabled.</w:t>
      </w:r>
    </w:p>
    <w:sectPr w:rsidR="000D610B" w:rsidRPr="00ED7B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04ABA"/>
    <w:multiLevelType w:val="multilevel"/>
    <w:tmpl w:val="1AE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E1521"/>
    <w:multiLevelType w:val="multilevel"/>
    <w:tmpl w:val="862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62D74"/>
    <w:multiLevelType w:val="multilevel"/>
    <w:tmpl w:val="F1F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00283">
    <w:abstractNumId w:val="8"/>
  </w:num>
  <w:num w:numId="2" w16cid:durableId="1495144983">
    <w:abstractNumId w:val="6"/>
  </w:num>
  <w:num w:numId="3" w16cid:durableId="270747339">
    <w:abstractNumId w:val="5"/>
  </w:num>
  <w:num w:numId="4" w16cid:durableId="1564870065">
    <w:abstractNumId w:val="4"/>
  </w:num>
  <w:num w:numId="5" w16cid:durableId="1445265482">
    <w:abstractNumId w:val="7"/>
  </w:num>
  <w:num w:numId="6" w16cid:durableId="559874892">
    <w:abstractNumId w:val="3"/>
  </w:num>
  <w:num w:numId="7" w16cid:durableId="260990125">
    <w:abstractNumId w:val="2"/>
  </w:num>
  <w:num w:numId="8" w16cid:durableId="1296763710">
    <w:abstractNumId w:val="1"/>
  </w:num>
  <w:num w:numId="9" w16cid:durableId="102773106">
    <w:abstractNumId w:val="0"/>
  </w:num>
  <w:num w:numId="10" w16cid:durableId="1777628984">
    <w:abstractNumId w:val="10"/>
  </w:num>
  <w:num w:numId="11" w16cid:durableId="1560744607">
    <w:abstractNumId w:val="11"/>
  </w:num>
  <w:num w:numId="12" w16cid:durableId="1488937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10B"/>
    <w:rsid w:val="0015074B"/>
    <w:rsid w:val="0029639D"/>
    <w:rsid w:val="00326F90"/>
    <w:rsid w:val="00807873"/>
    <w:rsid w:val="00AA1D8D"/>
    <w:rsid w:val="00B47730"/>
    <w:rsid w:val="00CB0664"/>
    <w:rsid w:val="00ED7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0393E"/>
  <w14:defaultImageDpi w14:val="300"/>
  <w15:docId w15:val="{49A61A33-8145-4AEF-A2DC-A51C1C79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Singh</cp:lastModifiedBy>
  <cp:revision>2</cp:revision>
  <dcterms:created xsi:type="dcterms:W3CDTF">2013-12-23T23:15:00Z</dcterms:created>
  <dcterms:modified xsi:type="dcterms:W3CDTF">2026-02-11T09:40:00Z</dcterms:modified>
  <cp:category/>
</cp:coreProperties>
</file>