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3BE3B" w14:textId="05B7906D" w:rsidR="00C41585" w:rsidRDefault="00C41585"/>
    <w:p w14:paraId="03FC7697" w14:textId="77777777" w:rsidR="00631BDF" w:rsidRPr="00FC0609" w:rsidRDefault="00631BDF" w:rsidP="00631BDF">
      <w:pPr>
        <w:rPr>
          <w:rFonts w:ascii="Times New Roman" w:hAnsi="Times New Roman" w:cs="Times New Roman"/>
          <w:u w:val="single"/>
        </w:rPr>
      </w:pPr>
      <w:r w:rsidRPr="00FC0609">
        <w:rPr>
          <w:rFonts w:ascii="Times New Roman" w:hAnsi="Times New Roman" w:cs="Times New Roman"/>
          <w:u w:val="single"/>
        </w:rPr>
        <w:t>AT</w:t>
      </w:r>
    </w:p>
    <w:p w14:paraId="075E2227" w14:textId="77777777" w:rsidR="00631BDF" w:rsidRPr="00631BDF" w:rsidRDefault="00631BDF" w:rsidP="00631B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1BDF">
        <w:rPr>
          <w:rFonts w:ascii="Times New Roman" w:hAnsi="Times New Roman" w:cs="Times New Roman"/>
        </w:rPr>
        <w:t>Meaning: "Attention" command – a basic check to see if the module is responsive.</w:t>
      </w:r>
    </w:p>
    <w:p w14:paraId="4150D47C" w14:textId="77777777" w:rsidR="00631BDF" w:rsidRPr="00631BDF" w:rsidRDefault="00631BDF" w:rsidP="00631B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1BDF">
        <w:rPr>
          <w:rFonts w:ascii="Times New Roman" w:hAnsi="Times New Roman" w:cs="Times New Roman"/>
        </w:rPr>
        <w:t>Response: OK – indicates the module is working and ready to receive commands.</w:t>
      </w:r>
    </w:p>
    <w:p w14:paraId="032F8FC4" w14:textId="77777777" w:rsidR="00631BDF" w:rsidRPr="00FC0609" w:rsidRDefault="00631BDF" w:rsidP="00631BDF">
      <w:pPr>
        <w:rPr>
          <w:rFonts w:ascii="Times New Roman" w:hAnsi="Times New Roman" w:cs="Times New Roman"/>
          <w:u w:val="single"/>
        </w:rPr>
      </w:pPr>
      <w:r w:rsidRPr="00FC0609">
        <w:rPr>
          <w:rFonts w:ascii="Times New Roman" w:hAnsi="Times New Roman" w:cs="Times New Roman"/>
          <w:u w:val="single"/>
        </w:rPr>
        <w:t>ATI</w:t>
      </w:r>
    </w:p>
    <w:p w14:paraId="52AAF6FE" w14:textId="77777777" w:rsidR="00631BDF" w:rsidRPr="00631BDF" w:rsidRDefault="00631BDF" w:rsidP="00631B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1BDF">
        <w:rPr>
          <w:rFonts w:ascii="Times New Roman" w:hAnsi="Times New Roman" w:cs="Times New Roman"/>
        </w:rPr>
        <w:t>Meaning: "Attention – Identify" – requests device information such as model number or firmware version.</w:t>
      </w:r>
    </w:p>
    <w:p w14:paraId="03D24F3D" w14:textId="77777777" w:rsidR="00631BDF" w:rsidRPr="00631BDF" w:rsidRDefault="00631BDF" w:rsidP="00631B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1BDF">
        <w:rPr>
          <w:rFonts w:ascii="Times New Roman" w:hAnsi="Times New Roman" w:cs="Times New Roman"/>
        </w:rPr>
        <w:t>Response: C102 – this is likely the model number or firmware ID of the module.</w:t>
      </w:r>
    </w:p>
    <w:p w14:paraId="719EC65B" w14:textId="77777777" w:rsidR="00631BDF" w:rsidRPr="00FC0609" w:rsidRDefault="00631BDF" w:rsidP="00631BDF">
      <w:pPr>
        <w:rPr>
          <w:rFonts w:ascii="Times New Roman" w:hAnsi="Times New Roman" w:cs="Times New Roman"/>
          <w:u w:val="single"/>
        </w:rPr>
      </w:pPr>
      <w:r w:rsidRPr="00FC0609">
        <w:rPr>
          <w:rFonts w:ascii="Times New Roman" w:hAnsi="Times New Roman" w:cs="Times New Roman"/>
          <w:u w:val="single"/>
        </w:rPr>
        <w:t>ATZ</w:t>
      </w:r>
    </w:p>
    <w:p w14:paraId="732C8E90" w14:textId="77777777" w:rsidR="00631BDF" w:rsidRPr="00631BDF" w:rsidRDefault="00631BDF" w:rsidP="00631B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1BDF">
        <w:rPr>
          <w:rFonts w:ascii="Times New Roman" w:hAnsi="Times New Roman" w:cs="Times New Roman"/>
        </w:rPr>
        <w:t>Meaning: "Reset" – resets the modem to its default configuration (soft reset).</w:t>
      </w:r>
    </w:p>
    <w:p w14:paraId="0F660DBF" w14:textId="77777777" w:rsidR="00631BDF" w:rsidRPr="00631BDF" w:rsidRDefault="00631BDF" w:rsidP="00631B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1BDF">
        <w:rPr>
          <w:rFonts w:ascii="Times New Roman" w:hAnsi="Times New Roman" w:cs="Times New Roman"/>
        </w:rPr>
        <w:t>Response: OK – the command was accepted and the reset was successful.</w:t>
      </w:r>
    </w:p>
    <w:p w14:paraId="3311FF40" w14:textId="77777777" w:rsidR="00631BDF" w:rsidRDefault="00631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</w:p>
    <w:p w14:paraId="0988006D" w14:textId="7EA8D9D6" w:rsidR="00631BDF" w:rsidRPr="00631BDF" w:rsidRDefault="00631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r w:rsidRPr="00631BDF">
        <w:rPr>
          <w:rFonts w:ascii="Times New Roman" w:hAnsi="Times New Roman" w:cs="Times New Roman"/>
          <w:noProof/>
        </w:rPr>
        <w:drawing>
          <wp:inline distT="0" distB="0" distL="0" distR="0" wp14:anchorId="03D29B71" wp14:editId="41A1FC17">
            <wp:extent cx="1790855" cy="1928027"/>
            <wp:effectExtent l="0" t="0" r="0" b="0"/>
            <wp:docPr id="117104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40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BDF" w:rsidRPr="0063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236A3"/>
    <w:multiLevelType w:val="multilevel"/>
    <w:tmpl w:val="8330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D6152"/>
    <w:multiLevelType w:val="multilevel"/>
    <w:tmpl w:val="A47E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F3B3E"/>
    <w:multiLevelType w:val="multilevel"/>
    <w:tmpl w:val="E28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455685">
    <w:abstractNumId w:val="0"/>
  </w:num>
  <w:num w:numId="2" w16cid:durableId="2016763795">
    <w:abstractNumId w:val="2"/>
  </w:num>
  <w:num w:numId="3" w16cid:durableId="1253781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DF"/>
    <w:rsid w:val="00010933"/>
    <w:rsid w:val="00631BDF"/>
    <w:rsid w:val="00720A2E"/>
    <w:rsid w:val="008C3560"/>
    <w:rsid w:val="00C14F11"/>
    <w:rsid w:val="00C41585"/>
    <w:rsid w:val="00D065BB"/>
    <w:rsid w:val="00F303A4"/>
    <w:rsid w:val="00F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366B"/>
  <w15:chartTrackingRefBased/>
  <w15:docId w15:val="{87136F5C-D1B9-4A67-9259-6F625C68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B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B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BD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BD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BD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B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B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31BD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31BD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31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B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B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B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B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</dc:creator>
  <cp:keywords/>
  <dc:description/>
  <cp:lastModifiedBy>Vishnu C</cp:lastModifiedBy>
  <cp:revision>2</cp:revision>
  <dcterms:created xsi:type="dcterms:W3CDTF">2025-07-11T12:18:00Z</dcterms:created>
  <dcterms:modified xsi:type="dcterms:W3CDTF">2025-07-12T06:03:00Z</dcterms:modified>
</cp:coreProperties>
</file>