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F8BE" w14:textId="77777777" w:rsidR="00946A10" w:rsidRDefault="00946A10" w:rsidP="00946A10">
      <w:pPr>
        <w:rPr>
          <w:rStyle w:val="TitleChar"/>
        </w:rPr>
      </w:pPr>
      <w:r w:rsidRPr="00946A10">
        <w:rPr>
          <w:rStyle w:val="TitleChar"/>
        </w:rPr>
        <w:t>Visualization Tool For Electric Vehicle Change And Range Analysis</w:t>
      </w:r>
    </w:p>
    <w:p w14:paraId="591F4E20" w14:textId="664746AB" w:rsidR="00946A10" w:rsidRDefault="00946A10" w:rsidP="00946A10">
      <w:pPr>
        <w:rPr>
          <w:rStyle w:val="TitleChar"/>
        </w:rPr>
      </w:pPr>
      <w:r w:rsidRPr="00946A10">
        <w:rPr>
          <w:rStyle w:val="TitleChar"/>
        </w:rPr>
        <w:br/>
        <w:t>1. Introduction</w:t>
      </w:r>
    </w:p>
    <w:p w14:paraId="394FF288" w14:textId="1B69E6AC" w:rsidR="00946A10" w:rsidRPr="00946A10" w:rsidRDefault="00946A10" w:rsidP="00946A10">
      <w:pPr>
        <w:rPr>
          <w:sz w:val="36"/>
          <w:szCs w:val="36"/>
          <w:shd w:val="clear" w:color="auto" w:fill="FFFFFF"/>
        </w:rPr>
      </w:pPr>
      <w:r>
        <w:rPr>
          <w:shd w:val="clear" w:color="auto" w:fill="FFFFFF"/>
        </w:rPr>
        <w:t xml:space="preserve">                   </w:t>
      </w:r>
      <w:r w:rsidRPr="00946A10">
        <w:rPr>
          <w:sz w:val="36"/>
          <w:szCs w:val="36"/>
          <w:shd w:val="clear" w:color="auto" w:fill="FFFFFF"/>
        </w:rPr>
        <w:t>1.1 Overview</w:t>
      </w:r>
    </w:p>
    <w:p w14:paraId="43703937" w14:textId="77777777" w:rsidR="00946A10" w:rsidRPr="00946A10" w:rsidRDefault="00946A10" w:rsidP="00946A10">
      <w:pPr>
        <w:pStyle w:val="ListParagraph"/>
        <w:numPr>
          <w:ilvl w:val="0"/>
          <w:numId w:val="4"/>
        </w:numPr>
      </w:pPr>
      <w:r w:rsidRPr="00946A10">
        <w:rPr>
          <w:rFonts w:ascii="Arial" w:hAnsi="Arial" w:cs="Arial"/>
          <w:color w:val="222222"/>
          <w:shd w:val="clear" w:color="auto" w:fill="FFFFFF"/>
        </w:rPr>
        <w:t>A vehicle that can be powered by an electric motor that draws electricity from a battery and is</w:t>
      </w:r>
      <w:r w:rsidRPr="00946A10">
        <w:rPr>
          <w:rFonts w:ascii="Arial" w:hAnsi="Arial" w:cs="Arial"/>
          <w:color w:val="222222"/>
        </w:rPr>
        <w:br/>
      </w:r>
      <w:r w:rsidRPr="00946A10">
        <w:rPr>
          <w:rFonts w:ascii="Arial" w:hAnsi="Arial" w:cs="Arial"/>
          <w:color w:val="222222"/>
          <w:shd w:val="clear" w:color="auto" w:fill="FFFFFF"/>
        </w:rPr>
        <w:t>capable of being charged from an external source and have an electric motor instead of an</w:t>
      </w:r>
      <w:r w:rsidRPr="00946A10">
        <w:rPr>
          <w:rFonts w:ascii="Arial" w:hAnsi="Arial" w:cs="Arial"/>
          <w:color w:val="222222"/>
        </w:rPr>
        <w:br/>
      </w:r>
      <w:r w:rsidRPr="00946A10">
        <w:rPr>
          <w:rFonts w:ascii="Arial" w:hAnsi="Arial" w:cs="Arial"/>
          <w:color w:val="222222"/>
          <w:shd w:val="clear" w:color="auto" w:fill="FFFFFF"/>
        </w:rPr>
        <w:t>internal combustion engine.</w:t>
      </w:r>
    </w:p>
    <w:p w14:paraId="693A7165" w14:textId="77777777" w:rsidR="00946A10" w:rsidRPr="00946A10" w:rsidRDefault="00946A10" w:rsidP="00946A10">
      <w:pPr>
        <w:pStyle w:val="ListParagraph"/>
        <w:numPr>
          <w:ilvl w:val="0"/>
          <w:numId w:val="4"/>
        </w:numPr>
      </w:pPr>
      <w:r w:rsidRPr="00946A10">
        <w:rPr>
          <w:rFonts w:ascii="Arial" w:hAnsi="Arial" w:cs="Arial"/>
          <w:color w:val="222222"/>
          <w:shd w:val="clear" w:color="auto" w:fill="FFFFFF"/>
        </w:rPr>
        <w:t xml:space="preserve"> The Electric Vehicle (EV) is not new, but it has been receiving significantly more attention in</w:t>
      </w:r>
      <w:r w:rsidRPr="00946A10">
        <w:rPr>
          <w:rFonts w:ascii="Arial" w:hAnsi="Arial" w:cs="Arial"/>
          <w:color w:val="222222"/>
        </w:rPr>
        <w:br/>
      </w:r>
      <w:r w:rsidRPr="00946A10">
        <w:rPr>
          <w:rFonts w:ascii="Arial" w:hAnsi="Arial" w:cs="Arial"/>
          <w:color w:val="222222"/>
          <w:shd w:val="clear" w:color="auto" w:fill="FFFFFF"/>
        </w:rPr>
        <w:t>recent years. Advances in both EV analytics and battery technologies have led to increased</w:t>
      </w:r>
      <w:r w:rsidRPr="00946A10">
        <w:rPr>
          <w:rFonts w:ascii="Arial" w:hAnsi="Arial" w:cs="Arial"/>
          <w:color w:val="222222"/>
        </w:rPr>
        <w:br/>
      </w:r>
      <w:r w:rsidRPr="00946A10">
        <w:rPr>
          <w:rFonts w:ascii="Arial" w:hAnsi="Arial" w:cs="Arial"/>
          <w:color w:val="222222"/>
          <w:shd w:val="clear" w:color="auto" w:fill="FFFFFF"/>
        </w:rPr>
        <w:t xml:space="preserve">automotive market share. However, this growth is not attributed to hardware alone. </w:t>
      </w:r>
    </w:p>
    <w:p w14:paraId="05522D7B" w14:textId="307F6AB3" w:rsidR="00946A10" w:rsidRPr="00946A10" w:rsidRDefault="00946A10" w:rsidP="00946A10">
      <w:pPr>
        <w:ind w:left="1125"/>
        <w:rPr>
          <w:sz w:val="36"/>
          <w:szCs w:val="36"/>
        </w:rPr>
      </w:pPr>
      <w:r w:rsidRPr="00946A10">
        <w:rPr>
          <w:sz w:val="36"/>
          <w:szCs w:val="36"/>
        </w:rPr>
        <w:t>1.2 Purpose</w:t>
      </w:r>
    </w:p>
    <w:p w14:paraId="67DE374D" w14:textId="772248B0" w:rsidR="00946A10" w:rsidRPr="00946A10" w:rsidRDefault="00946A10" w:rsidP="00946A10">
      <w:pPr>
        <w:pStyle w:val="ListParagraph"/>
        <w:numPr>
          <w:ilvl w:val="0"/>
          <w:numId w:val="4"/>
        </w:numPr>
      </w:pPr>
      <w:r w:rsidRPr="00946A10">
        <w:rPr>
          <w:rFonts w:ascii="Arial" w:hAnsi="Arial" w:cs="Arial"/>
          <w:color w:val="222222"/>
          <w:shd w:val="clear" w:color="auto" w:fill="FFFFFF"/>
        </w:rPr>
        <w:t>The modern</w:t>
      </w:r>
      <w:r w:rsidRPr="00946A10">
        <w:rPr>
          <w:rFonts w:ascii="Arial" w:hAnsi="Arial" w:cs="Arial"/>
          <w:color w:val="222222"/>
        </w:rPr>
        <w:br/>
      </w:r>
      <w:r w:rsidRPr="00946A10">
        <w:rPr>
          <w:rFonts w:ascii="Arial" w:hAnsi="Arial" w:cs="Arial"/>
          <w:color w:val="222222"/>
          <w:shd w:val="clear" w:color="auto" w:fill="FFFFFF"/>
        </w:rPr>
        <w:t>mechatronic vehicle marries electrical storage and propulsion systems with electronic sensors,</w:t>
      </w:r>
      <w:r w:rsidRPr="00946A10">
        <w:rPr>
          <w:rFonts w:ascii="Arial" w:hAnsi="Arial" w:cs="Arial"/>
          <w:color w:val="222222"/>
        </w:rPr>
        <w:br/>
      </w:r>
      <w:r w:rsidRPr="00946A10">
        <w:rPr>
          <w:rFonts w:ascii="Arial" w:hAnsi="Arial" w:cs="Arial"/>
          <w:color w:val="222222"/>
          <w:shd w:val="clear" w:color="auto" w:fill="FFFFFF"/>
        </w:rPr>
        <w:t>controls, and actuators, integrated closely with software, secure data transfer, and data analysis,</w:t>
      </w:r>
      <w:r w:rsidRPr="00946A10">
        <w:rPr>
          <w:rFonts w:ascii="Arial" w:hAnsi="Arial" w:cs="Arial"/>
          <w:color w:val="222222"/>
        </w:rPr>
        <w:br/>
      </w:r>
      <w:r w:rsidRPr="00946A10">
        <w:rPr>
          <w:rFonts w:ascii="Arial" w:hAnsi="Arial" w:cs="Arial"/>
          <w:color w:val="222222"/>
          <w:shd w:val="clear" w:color="auto" w:fill="FFFFFF"/>
        </w:rPr>
        <w:t>to form a comprehensive transportation solution. Advances in all these areas have contributed to</w:t>
      </w:r>
      <w:r w:rsidRPr="00946A10">
        <w:rPr>
          <w:rFonts w:ascii="Arial" w:hAnsi="Arial" w:cs="Arial"/>
          <w:color w:val="222222"/>
        </w:rPr>
        <w:br/>
      </w:r>
      <w:r w:rsidRPr="00946A10">
        <w:rPr>
          <w:rFonts w:ascii="Arial" w:hAnsi="Arial" w:cs="Arial"/>
          <w:color w:val="222222"/>
          <w:shd w:val="clear" w:color="auto" w:fill="FFFFFF"/>
        </w:rPr>
        <w:t>the overall rise of EV’s, but the common thread that runs through all these elements is data</w:t>
      </w:r>
      <w:r w:rsidRPr="00946A10">
        <w:rPr>
          <w:rFonts w:ascii="Arial" w:hAnsi="Arial" w:cs="Arial"/>
          <w:color w:val="222222"/>
        </w:rPr>
        <w:br/>
      </w:r>
      <w:r w:rsidRPr="00946A10">
        <w:rPr>
          <w:rFonts w:ascii="Arial" w:hAnsi="Arial" w:cs="Arial"/>
          <w:color w:val="222222"/>
          <w:shd w:val="clear" w:color="auto" w:fill="FFFFFF"/>
        </w:rPr>
        <w:t>analytics.</w:t>
      </w:r>
    </w:p>
    <w:p w14:paraId="156B9B76" w14:textId="2720008C" w:rsidR="005D152E" w:rsidRPr="00946A10" w:rsidRDefault="00946A10" w:rsidP="00946A10">
      <w:pPr>
        <w:pStyle w:val="ListParagraph"/>
        <w:numPr>
          <w:ilvl w:val="0"/>
          <w:numId w:val="4"/>
        </w:numPr>
      </w:pPr>
      <w:r w:rsidRPr="00946A10">
        <w:rPr>
          <w:rFonts w:ascii="Arial" w:hAnsi="Arial" w:cs="Arial"/>
          <w:color w:val="222222"/>
          <w:shd w:val="clear" w:color="auto" w:fill="FFFFFF"/>
        </w:rPr>
        <w:t>The new EV’s are combined Electrical storage and propulsion systems with electronic sensors,</w:t>
      </w:r>
      <w:r w:rsidRPr="00946A10">
        <w:rPr>
          <w:rFonts w:ascii="Arial" w:hAnsi="Arial" w:cs="Arial"/>
          <w:color w:val="222222"/>
        </w:rPr>
        <w:br/>
      </w:r>
      <w:r w:rsidRPr="00946A10">
        <w:rPr>
          <w:rFonts w:ascii="Arial" w:hAnsi="Arial" w:cs="Arial"/>
          <w:color w:val="222222"/>
          <w:shd w:val="clear" w:color="auto" w:fill="FFFFFF"/>
        </w:rPr>
        <w:t>controls, and actuators, integrated closely with software, secure data transfer to form a</w:t>
      </w:r>
      <w:r w:rsidRPr="00946A10">
        <w:rPr>
          <w:rFonts w:ascii="Arial" w:hAnsi="Arial" w:cs="Arial"/>
          <w:color w:val="222222"/>
        </w:rPr>
        <w:br/>
      </w:r>
      <w:r w:rsidRPr="00946A10">
        <w:rPr>
          <w:rFonts w:ascii="Arial" w:hAnsi="Arial" w:cs="Arial"/>
          <w:color w:val="222222"/>
          <w:shd w:val="clear" w:color="auto" w:fill="FFFFFF"/>
        </w:rPr>
        <w:t>comprehensive transportation solution.</w:t>
      </w:r>
    </w:p>
    <w:p w14:paraId="7E548842" w14:textId="1F494ECC" w:rsidR="00946A10" w:rsidRDefault="00946A10" w:rsidP="00946A10">
      <w:pPr>
        <w:pStyle w:val="Title"/>
      </w:pPr>
      <w:r>
        <w:t>2 Problem Definition &amp; Design Thinking</w:t>
      </w:r>
    </w:p>
    <w:p w14:paraId="309EE489" w14:textId="4AB65CDA" w:rsidR="00946A10" w:rsidRPr="00946A10" w:rsidRDefault="00946A10" w:rsidP="00946A10"/>
    <w:p w14:paraId="56BD80CB" w14:textId="11C1C56B" w:rsidR="00946A10" w:rsidRDefault="00581677" w:rsidP="00946A10">
      <w:pPr>
        <w:rPr>
          <w:sz w:val="36"/>
          <w:szCs w:val="36"/>
        </w:rPr>
      </w:pPr>
      <w:r>
        <w:rPr>
          <w:noProof/>
          <w:sz w:val="36"/>
          <w:szCs w:val="36"/>
        </w:rPr>
        <w:drawing>
          <wp:anchor distT="0" distB="0" distL="114300" distR="114300" simplePos="0" relativeHeight="251658240" behindDoc="0" locked="0" layoutInCell="1" allowOverlap="1" wp14:anchorId="7DFAC0F7" wp14:editId="30BCE949">
            <wp:simplePos x="0" y="0"/>
            <wp:positionH relativeFrom="margin">
              <wp:posOffset>-190500</wp:posOffset>
            </wp:positionH>
            <wp:positionV relativeFrom="paragraph">
              <wp:posOffset>381000</wp:posOffset>
            </wp:positionV>
            <wp:extent cx="5731510" cy="391477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_2023-04-19_12-38-01_page-0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14775"/>
                    </a:xfrm>
                    <a:prstGeom prst="rect">
                      <a:avLst/>
                    </a:prstGeom>
                  </pic:spPr>
                </pic:pic>
              </a:graphicData>
            </a:graphic>
            <wp14:sizeRelH relativeFrom="page">
              <wp14:pctWidth>0</wp14:pctWidth>
            </wp14:sizeRelH>
            <wp14:sizeRelV relativeFrom="page">
              <wp14:pctHeight>0</wp14:pctHeight>
            </wp14:sizeRelV>
          </wp:anchor>
        </w:drawing>
      </w:r>
      <w:r w:rsidR="00946A10">
        <w:rPr>
          <w:sz w:val="36"/>
          <w:szCs w:val="36"/>
        </w:rPr>
        <w:t xml:space="preserve">  </w:t>
      </w:r>
      <w:r w:rsidR="00946A10" w:rsidRPr="00946A10">
        <w:rPr>
          <w:sz w:val="36"/>
          <w:szCs w:val="36"/>
        </w:rPr>
        <w:t>2.1 Empathy map</w:t>
      </w:r>
    </w:p>
    <w:p w14:paraId="4FDF3A02" w14:textId="17AC455C" w:rsidR="00FF7461" w:rsidRDefault="00581677" w:rsidP="00946A10">
      <w:pPr>
        <w:rPr>
          <w:sz w:val="36"/>
          <w:szCs w:val="36"/>
        </w:rPr>
      </w:pPr>
      <w:r>
        <w:rPr>
          <w:noProof/>
          <w:sz w:val="36"/>
          <w:szCs w:val="36"/>
        </w:rPr>
        <w:drawing>
          <wp:anchor distT="0" distB="0" distL="114300" distR="114300" simplePos="0" relativeHeight="251659264" behindDoc="0" locked="0" layoutInCell="1" allowOverlap="1" wp14:anchorId="3A29D72C" wp14:editId="46ED8E6C">
            <wp:simplePos x="0" y="0"/>
            <wp:positionH relativeFrom="margin">
              <wp:align>right</wp:align>
            </wp:positionH>
            <wp:positionV relativeFrom="paragraph">
              <wp:posOffset>4302760</wp:posOffset>
            </wp:positionV>
            <wp:extent cx="5731510" cy="2886075"/>
            <wp:effectExtent l="0" t="0" r="254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_2023-04-19_12-49-59_page-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14:sizeRelH relativeFrom="page">
              <wp14:pctWidth>0</wp14:pctWidth>
            </wp14:sizeRelH>
            <wp14:sizeRelV relativeFrom="page">
              <wp14:pctHeight>0</wp14:pctHeight>
            </wp14:sizeRelV>
          </wp:anchor>
        </w:drawing>
      </w:r>
      <w:r w:rsidR="00FF7461">
        <w:rPr>
          <w:sz w:val="36"/>
          <w:szCs w:val="36"/>
        </w:rPr>
        <w:t>2.2 brainstorming map screenshot</w:t>
      </w:r>
    </w:p>
    <w:p w14:paraId="08547F1D" w14:textId="77777777" w:rsidR="00AD2027" w:rsidRDefault="00AD2027" w:rsidP="00946A10">
      <w:pPr>
        <w:rPr>
          <w:sz w:val="36"/>
          <w:szCs w:val="36"/>
        </w:rPr>
      </w:pPr>
    </w:p>
    <w:p w14:paraId="2377EAE7" w14:textId="6BA1202D" w:rsidR="00AD2027" w:rsidRDefault="00AD2027" w:rsidP="00946A10">
      <w:pPr>
        <w:rPr>
          <w:sz w:val="36"/>
          <w:szCs w:val="36"/>
        </w:rPr>
      </w:pPr>
      <w:r>
        <w:rPr>
          <w:sz w:val="36"/>
          <w:szCs w:val="36"/>
        </w:rPr>
        <w:t>3 RESULT</w:t>
      </w:r>
    </w:p>
    <w:p w14:paraId="31516AB0" w14:textId="5FDC9FA0" w:rsidR="00AD2027" w:rsidRDefault="00AD2027" w:rsidP="00946A10">
      <w:pPr>
        <w:rPr>
          <w:sz w:val="36"/>
          <w:szCs w:val="36"/>
        </w:rPr>
      </w:pPr>
      <w:r>
        <w:rPr>
          <w:sz w:val="36"/>
          <w:szCs w:val="36"/>
        </w:rPr>
        <w:t>3.1 DASHBOARD</w:t>
      </w:r>
    </w:p>
    <w:p w14:paraId="74F3DE61" w14:textId="77777777" w:rsidR="00FF7461" w:rsidRDefault="00FF7461" w:rsidP="00946A10">
      <w:pPr>
        <w:rPr>
          <w:sz w:val="36"/>
          <w:szCs w:val="36"/>
        </w:rPr>
      </w:pPr>
    </w:p>
    <w:p w14:paraId="09A8E140" w14:textId="240A13DA" w:rsidR="00FF7461" w:rsidRDefault="000B114E" w:rsidP="00946A10">
      <w:pPr>
        <w:rPr>
          <w:sz w:val="36"/>
          <w:szCs w:val="36"/>
        </w:rPr>
      </w:pPr>
      <w:r>
        <w:rPr>
          <w:noProof/>
          <w:sz w:val="36"/>
          <w:szCs w:val="36"/>
        </w:rPr>
        <w:drawing>
          <wp:anchor distT="0" distB="0" distL="114300" distR="114300" simplePos="0" relativeHeight="251660288" behindDoc="0" locked="0" layoutInCell="1" allowOverlap="1" wp14:anchorId="52AB5ABB" wp14:editId="6B8CF019">
            <wp:simplePos x="0" y="0"/>
            <wp:positionH relativeFrom="column">
              <wp:posOffset>-42545</wp:posOffset>
            </wp:positionH>
            <wp:positionV relativeFrom="paragraph">
              <wp:posOffset>128270</wp:posOffset>
            </wp:positionV>
            <wp:extent cx="5731510" cy="736219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5731510" cy="7362190"/>
                    </a:xfrm>
                    <a:prstGeom prst="rect">
                      <a:avLst/>
                    </a:prstGeom>
                  </pic:spPr>
                </pic:pic>
              </a:graphicData>
            </a:graphic>
            <wp14:sizeRelH relativeFrom="page">
              <wp14:pctWidth>0</wp14:pctWidth>
            </wp14:sizeRelH>
            <wp14:sizeRelV relativeFrom="page">
              <wp14:pctHeight>0</wp14:pctHeight>
            </wp14:sizeRelV>
          </wp:anchor>
        </w:drawing>
      </w:r>
    </w:p>
    <w:p w14:paraId="4F83560F" w14:textId="34673617" w:rsidR="004B3D4A" w:rsidRDefault="004B3D4A" w:rsidP="00946A10">
      <w:pPr>
        <w:rPr>
          <w:sz w:val="36"/>
          <w:szCs w:val="36"/>
        </w:rPr>
      </w:pPr>
      <w:r>
        <w:rPr>
          <w:sz w:val="36"/>
          <w:szCs w:val="36"/>
        </w:rPr>
        <w:t>3.2 STORY</w:t>
      </w:r>
    </w:p>
    <w:p w14:paraId="505D2B85" w14:textId="49D45E48" w:rsidR="004B3D4A" w:rsidRDefault="00581677" w:rsidP="00946A10">
      <w:pPr>
        <w:rPr>
          <w:sz w:val="36"/>
          <w:szCs w:val="36"/>
        </w:rPr>
      </w:pPr>
      <w:r>
        <w:rPr>
          <w:noProof/>
          <w:sz w:val="36"/>
          <w:szCs w:val="36"/>
        </w:rPr>
        <w:drawing>
          <wp:inline distT="0" distB="0" distL="0" distR="0" wp14:anchorId="7331CAAB" wp14:editId="15E73B20">
            <wp:extent cx="5157781" cy="3213735"/>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5157781" cy="3213735"/>
                    </a:xfrm>
                    <a:prstGeom prst="rect">
                      <a:avLst/>
                    </a:prstGeom>
                  </pic:spPr>
                </pic:pic>
              </a:graphicData>
            </a:graphic>
          </wp:inline>
        </w:drawing>
      </w:r>
    </w:p>
    <w:p w14:paraId="74A70826" w14:textId="77777777" w:rsidR="004B3D4A" w:rsidRDefault="004B3D4A" w:rsidP="00946A10">
      <w:pPr>
        <w:rPr>
          <w:sz w:val="36"/>
          <w:szCs w:val="36"/>
        </w:rPr>
      </w:pPr>
    </w:p>
    <w:p w14:paraId="7C0F8A18" w14:textId="74423BD1" w:rsidR="00946A10" w:rsidRDefault="00581677" w:rsidP="00946A10">
      <w:pPr>
        <w:rPr>
          <w:sz w:val="36"/>
          <w:szCs w:val="36"/>
        </w:rPr>
      </w:pPr>
      <w:r>
        <w:rPr>
          <w:noProof/>
          <w:sz w:val="36"/>
          <w:szCs w:val="36"/>
        </w:rPr>
        <w:drawing>
          <wp:inline distT="0" distB="0" distL="0" distR="0" wp14:anchorId="2BFDBAC3" wp14:editId="630F687D">
            <wp:extent cx="5363319" cy="321373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stretch>
                      <a:fillRect/>
                    </a:stretch>
                  </pic:blipFill>
                  <pic:spPr>
                    <a:xfrm>
                      <a:off x="0" y="0"/>
                      <a:ext cx="5363319" cy="3213735"/>
                    </a:xfrm>
                    <a:prstGeom prst="rect">
                      <a:avLst/>
                    </a:prstGeom>
                  </pic:spPr>
                </pic:pic>
              </a:graphicData>
            </a:graphic>
          </wp:inline>
        </w:drawing>
      </w:r>
    </w:p>
    <w:p w14:paraId="70DDA277" w14:textId="77777777" w:rsidR="004B3D4A" w:rsidRDefault="004B3D4A" w:rsidP="00946A10">
      <w:pPr>
        <w:rPr>
          <w:sz w:val="36"/>
          <w:szCs w:val="36"/>
        </w:rPr>
      </w:pPr>
    </w:p>
    <w:p w14:paraId="2F9CBDF7" w14:textId="309A459E" w:rsidR="00946A10" w:rsidRDefault="00581677" w:rsidP="00946A10">
      <w:pPr>
        <w:rPr>
          <w:sz w:val="36"/>
          <w:szCs w:val="36"/>
        </w:rPr>
      </w:pPr>
      <w:r>
        <w:rPr>
          <w:noProof/>
          <w:sz w:val="36"/>
          <w:szCs w:val="36"/>
        </w:rPr>
        <w:drawing>
          <wp:inline distT="0" distB="0" distL="0" distR="0" wp14:anchorId="296D8A3A" wp14:editId="5792D59C">
            <wp:extent cx="5731510" cy="299526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stretch>
                      <a:fillRect/>
                    </a:stretch>
                  </pic:blipFill>
                  <pic:spPr>
                    <a:xfrm>
                      <a:off x="0" y="0"/>
                      <a:ext cx="5731510" cy="2995267"/>
                    </a:xfrm>
                    <a:prstGeom prst="rect">
                      <a:avLst/>
                    </a:prstGeom>
                  </pic:spPr>
                </pic:pic>
              </a:graphicData>
            </a:graphic>
          </wp:inline>
        </w:drawing>
      </w:r>
    </w:p>
    <w:p w14:paraId="092A7B6A" w14:textId="0DD6557F" w:rsidR="004B3D4A" w:rsidRDefault="00581677" w:rsidP="00946A10">
      <w:pPr>
        <w:rPr>
          <w:sz w:val="36"/>
          <w:szCs w:val="36"/>
        </w:rPr>
      </w:pPr>
      <w:r>
        <w:rPr>
          <w:noProof/>
          <w:sz w:val="36"/>
          <w:szCs w:val="36"/>
        </w:rPr>
        <w:drawing>
          <wp:inline distT="0" distB="0" distL="0" distR="0" wp14:anchorId="729AA3CE" wp14:editId="61B6EC7F">
            <wp:extent cx="5731510" cy="310715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a:fillRect/>
                    </a:stretch>
                  </pic:blipFill>
                  <pic:spPr>
                    <a:xfrm>
                      <a:off x="0" y="0"/>
                      <a:ext cx="5731510" cy="3107157"/>
                    </a:xfrm>
                    <a:prstGeom prst="rect">
                      <a:avLst/>
                    </a:prstGeom>
                  </pic:spPr>
                </pic:pic>
              </a:graphicData>
            </a:graphic>
          </wp:inline>
        </w:drawing>
      </w:r>
    </w:p>
    <w:p w14:paraId="0B684024" w14:textId="072BB93F" w:rsidR="004B3D4A" w:rsidRDefault="004B3D4A" w:rsidP="004B3D4A">
      <w:pPr>
        <w:rPr>
          <w:sz w:val="36"/>
          <w:szCs w:val="36"/>
        </w:rPr>
      </w:pPr>
      <w:r>
        <w:rPr>
          <w:sz w:val="36"/>
          <w:szCs w:val="36"/>
        </w:rPr>
        <w:t>4 ADVANTAGES &amp; DISADVANTAGES</w:t>
      </w:r>
    </w:p>
    <w:p w14:paraId="2ACEBD50" w14:textId="65A92CCF" w:rsidR="004B3D4A" w:rsidRPr="004B3D4A" w:rsidRDefault="004B3D4A" w:rsidP="004B3D4A">
      <w:pPr>
        <w:rPr>
          <w:sz w:val="36"/>
          <w:szCs w:val="36"/>
        </w:rPr>
      </w:pPr>
      <w:r>
        <w:rPr>
          <w:sz w:val="36"/>
          <w:szCs w:val="36"/>
        </w:rPr>
        <w:t>4.1 ADVANTAGES</w:t>
      </w:r>
    </w:p>
    <w:p w14:paraId="39715376" w14:textId="702D05D4" w:rsidR="004B3D4A" w:rsidRPr="004B3D4A" w:rsidRDefault="004B3D4A" w:rsidP="004B3D4A">
      <w:pPr>
        <w:numPr>
          <w:ilvl w:val="0"/>
          <w:numId w:val="6"/>
        </w:numPr>
        <w:rPr>
          <w:sz w:val="36"/>
          <w:szCs w:val="36"/>
        </w:rPr>
      </w:pPr>
      <w:r w:rsidRPr="004B3D4A">
        <w:rPr>
          <w:sz w:val="36"/>
          <w:szCs w:val="36"/>
        </w:rPr>
        <w:t xml:space="preserve">No fuel required so you save money on gas. </w:t>
      </w:r>
    </w:p>
    <w:p w14:paraId="4B9B9A0D" w14:textId="3F025D51" w:rsidR="004B3D4A" w:rsidRPr="004B3D4A" w:rsidRDefault="004B3D4A" w:rsidP="004B3D4A">
      <w:pPr>
        <w:numPr>
          <w:ilvl w:val="0"/>
          <w:numId w:val="6"/>
        </w:numPr>
        <w:rPr>
          <w:sz w:val="36"/>
          <w:szCs w:val="36"/>
        </w:rPr>
      </w:pPr>
      <w:r w:rsidRPr="004B3D4A">
        <w:rPr>
          <w:sz w:val="36"/>
          <w:szCs w:val="36"/>
        </w:rPr>
        <w:t xml:space="preserve">Environmental friendly as they do not emit pollutants. </w:t>
      </w:r>
    </w:p>
    <w:p w14:paraId="2B71C9CD" w14:textId="5FAE15A8" w:rsidR="004B3D4A" w:rsidRPr="004B3D4A" w:rsidRDefault="004B3D4A" w:rsidP="004B3D4A">
      <w:pPr>
        <w:numPr>
          <w:ilvl w:val="0"/>
          <w:numId w:val="6"/>
        </w:numPr>
        <w:rPr>
          <w:sz w:val="36"/>
          <w:szCs w:val="36"/>
        </w:rPr>
      </w:pPr>
      <w:r w:rsidRPr="004B3D4A">
        <w:rPr>
          <w:sz w:val="36"/>
          <w:szCs w:val="36"/>
        </w:rPr>
        <w:t xml:space="preserve">Lower maintenance due to an efficient electric motor. </w:t>
      </w:r>
    </w:p>
    <w:p w14:paraId="47579896" w14:textId="77777777" w:rsidR="004B3D4A" w:rsidRDefault="004B3D4A" w:rsidP="004B3D4A">
      <w:pPr>
        <w:numPr>
          <w:ilvl w:val="0"/>
          <w:numId w:val="6"/>
        </w:numPr>
        <w:rPr>
          <w:sz w:val="36"/>
          <w:szCs w:val="36"/>
        </w:rPr>
      </w:pPr>
      <w:r w:rsidRPr="004B3D4A">
        <w:rPr>
          <w:sz w:val="36"/>
          <w:szCs w:val="36"/>
        </w:rPr>
        <w:t>Better Performance.</w:t>
      </w:r>
    </w:p>
    <w:p w14:paraId="7EAC6E9C" w14:textId="3FE0A188" w:rsidR="004B3D4A" w:rsidRPr="004B3D4A" w:rsidRDefault="004B3D4A" w:rsidP="004B3D4A">
      <w:pPr>
        <w:rPr>
          <w:sz w:val="36"/>
          <w:szCs w:val="36"/>
        </w:rPr>
      </w:pPr>
      <w:r>
        <w:rPr>
          <w:sz w:val="36"/>
          <w:szCs w:val="36"/>
        </w:rPr>
        <w:t>4.1 DISADVANTAGES</w:t>
      </w:r>
    </w:p>
    <w:p w14:paraId="2BF8EEFC" w14:textId="0545232F" w:rsidR="004B3D4A" w:rsidRPr="004B3D4A" w:rsidRDefault="004B3D4A" w:rsidP="004B3D4A">
      <w:pPr>
        <w:numPr>
          <w:ilvl w:val="0"/>
          <w:numId w:val="7"/>
        </w:numPr>
        <w:rPr>
          <w:sz w:val="36"/>
          <w:szCs w:val="36"/>
        </w:rPr>
      </w:pPr>
      <w:r w:rsidRPr="004B3D4A">
        <w:rPr>
          <w:sz w:val="36"/>
          <w:szCs w:val="36"/>
        </w:rPr>
        <w:t xml:space="preserve">Limited Battery Range. The average petrol car can easily do four or five hundred miles on a tank of petrol. </w:t>
      </w:r>
    </w:p>
    <w:p w14:paraId="07F5077A" w14:textId="223976FA" w:rsidR="004B3D4A" w:rsidRPr="004B3D4A" w:rsidRDefault="004B3D4A" w:rsidP="004B3D4A">
      <w:pPr>
        <w:numPr>
          <w:ilvl w:val="0"/>
          <w:numId w:val="7"/>
        </w:numPr>
        <w:rPr>
          <w:sz w:val="36"/>
          <w:szCs w:val="36"/>
        </w:rPr>
      </w:pPr>
      <w:r w:rsidRPr="004B3D4A">
        <w:rPr>
          <w:sz w:val="36"/>
          <w:szCs w:val="36"/>
        </w:rPr>
        <w:t xml:space="preserve">Battery Lifespan Concerns. </w:t>
      </w:r>
    </w:p>
    <w:p w14:paraId="5E2C8333" w14:textId="71E34993" w:rsidR="004B3D4A" w:rsidRPr="004B3D4A" w:rsidRDefault="004B3D4A" w:rsidP="004B3D4A">
      <w:pPr>
        <w:numPr>
          <w:ilvl w:val="0"/>
          <w:numId w:val="7"/>
        </w:numPr>
        <w:rPr>
          <w:sz w:val="36"/>
          <w:szCs w:val="36"/>
        </w:rPr>
      </w:pPr>
      <w:r w:rsidRPr="004B3D4A">
        <w:rPr>
          <w:sz w:val="36"/>
          <w:szCs w:val="36"/>
        </w:rPr>
        <w:t xml:space="preserve">Charging Infrastructure Worries. </w:t>
      </w:r>
    </w:p>
    <w:p w14:paraId="6CB217FD" w14:textId="0FD0F314" w:rsidR="004B3D4A" w:rsidRPr="004B3D4A" w:rsidRDefault="004B3D4A" w:rsidP="004B3D4A">
      <w:pPr>
        <w:numPr>
          <w:ilvl w:val="0"/>
          <w:numId w:val="7"/>
        </w:numPr>
        <w:rPr>
          <w:sz w:val="36"/>
          <w:szCs w:val="36"/>
        </w:rPr>
      </w:pPr>
      <w:r w:rsidRPr="004B3D4A">
        <w:rPr>
          <w:sz w:val="36"/>
          <w:szCs w:val="36"/>
        </w:rPr>
        <w:t xml:space="preserve">Long Charging Times. </w:t>
      </w:r>
    </w:p>
    <w:p w14:paraId="074F244C" w14:textId="2AE7A438" w:rsidR="004B3D4A" w:rsidRPr="004B3D4A" w:rsidRDefault="004B3D4A" w:rsidP="004B3D4A">
      <w:pPr>
        <w:numPr>
          <w:ilvl w:val="0"/>
          <w:numId w:val="7"/>
        </w:numPr>
        <w:rPr>
          <w:sz w:val="36"/>
          <w:szCs w:val="36"/>
        </w:rPr>
      </w:pPr>
      <w:r w:rsidRPr="004B3D4A">
        <w:rPr>
          <w:sz w:val="36"/>
          <w:szCs w:val="36"/>
        </w:rPr>
        <w:t>Low Top Speeds.</w:t>
      </w:r>
    </w:p>
    <w:p w14:paraId="0E44ED68" w14:textId="43A3722F" w:rsidR="004B3D4A" w:rsidRDefault="004B3D4A" w:rsidP="004B3D4A">
      <w:pPr>
        <w:numPr>
          <w:ilvl w:val="0"/>
          <w:numId w:val="7"/>
        </w:numPr>
        <w:rPr>
          <w:sz w:val="36"/>
          <w:szCs w:val="36"/>
        </w:rPr>
      </w:pPr>
      <w:r w:rsidRPr="004B3D4A">
        <w:rPr>
          <w:sz w:val="36"/>
          <w:szCs w:val="36"/>
        </w:rPr>
        <w:t xml:space="preserve">More Expensive to Buy. </w:t>
      </w:r>
    </w:p>
    <w:p w14:paraId="75D3C92C" w14:textId="186EA045" w:rsidR="00B4678C" w:rsidRDefault="00B4678C" w:rsidP="00B4678C">
      <w:pPr>
        <w:pStyle w:val="Title"/>
      </w:pPr>
      <w:r>
        <w:t>5 APPLICATIONS</w:t>
      </w:r>
    </w:p>
    <w:p w14:paraId="63A43247" w14:textId="7FBC4C9B" w:rsidR="00B4678C" w:rsidRPr="00B4678C" w:rsidRDefault="00B4678C" w:rsidP="00B4678C">
      <w:pPr>
        <w:ind w:left="360"/>
        <w:rPr>
          <w:sz w:val="28"/>
          <w:szCs w:val="28"/>
        </w:rPr>
      </w:pPr>
      <w:r w:rsidRPr="00B4678C">
        <w:rPr>
          <w:sz w:val="28"/>
          <w:szCs w:val="28"/>
        </w:rPr>
        <w:t>Transformers &amp; Power Engineering.</w:t>
      </w:r>
    </w:p>
    <w:p w14:paraId="2D29C1C9" w14:textId="77777777" w:rsidR="00B4678C" w:rsidRPr="00B4678C" w:rsidRDefault="00B4678C" w:rsidP="00B4678C">
      <w:pPr>
        <w:ind w:left="360"/>
        <w:rPr>
          <w:sz w:val="28"/>
          <w:szCs w:val="28"/>
        </w:rPr>
      </w:pPr>
      <w:r w:rsidRPr="00B4678C">
        <w:rPr>
          <w:sz w:val="28"/>
          <w:szCs w:val="28"/>
        </w:rPr>
        <w:t>Electro-Structural.</w:t>
      </w:r>
    </w:p>
    <w:p w14:paraId="35FBF664" w14:textId="77777777" w:rsidR="00B4678C" w:rsidRPr="00B4678C" w:rsidRDefault="00B4678C" w:rsidP="00B4678C">
      <w:pPr>
        <w:ind w:left="360"/>
        <w:rPr>
          <w:sz w:val="28"/>
          <w:szCs w:val="28"/>
        </w:rPr>
      </w:pPr>
      <w:r w:rsidRPr="00B4678C">
        <w:rPr>
          <w:sz w:val="28"/>
          <w:szCs w:val="28"/>
        </w:rPr>
        <w:t>Magnetic Gears.</w:t>
      </w:r>
    </w:p>
    <w:p w14:paraId="1E2820EA" w14:textId="77777777" w:rsidR="00B4678C" w:rsidRPr="00B4678C" w:rsidRDefault="00B4678C" w:rsidP="00B4678C">
      <w:pPr>
        <w:ind w:left="360"/>
        <w:rPr>
          <w:sz w:val="28"/>
          <w:szCs w:val="28"/>
        </w:rPr>
      </w:pPr>
      <w:r w:rsidRPr="00B4678C">
        <w:rPr>
          <w:sz w:val="28"/>
          <w:szCs w:val="28"/>
        </w:rPr>
        <w:t>Motors and Generators.</w:t>
      </w:r>
    </w:p>
    <w:p w14:paraId="2A8C94EC" w14:textId="15D3F720" w:rsidR="004B3D4A" w:rsidRDefault="00B4678C" w:rsidP="00B4678C">
      <w:pPr>
        <w:ind w:left="360"/>
        <w:rPr>
          <w:sz w:val="36"/>
          <w:szCs w:val="36"/>
        </w:rPr>
      </w:pPr>
      <w:r w:rsidRPr="00B4678C">
        <w:rPr>
          <w:sz w:val="28"/>
          <w:szCs w:val="28"/>
        </w:rPr>
        <w:t>EV Battery Charging</w:t>
      </w:r>
    </w:p>
    <w:p w14:paraId="1BFD2562" w14:textId="1EA2B45C" w:rsidR="00B4678C" w:rsidRDefault="00B4678C" w:rsidP="00B4678C">
      <w:pPr>
        <w:pStyle w:val="Title"/>
      </w:pPr>
      <w:r>
        <w:t>6 CONCLUSION</w:t>
      </w:r>
    </w:p>
    <w:p w14:paraId="2A547B93" w14:textId="77777777" w:rsidR="00B4678C" w:rsidRDefault="00B4678C" w:rsidP="00B4678C">
      <w:pPr>
        <w:ind w:left="360"/>
        <w:rPr>
          <w:sz w:val="32"/>
          <w:szCs w:val="32"/>
        </w:rPr>
      </w:pPr>
      <w:r w:rsidRPr="00B4678C">
        <w:rPr>
          <w:sz w:val="32"/>
          <w:szCs w:val="32"/>
        </w:rPr>
        <w:t>This paper provided a thorough trendy review of the EV technologies, including EV charging methods such as BSS, WPT, and CC, EV charging standards, and optimization techniques for the design of optimal EV charging strategies. The paper discussed the limitations of the existing technologies. In addition, the paper identified some of the research suggestions that needed to be addressed. However, the paper did not investigate in terms of the manufacturing aspects since its focus was mainly on the standard and technologies.</w:t>
      </w:r>
    </w:p>
    <w:p w14:paraId="25536FFB" w14:textId="64B549BF" w:rsidR="00B4678C" w:rsidRDefault="00B4678C" w:rsidP="00B4678C">
      <w:pPr>
        <w:pStyle w:val="Title"/>
      </w:pPr>
      <w:r>
        <w:t>7 FUTURE SCOPE</w:t>
      </w:r>
    </w:p>
    <w:p w14:paraId="3D819D1E" w14:textId="77777777" w:rsidR="00B4678C" w:rsidRPr="00B4678C" w:rsidRDefault="00B4678C" w:rsidP="00B4678C"/>
    <w:p w14:paraId="083DFBA5" w14:textId="77777777" w:rsidR="00B4678C" w:rsidRPr="004B3D4A" w:rsidRDefault="00B4678C" w:rsidP="004B3D4A">
      <w:pPr>
        <w:ind w:left="360"/>
        <w:rPr>
          <w:sz w:val="36"/>
          <w:szCs w:val="36"/>
        </w:rPr>
      </w:pPr>
    </w:p>
    <w:p w14:paraId="02BECAC4" w14:textId="77777777" w:rsidR="00B4678C" w:rsidRPr="00B4678C" w:rsidRDefault="00B4678C" w:rsidP="00B4678C">
      <w:pPr>
        <w:numPr>
          <w:ilvl w:val="0"/>
          <w:numId w:val="8"/>
        </w:numPr>
        <w:rPr>
          <w:sz w:val="36"/>
          <w:szCs w:val="36"/>
        </w:rPr>
      </w:pPr>
      <w:r w:rsidRPr="00B4678C">
        <w:rPr>
          <w:sz w:val="36"/>
          <w:szCs w:val="36"/>
        </w:rPr>
        <w:t>The research on the application of BESS and bi-directional power transfer capability of EVs in a distribution system can reduce the global warming issue more resourcefully by providing green electricity to homes and offices. Also, the intermittency of PV can be reduced by integrating optimally sized BESS [</w:t>
      </w:r>
      <w:hyperlink r:id="rId12" w:anchor="B80-electronics-10-01910" w:tgtFrame="_blank" w:history="1">
        <w:r w:rsidRPr="00B4678C">
          <w:rPr>
            <w:rStyle w:val="Hyperlink"/>
            <w:b/>
            <w:bCs/>
            <w:sz w:val="36"/>
            <w:szCs w:val="36"/>
          </w:rPr>
          <w:t>80</w:t>
        </w:r>
      </w:hyperlink>
      <w:r w:rsidRPr="00B4678C">
        <w:rPr>
          <w:sz w:val="36"/>
          <w:szCs w:val="36"/>
        </w:rPr>
        <w:t>]. Also, the profit of the parking lot owner can be maximized by incorporating battery swap to provide added value to customers.</w:t>
      </w:r>
    </w:p>
    <w:p w14:paraId="6C758550" w14:textId="77777777" w:rsidR="00B4678C" w:rsidRPr="00B4678C" w:rsidRDefault="00B4678C" w:rsidP="00B4678C">
      <w:pPr>
        <w:numPr>
          <w:ilvl w:val="0"/>
          <w:numId w:val="8"/>
        </w:numPr>
        <w:rPr>
          <w:sz w:val="36"/>
          <w:szCs w:val="36"/>
        </w:rPr>
      </w:pPr>
      <w:r w:rsidRPr="00B4678C">
        <w:rPr>
          <w:sz w:val="36"/>
          <w:szCs w:val="36"/>
        </w:rPr>
        <w:t>The frequent charging/discharging can cause EV battery life degradation [</w:t>
      </w:r>
      <w:hyperlink r:id="rId13" w:anchor="B81-electronics-10-01910" w:tgtFrame="_blank" w:history="1">
        <w:r w:rsidRPr="00B4678C">
          <w:rPr>
            <w:rStyle w:val="Hyperlink"/>
            <w:b/>
            <w:bCs/>
            <w:sz w:val="36"/>
            <w:szCs w:val="36"/>
          </w:rPr>
          <w:t>81</w:t>
        </w:r>
      </w:hyperlink>
      <w:r w:rsidRPr="00B4678C">
        <w:rPr>
          <w:sz w:val="36"/>
          <w:szCs w:val="36"/>
        </w:rPr>
        <w:t>]. Therefore, the use of BESS as an energy storage backup and subsequent sale of electricity to the building instead of discharging the EV battery repeatedly will ultimately increase the battery lifespan.</w:t>
      </w:r>
    </w:p>
    <w:p w14:paraId="73882C2C" w14:textId="77777777" w:rsidR="00B4678C" w:rsidRPr="00B4678C" w:rsidRDefault="00B4678C" w:rsidP="00B4678C">
      <w:pPr>
        <w:numPr>
          <w:ilvl w:val="0"/>
          <w:numId w:val="8"/>
        </w:numPr>
        <w:rPr>
          <w:sz w:val="36"/>
          <w:szCs w:val="36"/>
        </w:rPr>
      </w:pPr>
      <w:r w:rsidRPr="00B4678C">
        <w:rPr>
          <w:sz w:val="36"/>
          <w:szCs w:val="36"/>
        </w:rPr>
        <w:t>The proposed PEB charge scheduling algorithms [</w:t>
      </w:r>
      <w:hyperlink r:id="rId14" w:anchor="B46-electronics-10-01910" w:tgtFrame="_blank" w:history="1">
        <w:r w:rsidRPr="00B4678C">
          <w:rPr>
            <w:rStyle w:val="Hyperlink"/>
            <w:b/>
            <w:bCs/>
            <w:sz w:val="36"/>
            <w:szCs w:val="36"/>
          </w:rPr>
          <w:t>46</w:t>
        </w:r>
      </w:hyperlink>
      <w:r w:rsidRPr="00B4678C">
        <w:rPr>
          <w:sz w:val="36"/>
          <w:szCs w:val="36"/>
        </w:rPr>
        <w:t>] can be applied to the charging scheduling of private EVs and Electric Ferries where the arrival and departure schedules are known. The battery capacity optimization for a given route can also be evaluated to minimize the vehicle cost.</w:t>
      </w:r>
    </w:p>
    <w:p w14:paraId="4A138A4C" w14:textId="77777777" w:rsidR="00B4678C" w:rsidRPr="00B4678C" w:rsidRDefault="00B4678C" w:rsidP="00B4678C">
      <w:pPr>
        <w:numPr>
          <w:ilvl w:val="0"/>
          <w:numId w:val="8"/>
        </w:numPr>
        <w:rPr>
          <w:sz w:val="36"/>
          <w:szCs w:val="36"/>
        </w:rPr>
      </w:pPr>
      <w:r w:rsidRPr="00B4678C">
        <w:rPr>
          <w:sz w:val="36"/>
          <w:szCs w:val="36"/>
        </w:rPr>
        <w:t>Research should be carried out on coordinated charging because uncoordinated charging of EVs can cause a peak load on a distribution system. EVs could be a great solution to settle these complications. In general, most vehicles are parked during peak load time. Therefore, using the stored electricity from vehicle (battery) to grid (V2G), electrical peak load would be reduced.</w:t>
      </w:r>
    </w:p>
    <w:p w14:paraId="6AAD5841" w14:textId="27C74042" w:rsidR="00B4678C" w:rsidRPr="00B4678C" w:rsidRDefault="00B4678C" w:rsidP="00B4678C">
      <w:pPr>
        <w:rPr>
          <w:sz w:val="36"/>
          <w:szCs w:val="36"/>
        </w:rPr>
      </w:pPr>
      <w:r w:rsidRPr="00B4678C">
        <w:rPr>
          <w:noProof/>
          <w:sz w:val="36"/>
          <w:szCs w:val="36"/>
        </w:rPr>
        <w:drawing>
          <wp:inline distT="0" distB="0" distL="0" distR="0" wp14:anchorId="14EDD2DB" wp14:editId="3BDCFC49">
            <wp:extent cx="9525" cy="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D0BE4A0" w14:textId="061370D5" w:rsidR="004B3D4A" w:rsidRDefault="00B4678C" w:rsidP="00946A10">
      <w:pPr>
        <w:rPr>
          <w:sz w:val="36"/>
          <w:szCs w:val="36"/>
        </w:rPr>
      </w:pPr>
      <w:r>
        <w:rPr>
          <w:sz w:val="36"/>
          <w:szCs w:val="36"/>
        </w:rPr>
        <w:t>8 APPENDIX</w:t>
      </w:r>
    </w:p>
    <w:p w14:paraId="46741421" w14:textId="30B7201E" w:rsidR="00B4678C" w:rsidRDefault="00B4678C" w:rsidP="00946A10">
      <w:pPr>
        <w:rPr>
          <w:sz w:val="32"/>
          <w:szCs w:val="32"/>
        </w:rPr>
      </w:pPr>
      <w:r w:rsidRPr="00B4678C">
        <w:rPr>
          <w:sz w:val="32"/>
          <w:szCs w:val="32"/>
        </w:rPr>
        <w:t>A.SOURCE CODE</w:t>
      </w:r>
    </w:p>
    <w:p w14:paraId="2934CDD4" w14:textId="55472026" w:rsidR="00B4678C" w:rsidRDefault="00B4678C" w:rsidP="00946A10">
      <w:pPr>
        <w:rPr>
          <w:sz w:val="32"/>
          <w:szCs w:val="32"/>
        </w:rPr>
      </w:pPr>
      <w:r>
        <w:rPr>
          <w:sz w:val="32"/>
          <w:szCs w:val="32"/>
        </w:rPr>
        <w:t>Story</w:t>
      </w:r>
    </w:p>
    <w:p w14:paraId="6D4B6DE4" w14:textId="62C01C35" w:rsidR="00D97CD3" w:rsidRDefault="00D97CD3" w:rsidP="006D2FCB">
      <w:pPr>
        <w:rPr>
          <w:sz w:val="24"/>
          <w:szCs w:val="24"/>
        </w:rPr>
      </w:pPr>
      <w:hyperlink r:id="rId16" w:history="1">
        <w:r w:rsidRPr="006E38D1">
          <w:rPr>
            <w:rStyle w:val="Hyperlink"/>
            <w:sz w:val="24"/>
            <w:szCs w:val="24"/>
          </w:rPr>
          <w:t>https://public.tableau.com/shared/RF64W7TNB?:display_count=n&amp;:origin=viz_share_link</w:t>
        </w:r>
      </w:hyperlink>
    </w:p>
    <w:p w14:paraId="49E32B17" w14:textId="77777777" w:rsidR="00D97CD3" w:rsidRDefault="00D97CD3" w:rsidP="006D2FCB">
      <w:pPr>
        <w:rPr>
          <w:sz w:val="24"/>
          <w:szCs w:val="24"/>
        </w:rPr>
      </w:pPr>
    </w:p>
    <w:p w14:paraId="056F1BCC" w14:textId="2362C1E6" w:rsidR="002F11D4" w:rsidRDefault="00D97CD3" w:rsidP="00946A10">
      <w:pPr>
        <w:rPr>
          <w:sz w:val="24"/>
          <w:szCs w:val="24"/>
        </w:rPr>
      </w:pPr>
      <w:r>
        <w:rPr>
          <w:sz w:val="24"/>
          <w:szCs w:val="24"/>
        </w:rPr>
        <w:t xml:space="preserve">DASHBOARD </w:t>
      </w:r>
    </w:p>
    <w:p w14:paraId="2E6AAC1E" w14:textId="0BE455D5" w:rsidR="00D97CD3" w:rsidRDefault="001F6C90" w:rsidP="00946A10">
      <w:pPr>
        <w:rPr>
          <w:sz w:val="24"/>
          <w:szCs w:val="24"/>
        </w:rPr>
      </w:pPr>
      <w:hyperlink r:id="rId17" w:history="1">
        <w:r w:rsidRPr="006E38D1">
          <w:rPr>
            <w:rStyle w:val="Hyperlink"/>
            <w:sz w:val="24"/>
            <w:szCs w:val="24"/>
          </w:rPr>
          <w:t>https://public.tableau.com/shared/5FSJC56PC?:display_count=n&amp;:origin=viz_share_link</w:t>
        </w:r>
      </w:hyperlink>
    </w:p>
    <w:p w14:paraId="745FFC1B" w14:textId="77777777" w:rsidR="001F6C90" w:rsidRPr="002F11D4" w:rsidRDefault="001F6C90" w:rsidP="00946A10">
      <w:pPr>
        <w:rPr>
          <w:sz w:val="24"/>
          <w:szCs w:val="24"/>
        </w:rPr>
      </w:pPr>
    </w:p>
    <w:sectPr w:rsidR="001F6C90" w:rsidRPr="002F1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93408"/>
    <w:multiLevelType w:val="hybridMultilevel"/>
    <w:tmpl w:val="8DE06F98"/>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 w15:restartNumberingAfterBreak="0">
    <w:nsid w:val="32884F45"/>
    <w:multiLevelType w:val="multilevel"/>
    <w:tmpl w:val="BF2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C7063"/>
    <w:multiLevelType w:val="multilevel"/>
    <w:tmpl w:val="D04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168D8"/>
    <w:multiLevelType w:val="multilevel"/>
    <w:tmpl w:val="F698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07765"/>
    <w:multiLevelType w:val="hybridMultilevel"/>
    <w:tmpl w:val="49C0B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064804"/>
    <w:multiLevelType w:val="multilevel"/>
    <w:tmpl w:val="21E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17178"/>
    <w:multiLevelType w:val="hybridMultilevel"/>
    <w:tmpl w:val="B750EE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FEA34A5"/>
    <w:multiLevelType w:val="hybridMultilevel"/>
    <w:tmpl w:val="DBD07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72542959">
    <w:abstractNumId w:val="4"/>
  </w:num>
  <w:num w:numId="2" w16cid:durableId="2037075861">
    <w:abstractNumId w:val="7"/>
  </w:num>
  <w:num w:numId="3" w16cid:durableId="1756170026">
    <w:abstractNumId w:val="6"/>
  </w:num>
  <w:num w:numId="4" w16cid:durableId="501353320">
    <w:abstractNumId w:val="0"/>
  </w:num>
  <w:num w:numId="5" w16cid:durableId="2060786854">
    <w:abstractNumId w:val="3"/>
  </w:num>
  <w:num w:numId="6" w16cid:durableId="169955367">
    <w:abstractNumId w:val="2"/>
  </w:num>
  <w:num w:numId="7" w16cid:durableId="1790006734">
    <w:abstractNumId w:val="1"/>
  </w:num>
  <w:num w:numId="8" w16cid:durableId="198397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10"/>
    <w:rsid w:val="000B114E"/>
    <w:rsid w:val="00196C46"/>
    <w:rsid w:val="001D4E49"/>
    <w:rsid w:val="001F6C90"/>
    <w:rsid w:val="0020552A"/>
    <w:rsid w:val="00276550"/>
    <w:rsid w:val="002F11D4"/>
    <w:rsid w:val="004B3D4A"/>
    <w:rsid w:val="00581677"/>
    <w:rsid w:val="005D152E"/>
    <w:rsid w:val="007607AA"/>
    <w:rsid w:val="00792DC5"/>
    <w:rsid w:val="008B59EC"/>
    <w:rsid w:val="009116A7"/>
    <w:rsid w:val="00927D5E"/>
    <w:rsid w:val="00946A10"/>
    <w:rsid w:val="009B09E5"/>
    <w:rsid w:val="009E1F49"/>
    <w:rsid w:val="00AD2027"/>
    <w:rsid w:val="00B2723A"/>
    <w:rsid w:val="00B4678C"/>
    <w:rsid w:val="00D52B69"/>
    <w:rsid w:val="00D97CD3"/>
    <w:rsid w:val="00DC1BC9"/>
    <w:rsid w:val="00E73486"/>
    <w:rsid w:val="00E82BC7"/>
    <w:rsid w:val="00FF74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D03F"/>
  <w15:chartTrackingRefBased/>
  <w15:docId w15:val="{5B237599-F8C6-4974-ABCA-B9508094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A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6A10"/>
    <w:pPr>
      <w:ind w:left="720"/>
      <w:contextualSpacing/>
    </w:pPr>
  </w:style>
  <w:style w:type="character" w:styleId="Hyperlink">
    <w:name w:val="Hyperlink"/>
    <w:basedOn w:val="DefaultParagraphFont"/>
    <w:uiPriority w:val="99"/>
    <w:unhideWhenUsed/>
    <w:rsid w:val="00B4678C"/>
    <w:rPr>
      <w:color w:val="0563C1" w:themeColor="hyperlink"/>
      <w:u w:val="single"/>
    </w:rPr>
  </w:style>
  <w:style w:type="character" w:styleId="UnresolvedMention">
    <w:name w:val="Unresolved Mention"/>
    <w:basedOn w:val="DefaultParagraphFont"/>
    <w:uiPriority w:val="99"/>
    <w:semiHidden/>
    <w:unhideWhenUsed/>
    <w:rsid w:val="00B46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9604">
      <w:bodyDiv w:val="1"/>
      <w:marLeft w:val="0"/>
      <w:marRight w:val="0"/>
      <w:marTop w:val="0"/>
      <w:marBottom w:val="0"/>
      <w:divBdr>
        <w:top w:val="none" w:sz="0" w:space="0" w:color="auto"/>
        <w:left w:val="none" w:sz="0" w:space="0" w:color="auto"/>
        <w:bottom w:val="none" w:sz="0" w:space="0" w:color="auto"/>
        <w:right w:val="none" w:sz="0" w:space="0" w:color="auto"/>
      </w:divBdr>
      <w:divsChild>
        <w:div w:id="1029989632">
          <w:marLeft w:val="0"/>
          <w:marRight w:val="0"/>
          <w:marTop w:val="0"/>
          <w:marBottom w:val="0"/>
          <w:divBdr>
            <w:top w:val="none" w:sz="0" w:space="0" w:color="auto"/>
            <w:left w:val="none" w:sz="0" w:space="0" w:color="auto"/>
            <w:bottom w:val="none" w:sz="0" w:space="0" w:color="auto"/>
            <w:right w:val="none" w:sz="0" w:space="0" w:color="auto"/>
          </w:divBdr>
        </w:div>
        <w:div w:id="1956327638">
          <w:marLeft w:val="0"/>
          <w:marRight w:val="0"/>
          <w:marTop w:val="30"/>
          <w:marBottom w:val="0"/>
          <w:divBdr>
            <w:top w:val="none" w:sz="0" w:space="0" w:color="auto"/>
            <w:left w:val="none" w:sz="0" w:space="0" w:color="auto"/>
            <w:bottom w:val="none" w:sz="0" w:space="0" w:color="auto"/>
            <w:right w:val="none" w:sz="0" w:space="0" w:color="auto"/>
          </w:divBdr>
          <w:divsChild>
            <w:div w:id="1430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6834">
      <w:bodyDiv w:val="1"/>
      <w:marLeft w:val="0"/>
      <w:marRight w:val="0"/>
      <w:marTop w:val="0"/>
      <w:marBottom w:val="0"/>
      <w:divBdr>
        <w:top w:val="none" w:sz="0" w:space="0" w:color="auto"/>
        <w:left w:val="none" w:sz="0" w:space="0" w:color="auto"/>
        <w:bottom w:val="none" w:sz="0" w:space="0" w:color="auto"/>
        <w:right w:val="none" w:sz="0" w:space="0" w:color="auto"/>
      </w:divBdr>
      <w:divsChild>
        <w:div w:id="1965304736">
          <w:marLeft w:val="0"/>
          <w:marRight w:val="0"/>
          <w:marTop w:val="0"/>
          <w:marBottom w:val="180"/>
          <w:divBdr>
            <w:top w:val="none" w:sz="0" w:space="0" w:color="auto"/>
            <w:left w:val="none" w:sz="0" w:space="0" w:color="auto"/>
            <w:bottom w:val="none" w:sz="0" w:space="0" w:color="auto"/>
            <w:right w:val="none" w:sz="0" w:space="0" w:color="auto"/>
          </w:divBdr>
        </w:div>
        <w:div w:id="265964303">
          <w:marLeft w:val="0"/>
          <w:marRight w:val="0"/>
          <w:marTop w:val="0"/>
          <w:marBottom w:val="0"/>
          <w:divBdr>
            <w:top w:val="none" w:sz="0" w:space="0" w:color="auto"/>
            <w:left w:val="none" w:sz="0" w:space="0" w:color="auto"/>
            <w:bottom w:val="none" w:sz="0" w:space="0" w:color="auto"/>
            <w:right w:val="none" w:sz="0" w:space="0" w:color="auto"/>
          </w:divBdr>
        </w:div>
      </w:divsChild>
    </w:div>
    <w:div w:id="1030954359">
      <w:bodyDiv w:val="1"/>
      <w:marLeft w:val="0"/>
      <w:marRight w:val="0"/>
      <w:marTop w:val="0"/>
      <w:marBottom w:val="0"/>
      <w:divBdr>
        <w:top w:val="none" w:sz="0" w:space="0" w:color="auto"/>
        <w:left w:val="none" w:sz="0" w:space="0" w:color="auto"/>
        <w:bottom w:val="none" w:sz="0" w:space="0" w:color="auto"/>
        <w:right w:val="none" w:sz="0" w:space="0" w:color="auto"/>
      </w:divBdr>
    </w:div>
    <w:div w:id="1813251321">
      <w:bodyDiv w:val="1"/>
      <w:marLeft w:val="0"/>
      <w:marRight w:val="0"/>
      <w:marTop w:val="0"/>
      <w:marBottom w:val="0"/>
      <w:divBdr>
        <w:top w:val="none" w:sz="0" w:space="0" w:color="auto"/>
        <w:left w:val="none" w:sz="0" w:space="0" w:color="auto"/>
        <w:bottom w:val="none" w:sz="0" w:space="0" w:color="auto"/>
        <w:right w:val="none" w:sz="0" w:space="0" w:color="auto"/>
      </w:divBdr>
      <w:divsChild>
        <w:div w:id="92669814">
          <w:marLeft w:val="0"/>
          <w:marRight w:val="0"/>
          <w:marTop w:val="0"/>
          <w:marBottom w:val="180"/>
          <w:divBdr>
            <w:top w:val="none" w:sz="0" w:space="0" w:color="auto"/>
            <w:left w:val="none" w:sz="0" w:space="0" w:color="auto"/>
            <w:bottom w:val="none" w:sz="0" w:space="0" w:color="auto"/>
            <w:right w:val="none" w:sz="0" w:space="0" w:color="auto"/>
          </w:divBdr>
        </w:div>
        <w:div w:id="363988258">
          <w:marLeft w:val="0"/>
          <w:marRight w:val="0"/>
          <w:marTop w:val="0"/>
          <w:marBottom w:val="0"/>
          <w:divBdr>
            <w:top w:val="none" w:sz="0" w:space="0" w:color="auto"/>
            <w:left w:val="none" w:sz="0" w:space="0" w:color="auto"/>
            <w:bottom w:val="none" w:sz="0" w:space="0" w:color="auto"/>
            <w:right w:val="none" w:sz="0" w:space="0" w:color="auto"/>
          </w:divBdr>
        </w:div>
      </w:divsChild>
    </w:div>
    <w:div w:id="21049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 /><Relationship Id="rId13" Type="http://schemas.openxmlformats.org/officeDocument/2006/relationships/hyperlink" Target="https://www.mdpi.com/2079-9292/10/16/1910"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tmp" /><Relationship Id="rId12" Type="http://schemas.openxmlformats.org/officeDocument/2006/relationships/hyperlink" Target="https://www.mdpi.com/2079-9292/10/16/1910" TargetMode="External" /><Relationship Id="rId17" Type="http://schemas.openxmlformats.org/officeDocument/2006/relationships/hyperlink" Target="https://public.tableau.com/shared/5FSJC56PC?:display_count=n&amp;:origin=viz_share_link" TargetMode="External" /><Relationship Id="rId2" Type="http://schemas.openxmlformats.org/officeDocument/2006/relationships/styles" Target="styles.xml" /><Relationship Id="rId16" Type="http://schemas.openxmlformats.org/officeDocument/2006/relationships/hyperlink" Target="https://public.tableau.com/shared/RF64W7TNB?:display_count=n&amp;:origin=viz_share_link" TargetMode="Externa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tmp" /><Relationship Id="rId5" Type="http://schemas.openxmlformats.org/officeDocument/2006/relationships/image" Target="media/image1.jpeg" /><Relationship Id="rId15" Type="http://schemas.openxmlformats.org/officeDocument/2006/relationships/image" Target="media/image8.gif" /><Relationship Id="rId10" Type="http://schemas.openxmlformats.org/officeDocument/2006/relationships/image" Target="media/image6.tmp"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tmp" /><Relationship Id="rId14" Type="http://schemas.openxmlformats.org/officeDocument/2006/relationships/hyperlink" Target="https://www.mdpi.com/2079-9292/10/16/19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vithyasekaran31@gmail.com </cp:lastModifiedBy>
  <cp:revision>2</cp:revision>
  <dcterms:created xsi:type="dcterms:W3CDTF">2023-04-20T16:54:00Z</dcterms:created>
  <dcterms:modified xsi:type="dcterms:W3CDTF">2023-04-20T16:54:00Z</dcterms:modified>
</cp:coreProperties>
</file>