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период подготовки диссертации Соколов Андрей Александрович являлся аспирантом </w:t>
      </w:r>
      <w:r>
        <w:rPr>
          <w:rFonts w:cs="Times New Roman" w:ascii="Times New Roman" w:hAnsi="Times New Roman"/>
          <w:sz w:val="28"/>
          <w:szCs w:val="28"/>
        </w:rPr>
        <w:t>очной формы обучения</w:t>
      </w:r>
      <w:r>
        <w:rPr>
          <w:rFonts w:cs="Times New Roman" w:ascii="Times New Roman" w:hAnsi="Times New Roman"/>
          <w:sz w:val="28"/>
          <w:szCs w:val="28"/>
        </w:rPr>
        <w:t xml:space="preserve">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2021 г. окончил Государственное образовательное учреждение высшего образования «Московский государственный технический университет имени Н.Э. Баумана»; </w:t>
      </w:r>
      <w:r>
        <w:rPr>
          <w:rFonts w:cs="Times New Roman" w:ascii="Times New Roman" w:hAnsi="Times New Roman"/>
          <w:sz w:val="28"/>
          <w:szCs w:val="28"/>
        </w:rPr>
        <w:t>присуждена степень магистра по</w:t>
      </w:r>
      <w:r>
        <w:rPr>
          <w:rFonts w:cs="Times New Roman" w:ascii="Times New Roman" w:hAnsi="Times New Roman"/>
          <w:sz w:val="28"/>
          <w:szCs w:val="28"/>
        </w:rPr>
        <w:t xml:space="preserve"> направлению подготовки — Прикладная математика. </w:t>
      </w:r>
      <w:r>
        <w:rPr>
          <w:rFonts w:cs="Times New Roman" w:ascii="Times New Roman" w:hAnsi="Times New Roman"/>
          <w:sz w:val="28"/>
          <w:szCs w:val="28"/>
        </w:rPr>
        <w:t>Диплом 107718 1249466, выдан 30 июня 2021 г., рег. № 26/ФН.</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Справка</w:t>
      </w:r>
      <w:r>
        <w:rPr>
          <w:rFonts w:cs="Times New Roman" w:ascii="Times New Roman" w:hAnsi="Times New Roman"/>
          <w:sz w:val="28"/>
          <w:szCs w:val="28"/>
        </w:rPr>
        <w:t xml:space="preserve"> о сдаче кандидатских экзаменов выдано в 2024 г. в Московском государственном техническом университете имени Н.Э. Баумана.</w:t>
      </w:r>
    </w:p>
    <w:p>
      <w:pPr>
        <w:pStyle w:val="Normal"/>
        <w:spacing w:lineRule="auto" w:line="336" w:before="0" w:after="0"/>
        <w:ind w:firstLine="709"/>
        <w:jc w:val="both"/>
        <w:rPr>
          <w:highlight w:val="none"/>
          <w:shd w:fill="auto" w:val="clear"/>
        </w:rPr>
      </w:pPr>
      <w:r>
        <w:rPr>
          <w:rFonts w:cs="Times New Roman" w:ascii="Times New Roman" w:hAnsi="Times New Roman"/>
          <w:sz w:val="28"/>
          <w:szCs w:val="28"/>
          <w:shd w:fill="auto" w:val="clear"/>
        </w:rPr>
        <w:t xml:space="preserve">Научный руководитель — доктор физико-математических наук,  </w:t>
      </w:r>
      <w:r>
        <w:rPr>
          <w:rFonts w:cs="Times New Roman" w:ascii="Times New Roman" w:hAnsi="Times New Roman"/>
          <w:sz w:val="28"/>
          <w:szCs w:val="28"/>
          <w:shd w:fill="auto" w:val="clear"/>
        </w:rPr>
        <w:t xml:space="preserve">доцент </w:t>
      </w:r>
      <w:r>
        <w:rPr>
          <w:rFonts w:cs="Times New Roman" w:ascii="Times New Roman" w:hAnsi="Times New Roman"/>
          <w:sz w:val="28"/>
          <w:szCs w:val="28"/>
          <w:shd w:fill="auto" w:val="clear"/>
        </w:rPr>
        <w:t xml:space="preserve">Савельева Инга Юрьевна, работает в должности </w:t>
      </w:r>
      <w:r>
        <w:rPr>
          <w:rFonts w:cs="Times New Roman" w:ascii="Times New Roman" w:hAnsi="Times New Roman"/>
          <w:sz w:val="28"/>
          <w:szCs w:val="28"/>
          <w:shd w:fill="auto" w:val="clear"/>
        </w:rPr>
        <w:t>исполняющего обязанности заведующего</w:t>
      </w:r>
      <w:r>
        <w:rPr>
          <w:rFonts w:cs="Times New Roman" w:ascii="Times New Roman" w:hAnsi="Times New Roman"/>
          <w:sz w:val="28"/>
          <w:szCs w:val="28"/>
          <w:shd w:fill="auto" w:val="clear"/>
        </w:rPr>
        <w:t xml:space="preserve"> кафедр</w:t>
      </w:r>
      <w:r>
        <w:rPr>
          <w:rFonts w:cs="Times New Roman" w:ascii="Times New Roman" w:hAnsi="Times New Roman"/>
          <w:sz w:val="28"/>
          <w:szCs w:val="28"/>
          <w:shd w:fill="auto" w:val="clear"/>
        </w:rPr>
        <w:t>ой</w:t>
      </w:r>
      <w:r>
        <w:rPr>
          <w:rFonts w:cs="Times New Roman" w:ascii="Times New Roman" w:hAnsi="Times New Roman"/>
          <w:sz w:val="28"/>
          <w:szCs w:val="28"/>
          <w:shd w:fill="auto" w:val="clear"/>
        </w:rPr>
        <w:t xml:space="preserve"> прикладной математики в федеральном государственном бюджетном образовательном учреждении высшего образования «Московский государственный технический университет имени Н.Э. Баумана (национальный исследовательский университет)».</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Ученого совета научно-учебного комплекса «Фундаментальные науки» МГТУ им. Н.Э. Баумана __ ______</w:t>
      </w:r>
      <w:r>
        <w:rPr>
          <w:rFonts w:cs="Times New Roman" w:ascii="Times New Roman" w:hAnsi="Times New Roman"/>
          <w:sz w:val="28"/>
          <w:szCs w:val="28"/>
          <w:shd w:fill="auto" w:val="clear"/>
        </w:rPr>
        <w:t xml:space="preserve"> </w:t>
      </w:r>
      <w:r>
        <w:rPr>
          <w:rFonts w:cs="Times New Roman" w:ascii="Times New Roman" w:hAnsi="Times New Roman"/>
          <w:sz w:val="28"/>
          <w:szCs w:val="28"/>
        </w:rPr>
        <w:t xml:space="preserve">2024 года, протокол № </w:t>
      </w:r>
      <w:r>
        <w:rPr>
          <w:rFonts w:cs="Times New Roman" w:ascii="Times New Roman" w:hAnsi="Times New Roman"/>
          <w:sz w:val="28"/>
          <w:szCs w:val="28"/>
          <w:shd w:fill="auto" w:val="clear"/>
        </w:rPr>
        <w:t>__</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(регистранционный номер №2021661966), в котором реализованы все представленные в работе алгоритмы и методы для моделирования поведения структурно-чувствительных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гарантирована строгостью и полнотой использования возможностей математического аппарата, сравнением результатов многочисленных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новых моделей, позволит проводить расчёты на произвольных областях со всеми рассматриваемыми в модели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является составной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FSFN-2024-0004 «Разработка математических моделей термодеформирования, численных методов их анализа и методов проектирования изделий из перспективных конструкционных и функциональных материалов».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Cs/>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w:t>
      </w:r>
      <w:r>
        <w:rPr>
          <w:rFonts w:cs="Times New Roman" w:ascii="Times New Roman" w:hAnsi="Times New Roman"/>
          <w:sz w:val="28"/>
          <w:szCs w:val="28"/>
        </w:rPr>
        <w:t>5</w:t>
      </w:r>
      <w:r>
        <w:rPr>
          <w:rFonts w:cs="Times New Roman" w:ascii="Times New Roman" w:hAnsi="Times New Roman"/>
          <w:sz w:val="28"/>
          <w:szCs w:val="28"/>
        </w:rPr>
        <w:t xml:space="preserve"> научных работах, </w:t>
      </w:r>
      <w:r>
        <w:rPr>
          <w:rFonts w:cs="Times New Roman" w:ascii="Times New Roman" w:hAnsi="Times New Roman"/>
          <w:sz w:val="28"/>
          <w:szCs w:val="28"/>
        </w:rPr>
        <w:t>2</w:t>
      </w:r>
      <w:r>
        <w:rPr>
          <w:rFonts w:cs="Times New Roman" w:ascii="Times New Roman" w:hAnsi="Times New Roman"/>
          <w:sz w:val="28"/>
          <w:szCs w:val="28"/>
        </w:rPr>
        <w:t xml:space="preserve"> из которых изданы в журналах, рекомендованных ВАК РФ, 3 — в периодических научных журналах, индексируемых Web of Science и Scopus. Зарегистрирована 1 программа для ЭВМ.</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 1.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Z Angew Math Mech. 2023. </w:t>
      </w:r>
      <w:r>
        <w:rPr>
          <w:rFonts w:cs="Times New Roman" w:ascii="Times New Roman" w:hAnsi="Times New Roman"/>
          <w:color w:val="000000"/>
          <w:sz w:val="28"/>
          <w:szCs w:val="28"/>
        </w:rPr>
        <w:t>Vol. 103. (0.6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w:t>
      </w:r>
      <w:r>
        <w:rPr>
          <w:rFonts w:cs="Times New Roman" w:ascii="Times New Roman" w:hAnsi="Times New Roman"/>
          <w:color w:val="000000"/>
          <w:sz w:val="28"/>
          <w:szCs w:val="28"/>
          <w:lang w:val="en-US"/>
        </w:rPr>
        <w:t>A</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A</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Sokolov</w:t>
      </w:r>
      <w:r>
        <w:rPr>
          <w:rFonts w:cs="Times New Roman" w:ascii="Times New Roman" w:hAnsi="Times New Roman"/>
          <w:color w:val="000000"/>
          <w:sz w:val="28"/>
          <w:szCs w:val="28"/>
          <w:lang w:val="en-US"/>
        </w:rPr>
        <w:t xml:space="preserve"> [et al.] // Journal of Physics: Conference Series. </w:t>
      </w:r>
      <w:r>
        <w:rPr>
          <w:rFonts w:cs="Times New Roman" w:ascii="Times New Roman" w:hAnsi="Times New Roman"/>
          <w:color w:val="000000"/>
          <w:sz w:val="28"/>
          <w:szCs w:val="28"/>
        </w:rPr>
        <w:t>2024. Vol. 2817. № 1. P. 12—28. (0.35 п.л./0.1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sz w:val="28"/>
          <w:szCs w:val="28"/>
        </w:rPr>
      </w:pPr>
      <w:r>
        <w:rPr>
          <w:rFonts w:cs="Times New Roman" w:ascii="Times New Roman" w:hAnsi="Times New Roman"/>
          <w:color w:val="000000"/>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No 4. С. 193—203.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 регистрации программы для ЭВМ. NonLocFEM / А. А. Соколов ; А. А. Соколов, И. Ю. Савельева. No 2021661966 ; заявл. 20.07.2021 ; опубл. 22.09.2022, РД040930 (Рос. Федерация).</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был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была изучена применимость принципа Сен-Венана к модели нелокальной упругости. В работе [4] была изучена модель двумерной нелокальной теплопроводности с радиационным излучением на границе. В работе [5] была изучена нелокальная задача Кирша с обобщением на эллиптические вырезы, также в этой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собственного программного комплекса NonLocFEM [6].</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color w:val="000000" w:themeColor="text1"/>
          <w:spacing w:val="-8"/>
          <w:sz w:val="28"/>
          <w:szCs w:val="28"/>
          <w:shd w:fill="auto" w:val="clear"/>
        </w:rPr>
        <w:t>__</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color w:val="000000" w:themeColor="text1"/>
          <w:spacing w:val="-8"/>
          <w:sz w:val="28"/>
          <w:szCs w:val="28"/>
          <w:shd w:fill="auto" w:val="clear"/>
        </w:rPr>
        <w:t>__</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color w:val="000000" w:themeColor="text1"/>
          <w:spacing w:val="-6"/>
          <w:sz w:val="28"/>
          <w:szCs w:val="28"/>
          <w:shd w:fill="auto" w:val="clear"/>
        </w:rPr>
        <w:t>№ __ от __ _____</w:t>
      </w:r>
      <w:r>
        <w:rPr>
          <w:rFonts w:cs="Times New Roman" w:ascii="Times New Roman" w:hAnsi="Times New Roman"/>
          <w:color w:val="000000" w:themeColor="text1"/>
          <w:spacing w:val="-6"/>
          <w:sz w:val="28"/>
          <w:szCs w:val="28"/>
        </w:rPr>
        <w:t xml:space="preserve"> 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д.ф.-м.н., доцент</w:t>
      </w:r>
    </w:p>
    <w:sectPr>
      <w:footerReference w:type="default" r:id="rId2"/>
      <w:type w:val="nextPage"/>
      <w:pgSz w:w="11906" w:h="16838"/>
      <w:pgMar w:left="1701" w:right="850" w:gutter="0" w:header="0" w:top="1134" w:footer="1134" w:bottom="19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7</w:t>
    </w:r>
    <w:r>
      <w:rPr>
        <w:sz w:val="28"/>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40" w:hanging="340"/>
    </w:pPr>
    <w:rPr>
      <w:sz w:val="20"/>
      <w:szCs w:val="20"/>
    </w:rPr>
  </w:style>
  <w:style w:type="paragraph" w:styleId="HeaderandFooter" w:customStyle="1">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Application>LibreOffice/7.3.7.2$Linux_X86_64 LibreOffice_project/30$Build-2</Application>
  <AppVersion>15.0000</AppVersion>
  <Pages>7</Pages>
  <Words>1434</Words>
  <Characters>10518</Characters>
  <CharactersWithSpaces>11930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2024-09-19T22:45:29Z</cp:lastPrinted>
  <dcterms:modified xsi:type="dcterms:W3CDTF">2024-09-22T18:15:08Z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file>