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 на автореферат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диссертации </w:t>
      </w:r>
      <w:r>
        <w:rPr>
          <w:rFonts w:cs="Times New Roman" w:ascii="Times New Roman" w:hAnsi="Times New Roman"/>
          <w:sz w:val="28"/>
          <w:szCs w:val="28"/>
        </w:rPr>
        <w:t>Соколова Андрея Александровича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Математические модели нелокальной термоупругости и их численная реализация</w:t>
      </w:r>
      <w:r>
        <w:rPr>
          <w:rFonts w:cs="Times New Roman" w:ascii="Times New Roman" w:hAnsi="Times New Roman"/>
          <w:sz w:val="28"/>
          <w:szCs w:val="28"/>
        </w:rPr>
        <w:t xml:space="preserve">»,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представленной на соискание ученой степени </w:t>
      </w:r>
      <w:r>
        <w:rPr>
          <w:rFonts w:cs="Times New Roman" w:ascii="Times New Roman" w:hAnsi="Times New Roman"/>
          <w:sz w:val="28"/>
          <w:szCs w:val="28"/>
        </w:rPr>
        <w:t>кандидата</w:t>
      </w:r>
      <w:r>
        <w:rPr>
          <w:rFonts w:cs="Times New Roman" w:ascii="Times New Roman" w:hAnsi="Times New Roman"/>
          <w:sz w:val="28"/>
          <w:szCs w:val="28"/>
        </w:rPr>
        <w:t xml:space="preserve"> физико-математических наук по специальности 1.2.2 — «Математическое моделирование, численные методы и комплексы программ»</w:t>
      </w:r>
    </w:p>
    <w:p>
      <w:pPr>
        <w:pStyle w:val="Normal"/>
        <w:ind w:firstLine="709"/>
        <w:jc w:val="both"/>
        <w:rPr>
          <w:rFonts w:eastAsiaTheme="minorEastAsia"/>
          <w:highlight w:val="none"/>
          <w:shd w:fill="auto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Ди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ссертационая работа А.А. Соколова посвящена разработке и исследованию математических моделей нелокальной теплопроводности и термоупругости, учитывающим пространственную нелокальность. Данный класс моделей предназначен для анализа термомеханических процессов в структурно-чувствительных материалах, то есть материалах, содержащих микро- и нанонеоднородности, например, композиционные материалы естественного или искусственного происхождения.</w:t>
      </w:r>
    </w:p>
    <w:p>
      <w:pPr>
        <w:pStyle w:val="Normal"/>
        <w:ind w:firstLine="709"/>
        <w:jc w:val="both"/>
        <w:rPr>
          <w:rFonts w:eastAsiaTheme="minorEastAsia"/>
          <w:highlight w:val="none"/>
          <w:shd w:fill="auto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Исследование класса нелокальных моделей является актуальной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на сегодняшний день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задачей, так как модели классической механики сплошной среды не могут учесть нелокальные эффекты, которые могут преобладать в материалах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с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микро- и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наноструктурой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. Но именно такие материалы сейчас рассматриваются как основа для разработких новых функциональных материалов, в том числе и для материалов с заданными свойствами.</w:t>
      </w:r>
    </w:p>
    <w:p>
      <w:pPr>
        <w:pStyle w:val="Normal"/>
        <w:ind w:firstLine="709"/>
        <w:jc w:val="both"/>
        <w:rPr>
          <w:rFonts w:eastAsiaTheme="minorEastAsia"/>
          <w:highlight w:val="none"/>
          <w:shd w:fill="auto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Помимо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разработки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модел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ей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, немаловажным аспектом работы является разработка численн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ых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метод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ов решения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на основе метода конечных элементов,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и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их реализация в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виде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 программного комплекса NonLocFEM. </w:t>
      </w: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>Эта часть работы, в первую очередь, имеет высокую практическую значимость, так как позволяет проводить рассчёты на областях произвольной формы и ускоряет анализ термомеханических процессов, так как поиск аналитических решений в моделях такого типа часто является нетривиальной задачей.</w:t>
      </w:r>
    </w:p>
    <w:p>
      <w:pPr>
        <w:pStyle w:val="Normal"/>
        <w:ind w:firstLine="708"/>
        <w:jc w:val="both"/>
        <w:rPr>
          <w:rFonts w:eastAsiaTheme="minorEastAsia"/>
          <w:highlight w:val="none"/>
          <w:shd w:fill="auto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auto" w:val="clear"/>
        </w:rPr>
        <w:t xml:space="preserve">Таким образом, диссертационная работа посвящена актуальной тематике. Полученные результаты являются новыми, имеют существенную научную и практическую значимость. Содержание автореферата позволяет утверждать, что рассматриваемая работа является законченным научным исследованием, выполненным на высоком научном уровне, а ее результаты имеют важное значение с точки зрения развития термомеханики сплошной среды — равно как и методов математического моделирования и вычислительного эксперимента для анализа поведения сложноустроенных структурно-чувствительных материалов.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Считаю, что диссертационная работа </w:t>
      </w:r>
      <w:r>
        <w:rPr>
          <w:rFonts w:cs="Times New Roman" w:ascii="Times New Roman" w:hAnsi="Times New Roman"/>
          <w:bCs/>
          <w:sz w:val="28"/>
          <w:szCs w:val="28"/>
        </w:rPr>
        <w:t>Соколова Андрея Александровича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 соискание ученой степени </w:t>
      </w:r>
      <w:r>
        <w:rPr>
          <w:rFonts w:cs="Times New Roman" w:ascii="Times New Roman" w:hAnsi="Times New Roman"/>
          <w:bCs/>
          <w:sz w:val="28"/>
          <w:szCs w:val="28"/>
        </w:rPr>
        <w:t>кандидата</w:t>
      </w:r>
      <w:r>
        <w:rPr>
          <w:rFonts w:cs="Times New Roman" w:ascii="Times New Roman" w:hAnsi="Times New Roman"/>
          <w:bCs/>
          <w:sz w:val="28"/>
          <w:szCs w:val="28"/>
        </w:rPr>
        <w:t xml:space="preserve"> физико-математических наук удовлетворяет паспорту специальности 1.2.2 —  «Математическое моделирование, численные методы и комплексы программ», а её автор заслуживает присуждения ученой степени </w:t>
      </w:r>
      <w:r>
        <w:rPr>
          <w:rFonts w:cs="Times New Roman" w:ascii="Times New Roman" w:hAnsi="Times New Roman"/>
          <w:bCs/>
          <w:sz w:val="28"/>
          <w:szCs w:val="28"/>
        </w:rPr>
        <w:t>кандидата</w:t>
      </w:r>
      <w:r>
        <w:rPr>
          <w:rFonts w:cs="Times New Roman" w:ascii="Times New Roman" w:hAnsi="Times New Roman"/>
          <w:bCs/>
          <w:sz w:val="28"/>
          <w:szCs w:val="28"/>
        </w:rPr>
        <w:t xml:space="preserve"> физико-математических наук.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Директор Института системного программирования РАН,</w:t>
        <w:br/>
        <w:t xml:space="preserve">академик РАН, доктор физико-математических наук, </w:t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профессор РАН</w:t>
        <w:tab/>
        <w:tab/>
        <w:tab/>
        <w:tab/>
        <w:tab/>
        <w:tab/>
        <w:tab/>
        <w:tab/>
        <w:t>А.И. Аветисян</w:t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ab/>
        <w:tab/>
        <w:tab/>
        <w:tab/>
        <w:tab/>
        <w:tab/>
        <w:tab/>
        <w:tab/>
        <w:tab/>
        <w:t>« 7 » декабря 202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4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 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Адрес электронной почты: , тел.: +7(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XXX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 xml:space="preserve">) 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XXX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-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XX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-</w:t>
      </w: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XX</w:t>
      </w:r>
    </w:p>
    <w:p>
      <w:pPr>
        <w:pStyle w:val="Normal"/>
        <w:jc w:val="both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Организация: федеральное государственное бюджетное учреждение науки Институт системного программирования им. В.П. Иванникова Российской академии наук (ИСП РАН).</w:t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Почтовый адрес: 109004, г. Москва, ул. Александра Солженицына, д. 25</w:t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 xml:space="preserve">Адрес официально сайта: </w:t>
        <w:tab/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https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://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www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.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ispras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.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ru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 xml:space="preserve">, </w:t>
        <w:br/>
        <w:t>Адрес электронной почты:  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info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-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isp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@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ispras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t>.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  <w:lang w:val="en-US"/>
        </w:rPr>
        <w:t>ru</w:t>
      </w:r>
      <w:r>
        <w:rPr>
          <w:rFonts w:cs="Times New Roman" w:eastAsiaTheme="minorEastAsia" w:ascii="Times New Roman" w:hAnsi="Times New Roman"/>
          <w:bCs/>
          <w:sz w:val="28"/>
          <w:szCs w:val="28"/>
          <w:shd w:fill="FFFF00" w:val="clear"/>
        </w:rPr>
        <w:br/>
        <w:t>Телефон: +7(495) 912-44-25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Я, Арутюн Ишханович Аветисян, даю согласие на включение своих персональных данных в документы, связанные с защитой диссертации Савельевой Инги Юрьевны, и их дальнейшую обработку.</w:t>
      </w:r>
    </w:p>
    <w:p>
      <w:pPr>
        <w:pStyle w:val="Normal"/>
        <w:jc w:val="both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Аветисян А.И.</w:t>
        <w:tab/>
        <w:tab/>
        <w:tab/>
        <w:tab/>
        <w:tab/>
        <w:tab/>
        <w:tab/>
        <w:t>« 7 » декабря 2023 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Theme="minorEastAsia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8"/>
          <w:szCs w:val="28"/>
          <w:shd w:fill="FFFF00" w:val="clear"/>
        </w:rPr>
        <w:t>Подпись Аветисяна А.И. удостоверяю.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!!!!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097b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LibreOffice/7.3.7.2$Linux_X86_64 LibreOffice_project/30$Build-2</Application>
  <AppVersion>15.0000</AppVersion>
  <Pages>2</Pages>
  <Words>387</Words>
  <Characters>2968</Characters>
  <CharactersWithSpaces>3370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2023-12-01T19:26:00Z</dcterms:created>
  <dc:creator>savenkov</dc:creator>
  <dc:description/>
  <dc:language>ru-RU</dc:language>
  <cp:lastModifiedBy/>
  <dcterms:modified xsi:type="dcterms:W3CDTF">2024-11-24T13:04:22Z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